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</w:t>
      </w:r>
      <w:r>
        <w:t xml:space="preserve"> </w:t>
      </w:r>
      <w:r>
        <w:t xml:space="preserve">R</w:t>
      </w:r>
      <w:r>
        <w:t xml:space="preserve"> </w:t>
      </w:r>
      <w:r>
        <w:t xml:space="preserve">Notebooks</w:t>
      </w:r>
      <w:r>
        <w:t xml:space="preserve"> </w:t>
      </w:r>
      <w:r>
        <w:t xml:space="preserve">help</w:t>
      </w:r>
      <w:r>
        <w:t xml:space="preserve"> </w:t>
      </w:r>
      <w:r>
        <w:t xml:space="preserve">with</w:t>
      </w:r>
      <w:r>
        <w:t xml:space="preserve"> </w:t>
      </w:r>
      <w:r>
        <w:t xml:space="preserve">reproducibility?</w:t>
      </w:r>
    </w:p>
    <w:p>
      <w:pPr>
        <w:pStyle w:val="FirstParagraph"/>
      </w:pPr>
      <w:r>
        <w:t xml:space="preserve">##Introduction</w:t>
      </w:r>
    </w:p>
    <w:p>
      <w:pPr>
        <w:pStyle w:val="BodyText"/>
      </w:pPr>
      <w:r>
        <w:t xml:space="preserve">Barbara R.Jasny writes in an article that as new technologies produce</w:t>
      </w:r>
      <w:r>
        <w:t xml:space="preserve"> </w:t>
      </w:r>
      <w:r>
        <w:t xml:space="preserve">more and different data to work with the knowledge</w:t>
      </w:r>
      <w:r>
        <w:t xml:space="preserve"> </w:t>
      </w:r>
      <w:r>
        <w:t xml:space="preserve">(Jasny et al. 2011)</w:t>
      </w:r>
    </w:p>
    <w:p>
      <w:pPr>
        <w:pStyle w:val="BodyText"/>
      </w:pPr>
      <w:r>
        <w:t xml:space="preserve">Definition: Reproducibility means that you should be able to repeat a</w:t>
      </w:r>
      <w:r>
        <w:t xml:space="preserve"> </w:t>
      </w:r>
      <w:r>
        <w:t xml:space="preserve">research with the same data and procedures that were used in an article.</w:t>
      </w:r>
    </w:p>
    <w:p>
      <w:pPr>
        <w:pStyle w:val="BodyText"/>
      </w:pPr>
      <w:r>
        <w:t xml:space="preserve">The terms reproducibility and replicability are used interchangeably in</w:t>
      </w:r>
      <w:r>
        <w:t xml:space="preserve"> </w:t>
      </w:r>
      <w:r>
        <w:t xml:space="preserve">scientific circles. Some groups believe that reproducibility means</w:t>
      </w:r>
      <w:r>
        <w:t xml:space="preserve"> </w:t>
      </w:r>
      <w:r>
        <w:t xml:space="preserve">repeating an investigation in an article using the same data, while</w:t>
      </w:r>
      <w:r>
        <w:t xml:space="preserve"> </w:t>
      </w:r>
      <w:r>
        <w:t xml:space="preserve">replicability means doing it again, preferably with new data, but</w:t>
      </w:r>
      <w:r>
        <w:t xml:space="preserve"> </w:t>
      </w:r>
      <w:r>
        <w:t xml:space="preserve">getting the same response. While other groups believe the opposite.</w:t>
      </w:r>
    </w:p>
    <w:bookmarkStart w:id="20" w:name="benefits"/>
    <w:p>
      <w:pPr>
        <w:pStyle w:val="Heading2"/>
      </w:pPr>
      <w:r>
        <w:t xml:space="preserve">Benefits</w:t>
      </w:r>
    </w:p>
    <w:p>
      <w:pPr>
        <w:pStyle w:val="FirstParagraph"/>
      </w:pPr>
      <w:r>
        <w:t xml:space="preserve">As we have writtten about before, we use reproducibility to repeat a</w:t>
      </w:r>
      <w:r>
        <w:t xml:space="preserve"> </w:t>
      </w:r>
      <w:r>
        <w:t xml:space="preserve">research using the same data but with a separate twist.</w:t>
      </w:r>
    </w:p>
    <w:p>
      <w:pPr>
        <w:pStyle w:val="BodyText"/>
      </w:pPr>
      <w:r>
        <w:t xml:space="preserve">Barbara R. Jasny et al. writes in an article that new technology is</w:t>
      </w:r>
      <w:r>
        <w:t xml:space="preserve"> </w:t>
      </w:r>
      <w:r>
        <w:t xml:space="preserve">constantly emerging, and produces new data in different variants, which</w:t>
      </w:r>
      <w:r>
        <w:t xml:space="preserve"> </w:t>
      </w:r>
      <w:r>
        <w:t xml:space="preserve">increases the expectations for new knowledge.</w:t>
      </w:r>
      <w:r>
        <w:t xml:space="preserve"> </w:t>
      </w:r>
      <w:r>
        <w:t xml:space="preserve">(Jasny et al. 2011)</w:t>
      </w:r>
      <w:r>
        <w:t xml:space="preserve">. By</w:t>
      </w:r>
      <w:r>
        <w:t xml:space="preserve"> </w:t>
      </w:r>
      <w:r>
        <w:t xml:space="preserve">increasing the expectations of the data, we can also see an increase in</w:t>
      </w:r>
      <w:r>
        <w:t xml:space="preserve"> </w:t>
      </w:r>
      <w:r>
        <w:t xml:space="preserve">the expectations for the content.</w:t>
      </w:r>
    </w:p>
    <w:p>
      <w:pPr>
        <w:pStyle w:val="BodyText"/>
      </w:pPr>
      <w:r>
        <w:t xml:space="preserve">Although a test is reproducible, the quality may not be as good.</w:t>
      </w:r>
    </w:p>
    <w:bookmarkEnd w:id="20"/>
    <w:bookmarkStart w:id="21" w:name="disadvantages"/>
    <w:p>
      <w:pPr>
        <w:pStyle w:val="Heading2"/>
      </w:pPr>
      <w:r>
        <w:t xml:space="preserve">Disadvantages</w:t>
      </w:r>
    </w:p>
    <w:p>
      <w:pPr>
        <w:pStyle w:val="FirstParagraph"/>
      </w:pPr>
      <w:r>
        <w:t xml:space="preserve">Steven N. Goodman et al. are writing in their article that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 are used interchangeably in, for example, scientific</w:t>
      </w:r>
      <w:r>
        <w:t xml:space="preserve"> </w:t>
      </w:r>
      <w:r>
        <w:t xml:space="preserve">environments. The terms seem to be a confusion in the literature and it</w:t>
      </w:r>
      <w:r>
        <w:t xml:space="preserve"> </w:t>
      </w:r>
      <w:r>
        <w:t xml:space="preserve">can make it difficult to rely on a scientific result For their part, it</w:t>
      </w:r>
      <w:r>
        <w:t xml:space="preserve"> </w:t>
      </w:r>
      <w:r>
        <w:t xml:space="preserve">is mostly for use in the biomedical field, but there is great faith that</w:t>
      </w:r>
      <w:r>
        <w:t xml:space="preserve"> </w:t>
      </w:r>
      <w:r>
        <w:t xml:space="preserve">this could also solve other scientific areas.@goodman_what_2016 An</w:t>
      </w:r>
      <w:r>
        <w:t xml:space="preserve"> </w:t>
      </w:r>
      <w:r>
        <w:t xml:space="preserve">example: Some groups believes reproducibility means repeating an</w:t>
      </w:r>
      <w:r>
        <w:t xml:space="preserve"> </w:t>
      </w:r>
      <w:r>
        <w:t xml:space="preserve">investigation in an article using the same data, and replicability means</w:t>
      </w:r>
      <w:r>
        <w:t xml:space="preserve"> </w:t>
      </w:r>
      <w:r>
        <w:t xml:space="preserve">doing it again, preferably with new data, but getting the same response.</w:t>
      </w:r>
      <w:r>
        <w:t xml:space="preserve"> </w:t>
      </w:r>
      <w:r>
        <w:t xml:space="preserve">While other groups believe the opposite.</w:t>
      </w:r>
    </w:p>
    <w:bookmarkEnd w:id="21"/>
    <w:bookmarkStart w:id="31" w:name="solution"/>
    <w:p>
      <w:pPr>
        <w:pStyle w:val="Heading2"/>
      </w:pPr>
      <w:r>
        <w:t xml:space="preserve">Solution</w:t>
      </w:r>
    </w:p>
    <w:p>
      <w:pPr>
        <w:pStyle w:val="FirstParagraph"/>
      </w:pPr>
      <w:r>
        <w:t xml:space="preserve">First of all, a solution could be that the scientific enviroment came</w:t>
      </w:r>
      <w:r>
        <w:t xml:space="preserve"> </w:t>
      </w:r>
      <w:r>
        <w:t xml:space="preserve">together to create and definition to each of the different concepts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generalizability. It would have made the concepts easier to use and</w:t>
      </w:r>
      <w:r>
        <w:t xml:space="preserve"> </w:t>
      </w:r>
      <w:r>
        <w:t xml:space="preserve">which in turn had given a common understanding of what was used at any</w:t>
      </w:r>
      <w:r>
        <w:t xml:space="preserve"> </w:t>
      </w:r>
      <w:r>
        <w:t xml:space="preserve">given time. Steven N. Goodman et al. want to divide it into three</w:t>
      </w:r>
      <w:r>
        <w:t xml:space="preserve"> </w:t>
      </w:r>
      <w:r>
        <w:t xml:space="preserve">different elements: methods reproducibility, results reproducibility,</w:t>
      </w:r>
      <w:r>
        <w:t xml:space="preserve"> </w:t>
      </w:r>
      <w:r>
        <w:t xml:space="preserve">and inferential repro- ducibility. For their part, it is mostly for use</w:t>
      </w:r>
      <w:r>
        <w:t xml:space="preserve"> </w:t>
      </w:r>
      <w:r>
        <w:t xml:space="preserve">in the biomedical field, but there is great faith that this could also</w:t>
      </w:r>
      <w:r>
        <w:t xml:space="preserve"> </w:t>
      </w:r>
      <w:r>
        <w:t xml:space="preserve">solve other scientific areas.@goodman_what_2016</w:t>
      </w:r>
    </w:p>
    <w:bookmarkStart w:id="30" w:name="is-there-a-perfect-code"/>
    <w:p>
      <w:pPr>
        <w:pStyle w:val="Heading3"/>
      </w:pPr>
      <w:r>
        <w:t xml:space="preserve">Is there a perfect code?</w:t>
      </w:r>
    </w:p>
    <w:p>
      <w:pPr>
        <w:pStyle w:val="FirstParagraph"/>
      </w:pPr>
      <w:r>
        <w:t xml:space="preserve">Nick Barnes who works in the Climate Code Foundation writes in an</w:t>
      </w:r>
      <w:r>
        <w:t xml:space="preserve"> </w:t>
      </w:r>
      <w:r>
        <w:t xml:space="preserve">article that researchers don’t have to put so much emphasis on coding in</w:t>
      </w:r>
      <w:r>
        <w:t xml:space="preserve"> </w:t>
      </w:r>
      <w:r>
        <w:t xml:space="preserve">their work, because the benefit of sharing raw data can be greater than</w:t>
      </w:r>
      <w:r>
        <w:t xml:space="preserve"> </w:t>
      </w:r>
      <w:r>
        <w:t xml:space="preserve">writing a perfect code.</w:t>
      </w:r>
    </w:p>
    <w:p>
      <w:pPr>
        <w:pStyle w:val="BodyText"/>
      </w:pPr>
      <w:r>
        <w:t xml:space="preserve">He further writes that if we share raw data that performs the job it is</w:t>
      </w:r>
      <w:r>
        <w:t xml:space="preserve"> </w:t>
      </w:r>
      <w:r>
        <w:t xml:space="preserve">supposed to, the intention with the data is in place. So why not share</w:t>
      </w:r>
      <w:r>
        <w:t xml:space="preserve"> </w:t>
      </w:r>
      <w:r>
        <w:t xml:space="preserve">it then.</w:t>
      </w:r>
    </w:p>
    <w:p>
      <w:pPr>
        <w:pStyle w:val="BodyText"/>
      </w:pPr>
      <w:r>
        <w:t xml:space="preserve">He points out that in 2007 NASA released a software that wasn’t</w:t>
      </w:r>
      <w:r>
        <w:t xml:space="preserve"> </w:t>
      </w:r>
      <w:r>
        <w:t xml:space="preserve">completely finished, but by releasing it before it was completely</w:t>
      </w:r>
      <w:r>
        <w:t xml:space="preserve"> </w:t>
      </w:r>
      <w:r>
        <w:t xml:space="preserve">finished, they received held along the way so that it became both better</w:t>
      </w:r>
      <w:r>
        <w:t xml:space="preserve"> </w:t>
      </w:r>
      <w:r>
        <w:t xml:space="preserve">and more user-friendly. Even if they got help, it didn’t mean that NASA</w:t>
      </w:r>
      <w:r>
        <w:t xml:space="preserve"> </w:t>
      </w:r>
      <w:r>
        <w:t xml:space="preserve">had released a bad program or taht the result after they released the</w:t>
      </w:r>
      <w:r>
        <w:t xml:space="preserve"> </w:t>
      </w:r>
      <w:r>
        <w:t xml:space="preserve">first version gave a slighty worse result. NASA took the change with</w:t>
      </w:r>
      <w:r>
        <w:t xml:space="preserve"> </w:t>
      </w:r>
      <w:r>
        <w:t xml:space="preserve">them and made the software even better.</w:t>
      </w:r>
    </w:p>
    <w:p>
      <w:pPr>
        <w:pStyle w:val="BodyText"/>
      </w:pPr>
      <w:r>
        <w:t xml:space="preserve">In Conclusin, he writes that researchers must work together to create</w:t>
      </w:r>
      <w:r>
        <w:t xml:space="preserve"> </w:t>
      </w:r>
      <w:r>
        <w:t xml:space="preserve">space to release raw data, so that we can benefit from each other’s help</w:t>
      </w:r>
      <w:r>
        <w:t xml:space="preserve"> </w:t>
      </w:r>
      <w:r>
        <w:t xml:space="preserve">to not always strive for perfectionism before we publish. But this is</w:t>
      </w:r>
      <w:r>
        <w:t xml:space="preserve"> </w:t>
      </w:r>
      <w:r>
        <w:t xml:space="preserve">not something researchers nedd to do alone they also need help from the</w:t>
      </w:r>
      <w:r>
        <w:t xml:space="preserve"> </w:t>
      </w:r>
      <w:r>
        <w:t xml:space="preserve">community around them</w:t>
      </w:r>
      <w:r>
        <w:t xml:space="preserve"> </w:t>
      </w:r>
      <w:r>
        <w:t xml:space="preserve">(Barnes 2010)</w:t>
      </w:r>
      <w:r>
        <w:t xml:space="preserve">.</w:t>
      </w:r>
    </w:p>
    <w:bookmarkStart w:id="29" w:name="referances"/>
    <w:p>
      <w:pPr>
        <w:pStyle w:val="Heading4"/>
      </w:pPr>
      <w:r>
        <w:t xml:space="preserve">referances</w:t>
      </w:r>
    </w:p>
    <w:p>
      <w:pPr>
        <w:pStyle w:val="FirstParagraph"/>
      </w:pPr>
      <w:r>
        <w:t xml:space="preserve">Goodman, Fanelli, and Ioannidis (2016)</w:t>
      </w:r>
    </w:p>
    <w:bookmarkStart w:id="28" w:name="refs"/>
    <w:bookmarkStart w:id="23" w:name="ref-barnes_publish_2010"/>
    <w:p>
      <w:pPr>
        <w:pStyle w:val="Bibliography"/>
      </w:pPr>
      <w:r>
        <w:t xml:space="preserve">Barnes, Nick. 2010.</w:t>
      </w:r>
      <w:r>
        <w:t xml:space="preserve"> </w:t>
      </w:r>
      <w:r>
        <w:t xml:space="preserve">“Publish</w:t>
      </w:r>
      <w:r>
        <w:t xml:space="preserve"> </w:t>
      </w:r>
      <w:r>
        <w:t xml:space="preserve">Your</w:t>
      </w:r>
      <w:r>
        <w:t xml:space="preserve"> </w:t>
      </w:r>
      <w:r>
        <w:t xml:space="preserve">Computer</w:t>
      </w:r>
      <w:r>
        <w:t xml:space="preserve"> </w:t>
      </w:r>
      <w:r>
        <w:t xml:space="preserve">Code</w:t>
      </w:r>
      <w:r>
        <w:t xml:space="preserve">:</w:t>
      </w:r>
      <w:r>
        <w:t xml:space="preserve"> </w:t>
      </w:r>
      <w:r>
        <w:t xml:space="preserve">It</w:t>
      </w:r>
      <w:r>
        <w:t xml:space="preserve"> </w:t>
      </w:r>
      <w:r>
        <w:t xml:space="preserve">Is</w:t>
      </w:r>
      <w:r>
        <w:t xml:space="preserve"> </w:t>
      </w:r>
      <w:r>
        <w:t xml:space="preserve">Good</w:t>
      </w:r>
      <w:r>
        <w:t xml:space="preserve"> </w:t>
      </w:r>
      <w:r>
        <w:t xml:space="preserve">Enough</w:t>
      </w:r>
      <w:r>
        <w:t xml:space="preserve">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467 (7317): 753–53.</w:t>
      </w:r>
      <w:r>
        <w:t xml:space="preserve"> </w:t>
      </w:r>
      <w:hyperlink r:id="rId22">
        <w:r>
          <w:rPr>
            <w:rStyle w:val="Hyperlink"/>
          </w:rPr>
          <w:t xml:space="preserve">https://doi.org/10.1038/467753a</w:t>
        </w:r>
      </w:hyperlink>
      <w:r>
        <w:t xml:space="preserve">.</w:t>
      </w:r>
    </w:p>
    <w:bookmarkEnd w:id="23"/>
    <w:bookmarkStart w:id="25" w:name="ref-goodman_what_2016"/>
    <w:p>
      <w:pPr>
        <w:pStyle w:val="Bibliography"/>
      </w:pPr>
      <w:r>
        <w:t xml:space="preserve">Goodman, Steven N., Daniele Fanelli, and John P. A. Ioannidis. 2016.</w:t>
      </w:r>
      <w:r>
        <w:t xml:space="preserve"> </w:t>
      </w:r>
      <w:r>
        <w:t xml:space="preserve">“What</w:t>
      </w:r>
      <w:r>
        <w:t xml:space="preserve"> </w:t>
      </w:r>
      <w:r>
        <w:t xml:space="preserve">Does</w:t>
      </w:r>
      <w:r>
        <w:t xml:space="preserve"> </w:t>
      </w:r>
      <w:r>
        <w:t xml:space="preserve">Research</w:t>
      </w:r>
      <w:r>
        <w:t xml:space="preserve"> </w:t>
      </w:r>
      <w:r>
        <w:t xml:space="preserve">Reproducibility</w:t>
      </w:r>
      <w:r>
        <w:t xml:space="preserve"> </w:t>
      </w:r>
      <w:r>
        <w:t xml:space="preserve">Mean</w:t>
      </w:r>
      <w:r>
        <w:t xml:space="preserve">?”</w:t>
      </w:r>
      <w:r>
        <w:t xml:space="preserve"> </w:t>
      </w:r>
      <w:r>
        <w:rPr>
          <w:iCs/>
          <w:i/>
        </w:rPr>
        <w:t xml:space="preserve">Science Translational Medicine</w:t>
      </w:r>
      <w:r>
        <w:t xml:space="preserve"> </w:t>
      </w:r>
      <w:r>
        <w:t xml:space="preserve">8 (341): 341ps12–12.</w:t>
      </w:r>
      <w:r>
        <w:t xml:space="preserve"> </w:t>
      </w:r>
      <w:hyperlink r:id="rId24">
        <w:r>
          <w:rPr>
            <w:rStyle w:val="Hyperlink"/>
          </w:rPr>
          <w:t xml:space="preserve">https://doi.org/10.1126/scitranslmed.aaf5027</w:t>
        </w:r>
      </w:hyperlink>
      <w:r>
        <w:t xml:space="preserve">.</w:t>
      </w:r>
    </w:p>
    <w:bookmarkEnd w:id="25"/>
    <w:bookmarkStart w:id="27" w:name="ref-jasny_again_2011"/>
    <w:p>
      <w:pPr>
        <w:pStyle w:val="Bibliography"/>
      </w:pPr>
      <w:r>
        <w:t xml:space="preserve">Jasny, Barbara R., Gilbert Chin, Lisa Chong, and Sacha Vignieri. 2011.</w:t>
      </w:r>
      <w:r>
        <w:t xml:space="preserve"> </w:t>
      </w:r>
      <w:r>
        <w:t xml:space="preserve">“Again, and</w:t>
      </w:r>
      <w:r>
        <w:t xml:space="preserve"> </w:t>
      </w:r>
      <w:r>
        <w:t xml:space="preserve">Again</w:t>
      </w:r>
      <w:r>
        <w:t xml:space="preserve">, and</w:t>
      </w:r>
      <w:r>
        <w:t xml:space="preserve"> </w:t>
      </w:r>
      <w:r>
        <w:t xml:space="preserve">Again</w:t>
      </w:r>
      <w:r>
        <w:t xml:space="preserve">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334 (6060): 1225–25.</w:t>
      </w:r>
      <w:r>
        <w:t xml:space="preserve"> </w:t>
      </w:r>
      <w:hyperlink r:id="rId26">
        <w:r>
          <w:rPr>
            <w:rStyle w:val="Hyperlink"/>
          </w:rPr>
          <w:t xml:space="preserve">https://doi.org/10.1126/science.334.6060.1225</w:t>
        </w:r>
      </w:hyperlink>
      <w:r>
        <w:t xml:space="preserve">.</w:t>
      </w:r>
    </w:p>
    <w:bookmarkEnd w:id="27"/>
    <w:bookmarkEnd w:id="28"/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038/467753a" TargetMode="External" /><Relationship Type="http://schemas.openxmlformats.org/officeDocument/2006/relationships/hyperlink" Id="rId26" Target="https://doi.org/10.1126/science.334.6060.1225" TargetMode="External" /><Relationship Type="http://schemas.openxmlformats.org/officeDocument/2006/relationships/hyperlink" Id="rId24" Target="https://doi.org/10.1126/scitranslmed.aaf502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oi.org/10.1038/467753a" TargetMode="External" /><Relationship Type="http://schemas.openxmlformats.org/officeDocument/2006/relationships/hyperlink" Id="rId26" Target="https://doi.org/10.1126/science.334.6060.1225" TargetMode="External" /><Relationship Type="http://schemas.openxmlformats.org/officeDocument/2006/relationships/hyperlink" Id="rId24" Target="https://doi.org/10.1126/scitranslmed.aaf502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R Notebooks help with reproducibility?</dc:title>
  <dc:creator/>
  <cp:keywords/>
  <dcterms:created xsi:type="dcterms:W3CDTF">2021-09-17T16:04:57Z</dcterms:created>
  <dcterms:modified xsi:type="dcterms:W3CDTF">2021-09-17T16:04:57Z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reproducibility.bib</vt:lpwstr>
  </property>
  <property fmtid="{D5CDD505-2E9C-101B-9397-08002B2CF9AE}" pid="3" name="output">
    <vt:lpwstr/>
  </property>
</Properties>
</file>