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C25" w:rsidRDefault="00D35C25" w:rsidP="00D16715">
      <w:pPr>
        <w:spacing w:after="240"/>
        <w:rPr>
          <w:noProof/>
          <w:lang w:val="es-CL" w:eastAsia="es-CL"/>
        </w:rPr>
      </w:pPr>
    </w:p>
    <w:p w:rsidR="00D35C25" w:rsidRDefault="00D35C25" w:rsidP="00D16715">
      <w:pPr>
        <w:spacing w:after="240"/>
        <w:jc w:val="center"/>
        <w:rPr>
          <w:noProof/>
          <w:lang w:val="es-CL" w:eastAsia="es-CL"/>
        </w:rPr>
      </w:pPr>
    </w:p>
    <w:p w:rsidR="00D35C25" w:rsidRDefault="00D35C25" w:rsidP="00D16715">
      <w:pPr>
        <w:spacing w:after="240"/>
        <w:jc w:val="center"/>
        <w:rPr>
          <w:b/>
          <w:sz w:val="44"/>
          <w:szCs w:val="44"/>
        </w:rPr>
      </w:pPr>
    </w:p>
    <w:p w:rsidR="00D35C25" w:rsidRDefault="00D35C25" w:rsidP="00D16715">
      <w:pPr>
        <w:spacing w:after="240"/>
        <w:jc w:val="center"/>
        <w:rPr>
          <w:b/>
          <w:sz w:val="44"/>
          <w:szCs w:val="44"/>
        </w:rPr>
      </w:pPr>
    </w:p>
    <w:p w:rsidR="00D35C25" w:rsidRPr="00D35C25" w:rsidRDefault="00D35C25" w:rsidP="00D16715">
      <w:pPr>
        <w:spacing w:after="240"/>
        <w:jc w:val="center"/>
        <w:rPr>
          <w:b/>
          <w:sz w:val="44"/>
          <w:szCs w:val="44"/>
        </w:rPr>
      </w:pPr>
    </w:p>
    <w:p w:rsidR="00FA5DFC" w:rsidRPr="00D35C25" w:rsidRDefault="00FA5DFC" w:rsidP="00D16715">
      <w:pPr>
        <w:spacing w:after="240"/>
        <w:jc w:val="center"/>
        <w:rPr>
          <w:b/>
          <w:sz w:val="28"/>
          <w:szCs w:val="28"/>
        </w:rPr>
      </w:pPr>
    </w:p>
    <w:p w:rsidR="00FA5DFC" w:rsidRPr="00D35C25" w:rsidRDefault="00B61C2C" w:rsidP="00D16715">
      <w:pPr>
        <w:spacing w:after="240"/>
        <w:jc w:val="center"/>
      </w:pPr>
      <w:r w:rsidRPr="00D35C25">
        <w:rPr>
          <w:b/>
          <w:sz w:val="20"/>
          <w:szCs w:val="20"/>
          <w:highlight w:val="white"/>
        </w:rPr>
        <w:t>DEPARTAMENTO DE CIENCIA DE DATOS E INFORMÁTICA</w:t>
      </w:r>
      <w:r w:rsidRPr="00D35C25">
        <w:rPr>
          <w:b/>
        </w:rPr>
        <w:br/>
        <w:t>FACULTAD DE INGENIERÍA</w:t>
      </w:r>
      <w:r w:rsidRPr="00D35C25">
        <w:rPr>
          <w:b/>
        </w:rPr>
        <w:br/>
        <w:t>UNIVERSIDAD DE PLAYA ANCHA</w:t>
      </w:r>
    </w:p>
    <w:p w:rsidR="00FA5DFC" w:rsidRPr="00D35C25" w:rsidRDefault="00FA5DFC" w:rsidP="00D16715">
      <w:pPr>
        <w:spacing w:after="240"/>
        <w:jc w:val="center"/>
        <w:rPr>
          <w:b/>
          <w:sz w:val="28"/>
          <w:szCs w:val="28"/>
        </w:rPr>
      </w:pPr>
    </w:p>
    <w:p w:rsidR="00FA5DFC" w:rsidRPr="00D35C25" w:rsidRDefault="00FA5DFC" w:rsidP="00D16715">
      <w:pPr>
        <w:spacing w:after="240"/>
        <w:jc w:val="center"/>
        <w:rPr>
          <w:b/>
          <w:sz w:val="28"/>
          <w:szCs w:val="28"/>
        </w:rPr>
      </w:pPr>
    </w:p>
    <w:p w:rsidR="00FA5DFC" w:rsidRPr="00D35C25" w:rsidRDefault="00B61C2C" w:rsidP="00D16715">
      <w:pPr>
        <w:spacing w:after="240"/>
        <w:jc w:val="center"/>
        <w:rPr>
          <w:b/>
          <w:sz w:val="32"/>
          <w:szCs w:val="32"/>
        </w:rPr>
      </w:pPr>
      <w:r w:rsidRPr="00D35C25">
        <w:rPr>
          <w:b/>
          <w:sz w:val="32"/>
          <w:szCs w:val="32"/>
        </w:rPr>
        <w:t>PROPUESTA DE ANTEPROYECTO</w:t>
      </w:r>
    </w:p>
    <w:p w:rsidR="00FA5DFC" w:rsidRPr="00D35C25" w:rsidRDefault="00FA5DFC" w:rsidP="00D16715">
      <w:pPr>
        <w:spacing w:after="240"/>
        <w:jc w:val="center"/>
        <w:rPr>
          <w:b/>
          <w:sz w:val="28"/>
          <w:szCs w:val="28"/>
        </w:rPr>
      </w:pPr>
    </w:p>
    <w:p w:rsidR="00FA5DFC" w:rsidRPr="00D35C25" w:rsidRDefault="00FA5DFC" w:rsidP="00D16715">
      <w:pPr>
        <w:spacing w:after="240"/>
        <w:rPr>
          <w:b/>
          <w:sz w:val="28"/>
          <w:szCs w:val="28"/>
        </w:rPr>
      </w:pPr>
    </w:p>
    <w:p w:rsidR="00FA5DFC" w:rsidRPr="00D35C25" w:rsidRDefault="00B61C2C" w:rsidP="00D16715">
      <w:pPr>
        <w:pBdr>
          <w:top w:val="nil"/>
          <w:left w:val="nil"/>
          <w:bottom w:val="nil"/>
          <w:right w:val="nil"/>
          <w:between w:val="nil"/>
        </w:pBdr>
        <w:tabs>
          <w:tab w:val="left" w:pos="2410"/>
        </w:tabs>
        <w:spacing w:after="240"/>
        <w:ind w:left="284"/>
        <w:jc w:val="center"/>
        <w:rPr>
          <w:b/>
          <w:sz w:val="28"/>
          <w:szCs w:val="28"/>
        </w:rPr>
      </w:pPr>
      <w:r w:rsidRPr="00D35C25">
        <w:rPr>
          <w:b/>
          <w:sz w:val="28"/>
          <w:szCs w:val="28"/>
        </w:rPr>
        <w:t>“</w:t>
      </w:r>
      <w:r w:rsidR="00632CD5" w:rsidRPr="00D35C25">
        <w:rPr>
          <w:b/>
          <w:sz w:val="28"/>
          <w:szCs w:val="28"/>
        </w:rPr>
        <w:t>Sistema de Tutoría Inteligente (ITS) basado en RAG para el fortalecimiento del aprendizaje procedimental y la inclusión NEE en Educación Básica Municipal</w:t>
      </w:r>
      <w:r w:rsidR="00191B5B" w:rsidRPr="00D35C25">
        <w:rPr>
          <w:b/>
          <w:sz w:val="28"/>
          <w:szCs w:val="28"/>
        </w:rPr>
        <w:t>.</w:t>
      </w:r>
      <w:r w:rsidRPr="00D35C25">
        <w:rPr>
          <w:b/>
          <w:sz w:val="28"/>
          <w:szCs w:val="28"/>
        </w:rPr>
        <w:t>”</w:t>
      </w:r>
    </w:p>
    <w:p w:rsidR="00191B5B" w:rsidRDefault="00191B5B" w:rsidP="00D16715">
      <w:pPr>
        <w:spacing w:after="240"/>
      </w:pPr>
    </w:p>
    <w:p w:rsidR="00D35C25" w:rsidRPr="00D35C25" w:rsidRDefault="00D35C25" w:rsidP="00D16715">
      <w:pPr>
        <w:spacing w:after="240"/>
      </w:pPr>
    </w:p>
    <w:p w:rsidR="00191B5B" w:rsidRPr="00D35C25" w:rsidRDefault="00191B5B" w:rsidP="00D16715">
      <w:pPr>
        <w:spacing w:after="240"/>
      </w:pPr>
    </w:p>
    <w:p w:rsidR="00191B5B" w:rsidRPr="00D35C25" w:rsidRDefault="00191B5B" w:rsidP="00D16715">
      <w:pPr>
        <w:spacing w:after="240"/>
      </w:pPr>
    </w:p>
    <w:p w:rsidR="00191B5B" w:rsidRPr="00D35C25" w:rsidRDefault="00191B5B" w:rsidP="00D16715">
      <w:pPr>
        <w:spacing w:after="240"/>
      </w:pPr>
    </w:p>
    <w:p w:rsidR="00191B5B" w:rsidRPr="00D35C25" w:rsidRDefault="00191B5B" w:rsidP="00D16715">
      <w:pPr>
        <w:spacing w:after="240"/>
      </w:pPr>
    </w:p>
    <w:p w:rsidR="00FA5DFC" w:rsidRDefault="00FA5DFC" w:rsidP="00D16715">
      <w:pPr>
        <w:spacing w:after="240"/>
      </w:pPr>
    </w:p>
    <w:p w:rsidR="00D35C25" w:rsidRPr="00D35C25" w:rsidRDefault="00D35C25" w:rsidP="00D16715">
      <w:pPr>
        <w:spacing w:after="240"/>
      </w:pPr>
    </w:p>
    <w:p w:rsidR="00191B5B" w:rsidRPr="00D35C25" w:rsidRDefault="00191B5B" w:rsidP="00D16715">
      <w:pPr>
        <w:rPr>
          <w:b/>
        </w:rPr>
      </w:pPr>
      <w:r w:rsidRPr="00D35C25">
        <w:rPr>
          <w:b/>
          <w:bCs/>
        </w:rPr>
        <w:t>ALUMNA:</w:t>
      </w:r>
      <w:r w:rsidRPr="00D35C25">
        <w:t xml:space="preserve"> Heidrium Nauj Aguirre Andrades</w:t>
      </w:r>
    </w:p>
    <w:p w:rsidR="00FA5DFC" w:rsidRPr="00D35C25" w:rsidRDefault="00B61C2C" w:rsidP="00D16715">
      <w:pPr>
        <w:rPr>
          <w:b/>
        </w:rPr>
      </w:pPr>
      <w:r w:rsidRPr="00D35C25">
        <w:rPr>
          <w:b/>
        </w:rPr>
        <w:t xml:space="preserve">PROFESOR GUIA: Dr. </w:t>
      </w:r>
      <w:r w:rsidR="00191B5B" w:rsidRPr="00D35C25">
        <w:rPr>
          <w:b/>
        </w:rPr>
        <w:t>Franklin Johnson</w:t>
      </w:r>
      <w:r w:rsidRPr="00D35C25">
        <w:rPr>
          <w:b/>
        </w:rPr>
        <w:t xml:space="preserve"> </w:t>
      </w:r>
      <w:r w:rsidRPr="00D35C25">
        <w:rPr>
          <w:b/>
        </w:rPr>
        <w:tab/>
      </w:r>
      <w:r w:rsidRPr="00D35C25">
        <w:rPr>
          <w:b/>
        </w:rPr>
        <w:tab/>
      </w:r>
      <w:r w:rsidRPr="00D35C25">
        <w:rPr>
          <w:b/>
        </w:rPr>
        <w:tab/>
        <w:t xml:space="preserve">        </w:t>
      </w:r>
    </w:p>
    <w:p w:rsidR="00191B5B" w:rsidRPr="00D35C25" w:rsidRDefault="00191B5B" w:rsidP="00D16715">
      <w:r w:rsidRPr="00D35C25">
        <w:rPr>
          <w:b/>
          <w:bCs/>
        </w:rPr>
        <w:t>CARRERA:</w:t>
      </w:r>
      <w:r w:rsidRPr="00D35C25">
        <w:t xml:space="preserve"> Ingeniería Civil Informática </w:t>
      </w:r>
    </w:p>
    <w:p w:rsidR="00FA5DFC" w:rsidRPr="00D35C25" w:rsidRDefault="00191B5B" w:rsidP="00D16715">
      <w:pPr>
        <w:rPr>
          <w:b/>
        </w:rPr>
      </w:pPr>
      <w:r w:rsidRPr="00D35C25">
        <w:rPr>
          <w:b/>
          <w:bCs/>
        </w:rPr>
        <w:t>INSTITUCIÓN:</w:t>
      </w:r>
      <w:r w:rsidRPr="00D35C25">
        <w:t xml:space="preserve"> Universidad de Playa Ancha</w:t>
      </w:r>
    </w:p>
    <w:sdt>
      <w:sdtPr>
        <w:rPr>
          <w:rFonts w:ascii="Times New Roman" w:eastAsia="Times New Roman" w:hAnsi="Times New Roman" w:cs="Times New Roman"/>
          <w:color w:val="auto"/>
          <w:sz w:val="24"/>
          <w:szCs w:val="24"/>
          <w:lang w:val="es-ES" w:eastAsia="en-US"/>
        </w:rPr>
        <w:id w:val="389701092"/>
        <w:docPartObj>
          <w:docPartGallery w:val="Table of Contents"/>
          <w:docPartUnique/>
        </w:docPartObj>
      </w:sdtPr>
      <w:sdtEndPr>
        <w:rPr>
          <w:b/>
          <w:bCs/>
        </w:rPr>
      </w:sdtEndPr>
      <w:sdtContent>
        <w:p w:rsidR="007146F3" w:rsidRPr="00D35C25" w:rsidRDefault="007146F3" w:rsidP="00A70E81">
          <w:pPr>
            <w:pStyle w:val="TtuloTDC"/>
            <w:spacing w:after="240"/>
            <w:rPr>
              <w:rFonts w:ascii="Times New Roman" w:hAnsi="Times New Roman" w:cs="Times New Roman"/>
              <w:color w:val="auto"/>
            </w:rPr>
          </w:pPr>
          <w:r w:rsidRPr="00D35C25">
            <w:rPr>
              <w:rFonts w:ascii="Times New Roman" w:hAnsi="Times New Roman" w:cs="Times New Roman"/>
              <w:color w:val="auto"/>
              <w:lang w:val="es-ES"/>
            </w:rPr>
            <w:t>Índice</w:t>
          </w:r>
        </w:p>
        <w:p w:rsidR="007365B1" w:rsidRDefault="007146F3" w:rsidP="007365B1">
          <w:pPr>
            <w:pStyle w:val="TDC1"/>
            <w:rPr>
              <w:rFonts w:cstheme="minorBidi"/>
              <w:noProof/>
            </w:rPr>
          </w:pPr>
          <w:r w:rsidRPr="00D35C25">
            <w:rPr>
              <w:rFonts w:ascii="Times New Roman" w:hAnsi="Times New Roman"/>
              <w:b/>
              <w:bCs/>
              <w:lang w:val="es-ES"/>
            </w:rPr>
            <w:fldChar w:fldCharType="begin"/>
          </w:r>
          <w:r w:rsidRPr="00D35C25">
            <w:rPr>
              <w:rFonts w:ascii="Times New Roman" w:hAnsi="Times New Roman"/>
              <w:b/>
              <w:bCs/>
              <w:lang w:val="es-ES"/>
            </w:rPr>
            <w:instrText xml:space="preserve"> TOC \o "1-3" \h \z \u </w:instrText>
          </w:r>
          <w:r w:rsidRPr="00D35C25">
            <w:rPr>
              <w:rFonts w:ascii="Times New Roman" w:hAnsi="Times New Roman"/>
              <w:b/>
              <w:bCs/>
              <w:lang w:val="es-ES"/>
            </w:rPr>
            <w:fldChar w:fldCharType="separate"/>
          </w:r>
          <w:hyperlink w:anchor="_Toc233843496" w:history="1">
            <w:r w:rsidR="007365B1" w:rsidRPr="00A933FF">
              <w:rPr>
                <w:rStyle w:val="Hipervnculo"/>
                <w:noProof/>
              </w:rPr>
              <w:t>1. Resumen ejecutivo del ante-proyecto</w:t>
            </w:r>
            <w:r w:rsidR="007365B1">
              <w:rPr>
                <w:noProof/>
                <w:webHidden/>
              </w:rPr>
              <w:tab/>
            </w:r>
            <w:r w:rsidR="007365B1">
              <w:rPr>
                <w:noProof/>
                <w:webHidden/>
              </w:rPr>
              <w:fldChar w:fldCharType="begin"/>
            </w:r>
            <w:r w:rsidR="007365B1">
              <w:rPr>
                <w:noProof/>
                <w:webHidden/>
              </w:rPr>
              <w:instrText xml:space="preserve"> PAGEREF _Toc233843496 \h </w:instrText>
            </w:r>
            <w:r w:rsidR="007365B1">
              <w:rPr>
                <w:noProof/>
                <w:webHidden/>
              </w:rPr>
            </w:r>
            <w:r w:rsidR="007365B1">
              <w:rPr>
                <w:noProof/>
                <w:webHidden/>
              </w:rPr>
              <w:fldChar w:fldCharType="separate"/>
            </w:r>
            <w:r w:rsidR="007365B1">
              <w:rPr>
                <w:noProof/>
                <w:webHidden/>
              </w:rPr>
              <w:t>3</w:t>
            </w:r>
            <w:r w:rsidR="007365B1">
              <w:rPr>
                <w:noProof/>
                <w:webHidden/>
              </w:rPr>
              <w:fldChar w:fldCharType="end"/>
            </w:r>
          </w:hyperlink>
        </w:p>
        <w:p w:rsidR="007365B1" w:rsidRDefault="007365B1" w:rsidP="007365B1">
          <w:pPr>
            <w:pStyle w:val="TDC1"/>
            <w:rPr>
              <w:rFonts w:cstheme="minorBidi"/>
              <w:noProof/>
            </w:rPr>
          </w:pPr>
          <w:hyperlink w:anchor="_Toc233843497" w:history="1">
            <w:r w:rsidRPr="00A933FF">
              <w:rPr>
                <w:rStyle w:val="Hipervnculo"/>
                <w:noProof/>
              </w:rPr>
              <w:t>2. Introducción</w:t>
            </w:r>
            <w:r>
              <w:rPr>
                <w:noProof/>
                <w:webHidden/>
              </w:rPr>
              <w:tab/>
            </w:r>
            <w:r>
              <w:rPr>
                <w:noProof/>
                <w:webHidden/>
              </w:rPr>
              <w:fldChar w:fldCharType="begin"/>
            </w:r>
            <w:r>
              <w:rPr>
                <w:noProof/>
                <w:webHidden/>
              </w:rPr>
              <w:instrText xml:space="preserve"> PAGEREF _Toc233843497 \h </w:instrText>
            </w:r>
            <w:r>
              <w:rPr>
                <w:noProof/>
                <w:webHidden/>
              </w:rPr>
            </w:r>
            <w:r>
              <w:rPr>
                <w:noProof/>
                <w:webHidden/>
              </w:rPr>
              <w:fldChar w:fldCharType="separate"/>
            </w:r>
            <w:r>
              <w:rPr>
                <w:noProof/>
                <w:webHidden/>
              </w:rPr>
              <w:t>4</w:t>
            </w:r>
            <w:r>
              <w:rPr>
                <w:noProof/>
                <w:webHidden/>
              </w:rPr>
              <w:fldChar w:fldCharType="end"/>
            </w:r>
          </w:hyperlink>
        </w:p>
        <w:p w:rsidR="007365B1" w:rsidRDefault="007365B1" w:rsidP="007365B1">
          <w:pPr>
            <w:pStyle w:val="TDC1"/>
            <w:rPr>
              <w:rFonts w:cstheme="minorBidi"/>
              <w:noProof/>
            </w:rPr>
          </w:pPr>
          <w:hyperlink w:anchor="_Toc233843498" w:history="1">
            <w:r w:rsidRPr="00A933FF">
              <w:rPr>
                <w:rStyle w:val="Hipervnculo"/>
                <w:noProof/>
              </w:rPr>
              <w:t>3. Descripción General</w:t>
            </w:r>
            <w:r>
              <w:rPr>
                <w:noProof/>
                <w:webHidden/>
              </w:rPr>
              <w:tab/>
            </w:r>
            <w:r>
              <w:rPr>
                <w:noProof/>
                <w:webHidden/>
              </w:rPr>
              <w:fldChar w:fldCharType="begin"/>
            </w:r>
            <w:r>
              <w:rPr>
                <w:noProof/>
                <w:webHidden/>
              </w:rPr>
              <w:instrText xml:space="preserve"> PAGEREF _Toc233843498 \h </w:instrText>
            </w:r>
            <w:r>
              <w:rPr>
                <w:noProof/>
                <w:webHidden/>
              </w:rPr>
            </w:r>
            <w:r>
              <w:rPr>
                <w:noProof/>
                <w:webHidden/>
              </w:rPr>
              <w:fldChar w:fldCharType="separate"/>
            </w:r>
            <w:r>
              <w:rPr>
                <w:noProof/>
                <w:webHidden/>
              </w:rPr>
              <w:t>5</w:t>
            </w:r>
            <w:r>
              <w:rPr>
                <w:noProof/>
                <w:webHidden/>
              </w:rPr>
              <w:fldChar w:fldCharType="end"/>
            </w:r>
          </w:hyperlink>
        </w:p>
        <w:p w:rsidR="007365B1" w:rsidRDefault="007365B1">
          <w:pPr>
            <w:pStyle w:val="TDC2"/>
            <w:tabs>
              <w:tab w:val="right" w:leader="dot" w:pos="9628"/>
            </w:tabs>
            <w:rPr>
              <w:rFonts w:cstheme="minorBidi"/>
              <w:noProof/>
            </w:rPr>
          </w:pPr>
          <w:hyperlink w:anchor="_Toc233843499" w:history="1">
            <w:r w:rsidRPr="00A933FF">
              <w:rPr>
                <w:rStyle w:val="Hipervnculo"/>
                <w:noProof/>
              </w:rPr>
              <w:t>3.1. Descripción del problema</w:t>
            </w:r>
            <w:r>
              <w:rPr>
                <w:noProof/>
                <w:webHidden/>
              </w:rPr>
              <w:tab/>
            </w:r>
            <w:r>
              <w:rPr>
                <w:noProof/>
                <w:webHidden/>
              </w:rPr>
              <w:fldChar w:fldCharType="begin"/>
            </w:r>
            <w:r>
              <w:rPr>
                <w:noProof/>
                <w:webHidden/>
              </w:rPr>
              <w:instrText xml:space="preserve"> PAGEREF _Toc233843499 \h </w:instrText>
            </w:r>
            <w:r>
              <w:rPr>
                <w:noProof/>
                <w:webHidden/>
              </w:rPr>
            </w:r>
            <w:r>
              <w:rPr>
                <w:noProof/>
                <w:webHidden/>
              </w:rPr>
              <w:fldChar w:fldCharType="separate"/>
            </w:r>
            <w:r>
              <w:rPr>
                <w:noProof/>
                <w:webHidden/>
              </w:rPr>
              <w:t>5</w:t>
            </w:r>
            <w:r>
              <w:rPr>
                <w:noProof/>
                <w:webHidden/>
              </w:rPr>
              <w:fldChar w:fldCharType="end"/>
            </w:r>
          </w:hyperlink>
        </w:p>
        <w:p w:rsidR="007365B1" w:rsidRDefault="007365B1">
          <w:pPr>
            <w:pStyle w:val="TDC2"/>
            <w:tabs>
              <w:tab w:val="right" w:leader="dot" w:pos="9628"/>
            </w:tabs>
            <w:rPr>
              <w:rFonts w:cstheme="minorBidi"/>
              <w:noProof/>
            </w:rPr>
          </w:pPr>
          <w:hyperlink w:anchor="_Toc233843500" w:history="1">
            <w:r w:rsidRPr="00A933FF">
              <w:rPr>
                <w:rStyle w:val="Hipervnculo"/>
                <w:noProof/>
              </w:rPr>
              <w:t>3.2. Objetivo General</w:t>
            </w:r>
            <w:r>
              <w:rPr>
                <w:noProof/>
                <w:webHidden/>
              </w:rPr>
              <w:tab/>
            </w:r>
            <w:r>
              <w:rPr>
                <w:noProof/>
                <w:webHidden/>
              </w:rPr>
              <w:fldChar w:fldCharType="begin"/>
            </w:r>
            <w:r>
              <w:rPr>
                <w:noProof/>
                <w:webHidden/>
              </w:rPr>
              <w:instrText xml:space="preserve"> PAGEREF _Toc233843500 \h </w:instrText>
            </w:r>
            <w:r>
              <w:rPr>
                <w:noProof/>
                <w:webHidden/>
              </w:rPr>
            </w:r>
            <w:r>
              <w:rPr>
                <w:noProof/>
                <w:webHidden/>
              </w:rPr>
              <w:fldChar w:fldCharType="separate"/>
            </w:r>
            <w:r>
              <w:rPr>
                <w:noProof/>
                <w:webHidden/>
              </w:rPr>
              <w:t>5</w:t>
            </w:r>
            <w:r>
              <w:rPr>
                <w:noProof/>
                <w:webHidden/>
              </w:rPr>
              <w:fldChar w:fldCharType="end"/>
            </w:r>
          </w:hyperlink>
        </w:p>
        <w:p w:rsidR="007365B1" w:rsidRDefault="007365B1">
          <w:pPr>
            <w:pStyle w:val="TDC2"/>
            <w:tabs>
              <w:tab w:val="right" w:leader="dot" w:pos="9628"/>
            </w:tabs>
            <w:rPr>
              <w:rFonts w:cstheme="minorBidi"/>
              <w:noProof/>
            </w:rPr>
          </w:pPr>
          <w:hyperlink w:anchor="_Toc233843501" w:history="1">
            <w:r w:rsidRPr="00A933FF">
              <w:rPr>
                <w:rStyle w:val="Hipervnculo"/>
                <w:noProof/>
              </w:rPr>
              <w:t>3.3. Objetivos Específicos</w:t>
            </w:r>
            <w:r>
              <w:rPr>
                <w:noProof/>
                <w:webHidden/>
              </w:rPr>
              <w:tab/>
            </w:r>
            <w:r>
              <w:rPr>
                <w:noProof/>
                <w:webHidden/>
              </w:rPr>
              <w:fldChar w:fldCharType="begin"/>
            </w:r>
            <w:r>
              <w:rPr>
                <w:noProof/>
                <w:webHidden/>
              </w:rPr>
              <w:instrText xml:space="preserve"> PAGEREF _Toc233843501 \h </w:instrText>
            </w:r>
            <w:r>
              <w:rPr>
                <w:noProof/>
                <w:webHidden/>
              </w:rPr>
            </w:r>
            <w:r>
              <w:rPr>
                <w:noProof/>
                <w:webHidden/>
              </w:rPr>
              <w:fldChar w:fldCharType="separate"/>
            </w:r>
            <w:r>
              <w:rPr>
                <w:noProof/>
                <w:webHidden/>
              </w:rPr>
              <w:t>6</w:t>
            </w:r>
            <w:r>
              <w:rPr>
                <w:noProof/>
                <w:webHidden/>
              </w:rPr>
              <w:fldChar w:fldCharType="end"/>
            </w:r>
          </w:hyperlink>
        </w:p>
        <w:p w:rsidR="007365B1" w:rsidRDefault="007365B1">
          <w:pPr>
            <w:pStyle w:val="TDC2"/>
            <w:tabs>
              <w:tab w:val="right" w:leader="dot" w:pos="9628"/>
            </w:tabs>
            <w:rPr>
              <w:rFonts w:cstheme="minorBidi"/>
              <w:noProof/>
            </w:rPr>
          </w:pPr>
          <w:hyperlink w:anchor="_Toc233843502" w:history="1">
            <w:r w:rsidRPr="00A933FF">
              <w:rPr>
                <w:rStyle w:val="Hipervnculo"/>
                <w:noProof/>
              </w:rPr>
              <w:t>3.4. Resultados y Productos Esperados</w:t>
            </w:r>
            <w:r>
              <w:rPr>
                <w:noProof/>
                <w:webHidden/>
              </w:rPr>
              <w:tab/>
            </w:r>
            <w:r>
              <w:rPr>
                <w:noProof/>
                <w:webHidden/>
              </w:rPr>
              <w:fldChar w:fldCharType="begin"/>
            </w:r>
            <w:r>
              <w:rPr>
                <w:noProof/>
                <w:webHidden/>
              </w:rPr>
              <w:instrText xml:space="preserve"> PAGEREF _Toc233843502 \h </w:instrText>
            </w:r>
            <w:r>
              <w:rPr>
                <w:noProof/>
                <w:webHidden/>
              </w:rPr>
            </w:r>
            <w:r>
              <w:rPr>
                <w:noProof/>
                <w:webHidden/>
              </w:rPr>
              <w:fldChar w:fldCharType="separate"/>
            </w:r>
            <w:r>
              <w:rPr>
                <w:noProof/>
                <w:webHidden/>
              </w:rPr>
              <w:t>6</w:t>
            </w:r>
            <w:r>
              <w:rPr>
                <w:noProof/>
                <w:webHidden/>
              </w:rPr>
              <w:fldChar w:fldCharType="end"/>
            </w:r>
          </w:hyperlink>
        </w:p>
        <w:p w:rsidR="007365B1" w:rsidRDefault="007365B1" w:rsidP="007365B1">
          <w:pPr>
            <w:pStyle w:val="TDC1"/>
            <w:rPr>
              <w:rFonts w:cstheme="minorBidi"/>
              <w:noProof/>
            </w:rPr>
          </w:pPr>
          <w:hyperlink w:anchor="_Toc233843503" w:history="1">
            <w:r w:rsidRPr="00A933FF">
              <w:rPr>
                <w:rStyle w:val="Hipervnculo"/>
                <w:noProof/>
              </w:rPr>
              <w:t>4. Antecedentes y Justificación</w:t>
            </w:r>
            <w:r>
              <w:rPr>
                <w:noProof/>
                <w:webHidden/>
              </w:rPr>
              <w:tab/>
            </w:r>
            <w:r>
              <w:rPr>
                <w:noProof/>
                <w:webHidden/>
              </w:rPr>
              <w:fldChar w:fldCharType="begin"/>
            </w:r>
            <w:r>
              <w:rPr>
                <w:noProof/>
                <w:webHidden/>
              </w:rPr>
              <w:instrText xml:space="preserve"> PAGEREF _Toc233843503 \h </w:instrText>
            </w:r>
            <w:r>
              <w:rPr>
                <w:noProof/>
                <w:webHidden/>
              </w:rPr>
            </w:r>
            <w:r>
              <w:rPr>
                <w:noProof/>
                <w:webHidden/>
              </w:rPr>
              <w:fldChar w:fldCharType="separate"/>
            </w:r>
            <w:r>
              <w:rPr>
                <w:noProof/>
                <w:webHidden/>
              </w:rPr>
              <w:t>8</w:t>
            </w:r>
            <w:r>
              <w:rPr>
                <w:noProof/>
                <w:webHidden/>
              </w:rPr>
              <w:fldChar w:fldCharType="end"/>
            </w:r>
          </w:hyperlink>
        </w:p>
        <w:p w:rsidR="007365B1" w:rsidRDefault="007365B1">
          <w:pPr>
            <w:pStyle w:val="TDC2"/>
            <w:tabs>
              <w:tab w:val="right" w:leader="dot" w:pos="9628"/>
            </w:tabs>
            <w:rPr>
              <w:rFonts w:cstheme="minorBidi"/>
              <w:noProof/>
            </w:rPr>
          </w:pPr>
          <w:hyperlink w:anchor="_Toc233843504" w:history="1">
            <w:r w:rsidRPr="00A933FF">
              <w:rPr>
                <w:rStyle w:val="Hipervnculo"/>
                <w:noProof/>
              </w:rPr>
              <w:t>4.1. Antecedentes</w:t>
            </w:r>
            <w:r>
              <w:rPr>
                <w:noProof/>
                <w:webHidden/>
              </w:rPr>
              <w:tab/>
            </w:r>
            <w:r>
              <w:rPr>
                <w:noProof/>
                <w:webHidden/>
              </w:rPr>
              <w:fldChar w:fldCharType="begin"/>
            </w:r>
            <w:r>
              <w:rPr>
                <w:noProof/>
                <w:webHidden/>
              </w:rPr>
              <w:instrText xml:space="preserve"> PAGEREF _Toc233843504 \h </w:instrText>
            </w:r>
            <w:r>
              <w:rPr>
                <w:noProof/>
                <w:webHidden/>
              </w:rPr>
            </w:r>
            <w:r>
              <w:rPr>
                <w:noProof/>
                <w:webHidden/>
              </w:rPr>
              <w:fldChar w:fldCharType="separate"/>
            </w:r>
            <w:r>
              <w:rPr>
                <w:noProof/>
                <w:webHidden/>
              </w:rPr>
              <w:t>8</w:t>
            </w:r>
            <w:r>
              <w:rPr>
                <w:noProof/>
                <w:webHidden/>
              </w:rPr>
              <w:fldChar w:fldCharType="end"/>
            </w:r>
          </w:hyperlink>
        </w:p>
        <w:p w:rsidR="007365B1" w:rsidRDefault="007365B1">
          <w:pPr>
            <w:pStyle w:val="TDC2"/>
            <w:tabs>
              <w:tab w:val="right" w:leader="dot" w:pos="9628"/>
            </w:tabs>
            <w:rPr>
              <w:rFonts w:cstheme="minorBidi"/>
              <w:noProof/>
            </w:rPr>
          </w:pPr>
          <w:hyperlink w:anchor="_Toc233843505" w:history="1">
            <w:r w:rsidRPr="00A933FF">
              <w:rPr>
                <w:rStyle w:val="Hipervnculo"/>
                <w:noProof/>
              </w:rPr>
              <w:t>4.2. Justificación del ante-proyecto</w:t>
            </w:r>
            <w:r>
              <w:rPr>
                <w:noProof/>
                <w:webHidden/>
              </w:rPr>
              <w:tab/>
            </w:r>
            <w:r>
              <w:rPr>
                <w:noProof/>
                <w:webHidden/>
              </w:rPr>
              <w:fldChar w:fldCharType="begin"/>
            </w:r>
            <w:r>
              <w:rPr>
                <w:noProof/>
                <w:webHidden/>
              </w:rPr>
              <w:instrText xml:space="preserve"> PAGEREF _Toc233843505 \h </w:instrText>
            </w:r>
            <w:r>
              <w:rPr>
                <w:noProof/>
                <w:webHidden/>
              </w:rPr>
            </w:r>
            <w:r>
              <w:rPr>
                <w:noProof/>
                <w:webHidden/>
              </w:rPr>
              <w:fldChar w:fldCharType="separate"/>
            </w:r>
            <w:r>
              <w:rPr>
                <w:noProof/>
                <w:webHidden/>
              </w:rPr>
              <w:t>9</w:t>
            </w:r>
            <w:r>
              <w:rPr>
                <w:noProof/>
                <w:webHidden/>
              </w:rPr>
              <w:fldChar w:fldCharType="end"/>
            </w:r>
          </w:hyperlink>
        </w:p>
        <w:p w:rsidR="007365B1" w:rsidRDefault="007365B1" w:rsidP="007365B1">
          <w:pPr>
            <w:pStyle w:val="TDC1"/>
            <w:rPr>
              <w:rFonts w:cstheme="minorBidi"/>
              <w:noProof/>
            </w:rPr>
          </w:pPr>
          <w:hyperlink w:anchor="_Toc233843506" w:history="1">
            <w:r w:rsidRPr="00A933FF">
              <w:rPr>
                <w:rStyle w:val="Hipervnculo"/>
                <w:noProof/>
              </w:rPr>
              <w:t>5. Estado del Arte</w:t>
            </w:r>
            <w:r>
              <w:rPr>
                <w:noProof/>
                <w:webHidden/>
              </w:rPr>
              <w:tab/>
            </w:r>
            <w:r>
              <w:rPr>
                <w:noProof/>
                <w:webHidden/>
              </w:rPr>
              <w:fldChar w:fldCharType="begin"/>
            </w:r>
            <w:r>
              <w:rPr>
                <w:noProof/>
                <w:webHidden/>
              </w:rPr>
              <w:instrText xml:space="preserve"> PAGEREF _Toc233843506 \h </w:instrText>
            </w:r>
            <w:r>
              <w:rPr>
                <w:noProof/>
                <w:webHidden/>
              </w:rPr>
            </w:r>
            <w:r>
              <w:rPr>
                <w:noProof/>
                <w:webHidden/>
              </w:rPr>
              <w:fldChar w:fldCharType="separate"/>
            </w:r>
            <w:r>
              <w:rPr>
                <w:noProof/>
                <w:webHidden/>
              </w:rPr>
              <w:t>11</w:t>
            </w:r>
            <w:r>
              <w:rPr>
                <w:noProof/>
                <w:webHidden/>
              </w:rPr>
              <w:fldChar w:fldCharType="end"/>
            </w:r>
          </w:hyperlink>
        </w:p>
        <w:p w:rsidR="007365B1" w:rsidRDefault="007365B1" w:rsidP="007365B1">
          <w:pPr>
            <w:pStyle w:val="TDC1"/>
            <w:rPr>
              <w:rFonts w:cstheme="minorBidi"/>
              <w:noProof/>
            </w:rPr>
          </w:pPr>
          <w:hyperlink w:anchor="_Toc233843507" w:history="1">
            <w:r w:rsidRPr="00A933FF">
              <w:rPr>
                <w:rStyle w:val="Hipervnculo"/>
                <w:noProof/>
              </w:rPr>
              <w:t>6. Estado de la Tecnica</w:t>
            </w:r>
            <w:r>
              <w:rPr>
                <w:noProof/>
                <w:webHidden/>
              </w:rPr>
              <w:tab/>
            </w:r>
            <w:r>
              <w:rPr>
                <w:noProof/>
                <w:webHidden/>
              </w:rPr>
              <w:fldChar w:fldCharType="begin"/>
            </w:r>
            <w:r>
              <w:rPr>
                <w:noProof/>
                <w:webHidden/>
              </w:rPr>
              <w:instrText xml:space="preserve"> PAGEREF _Toc233843507 \h </w:instrText>
            </w:r>
            <w:r>
              <w:rPr>
                <w:noProof/>
                <w:webHidden/>
              </w:rPr>
            </w:r>
            <w:r>
              <w:rPr>
                <w:noProof/>
                <w:webHidden/>
              </w:rPr>
              <w:fldChar w:fldCharType="separate"/>
            </w:r>
            <w:r>
              <w:rPr>
                <w:noProof/>
                <w:webHidden/>
              </w:rPr>
              <w:t>13</w:t>
            </w:r>
            <w:r>
              <w:rPr>
                <w:noProof/>
                <w:webHidden/>
              </w:rPr>
              <w:fldChar w:fldCharType="end"/>
            </w:r>
          </w:hyperlink>
        </w:p>
        <w:p w:rsidR="007365B1" w:rsidRDefault="007365B1" w:rsidP="007365B1">
          <w:pPr>
            <w:pStyle w:val="TDC1"/>
            <w:rPr>
              <w:rFonts w:cstheme="minorBidi"/>
              <w:noProof/>
            </w:rPr>
          </w:pPr>
          <w:hyperlink w:anchor="_Toc233843508" w:history="1">
            <w:r w:rsidRPr="00A933FF">
              <w:rPr>
                <w:rStyle w:val="Hipervnculo"/>
                <w:noProof/>
              </w:rPr>
              <w:t>7. Brechas de Investigacion</w:t>
            </w:r>
            <w:r>
              <w:rPr>
                <w:noProof/>
                <w:webHidden/>
              </w:rPr>
              <w:tab/>
            </w:r>
            <w:r>
              <w:rPr>
                <w:noProof/>
                <w:webHidden/>
              </w:rPr>
              <w:fldChar w:fldCharType="begin"/>
            </w:r>
            <w:r>
              <w:rPr>
                <w:noProof/>
                <w:webHidden/>
              </w:rPr>
              <w:instrText xml:space="preserve"> PAGEREF _Toc233843508 \h </w:instrText>
            </w:r>
            <w:r>
              <w:rPr>
                <w:noProof/>
                <w:webHidden/>
              </w:rPr>
            </w:r>
            <w:r>
              <w:rPr>
                <w:noProof/>
                <w:webHidden/>
              </w:rPr>
              <w:fldChar w:fldCharType="separate"/>
            </w:r>
            <w:r>
              <w:rPr>
                <w:noProof/>
                <w:webHidden/>
              </w:rPr>
              <w:t>14</w:t>
            </w:r>
            <w:r>
              <w:rPr>
                <w:noProof/>
                <w:webHidden/>
              </w:rPr>
              <w:fldChar w:fldCharType="end"/>
            </w:r>
          </w:hyperlink>
        </w:p>
        <w:p w:rsidR="007365B1" w:rsidRDefault="007365B1" w:rsidP="007365B1">
          <w:pPr>
            <w:pStyle w:val="TDC1"/>
            <w:rPr>
              <w:rFonts w:cstheme="minorBidi"/>
              <w:noProof/>
            </w:rPr>
          </w:pPr>
          <w:hyperlink w:anchor="_Toc233843509" w:history="1">
            <w:r w:rsidRPr="00A933FF">
              <w:rPr>
                <w:rStyle w:val="Hipervnculo"/>
                <w:noProof/>
              </w:rPr>
              <w:t>8. Matriz de Sintesis</w:t>
            </w:r>
            <w:r>
              <w:rPr>
                <w:noProof/>
                <w:webHidden/>
              </w:rPr>
              <w:tab/>
            </w:r>
            <w:r>
              <w:rPr>
                <w:noProof/>
                <w:webHidden/>
              </w:rPr>
              <w:fldChar w:fldCharType="begin"/>
            </w:r>
            <w:r>
              <w:rPr>
                <w:noProof/>
                <w:webHidden/>
              </w:rPr>
              <w:instrText xml:space="preserve"> PAGEREF _Toc233843509 \h </w:instrText>
            </w:r>
            <w:r>
              <w:rPr>
                <w:noProof/>
                <w:webHidden/>
              </w:rPr>
            </w:r>
            <w:r>
              <w:rPr>
                <w:noProof/>
                <w:webHidden/>
              </w:rPr>
              <w:fldChar w:fldCharType="separate"/>
            </w:r>
            <w:r>
              <w:rPr>
                <w:noProof/>
                <w:webHidden/>
              </w:rPr>
              <w:t>15</w:t>
            </w:r>
            <w:r>
              <w:rPr>
                <w:noProof/>
                <w:webHidden/>
              </w:rPr>
              <w:fldChar w:fldCharType="end"/>
            </w:r>
          </w:hyperlink>
        </w:p>
        <w:p w:rsidR="007365B1" w:rsidRDefault="007365B1" w:rsidP="007365B1">
          <w:pPr>
            <w:pStyle w:val="TDC1"/>
            <w:rPr>
              <w:rFonts w:cstheme="minorBidi"/>
              <w:noProof/>
            </w:rPr>
          </w:pPr>
          <w:hyperlink w:anchor="_Toc233843510" w:history="1">
            <w:r w:rsidRPr="00A933FF">
              <w:rPr>
                <w:rStyle w:val="Hipervnculo"/>
                <w:noProof/>
              </w:rPr>
              <w:t>9. Planificación y Métodos</w:t>
            </w:r>
            <w:r>
              <w:rPr>
                <w:noProof/>
                <w:webHidden/>
              </w:rPr>
              <w:tab/>
            </w:r>
            <w:r>
              <w:rPr>
                <w:noProof/>
                <w:webHidden/>
              </w:rPr>
              <w:fldChar w:fldCharType="begin"/>
            </w:r>
            <w:r>
              <w:rPr>
                <w:noProof/>
                <w:webHidden/>
              </w:rPr>
              <w:instrText xml:space="preserve"> PAGEREF _Toc233843510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2"/>
            <w:tabs>
              <w:tab w:val="right" w:leader="dot" w:pos="9628"/>
            </w:tabs>
            <w:rPr>
              <w:rFonts w:cstheme="minorBidi"/>
              <w:noProof/>
            </w:rPr>
          </w:pPr>
          <w:hyperlink w:anchor="_Toc233843511" w:history="1">
            <w:r w:rsidRPr="00A933FF">
              <w:rPr>
                <w:rStyle w:val="Hipervnculo"/>
                <w:noProof/>
              </w:rPr>
              <w:t>9.1. Requerimientos y necesidades</w:t>
            </w:r>
            <w:r>
              <w:rPr>
                <w:noProof/>
                <w:webHidden/>
              </w:rPr>
              <w:tab/>
            </w:r>
            <w:r>
              <w:rPr>
                <w:noProof/>
                <w:webHidden/>
              </w:rPr>
              <w:fldChar w:fldCharType="begin"/>
            </w:r>
            <w:r>
              <w:rPr>
                <w:noProof/>
                <w:webHidden/>
              </w:rPr>
              <w:instrText xml:space="preserve"> PAGEREF _Toc233843511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3"/>
            <w:tabs>
              <w:tab w:val="right" w:leader="dot" w:pos="9628"/>
            </w:tabs>
            <w:rPr>
              <w:rFonts w:cstheme="minorBidi"/>
              <w:noProof/>
            </w:rPr>
          </w:pPr>
          <w:hyperlink w:anchor="_Toc233843512" w:history="1">
            <w:r w:rsidRPr="00A933FF">
              <w:rPr>
                <w:rStyle w:val="Hipervnculo"/>
                <w:rFonts w:ascii="Times New Roman" w:hAnsi="Times New Roman"/>
                <w:noProof/>
              </w:rPr>
              <w:t>Requerimientos funcionales:</w:t>
            </w:r>
            <w:r>
              <w:rPr>
                <w:noProof/>
                <w:webHidden/>
              </w:rPr>
              <w:tab/>
            </w:r>
            <w:r>
              <w:rPr>
                <w:noProof/>
                <w:webHidden/>
              </w:rPr>
              <w:fldChar w:fldCharType="begin"/>
            </w:r>
            <w:r>
              <w:rPr>
                <w:noProof/>
                <w:webHidden/>
              </w:rPr>
              <w:instrText xml:space="preserve"> PAGEREF _Toc233843512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3"/>
            <w:tabs>
              <w:tab w:val="right" w:leader="dot" w:pos="9628"/>
            </w:tabs>
            <w:rPr>
              <w:rFonts w:cstheme="minorBidi"/>
              <w:noProof/>
            </w:rPr>
          </w:pPr>
          <w:hyperlink w:anchor="_Toc233843513" w:history="1">
            <w:r w:rsidRPr="00A933FF">
              <w:rPr>
                <w:rStyle w:val="Hipervnculo"/>
                <w:rFonts w:ascii="Times New Roman" w:hAnsi="Times New Roman"/>
                <w:noProof/>
              </w:rPr>
              <w:t>Requerimientos no funcionales:</w:t>
            </w:r>
            <w:r>
              <w:rPr>
                <w:noProof/>
                <w:webHidden/>
              </w:rPr>
              <w:tab/>
            </w:r>
            <w:r>
              <w:rPr>
                <w:noProof/>
                <w:webHidden/>
              </w:rPr>
              <w:fldChar w:fldCharType="begin"/>
            </w:r>
            <w:r>
              <w:rPr>
                <w:noProof/>
                <w:webHidden/>
              </w:rPr>
              <w:instrText xml:space="preserve"> PAGEREF _Toc233843513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2"/>
            <w:tabs>
              <w:tab w:val="right" w:leader="dot" w:pos="9628"/>
            </w:tabs>
            <w:rPr>
              <w:rFonts w:cstheme="minorBidi"/>
              <w:noProof/>
            </w:rPr>
          </w:pPr>
          <w:hyperlink w:anchor="_Toc233843514" w:history="1">
            <w:r w:rsidRPr="00A933FF">
              <w:rPr>
                <w:rStyle w:val="Hipervnculo"/>
                <w:noProof/>
              </w:rPr>
              <w:t>9.2. Metodología.</w:t>
            </w:r>
            <w:r>
              <w:rPr>
                <w:noProof/>
                <w:webHidden/>
              </w:rPr>
              <w:tab/>
            </w:r>
            <w:r>
              <w:rPr>
                <w:noProof/>
                <w:webHidden/>
              </w:rPr>
              <w:fldChar w:fldCharType="begin"/>
            </w:r>
            <w:r>
              <w:rPr>
                <w:noProof/>
                <w:webHidden/>
              </w:rPr>
              <w:instrText xml:space="preserve"> PAGEREF _Toc233843514 \h </w:instrText>
            </w:r>
            <w:r>
              <w:rPr>
                <w:noProof/>
                <w:webHidden/>
              </w:rPr>
            </w:r>
            <w:r>
              <w:rPr>
                <w:noProof/>
                <w:webHidden/>
              </w:rPr>
              <w:fldChar w:fldCharType="separate"/>
            </w:r>
            <w:r>
              <w:rPr>
                <w:noProof/>
                <w:webHidden/>
              </w:rPr>
              <w:t>17</w:t>
            </w:r>
            <w:r>
              <w:rPr>
                <w:noProof/>
                <w:webHidden/>
              </w:rPr>
              <w:fldChar w:fldCharType="end"/>
            </w:r>
          </w:hyperlink>
        </w:p>
        <w:p w:rsidR="007365B1" w:rsidRDefault="007365B1">
          <w:pPr>
            <w:pStyle w:val="TDC2"/>
            <w:tabs>
              <w:tab w:val="right" w:leader="dot" w:pos="9628"/>
            </w:tabs>
            <w:rPr>
              <w:rFonts w:cstheme="minorBidi"/>
              <w:noProof/>
            </w:rPr>
          </w:pPr>
          <w:hyperlink w:anchor="_Toc233843515" w:history="1">
            <w:r w:rsidRPr="00A933FF">
              <w:rPr>
                <w:rStyle w:val="Hipervnculo"/>
                <w:noProof/>
              </w:rPr>
              <w:t>9.3. Planificación de actividades</w:t>
            </w:r>
            <w:r>
              <w:rPr>
                <w:noProof/>
                <w:webHidden/>
              </w:rPr>
              <w:tab/>
            </w:r>
            <w:r>
              <w:rPr>
                <w:noProof/>
                <w:webHidden/>
              </w:rPr>
              <w:fldChar w:fldCharType="begin"/>
            </w:r>
            <w:r>
              <w:rPr>
                <w:noProof/>
                <w:webHidden/>
              </w:rPr>
              <w:instrText xml:space="preserve"> PAGEREF _Toc233843515 \h </w:instrText>
            </w:r>
            <w:r>
              <w:rPr>
                <w:noProof/>
                <w:webHidden/>
              </w:rPr>
            </w:r>
            <w:r>
              <w:rPr>
                <w:noProof/>
                <w:webHidden/>
              </w:rPr>
              <w:fldChar w:fldCharType="separate"/>
            </w:r>
            <w:r>
              <w:rPr>
                <w:noProof/>
                <w:webHidden/>
              </w:rPr>
              <w:t>18</w:t>
            </w:r>
            <w:r>
              <w:rPr>
                <w:noProof/>
                <w:webHidden/>
              </w:rPr>
              <w:fldChar w:fldCharType="end"/>
            </w:r>
          </w:hyperlink>
        </w:p>
        <w:p w:rsidR="007365B1" w:rsidRDefault="007365B1" w:rsidP="007365B1">
          <w:pPr>
            <w:pStyle w:val="TDC1"/>
            <w:rPr>
              <w:rFonts w:cstheme="minorBidi"/>
              <w:noProof/>
            </w:rPr>
          </w:pPr>
          <w:hyperlink w:anchor="_Toc233843516" w:history="1">
            <w:r w:rsidRPr="00A933FF">
              <w:rPr>
                <w:rStyle w:val="Hipervnculo"/>
                <w:noProof/>
              </w:rPr>
              <w:t>Carta Gantt:</w:t>
            </w:r>
            <w:r>
              <w:rPr>
                <w:noProof/>
                <w:webHidden/>
              </w:rPr>
              <w:tab/>
            </w:r>
            <w:r>
              <w:rPr>
                <w:noProof/>
                <w:webHidden/>
              </w:rPr>
              <w:fldChar w:fldCharType="begin"/>
            </w:r>
            <w:r>
              <w:rPr>
                <w:noProof/>
                <w:webHidden/>
              </w:rPr>
              <w:instrText xml:space="preserve"> PAGEREF _Toc233843516 \h </w:instrText>
            </w:r>
            <w:r>
              <w:rPr>
                <w:noProof/>
                <w:webHidden/>
              </w:rPr>
            </w:r>
            <w:r>
              <w:rPr>
                <w:noProof/>
                <w:webHidden/>
              </w:rPr>
              <w:fldChar w:fldCharType="separate"/>
            </w:r>
            <w:r>
              <w:rPr>
                <w:noProof/>
                <w:webHidden/>
              </w:rPr>
              <w:t>19</w:t>
            </w:r>
            <w:r>
              <w:rPr>
                <w:noProof/>
                <w:webHidden/>
              </w:rPr>
              <w:fldChar w:fldCharType="end"/>
            </w:r>
          </w:hyperlink>
        </w:p>
        <w:p w:rsidR="007365B1" w:rsidRDefault="007365B1" w:rsidP="007365B1">
          <w:pPr>
            <w:pStyle w:val="TDC1"/>
            <w:rPr>
              <w:rFonts w:cstheme="minorBidi"/>
              <w:noProof/>
            </w:rPr>
          </w:pPr>
          <w:hyperlink w:anchor="_Toc233843517" w:history="1">
            <w:r w:rsidRPr="00A933FF">
              <w:rPr>
                <w:rStyle w:val="Hipervnculo"/>
                <w:noProof/>
              </w:rPr>
              <w:t>10. Bibliografia</w:t>
            </w:r>
            <w:r>
              <w:rPr>
                <w:noProof/>
                <w:webHidden/>
              </w:rPr>
              <w:tab/>
            </w:r>
            <w:r>
              <w:rPr>
                <w:noProof/>
                <w:webHidden/>
              </w:rPr>
              <w:fldChar w:fldCharType="begin"/>
            </w:r>
            <w:r>
              <w:rPr>
                <w:noProof/>
                <w:webHidden/>
              </w:rPr>
              <w:instrText xml:space="preserve"> PAGEREF _Toc233843517 \h </w:instrText>
            </w:r>
            <w:r>
              <w:rPr>
                <w:noProof/>
                <w:webHidden/>
              </w:rPr>
            </w:r>
            <w:r>
              <w:rPr>
                <w:noProof/>
                <w:webHidden/>
              </w:rPr>
              <w:fldChar w:fldCharType="separate"/>
            </w:r>
            <w:r>
              <w:rPr>
                <w:noProof/>
                <w:webHidden/>
              </w:rPr>
              <w:t>20</w:t>
            </w:r>
            <w:r>
              <w:rPr>
                <w:noProof/>
                <w:webHidden/>
              </w:rPr>
              <w:fldChar w:fldCharType="end"/>
            </w:r>
          </w:hyperlink>
        </w:p>
        <w:p w:rsidR="007146F3" w:rsidRPr="00D35C25" w:rsidRDefault="007146F3" w:rsidP="00A70E81">
          <w:pPr>
            <w:spacing w:before="240" w:after="240"/>
          </w:pPr>
          <w:r w:rsidRPr="00D35C25">
            <w:rPr>
              <w:b/>
              <w:bCs/>
            </w:rPr>
            <w:fldChar w:fldCharType="end"/>
          </w:r>
        </w:p>
        <w:bookmarkStart w:id="0" w:name="_GoBack" w:displacedByCustomXml="next"/>
        <w:bookmarkEnd w:id="0" w:displacedByCustomXml="next"/>
      </w:sdtContent>
    </w:sdt>
    <w:p w:rsidR="00FA5DFC" w:rsidRDefault="00FA5DFC" w:rsidP="00D16715">
      <w:pPr>
        <w:spacing w:after="240"/>
      </w:pPr>
    </w:p>
    <w:p w:rsidR="00A26B25" w:rsidRDefault="00A26B25" w:rsidP="00D16715">
      <w:pPr>
        <w:spacing w:after="240"/>
      </w:pPr>
    </w:p>
    <w:p w:rsidR="00A26B25" w:rsidRDefault="00A26B25" w:rsidP="00D16715">
      <w:pPr>
        <w:spacing w:after="240"/>
      </w:pPr>
    </w:p>
    <w:p w:rsidR="00A26B25" w:rsidRDefault="00A26B25" w:rsidP="00D16715">
      <w:pPr>
        <w:spacing w:after="240"/>
      </w:pPr>
    </w:p>
    <w:p w:rsidR="00A26B25" w:rsidRDefault="00A26B25" w:rsidP="00D16715">
      <w:pPr>
        <w:spacing w:after="240"/>
      </w:pPr>
    </w:p>
    <w:p w:rsidR="00A26B25" w:rsidRDefault="00A26B25" w:rsidP="00D16715">
      <w:pPr>
        <w:spacing w:after="240"/>
      </w:pPr>
    </w:p>
    <w:p w:rsidR="007146F3" w:rsidRPr="00D35C25" w:rsidRDefault="007146F3" w:rsidP="00D16715">
      <w:pPr>
        <w:spacing w:after="240"/>
      </w:pPr>
    </w:p>
    <w:p w:rsidR="00FA5DFC" w:rsidRPr="00D35C25" w:rsidRDefault="00B61C2C" w:rsidP="007365B1">
      <w:pPr>
        <w:pStyle w:val="Titulo1"/>
      </w:pPr>
      <w:bookmarkStart w:id="1" w:name="_Toc233843496"/>
      <w:r w:rsidRPr="00D35C25">
        <w:lastRenderedPageBreak/>
        <w:t xml:space="preserve">1. Resumen ejecutivo </w:t>
      </w:r>
      <w:r w:rsidR="00283BB0" w:rsidRPr="00D35C25">
        <w:t xml:space="preserve">del </w:t>
      </w:r>
      <w:r w:rsidRPr="00D35C25">
        <w:t>ante-proyecto</w:t>
      </w:r>
      <w:bookmarkEnd w:id="1"/>
    </w:p>
    <w:p w:rsidR="000D7DF6" w:rsidRPr="00D35C25" w:rsidRDefault="000D7DF6" w:rsidP="00D16715">
      <w:pPr>
        <w:spacing w:after="240"/>
        <w:jc w:val="both"/>
        <w:rPr>
          <w:sz w:val="22"/>
          <w:lang w:val="es-CL" w:eastAsia="es-CL"/>
        </w:rPr>
      </w:pPr>
      <w:r w:rsidRPr="00D35C25">
        <w:rPr>
          <w:sz w:val="22"/>
          <w:lang w:val="es-CL" w:eastAsia="es-CL"/>
        </w:rPr>
        <w:t>El presente anteproyecto propondrá el diseño, desarrollo y validación de un Sistema de Tutoría Inteligente (Intelligent Tutoring System, ITS) basado en una arquitectura de Generación Aumentada por Recuperación (Retrieval-Augmented Generation, RAG), orientado a fortalecer el aprendizaje procedimental de la asignatura de Matemática en estudiantes de primero a cuarto año de Educación General Básica pertenecientes al Programa de Integración Escolar (PIE) de establecimientos municipales de la comuna de Valparaíso.</w:t>
      </w:r>
    </w:p>
    <w:p w:rsidR="000D7DF6" w:rsidRPr="00D35C25" w:rsidRDefault="000D7DF6" w:rsidP="00D16715">
      <w:pPr>
        <w:spacing w:after="240"/>
        <w:jc w:val="both"/>
        <w:rPr>
          <w:sz w:val="22"/>
          <w:lang w:val="es-CL" w:eastAsia="es-CL"/>
        </w:rPr>
      </w:pPr>
      <w:r w:rsidRPr="00D35C25">
        <w:rPr>
          <w:sz w:val="22"/>
          <w:lang w:val="es-CL" w:eastAsia="es-CL"/>
        </w:rPr>
        <w:t>La investigación surgirá como respuesta a las dificultades que enfrentan estudiantes con Necesidades Educativas Especiales (NEE) y condiciones de neurodivergencia, como el Trastorno por Déficit de Atención e Hiperactividad (TDAH) y el Trastorno del Espectro Autista (TEA), quienes frecuentemente requieren estrategias pedagógicas diferenciadas para favorecer la comprensión de contenidos matemáticos, mantener la atención durante las actividades y desarrollar procesos de razonamiento de manera progresiva. Si bien existen asistentes conversacionales basados en Inteligencia Artificial capaces de responder consultas académicas, la mayoría de estas herramientas fueron diseñadas para resolver preguntas de propósito general y no para desempeñar un rol pedagógico. Como consecuencia, tienden a entregar respuestas inmediatas, sin acompañar al estudiante durante el proceso de aprendizaje y con el riesgo de generar información incorrecta o no verificable.</w:t>
      </w:r>
    </w:p>
    <w:p w:rsidR="000D7DF6" w:rsidRPr="00D35C25" w:rsidRDefault="000D7DF6" w:rsidP="00D16715">
      <w:pPr>
        <w:spacing w:after="240"/>
        <w:jc w:val="both"/>
        <w:rPr>
          <w:sz w:val="22"/>
          <w:lang w:val="es-CL" w:eastAsia="es-CL"/>
        </w:rPr>
      </w:pPr>
      <w:r w:rsidRPr="00D35C25">
        <w:rPr>
          <w:sz w:val="22"/>
          <w:lang w:val="es-CL" w:eastAsia="es-CL"/>
        </w:rPr>
        <w:t>Con el propósito de abordar esta problemática, el sistema propuesto integrará una arquitectura RAG con un modelo de lenguaje de gran escala (LLM), permitiendo fundamentar las respuestas mediante documentos oficiales del Ministerio de Educación de Chile, tales como Bases Curriculares, Programas de Estudio, Orientaciones Pedagógicas y material de apoyo destinado al primer ciclo de Educación Básica. Esta arquitectura buscará mejorar la confiabilidad de las respuestas generadas y reducir la probabilidad de presentar información incorrecta durante la interacción con los estudiantes.</w:t>
      </w:r>
    </w:p>
    <w:p w:rsidR="000D7DF6" w:rsidRPr="00D35C25" w:rsidRDefault="000D7DF6" w:rsidP="00D16715">
      <w:pPr>
        <w:spacing w:after="240"/>
        <w:jc w:val="both"/>
        <w:rPr>
          <w:sz w:val="22"/>
          <w:lang w:val="es-CL" w:eastAsia="es-CL"/>
        </w:rPr>
      </w:pPr>
      <w:r w:rsidRPr="00D35C25">
        <w:rPr>
          <w:sz w:val="22"/>
          <w:lang w:val="es-CL" w:eastAsia="es-CL"/>
        </w:rPr>
        <w:t>Desde el punto de vista tecnológico, el proyecto contemplará el desarrollo de un prototipo funcional utilizando el lenguaje de programación Python y el framework Streamlit como plataforma de interacción. Asimismo, incorporará un almacén vectorial para la recuperación semántica de información, un sistema de persistencia para registrar las interacciones de los usuarios y una interfaz diseñada bajo principios de accesibilidad y Diseño Universal para el Aprendizaje (DUA), considerando las necesidades propias de los estudiantes pertenecientes al Programa de Integración Escolar. La arquitectura se orquestara mediante Docker y Docker Compose, lo que permitira declarar dos servicios desacoplados dentro de una red bridge dedicada: db_relacional (MySQL 8 con healthcheck, named volume mysql_data y schema.sql auto-cargado en /docker-entrypoint-initdb.d) y app_tutor (Streamlit 1.58 sobre python:3.11-slim con todas las dependencias pinneadas en requirements.txt). Esta capa de orquestacion garantizara portabilidad entre maquinas del equipo de desarrollo y reproducibilidad del entorno, ademas de aislar los servicios de infraestructura local del investigador.</w:t>
      </w:r>
    </w:p>
    <w:p w:rsidR="000D7DF6" w:rsidRPr="00D35C25" w:rsidRDefault="000D7DF6" w:rsidP="00D16715">
      <w:pPr>
        <w:spacing w:after="240"/>
        <w:jc w:val="both"/>
        <w:rPr>
          <w:sz w:val="22"/>
          <w:lang w:val="es-CL" w:eastAsia="es-CL"/>
        </w:rPr>
      </w:pPr>
      <w:r w:rsidRPr="00D35C25">
        <w:rPr>
          <w:sz w:val="22"/>
          <w:lang w:val="es-CL" w:eastAsia="es-CL"/>
        </w:rPr>
        <w:t>Como resultado esperado, la investigación propondrá un Sistema de Tutoría Inteligente capaz de guiar al estudiante durante la resolución de problemas matemáticos mediante estrategias de tutoría socrática, retroalimentación personalizada y explicaciones fundamentadas en información curricular oficial, contribuyendo al fortalecimiento del aprendizaje procedimental y al desarrollo de una herramienta tecnológica de apoyo para docentes, estudiantes y equipos multidisciplinarios vinculados a la educación inclusiva. El sistema incorporara autenticacion dual: los estudiantes ingresaran exclusivamente mediante su correo academico institucional previamente registrado por el educador PIE, mientras que los docentes accederan con correo y contrasena hasheada con bcrypt (rounds=12) con rate limit de cinco intentos fallidos cada quince minutos. La entrada del usuario aceptara tanto texto como voz: este ultimo canal utiliza la API multimodal de Gemini 2.5 Flash para transcribir el audio del estudiante y entregar la tutoria socratica. Finalmente, la interfaz ofrecera controles DUA persistentes por usuario: un modo nocturno completo y un filtro de luz calida ajustable de 0% a 100% mediante slider, reduciendo la fatiga visual y la sobreestimulacion sensorial en estudiantes neurodivergentes.</w:t>
      </w:r>
    </w:p>
    <w:p w:rsidR="00FA5DFC" w:rsidRPr="00D35C25" w:rsidRDefault="00FA5DFC"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7365B1">
      <w:pPr>
        <w:pStyle w:val="Titulo1"/>
      </w:pPr>
      <w:bookmarkStart w:id="2" w:name="_Toc233843497"/>
      <w:r w:rsidRPr="00D35C25">
        <w:lastRenderedPageBreak/>
        <w:t>2. Introducción</w:t>
      </w:r>
      <w:bookmarkEnd w:id="2"/>
    </w:p>
    <w:p w:rsidR="00222018" w:rsidRPr="00D35C25" w:rsidRDefault="00222018" w:rsidP="00D16715">
      <w:pPr>
        <w:spacing w:after="240"/>
        <w:jc w:val="both"/>
        <w:rPr>
          <w:sz w:val="22"/>
          <w:lang w:val="es-CL"/>
        </w:rPr>
      </w:pPr>
      <w:r w:rsidRPr="00D35C25">
        <w:rPr>
          <w:sz w:val="22"/>
          <w:lang w:val="es-CL"/>
        </w:rPr>
        <w:t>La transformación digital ha impulsado el desarrollo de nuevas tecnologías aplicadas a la educación, permitiendo la aparición de herramientas que buscan complementar los procesos tradicionales de enseñanza y aprendizaje. Entre estas tecnologías destacan los modelos de lenguaje de gran escala (Large Language Models, LLM), cuya capacidad para comprender y generar lenguaje natural ha abierto nuevas posibilidades para el diseño de asistentes conversacionales, plataformas educativas y sistemas de apoyo al aprendizaje.</w:t>
      </w:r>
    </w:p>
    <w:p w:rsidR="00222018" w:rsidRPr="00D35C25" w:rsidRDefault="00222018" w:rsidP="00D16715">
      <w:pPr>
        <w:spacing w:after="240"/>
        <w:jc w:val="both"/>
        <w:rPr>
          <w:sz w:val="22"/>
          <w:lang w:val="es-CL"/>
        </w:rPr>
      </w:pPr>
      <w:r w:rsidRPr="00D35C25">
        <w:rPr>
          <w:sz w:val="22"/>
          <w:lang w:val="es-CL"/>
        </w:rPr>
        <w:t>En el ámbito educativo, estas tecnologías ofrecen oportunidades relevantes para personalizar la enseñanza, responder consultas en tiempo real y facilitar el acceso a contenidos académicos. Sin embargo, su utilización también plantea desafíos importantes, especialmente cuando son empleadas como herramientas de apoyo para estudiantes de Educación Básica. La mayoría de los asistentes conversacionales disponibles actualmente fueron desarrollados como sistemas de propósito general y no como tutores educativos, razón por la cual suelen privilegiar la entrega inmediata de respuestas por sobre el acompañamiento del proceso de aprendizaje. Además, presentan el riesgo de generar información incorrecta o carente de respaldo documental, fenómeno conocido como alucinación, situación que puede afectar negativamente la construcción de conocimientos cuando las respuestas son aceptadas por los estudiantes sin un proceso de verificación.</w:t>
      </w:r>
    </w:p>
    <w:p w:rsidR="00222018" w:rsidRPr="00D35C25" w:rsidRDefault="00222018" w:rsidP="00D16715">
      <w:pPr>
        <w:spacing w:after="240"/>
        <w:jc w:val="both"/>
        <w:rPr>
          <w:sz w:val="22"/>
          <w:lang w:val="es-CL"/>
        </w:rPr>
      </w:pPr>
      <w:r w:rsidRPr="00D35C25">
        <w:rPr>
          <w:sz w:val="22"/>
          <w:lang w:val="es-CL"/>
        </w:rPr>
        <w:t>Esta problemática adquiere una especial relevancia dentro del contexto de la educación inclusiva. Los estudiantes pertenecientes al Programa de Integración Escolar (PIE), particularmente aquellos que presentan Trastorno por Déficit de Atención e Hiperactividad (TDAH), Trastorno del Espectro Autista (TEA) u otras Necesidades Educativas Especiales (NEE), suelen requerir estrategias de enseñanza diferenciadas, apoyos visuales, instrucciones fragmentadas y un acompañamiento constante que favorezca la comprensión de los contenidos y el desarrollo progresivo de habilidades cognitivas.</w:t>
      </w:r>
    </w:p>
    <w:p w:rsidR="00222018" w:rsidRPr="00D35C25" w:rsidRDefault="00222018" w:rsidP="00D16715">
      <w:pPr>
        <w:spacing w:after="240"/>
        <w:jc w:val="both"/>
        <w:rPr>
          <w:sz w:val="22"/>
          <w:lang w:val="es-CL"/>
        </w:rPr>
      </w:pPr>
      <w:r w:rsidRPr="00D35C25">
        <w:rPr>
          <w:sz w:val="22"/>
          <w:lang w:val="es-CL"/>
        </w:rPr>
        <w:t>Frente a este escenario, la presente investigación propondrá el diseño de un Sistema de Tutoría Inteligente basado en la arquitectura Retrieval-Augmented Generation (RAG), orientado al aprendizaje procedimental de Matemática en estudiantes de primero a cuarto año de Educación General Básica pertenecientes al Programa de Integración Escolar de establecimientos municipales de la comuna de Valparaíso. La incorporación de una arquitectura RAG permitirá fundamentar las respuestas utilizando información proveniente de fuentes oficiales del Ministerio de Educación, fortaleciendo la confiabilidad de las explicaciones generadas y promoviendo una interacción pedagógica basada en el razonamiento y la construcción progresiva del conocimiento.</w:t>
      </w:r>
    </w:p>
    <w:p w:rsidR="00222018" w:rsidRPr="00D35C25" w:rsidRDefault="00222018" w:rsidP="00D16715">
      <w:pPr>
        <w:spacing w:after="240"/>
        <w:jc w:val="both"/>
        <w:rPr>
          <w:sz w:val="22"/>
          <w:lang w:val="es-CL"/>
        </w:rPr>
      </w:pPr>
      <w:r w:rsidRPr="00D35C25">
        <w:rPr>
          <w:sz w:val="22"/>
          <w:lang w:val="es-CL"/>
        </w:rPr>
        <w:t>El desarrollo de esta propuesta buscará contribuir tanto al ámbito educativo como al tecnológico, integrando Inteligencia Artificial, Recuperación Aumentada por Generación, Sistemas de Tutoría Inteligente y principios de educación inclusiva en una solución orientada a responder una problemática concreta del contexto escolar chileno.</w:t>
      </w:r>
    </w:p>
    <w:p w:rsidR="00773CC0" w:rsidRPr="00D35C25" w:rsidRDefault="00773CC0"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FA5DFC" w:rsidRPr="00A70E81" w:rsidRDefault="00222018" w:rsidP="007365B1">
      <w:pPr>
        <w:pStyle w:val="Titulo1"/>
      </w:pPr>
      <w:bookmarkStart w:id="3" w:name="_Toc233843498"/>
      <w:r w:rsidRPr="00D35C25">
        <w:lastRenderedPageBreak/>
        <w:t>3</w:t>
      </w:r>
      <w:r w:rsidR="00B61C2C" w:rsidRPr="00D35C25">
        <w:t>. Descripción General</w:t>
      </w:r>
      <w:bookmarkEnd w:id="3"/>
    </w:p>
    <w:p w:rsidR="00D35C25" w:rsidRPr="00D35C25" w:rsidRDefault="00222018" w:rsidP="00D16715">
      <w:pPr>
        <w:pStyle w:val="Subtitulo"/>
        <w:spacing w:after="240"/>
        <w:rPr>
          <w:rFonts w:cs="Times New Roman"/>
        </w:rPr>
      </w:pPr>
      <w:bookmarkStart w:id="4" w:name="_Toc233843499"/>
      <w:r w:rsidRPr="00D35C25">
        <w:rPr>
          <w:rFonts w:cs="Times New Roman"/>
        </w:rPr>
        <w:t>3</w:t>
      </w:r>
      <w:r w:rsidR="00B61C2C" w:rsidRPr="00D35C25">
        <w:rPr>
          <w:rFonts w:cs="Times New Roman"/>
        </w:rPr>
        <w:t>.1. Descripción del problema</w:t>
      </w:r>
      <w:bookmarkEnd w:id="4"/>
      <w:r w:rsidR="00B61C2C" w:rsidRPr="00D35C25">
        <w:rPr>
          <w:rFonts w:cs="Times New Roman"/>
        </w:rPr>
        <w:t xml:space="preserve"> </w:t>
      </w:r>
    </w:p>
    <w:p w:rsidR="00D35C25" w:rsidRPr="00D35C25" w:rsidRDefault="00D35C25" w:rsidP="00D16715">
      <w:pPr>
        <w:pStyle w:val="pdq2pgselectionanchorcontainer"/>
        <w:spacing w:before="0" w:beforeAutospacing="0" w:after="240" w:afterAutospacing="0"/>
        <w:rPr>
          <w:sz w:val="22"/>
        </w:rPr>
      </w:pPr>
      <w:r w:rsidRPr="00D35C25">
        <w:rPr>
          <w:sz w:val="22"/>
        </w:rPr>
        <w:t>El aprendizaje de la Matemática durante los primeros años de Educación General Básica constituye un proceso fundamental para el desarrollo del razonamiento lógico, la resolución de problemas y el pensamiento analítico. Las habilidades adquiridas en esta etapa servirán como base para aprendizajes posteriores en distintas áreas del conocimiento; sin embargo, no todos los estudiantes logran acceder a estos aprendizajes mediante las metodologías tradicionales implementadas en el sistema escolar.</w:t>
      </w:r>
    </w:p>
    <w:p w:rsidR="00D35C25" w:rsidRPr="00D35C25" w:rsidRDefault="00D35C25" w:rsidP="00D16715">
      <w:pPr>
        <w:pStyle w:val="NormalWeb"/>
        <w:spacing w:before="0" w:beforeAutospacing="0" w:after="240" w:afterAutospacing="0"/>
        <w:rPr>
          <w:sz w:val="22"/>
        </w:rPr>
      </w:pPr>
      <w:r w:rsidRPr="00D35C25">
        <w:rPr>
          <w:sz w:val="22"/>
        </w:rPr>
        <w:t>En Chile, el Programa de Integración Escolar (PIE) tiene como propósito favorecer la participación y el aprendizaje de estudiantes con Necesidades Educativas Especiales (NEE), permanentes o transitorias, mediante apoyos especializados y adecuaciones pedagógicas que promuevan una educación inclusiva. Dentro de este grupo se encuentran estudiantes con condiciones de neurodivergencia, como el Trastorno por Déficit de Atención e Hiperactividad (TDAH) y el Trastorno del Espectro Autista (TEA), quienes frecuentemente requieren estrategias de enseñanza adaptadas a sus características cognitivas, ritmos de aprendizaje y formas de procesamiento de la información.</w:t>
      </w:r>
    </w:p>
    <w:p w:rsidR="00D35C25" w:rsidRPr="00D35C25" w:rsidRDefault="00D35C25" w:rsidP="00D16715">
      <w:pPr>
        <w:pStyle w:val="NormalWeb"/>
        <w:spacing w:before="0" w:beforeAutospacing="0" w:after="240" w:afterAutospacing="0"/>
        <w:rPr>
          <w:sz w:val="22"/>
        </w:rPr>
      </w:pPr>
      <w:r w:rsidRPr="00D35C25">
        <w:rPr>
          <w:sz w:val="22"/>
        </w:rPr>
        <w:t>A pesar del trabajo desarrollado por docentes y equipos PIE, las herramientas disponibles para apoyar el aprendizaje matemático continúan dependiendo, en gran medida, de metodologías tradicionales basadas en textos impresos, ejercicios repetitivos y actividades homogéneas para todos los estudiantes. Si bien estas estrategias resultan efectivas para una parte del alumnado, no siempre responden adecuadamente a quienes requieren mayor acompañamiento, retroalimentación inmediata o una enseñanza más personalizada.</w:t>
      </w:r>
    </w:p>
    <w:p w:rsidR="00D35C25" w:rsidRPr="00D35C25" w:rsidRDefault="00D35C25" w:rsidP="00D16715">
      <w:pPr>
        <w:pStyle w:val="NormalWeb"/>
        <w:spacing w:before="0" w:beforeAutospacing="0" w:after="240" w:afterAutospacing="0"/>
        <w:rPr>
          <w:sz w:val="22"/>
        </w:rPr>
      </w:pPr>
      <w:r w:rsidRPr="00D35C25">
        <w:rPr>
          <w:sz w:val="22"/>
        </w:rPr>
        <w:t>Paralelamente, el desarrollo de la Inteligencia Artificial ha permitido la aparición de asistentes conversacionales capaces de responder consultas académicas en lenguaje natural. No obstante, la mayoría de estas herramientas fueron diseñadas como sistemas de propósito general y no como tutores educativos. En consecuencia, suelen proporcionar respuestas directas sin promover el razonamiento del estudiante y presentan el riesgo de generar información incorrecta o no verificable, fenómeno conocido como alucinación. Estas limitaciones representan un desafío importante cuando se busca utilizar Inteligencia Artificial como apoyo en procesos educativos dirigidos a estudiantes de Educación Básica.</w:t>
      </w:r>
    </w:p>
    <w:p w:rsidR="00A26B25" w:rsidRPr="00A26B25" w:rsidRDefault="00D35C25" w:rsidP="00A26B25">
      <w:pPr>
        <w:pStyle w:val="NormalWeb"/>
        <w:spacing w:before="0" w:beforeAutospacing="0" w:after="240" w:afterAutospacing="0"/>
        <w:rPr>
          <w:sz w:val="22"/>
        </w:rPr>
      </w:pPr>
      <w:r w:rsidRPr="00D35C25">
        <w:rPr>
          <w:sz w:val="22"/>
        </w:rPr>
        <w:t>Frente a este escenario, la presente investigación propondrá el diseño y desarrollo de un Sistema de Tutoría Inteligente (Intelligent Tutoring System, ITS) basado en una arquitectura Retrieval-Augmented Generation (RAG), orientado al aprendizaje procedimental de Matemática para estudiantes de primero a cuarto año básico pertenecientes al Programa de Integración Escolar de establecimientos municipales de la comuna de Valparaíso. La propuesta buscará integrar modelos de lenguaje con una base de conocimiento construida a partir de documentación oficial del Ministerio de Educación de Chile, permitiendo generar respuestas fundamentadas en información curricular vigente y promoviendo una interacción centrada en el razonamiento, la resolución guiada de problemas y el aprendi</w:t>
      </w:r>
      <w:r w:rsidR="00A26B25">
        <w:rPr>
          <w:sz w:val="22"/>
        </w:rPr>
        <w:t>zaje progresivo del estudiante.</w:t>
      </w:r>
    </w:p>
    <w:p w:rsidR="00FA5DFC" w:rsidRPr="00D35C25" w:rsidRDefault="004773E9" w:rsidP="00D16715">
      <w:pPr>
        <w:pStyle w:val="Subtitulo"/>
        <w:spacing w:after="240"/>
        <w:rPr>
          <w:rFonts w:cs="Times New Roman"/>
        </w:rPr>
      </w:pPr>
      <w:bookmarkStart w:id="5" w:name="_Toc233843500"/>
      <w:r w:rsidRPr="00D35C25">
        <w:rPr>
          <w:rFonts w:cs="Times New Roman"/>
        </w:rPr>
        <w:t>3</w:t>
      </w:r>
      <w:r w:rsidR="00B61C2C" w:rsidRPr="00D35C25">
        <w:rPr>
          <w:rFonts w:cs="Times New Roman"/>
        </w:rPr>
        <w:t>.2. Objetivo General</w:t>
      </w:r>
      <w:bookmarkEnd w:id="5"/>
    </w:p>
    <w:p w:rsidR="00D35C25" w:rsidRDefault="00D35C25" w:rsidP="00D16715">
      <w:pPr>
        <w:spacing w:after="240"/>
        <w:rPr>
          <w:sz w:val="22"/>
        </w:rPr>
      </w:pPr>
      <w:r w:rsidRPr="00D35C25">
        <w:rPr>
          <w:sz w:val="22"/>
        </w:rPr>
        <w:t>Diseñar, desarrollar y validar un prototipo de Sistema de Tutoría Inteligente (Intelligent Tutoring System, ITS) basado en una arquitectura Retrieval-Augmented Generation (RAG), orientado a fortalecer el aprendizaje procedimental de la asignatura de Matemática en estudiantes de primero a cuarto año de Educación General Básica pertenecientes al Programa de Integración Escolar de establecimientos municipales de la comuna de Valparaíso, mediante la utilización de modelos de lenguaje de gran escala y fuentes oficiales del Ministerio de Educación de Chile.</w:t>
      </w:r>
    </w:p>
    <w:p w:rsidR="00A26B25" w:rsidRDefault="00A26B25" w:rsidP="00D16715">
      <w:pPr>
        <w:spacing w:after="240"/>
        <w:rPr>
          <w:sz w:val="22"/>
        </w:rPr>
      </w:pPr>
    </w:p>
    <w:p w:rsidR="00A26B25" w:rsidRDefault="00A26B25" w:rsidP="00D16715">
      <w:pPr>
        <w:spacing w:after="240"/>
        <w:rPr>
          <w:sz w:val="22"/>
        </w:rPr>
      </w:pPr>
    </w:p>
    <w:p w:rsidR="00A26B25" w:rsidRPr="00D35C25" w:rsidRDefault="00A26B25" w:rsidP="00D16715">
      <w:pPr>
        <w:spacing w:after="240"/>
        <w:rPr>
          <w:sz w:val="22"/>
        </w:rPr>
      </w:pPr>
    </w:p>
    <w:p w:rsidR="00FA5DFC" w:rsidRPr="00D35C25" w:rsidRDefault="004773E9" w:rsidP="00D16715">
      <w:pPr>
        <w:pStyle w:val="Subtitulo"/>
        <w:spacing w:after="240"/>
        <w:rPr>
          <w:rFonts w:cs="Times New Roman"/>
        </w:rPr>
      </w:pPr>
      <w:bookmarkStart w:id="6" w:name="_Toc233843501"/>
      <w:r w:rsidRPr="00D35C25">
        <w:rPr>
          <w:rFonts w:cs="Times New Roman"/>
        </w:rPr>
        <w:lastRenderedPageBreak/>
        <w:t>3</w:t>
      </w:r>
      <w:r w:rsidR="00B61C2C" w:rsidRPr="00D35C25">
        <w:rPr>
          <w:rFonts w:cs="Times New Roman"/>
        </w:rPr>
        <w:t>.3. Objetivos Específicos</w:t>
      </w:r>
      <w:bookmarkEnd w:id="6"/>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Analizar las necesidades pedagógicas asociadas al aprendizaje procedimental de Matemática en estudiantes pertenecientes al Programa de Integración Escolar, considerando las características de estudiantes con Necesidades Educativas Especiales y condiciones de neurodivergencia presentes en el primer ciclo de Educación Básica.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Investigar el estado del arte relacionado con Sistemas de Tutoría Inteligente, arquitecturas Retrieval-Augmented Generation, modelos de lenguaje de gran escala, aprendizaje procedimental y estrategias de educación inclusiva aplicadas al contexto escolar.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Diseñar la arquitectura funcional del sistema, definiendo sus componentes, flujo de información, mecanismos de recuperación documental y estrategias de interacción entre el estudiante, la base de conocimiento y el modelo de lenguaje.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Construir una base de conocimiento utilizando documentación oficial del Ministerio de Educación de Chile, incluyendo Bases Curriculares, Programas de Estudio, Orientaciones Pedagógicas y otros recursos destinados al primer ciclo de Educación Básica.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Desarrollar un prototipo funcional que integre una arquitectura Retrieval-Augmented Generation con un modelo de lenguaje de gran escala para proporcionar tutoría personalizada durante la resolución de ejercicios matemáticos.  El prototipo se ejecutara como una aplicacion contenerizada, empaquetada en una imagen Docker basada en python:3.11-slim y orquestada con Docker Compose, e incluira autenticacion dual, entrada multimodal de voz y controles de accesibilidad DUA persistentes.</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Incorporar principios de Diseño Universal para el Aprendizaje (DUA) y estrategias de tutoría guiada que favorezcan la comprensión de procedimientos matemáticos, la autonomía del estudiante y la accesibilidad de la plataforma. </w:t>
      </w:r>
    </w:p>
    <w:p>
      <w:pPr>
        <w:pStyle w:val="NormalWeb"/>
      </w:pPr>
      <w:r>
        <w:t xml:space="preserve"> La personalizacion del tutor se implementa mediante un modulo de reglas pedagogicas explicitas por codigo de diagnostico PIE (TEA, TDAH, DIL, DEA, DL), almacenado en el nucleo core/personalizacion.py y ensamblado como bloque dentro del system prompt de Gemini. Este diseno elimina la dependencia exclusiva del conocimiento general del modelo de lenguaje sobre cada condicion del neurodesarrollo y garantiza que el sistema mantenga un comportamiento pedagogico consistente y auditable: por ejemplo, ante un estudiante con TEA el prompt obliga a omitir ironias, metaforas y dobles sentidos; ante un estudiante con TDAH restringe la longitud maxima de las respuestas y refuerza positivamente con mayor frecuencia; y ante un estudiante con DEA recomienda material concreto y tiempos extendidos antes de avanzar a la abstraccion simbolica. El conjunto de reglas puede ampliarse sin modificar la logica del chat, lo que facilita la extension a nuevas condiciones NEE en versiones futuras del sistema.</w:t>
      </w:r>
    </w:p>
    <w:p w:rsidR="00A26B25" w:rsidRPr="00A26B25" w:rsidRDefault="00D35C25" w:rsidP="00D16715">
      <w:pPr>
        <w:pStyle w:val="NormalWeb"/>
        <w:numPr>
          <w:ilvl w:val="0"/>
          <w:numId w:val="37"/>
        </w:numPr>
        <w:spacing w:before="0" w:beforeAutospacing="0" w:after="240" w:afterAutospacing="0"/>
        <w:rPr>
          <w:sz w:val="22"/>
        </w:rPr>
      </w:pPr>
      <w:r w:rsidRPr="00D35C25">
        <w:rPr>
          <w:sz w:val="22"/>
          <w:lang w:val="es-ES"/>
        </w:rPr>
        <w:t>Evaluar la factibilidad técnica y funcional del prototipo mediante pruebas de funcionamiento, análisis de la calidad de las respuestas generadas y verificación de la recuperación de información desde fuentes oficiales del Ministerio de Educación.</w:t>
      </w:r>
    </w:p>
    <w:p w:rsidR="003875B0" w:rsidRPr="00D35C25" w:rsidRDefault="004773E9" w:rsidP="00D16715">
      <w:pPr>
        <w:pStyle w:val="Subtitulo"/>
        <w:spacing w:after="240"/>
        <w:rPr>
          <w:rFonts w:cs="Times New Roman"/>
        </w:rPr>
      </w:pPr>
      <w:bookmarkStart w:id="7" w:name="_Toc233843502"/>
      <w:r w:rsidRPr="00D35C25">
        <w:rPr>
          <w:rFonts w:cs="Times New Roman"/>
        </w:rPr>
        <w:t>3</w:t>
      </w:r>
      <w:r w:rsidR="00B61C2C" w:rsidRPr="00D35C25">
        <w:rPr>
          <w:rFonts w:cs="Times New Roman"/>
        </w:rPr>
        <w:t>.4. Resultados y Productos Esperados</w:t>
      </w:r>
      <w:bookmarkEnd w:id="7"/>
    </w:p>
    <w:p w:rsidR="00D35C25" w:rsidRDefault="00D35C25" w:rsidP="00D16715">
      <w:pPr>
        <w:pStyle w:val="NormalWeb"/>
        <w:spacing w:before="0" w:beforeAutospacing="0" w:after="240" w:afterAutospacing="0"/>
      </w:pPr>
      <w:r>
        <w:t>Como resultado del desarrollo del presente anteproyecto se espera obtener un conjunto de productos técnicos, investigativos y académicos que permitan demostrar la factibilidad de implementar un Sistema de Tutoría Inteligente basado en una arquitectura Retrieval-Augmented Generation (RAG), orientado al aprendizaje procedimental de Matemática para estudiantes pertenecientes al Programa de Integración Escolar.</w:t>
      </w:r>
    </w:p>
    <w:p w:rsidR="00283BB0" w:rsidRPr="00D35C25" w:rsidRDefault="00283BB0" w:rsidP="00D16715">
      <w:pPr>
        <w:pStyle w:val="NormalWeb"/>
        <w:spacing w:before="0" w:beforeAutospacing="0" w:after="240" w:afterAutospacing="0"/>
        <w:rPr>
          <w:sz w:val="22"/>
        </w:rPr>
      </w:pPr>
      <w:r w:rsidRPr="00D35C25">
        <w:rPr>
          <w:rStyle w:val="citation-610"/>
          <w:sz w:val="22"/>
        </w:rPr>
        <w:t xml:space="preserve">A. Productos Técnicos (Software y Arquitectura) </w:t>
      </w:r>
    </w:p>
    <w:p w:rsidR="00D35C25" w:rsidRPr="00D16715" w:rsidRDefault="00283BB0" w:rsidP="00D16715">
      <w:pPr>
        <w:pStyle w:val="NormalWeb"/>
        <w:numPr>
          <w:ilvl w:val="0"/>
          <w:numId w:val="29"/>
        </w:numPr>
        <w:spacing w:before="0" w:beforeAutospacing="0" w:after="240" w:afterAutospacing="0"/>
        <w:rPr>
          <w:sz w:val="22"/>
          <w:szCs w:val="22"/>
        </w:rPr>
      </w:pPr>
      <w:r w:rsidRPr="00D16715">
        <w:rPr>
          <w:rStyle w:val="citation-609"/>
          <w:b/>
          <w:bCs/>
          <w:sz w:val="22"/>
          <w:szCs w:val="22"/>
        </w:rPr>
        <w:t>Prototipo</w:t>
      </w:r>
      <w:r w:rsidR="00D35C25" w:rsidRPr="00D16715">
        <w:rPr>
          <w:rStyle w:val="citation-609"/>
          <w:b/>
          <w:bCs/>
          <w:sz w:val="22"/>
          <w:szCs w:val="22"/>
        </w:rPr>
        <w:t xml:space="preserve"> Funcional de Sistema de </w:t>
      </w:r>
      <w:r w:rsidR="00A26B25" w:rsidRPr="00D16715">
        <w:rPr>
          <w:rStyle w:val="citation-609"/>
          <w:b/>
          <w:bCs/>
          <w:sz w:val="22"/>
          <w:szCs w:val="22"/>
        </w:rPr>
        <w:t>Tutoría</w:t>
      </w:r>
      <w:r w:rsidR="00D35C25" w:rsidRPr="00D16715">
        <w:rPr>
          <w:rStyle w:val="citation-609"/>
          <w:b/>
          <w:bCs/>
          <w:sz w:val="22"/>
          <w:szCs w:val="22"/>
        </w:rPr>
        <w:t xml:space="preserve"> Inteligente</w:t>
      </w:r>
      <w:r w:rsidRPr="00D16715">
        <w:rPr>
          <w:rStyle w:val="citation-609"/>
          <w:b/>
          <w:bCs/>
          <w:sz w:val="22"/>
          <w:szCs w:val="22"/>
        </w:rPr>
        <w:t>:</w:t>
      </w:r>
      <w:r w:rsidRPr="00D16715">
        <w:rPr>
          <w:rStyle w:val="citation-609"/>
          <w:sz w:val="22"/>
          <w:szCs w:val="22"/>
        </w:rPr>
        <w:t xml:space="preserve"> </w:t>
      </w:r>
      <w:r w:rsidR="00D35C25" w:rsidRPr="00D16715">
        <w:rPr>
          <w:sz w:val="22"/>
          <w:szCs w:val="22"/>
          <w:lang w:val="es-ES"/>
        </w:rPr>
        <w:t>Se desarrollará un prototipo funcional de un Sistema de Tutoría Inteligente implementado sobre el framework Streamlit, capaz de proporcionar acompañamiento personalizado durante la resolución de ejercicios matemáticos. La interfaz será diseñada considerando principios del Diseño Universal para el Aprendizaje (DUA), incorporando recursos que favorezcan la accesibilidad, la reducción de la carga cognitiva y la comprensión progresiva de las actividades por parte de estudiantes pertenecientes al Programa de Integración Escolar. El despliegue se realizara mediante una pila Docker Compose que declara un servicio db_relacional (MySQL 8.0 con volumen nombrado para persistencia y healthcheck que bloquea el arranque del frontend hasta confirmar disponibilidad) y un servicio app_tutor construido desde un Dockerfile propio, con usuario no-root (appuser), certificados TLS autofirmados generados con mkcert para habilitar HTTPS (requisito indispensable para que el navegador autorice la captura de microfono requerida por la entrada de voz) y healthcheck HTTPS propio. El esquema relacional se inicializara automaticamente al primer arranque del contenedor MySQL mediante el archivo data/schema.sql montado en /docker-entrypoint-initdb.d/, incluyendo el usuario docente semilla con clave hasheada y los datos de prueba necesarios para la validacion del prototipo.</w:t>
      </w:r>
    </w:p>
    <w:p w:rsidR="00D35C25" w:rsidRPr="00D16715" w:rsidRDefault="00283BB0" w:rsidP="00D16715">
      <w:pPr>
        <w:pStyle w:val="NormalWeb"/>
        <w:numPr>
          <w:ilvl w:val="0"/>
          <w:numId w:val="29"/>
        </w:numPr>
        <w:spacing w:before="0" w:beforeAutospacing="0" w:after="240" w:afterAutospacing="0"/>
        <w:rPr>
          <w:sz w:val="22"/>
          <w:szCs w:val="22"/>
        </w:rPr>
      </w:pPr>
      <w:r w:rsidRPr="00D16715">
        <w:rPr>
          <w:rStyle w:val="citation-607"/>
          <w:b/>
          <w:bCs/>
          <w:sz w:val="22"/>
          <w:szCs w:val="22"/>
        </w:rPr>
        <w:t>Base de</w:t>
      </w:r>
      <w:r w:rsidR="00D16715" w:rsidRPr="00D16715">
        <w:rPr>
          <w:rStyle w:val="citation-607"/>
          <w:b/>
          <w:bCs/>
          <w:sz w:val="22"/>
          <w:szCs w:val="22"/>
        </w:rPr>
        <w:t xml:space="preserve"> Conocimiento Curricular mediante </w:t>
      </w:r>
      <w:r w:rsidR="00A26B25" w:rsidRPr="00D16715">
        <w:rPr>
          <w:rStyle w:val="citation-607"/>
          <w:b/>
          <w:bCs/>
          <w:sz w:val="22"/>
          <w:szCs w:val="22"/>
        </w:rPr>
        <w:t>Almacén</w:t>
      </w:r>
      <w:r w:rsidR="00D16715" w:rsidRPr="00D16715">
        <w:rPr>
          <w:rStyle w:val="citation-607"/>
          <w:b/>
          <w:bCs/>
          <w:sz w:val="22"/>
          <w:szCs w:val="22"/>
        </w:rPr>
        <w:t xml:space="preserve"> Vectorial</w:t>
      </w:r>
      <w:r w:rsidRPr="00D16715">
        <w:rPr>
          <w:rStyle w:val="citation-607"/>
          <w:b/>
          <w:bCs/>
          <w:sz w:val="22"/>
          <w:szCs w:val="22"/>
        </w:rPr>
        <w:t>:</w:t>
      </w:r>
      <w:r w:rsidRPr="00D16715">
        <w:rPr>
          <w:rStyle w:val="citation-607"/>
          <w:sz w:val="22"/>
          <w:szCs w:val="22"/>
        </w:rPr>
        <w:t xml:space="preserve"> </w:t>
      </w:r>
      <w:r w:rsidR="00D35C25" w:rsidRPr="00D16715">
        <w:rPr>
          <w:sz w:val="22"/>
          <w:szCs w:val="22"/>
          <w:lang w:val="es-ES"/>
        </w:rPr>
        <w:t>Se implementará una base de conocimiento basada en un almacén vectorial (ChromaDB), construida a partir de documentación oficial del Ministerio de Educación de Chile correspondiente al primer ciclo de Educación Básica. Este componente permitirá realizar búsquedas semánticas sobre Bases Curriculares, Programas de Estudio y otros recursos pedagógicos utilizados por el sistema durante la generación de respuestas. Los vectores se persistiran en disco dentro del contenedor de la aplicacion y se montaran en un named volume de Docker (chroma_data), lo que evitara la perdida de embeddings tras un eventual rebuild de la imagen. Adicionalmente, la coleccion de ChromaDB y el cliente del modelo de lenguaje se almacenaran en memoria mediante @st.cache_resource de Streamlit, protegiendo la RAM del host al evitar reinicializaciones por cada rerun de la aplicacion.</w:t>
      </w:r>
    </w:p>
    <w:p w:rsidR="00283BB0" w:rsidRPr="00D16715" w:rsidRDefault="00D16715" w:rsidP="00D16715">
      <w:pPr>
        <w:pStyle w:val="NormalWeb"/>
        <w:numPr>
          <w:ilvl w:val="0"/>
          <w:numId w:val="29"/>
        </w:numPr>
        <w:spacing w:before="0" w:beforeAutospacing="0" w:after="240" w:afterAutospacing="0"/>
        <w:rPr>
          <w:sz w:val="22"/>
          <w:szCs w:val="22"/>
        </w:rPr>
      </w:pPr>
      <w:r w:rsidRPr="00D16715">
        <w:rPr>
          <w:rStyle w:val="citation-606"/>
          <w:b/>
          <w:bCs/>
          <w:sz w:val="22"/>
          <w:szCs w:val="22"/>
        </w:rPr>
        <w:lastRenderedPageBreak/>
        <w:t>Arquitectura Retrieval-Augmented Generation (RAG)</w:t>
      </w:r>
      <w:r w:rsidR="00283BB0" w:rsidRPr="00D16715">
        <w:rPr>
          <w:rStyle w:val="citation-606"/>
          <w:b/>
          <w:bCs/>
          <w:sz w:val="22"/>
          <w:szCs w:val="22"/>
        </w:rPr>
        <w:t>:</w:t>
      </w:r>
      <w:r w:rsidR="00283BB0" w:rsidRPr="00D16715">
        <w:rPr>
          <w:rStyle w:val="citation-606"/>
          <w:sz w:val="22"/>
          <w:szCs w:val="22"/>
        </w:rPr>
        <w:t xml:space="preserve"> </w:t>
      </w:r>
      <w:r w:rsidRPr="00D16715">
        <w:rPr>
          <w:sz w:val="22"/>
          <w:szCs w:val="22"/>
          <w:lang w:val="es-ES"/>
        </w:rPr>
        <w:t>Se desarrollará un pipeline de recuperación aumentada por generación encargado de recuperar información relevante desde la base documental antes de generar cada respuesta. Este componente permitirá fundamentar las explicaciones entregadas por el sistema utilizando fuentes oficiales, contribuyendo a mejorar la precisión de las respuestas y reducir la probabilidad de generar información incorrecta.</w:t>
      </w:r>
    </w:p>
    <w:p w:rsidR="00283BB0" w:rsidRPr="00D16715" w:rsidRDefault="00283BB0" w:rsidP="00D16715">
      <w:pPr>
        <w:pStyle w:val="NormalWeb"/>
        <w:numPr>
          <w:ilvl w:val="0"/>
          <w:numId w:val="29"/>
        </w:numPr>
        <w:spacing w:before="0" w:beforeAutospacing="0" w:after="240" w:afterAutospacing="0"/>
        <w:rPr>
          <w:sz w:val="22"/>
          <w:szCs w:val="22"/>
        </w:rPr>
      </w:pPr>
      <w:r w:rsidRPr="00D16715">
        <w:rPr>
          <w:rStyle w:val="citation-604"/>
          <w:b/>
          <w:bCs/>
          <w:sz w:val="22"/>
          <w:szCs w:val="22"/>
        </w:rPr>
        <w:t xml:space="preserve">Sistema de Persistencia </w:t>
      </w:r>
      <w:r w:rsidR="00D16715" w:rsidRPr="00D16715">
        <w:rPr>
          <w:rStyle w:val="citation-604"/>
          <w:b/>
          <w:bCs/>
          <w:sz w:val="22"/>
          <w:szCs w:val="22"/>
        </w:rPr>
        <w:t>y Seguimiento de Aprendizaje</w:t>
      </w:r>
      <w:r w:rsidRPr="00D16715">
        <w:rPr>
          <w:rStyle w:val="citation-604"/>
          <w:b/>
          <w:bCs/>
          <w:sz w:val="22"/>
          <w:szCs w:val="22"/>
        </w:rPr>
        <w:t>:</w:t>
      </w:r>
      <w:r w:rsidRPr="00D16715">
        <w:rPr>
          <w:rStyle w:val="citation-604"/>
          <w:sz w:val="22"/>
          <w:szCs w:val="22"/>
        </w:rPr>
        <w:t xml:space="preserve"> </w:t>
      </w:r>
      <w:r w:rsidR="00D16715" w:rsidRPr="00D16715">
        <w:rPr>
          <w:sz w:val="22"/>
          <w:szCs w:val="22"/>
          <w:lang w:val="es-ES"/>
        </w:rPr>
        <w:t>Se implementará un sistema de persistencia utilizando una base de datos relacional que permitirá almacenar las sesiones de tutoría, el historial de interacciones y el progreso de cada estudiante. Esta información facilitará el seguimiento del proceso de aprendizaje y permitirá futuras funcionalidades asociadas al monitoreo docente. El sistema de persistencia se implementa sobre MySQL 8 con charset utf8mb4 (soporte completo para tildes, enie y emojis) y motor InnoDB, ejecutandose como contenedor dentro del compose. El modelo de datos contempla trece tablas: las de dominio (usuario, estudiante_pie, diagnostico, sesion_tutoria, recurso_mineduc, plan_adaptacion, sugerencia_pedagogica), las de perfilado PIE (estudiante_diagnostico, objetivo_aprendizaje) y las de soporte al flujo docente, a saber, intento_login para aplicar rate limit a la autenticacion, auditoria_docente para registrar la trazabilidad de cada operacion CRUD del educador PIE con timestamp y detalle en formato JSON, y la columna deleted_at en usuario y estudiante_pie para implementar soft delete preservando el historial academico y clinico de los estudiantes retirados.</w:t>
      </w:r>
    </w:p>
    <w:p w:rsidR="00283BB0" w:rsidRPr="00D35C25" w:rsidRDefault="00D16715" w:rsidP="00D16715">
      <w:pPr>
        <w:pStyle w:val="NormalWeb"/>
        <w:spacing w:before="0" w:beforeAutospacing="0" w:after="240" w:afterAutospacing="0"/>
        <w:rPr>
          <w:sz w:val="22"/>
        </w:rPr>
      </w:pPr>
      <w:r>
        <w:rPr>
          <w:rStyle w:val="citation-603"/>
          <w:sz w:val="22"/>
        </w:rPr>
        <w:t>B. Resultados de Investigación</w:t>
      </w:r>
      <w:r w:rsidR="00283BB0" w:rsidRPr="00D35C25">
        <w:rPr>
          <w:rStyle w:val="citation-603"/>
          <w:sz w:val="22"/>
        </w:rPr>
        <w:t xml:space="preserve"> </w:t>
      </w:r>
    </w:p>
    <w:p w:rsidR="00D16715" w:rsidRPr="00D16715" w:rsidRDefault="00A26B25" w:rsidP="00D16715">
      <w:pPr>
        <w:pStyle w:val="NormalWeb"/>
        <w:numPr>
          <w:ilvl w:val="0"/>
          <w:numId w:val="30"/>
        </w:numPr>
        <w:spacing w:before="0" w:beforeAutospacing="0" w:after="240" w:afterAutospacing="0"/>
        <w:rPr>
          <w:rStyle w:val="citation-602"/>
          <w:sz w:val="22"/>
        </w:rPr>
      </w:pPr>
      <w:r w:rsidRPr="00D16715">
        <w:rPr>
          <w:rStyle w:val="citation-602"/>
          <w:b/>
          <w:bCs/>
          <w:sz w:val="22"/>
        </w:rPr>
        <w:t>Evaluación</w:t>
      </w:r>
      <w:r w:rsidR="00D16715" w:rsidRPr="00D16715">
        <w:rPr>
          <w:rStyle w:val="citation-602"/>
          <w:b/>
          <w:bCs/>
          <w:sz w:val="22"/>
        </w:rPr>
        <w:t xml:space="preserve"> del Funcionamiento del Sistema</w:t>
      </w:r>
      <w:r w:rsidR="00283BB0" w:rsidRPr="00D16715">
        <w:rPr>
          <w:rStyle w:val="citation-602"/>
          <w:b/>
          <w:bCs/>
          <w:sz w:val="22"/>
        </w:rPr>
        <w:t>:</w:t>
      </w:r>
      <w:r w:rsidR="00283BB0" w:rsidRPr="00D16715">
        <w:rPr>
          <w:rStyle w:val="citation-602"/>
          <w:sz w:val="22"/>
        </w:rPr>
        <w:t xml:space="preserve"> </w:t>
      </w:r>
      <w:r w:rsidR="00D16715" w:rsidRPr="00D16715">
        <w:rPr>
          <w:sz w:val="22"/>
          <w:lang w:val="es-ES"/>
        </w:rPr>
        <w:t>Se desarrollará un proceso de evaluación orientado a analizar el funcionamiento del Sistema de Tutoría Inteligente, verificando la correcta recuperación de información desde la base documental, la calidad de las respuestas generadas y el comportamiento general de la arquitectura propuesta.</w:t>
      </w:r>
    </w:p>
    <w:p w:rsidR="00D16715" w:rsidRPr="00D16715" w:rsidRDefault="00D16715" w:rsidP="00D16715">
      <w:pPr>
        <w:pStyle w:val="NormalWeb"/>
        <w:numPr>
          <w:ilvl w:val="0"/>
          <w:numId w:val="30"/>
        </w:numPr>
        <w:spacing w:before="0" w:beforeAutospacing="0" w:after="240" w:afterAutospacing="0"/>
        <w:rPr>
          <w:sz w:val="22"/>
        </w:rPr>
      </w:pPr>
      <w:r w:rsidRPr="00D16715">
        <w:rPr>
          <w:rStyle w:val="citation-600"/>
          <w:b/>
          <w:bCs/>
          <w:sz w:val="22"/>
        </w:rPr>
        <w:t xml:space="preserve">Diseño de Estrategia de </w:t>
      </w:r>
      <w:r w:rsidR="00A26B25" w:rsidRPr="00D16715">
        <w:rPr>
          <w:rStyle w:val="citation-600"/>
          <w:b/>
          <w:bCs/>
          <w:sz w:val="22"/>
        </w:rPr>
        <w:t>Tutoría</w:t>
      </w:r>
      <w:r w:rsidRPr="00D16715">
        <w:rPr>
          <w:rStyle w:val="citation-600"/>
          <w:b/>
          <w:bCs/>
          <w:sz w:val="22"/>
        </w:rPr>
        <w:t xml:space="preserve"> Basadas en Prompting</w:t>
      </w:r>
      <w:r w:rsidR="00283BB0" w:rsidRPr="00D16715">
        <w:rPr>
          <w:rStyle w:val="citation-600"/>
          <w:b/>
          <w:bCs/>
          <w:sz w:val="22"/>
        </w:rPr>
        <w:t>:</w:t>
      </w:r>
      <w:r w:rsidR="00283BB0" w:rsidRPr="00D16715">
        <w:rPr>
          <w:rStyle w:val="citation-600"/>
          <w:sz w:val="22"/>
        </w:rPr>
        <w:t xml:space="preserve"> </w:t>
      </w:r>
      <w:r w:rsidRPr="00D16715">
        <w:rPr>
          <w:sz w:val="22"/>
          <w:lang w:val="es-ES"/>
        </w:rPr>
        <w:t>Se elaborará un conjunto de directrices y estrategias de prompting orientadas a promover el aprendizaje procedimental mediante tutoría guiada, evitando privilegiar la entrega inmediata de respuestas y favoreciendo el razonamiento progresivo del estudiante.</w:t>
      </w:r>
    </w:p>
    <w:p w:rsidR="00D16715" w:rsidRPr="00D16715" w:rsidRDefault="00A26B25" w:rsidP="00D16715">
      <w:pPr>
        <w:pStyle w:val="NormalWeb"/>
        <w:numPr>
          <w:ilvl w:val="0"/>
          <w:numId w:val="30"/>
        </w:numPr>
        <w:spacing w:before="0" w:beforeAutospacing="0" w:after="240" w:afterAutospacing="0"/>
        <w:rPr>
          <w:rStyle w:val="citation-600"/>
          <w:sz w:val="22"/>
          <w:szCs w:val="22"/>
        </w:rPr>
      </w:pPr>
      <w:r w:rsidRPr="00D16715">
        <w:rPr>
          <w:rStyle w:val="citation-600"/>
          <w:b/>
          <w:bCs/>
          <w:sz w:val="22"/>
          <w:szCs w:val="22"/>
        </w:rPr>
        <w:t>Análisis</w:t>
      </w:r>
      <w:r w:rsidR="00D16715" w:rsidRPr="00D16715">
        <w:rPr>
          <w:rStyle w:val="citation-600"/>
          <w:b/>
          <w:bCs/>
          <w:sz w:val="22"/>
          <w:szCs w:val="22"/>
        </w:rPr>
        <w:t xml:space="preserve"> del Potencial de la Arquitectura RAG en </w:t>
      </w:r>
      <w:r w:rsidRPr="00D16715">
        <w:rPr>
          <w:rStyle w:val="citation-600"/>
          <w:b/>
          <w:bCs/>
          <w:sz w:val="22"/>
          <w:szCs w:val="22"/>
        </w:rPr>
        <w:t>Educación</w:t>
      </w:r>
      <w:r w:rsidR="00D16715" w:rsidRPr="00D16715">
        <w:rPr>
          <w:rStyle w:val="citation-600"/>
          <w:b/>
          <w:bCs/>
          <w:sz w:val="22"/>
          <w:szCs w:val="22"/>
        </w:rPr>
        <w:t xml:space="preserve"> Inclusiva:</w:t>
      </w:r>
      <w:r w:rsidR="00D16715" w:rsidRPr="00D16715">
        <w:rPr>
          <w:rStyle w:val="citation-600"/>
          <w:b/>
          <w:sz w:val="22"/>
          <w:szCs w:val="22"/>
        </w:rPr>
        <w:t xml:space="preserve"> </w:t>
      </w:r>
      <w:r w:rsidR="00D16715" w:rsidRPr="00D16715">
        <w:rPr>
          <w:sz w:val="22"/>
          <w:szCs w:val="22"/>
        </w:rPr>
        <w:t>Se realizará un análisis de la factibilidad de aplicar arquitecturas Retrieval-Augmented Generation como apoyo a Sistemas de Tutoría Inteligente destinados a estudiantes pertenecientes al Programa de Integración Escolar, identificando sus principales fortalezas, limitaciones y oportunidades de aplicación en contextos educativos.</w:t>
      </w:r>
    </w:p>
    <w:p w:rsidR="00283BB0" w:rsidRPr="00D16715" w:rsidRDefault="00283BB0" w:rsidP="00D16715">
      <w:pPr>
        <w:pStyle w:val="NormalWeb"/>
        <w:spacing w:before="0" w:beforeAutospacing="0" w:after="240" w:afterAutospacing="0"/>
        <w:rPr>
          <w:sz w:val="22"/>
        </w:rPr>
      </w:pPr>
      <w:r w:rsidRPr="00D16715">
        <w:rPr>
          <w:rStyle w:val="citation-598"/>
          <w:sz w:val="22"/>
        </w:rPr>
        <w:t xml:space="preserve">C. Productos Académicos </w:t>
      </w:r>
    </w:p>
    <w:p w:rsidR="00283BB0" w:rsidRPr="00D16715" w:rsidRDefault="00D16715" w:rsidP="00D16715">
      <w:pPr>
        <w:pStyle w:val="NormalWeb"/>
        <w:numPr>
          <w:ilvl w:val="0"/>
          <w:numId w:val="31"/>
        </w:numPr>
        <w:spacing w:before="0" w:beforeAutospacing="0" w:after="240" w:afterAutospacing="0"/>
        <w:rPr>
          <w:sz w:val="22"/>
        </w:rPr>
      </w:pPr>
      <w:r>
        <w:rPr>
          <w:rStyle w:val="citation-597"/>
          <w:b/>
          <w:bCs/>
          <w:sz w:val="22"/>
        </w:rPr>
        <w:t>Documento de Tesis</w:t>
      </w:r>
      <w:r w:rsidR="00283BB0" w:rsidRPr="00D16715">
        <w:rPr>
          <w:rStyle w:val="citation-597"/>
          <w:b/>
          <w:bCs/>
          <w:sz w:val="22"/>
        </w:rPr>
        <w:t>:</w:t>
      </w:r>
      <w:r w:rsidR="00283BB0" w:rsidRPr="00D16715">
        <w:rPr>
          <w:rStyle w:val="citation-597"/>
          <w:sz w:val="22"/>
        </w:rPr>
        <w:t xml:space="preserve"> </w:t>
      </w:r>
      <w:r w:rsidRPr="00D16715">
        <w:rPr>
          <w:sz w:val="22"/>
          <w:lang w:val="es-ES"/>
        </w:rPr>
        <w:t>Se elaborará el documento final de tesis conforme a los lineamientos metodológicos establecidos por la Facultad de Ingeniería de la Universidad de Playa Ancha, integrando el desarrollo de la investigación, la propuesta tecnológica y los resultados obtenidos.</w:t>
      </w:r>
    </w:p>
    <w:p w:rsidR="00FA5DFC" w:rsidRPr="00D16715" w:rsidRDefault="00A26B25" w:rsidP="00D16715">
      <w:pPr>
        <w:pStyle w:val="NormalWeb"/>
        <w:numPr>
          <w:ilvl w:val="0"/>
          <w:numId w:val="31"/>
        </w:numPr>
        <w:spacing w:before="0" w:beforeAutospacing="0" w:after="240" w:afterAutospacing="0"/>
        <w:rPr>
          <w:sz w:val="22"/>
          <w:szCs w:val="22"/>
        </w:rPr>
      </w:pPr>
      <w:r w:rsidRPr="00D16715">
        <w:rPr>
          <w:rStyle w:val="citation-596"/>
          <w:b/>
          <w:bCs/>
          <w:sz w:val="22"/>
        </w:rPr>
        <w:t>Documentación</w:t>
      </w:r>
      <w:r w:rsidR="00D16715" w:rsidRPr="00D16715">
        <w:rPr>
          <w:rStyle w:val="citation-596"/>
          <w:b/>
          <w:bCs/>
          <w:sz w:val="22"/>
        </w:rPr>
        <w:t xml:space="preserve"> </w:t>
      </w:r>
      <w:r w:rsidRPr="00D16715">
        <w:rPr>
          <w:rStyle w:val="citation-596"/>
          <w:b/>
          <w:bCs/>
          <w:sz w:val="22"/>
        </w:rPr>
        <w:t>Técnica</w:t>
      </w:r>
      <w:r w:rsidR="00D16715" w:rsidRPr="00D16715">
        <w:rPr>
          <w:rStyle w:val="citation-596"/>
          <w:b/>
          <w:bCs/>
          <w:sz w:val="22"/>
        </w:rPr>
        <w:t xml:space="preserve"> del Sistema</w:t>
      </w:r>
      <w:r w:rsidR="00283BB0" w:rsidRPr="00D16715">
        <w:rPr>
          <w:rStyle w:val="citation-596"/>
          <w:b/>
          <w:bCs/>
          <w:sz w:val="22"/>
        </w:rPr>
        <w:t>:</w:t>
      </w:r>
      <w:r w:rsidR="00283BB0" w:rsidRPr="00D16715">
        <w:rPr>
          <w:rStyle w:val="citation-596"/>
          <w:sz w:val="22"/>
        </w:rPr>
        <w:t xml:space="preserve"> </w:t>
      </w:r>
      <w:r w:rsidR="00D16715" w:rsidRPr="00D16715">
        <w:rPr>
          <w:sz w:val="22"/>
          <w:lang w:val="es-ES"/>
        </w:rPr>
        <w:t>Se generará la documentación funcional y técnica del prototipo desarrollado, incluyendo manuales de instalación, configuración y uso, además de la descripción de la arquitectura implementada y las principales decisiones de diseño adoptadas durante el desarrollo del proyecto.</w:t>
      </w:r>
    </w:p>
    <w:p w:rsidR="00FA5DFC" w:rsidRPr="00D35C25" w:rsidRDefault="00FA5DFC" w:rsidP="00D16715">
      <w:pPr>
        <w:spacing w:after="240"/>
        <w:rPr>
          <w:b/>
          <w:sz w:val="22"/>
          <w:szCs w:val="22"/>
        </w:rPr>
      </w:pPr>
    </w:p>
    <w:p w:rsidR="003875B0" w:rsidRPr="00D35C25" w:rsidRDefault="003875B0" w:rsidP="00D16715">
      <w:pPr>
        <w:spacing w:after="240"/>
        <w:rPr>
          <w:b/>
          <w:sz w:val="22"/>
          <w:szCs w:val="22"/>
        </w:rPr>
      </w:pPr>
    </w:p>
    <w:p w:rsidR="003875B0" w:rsidRPr="00D35C25" w:rsidRDefault="003875B0" w:rsidP="00D16715">
      <w:pPr>
        <w:spacing w:after="240"/>
        <w:rPr>
          <w:b/>
          <w:sz w:val="22"/>
          <w:szCs w:val="22"/>
        </w:rPr>
      </w:pPr>
    </w:p>
    <w:p w:rsidR="00283BB0" w:rsidRPr="00D35C25" w:rsidRDefault="00283BB0" w:rsidP="00D16715">
      <w:pPr>
        <w:spacing w:after="240"/>
        <w:rPr>
          <w:b/>
          <w:sz w:val="22"/>
          <w:szCs w:val="22"/>
        </w:rPr>
      </w:pPr>
    </w:p>
    <w:p w:rsidR="00283BB0" w:rsidRPr="00D35C25" w:rsidRDefault="00283BB0" w:rsidP="00D16715">
      <w:pPr>
        <w:spacing w:after="240"/>
        <w:rPr>
          <w:b/>
          <w:sz w:val="22"/>
          <w:szCs w:val="22"/>
        </w:rPr>
      </w:pPr>
    </w:p>
    <w:p w:rsidR="00283BB0" w:rsidRPr="00D35C25" w:rsidRDefault="00283BB0" w:rsidP="00D16715">
      <w:pPr>
        <w:spacing w:after="240"/>
        <w:rPr>
          <w:b/>
          <w:sz w:val="22"/>
          <w:szCs w:val="22"/>
        </w:rPr>
      </w:pPr>
    </w:p>
    <w:p w:rsidR="003875B0" w:rsidRDefault="003875B0" w:rsidP="00D16715">
      <w:pPr>
        <w:spacing w:after="240"/>
        <w:rPr>
          <w:b/>
          <w:sz w:val="22"/>
          <w:szCs w:val="22"/>
        </w:rPr>
      </w:pPr>
    </w:p>
    <w:p w:rsidR="00A26B25" w:rsidRDefault="00A26B25" w:rsidP="00D16715">
      <w:pPr>
        <w:spacing w:after="240"/>
        <w:rPr>
          <w:b/>
          <w:sz w:val="22"/>
          <w:szCs w:val="22"/>
        </w:rPr>
      </w:pPr>
    </w:p>
    <w:p w:rsidR="00A26B25" w:rsidRPr="00D35C25" w:rsidRDefault="00A26B25" w:rsidP="00D16715">
      <w:pPr>
        <w:spacing w:after="240"/>
        <w:rPr>
          <w:b/>
          <w:sz w:val="22"/>
          <w:szCs w:val="22"/>
        </w:rPr>
      </w:pPr>
    </w:p>
    <w:p w:rsidR="00FA5DFC" w:rsidRPr="00A26B25" w:rsidRDefault="004773E9" w:rsidP="007365B1">
      <w:pPr>
        <w:pStyle w:val="Titulo1"/>
      </w:pPr>
      <w:bookmarkStart w:id="8" w:name="_Toc233843503"/>
      <w:r w:rsidRPr="00D35C25">
        <w:lastRenderedPageBreak/>
        <w:t>4</w:t>
      </w:r>
      <w:r w:rsidR="00B61C2C" w:rsidRPr="00D35C25">
        <w:t>. Antecedentes y Justificación</w:t>
      </w:r>
      <w:bookmarkEnd w:id="8"/>
    </w:p>
    <w:p w:rsidR="00FA5DFC" w:rsidRPr="00D35C25" w:rsidRDefault="004773E9" w:rsidP="00D16715">
      <w:pPr>
        <w:pStyle w:val="Subtitulo"/>
        <w:spacing w:after="240"/>
        <w:rPr>
          <w:rFonts w:cs="Times New Roman"/>
        </w:rPr>
      </w:pPr>
      <w:bookmarkStart w:id="9" w:name="_Toc233843504"/>
      <w:r w:rsidRPr="00D35C25">
        <w:rPr>
          <w:rFonts w:cs="Times New Roman"/>
        </w:rPr>
        <w:t>4</w:t>
      </w:r>
      <w:r w:rsidR="00B61C2C" w:rsidRPr="00D35C25">
        <w:rPr>
          <w:rFonts w:cs="Times New Roman"/>
        </w:rPr>
        <w:t>.1. Antecedentes</w:t>
      </w:r>
      <w:bookmarkEnd w:id="9"/>
      <w:r w:rsidR="00B61C2C" w:rsidRPr="00D35C25">
        <w:rPr>
          <w:rFonts w:cs="Times New Roman"/>
        </w:rPr>
        <w:t xml:space="preserve"> </w:t>
      </w:r>
    </w:p>
    <w:p w:rsidR="00505F97" w:rsidRPr="00505F97" w:rsidRDefault="00505F97" w:rsidP="00505F97">
      <w:pPr>
        <w:pStyle w:val="pdq2pgselectionanchorcontainer"/>
        <w:spacing w:before="0" w:beforeAutospacing="0"/>
        <w:rPr>
          <w:sz w:val="22"/>
        </w:rPr>
      </w:pPr>
      <w:r w:rsidRPr="00505F97">
        <w:rPr>
          <w:sz w:val="22"/>
        </w:rPr>
        <w:t>La incorporación de tecnologías digitales en los procesos de enseñanza y aprendizaje ha experimentado un crecimiento sostenido durante las últimas décadas, impulsando el desarrollo de herramientas orientadas a fortalecer la calidad de la educación, favorecer la personalización del aprendizaje y ampliar el acceso a recursos educativos. En este contexto, la Inteligencia Artificial (IA) ha adquirido un papel cada vez más relevante, permitiendo la creación de sistemas capaces de interactuar con los estudiantes, adaptar contenidos a diferentes necesidades y proporcionar apoyo durante el proceso de adquisición del conocimiento.</w:t>
      </w:r>
    </w:p>
    <w:p w:rsidR="00505F97" w:rsidRPr="00505F97" w:rsidRDefault="00505F97" w:rsidP="00505F97">
      <w:pPr>
        <w:pStyle w:val="NormalWeb"/>
        <w:spacing w:before="0" w:beforeAutospacing="0"/>
        <w:rPr>
          <w:sz w:val="22"/>
        </w:rPr>
      </w:pPr>
      <w:r w:rsidRPr="00505F97">
        <w:rPr>
          <w:sz w:val="22"/>
        </w:rPr>
        <w:t>Dentro de las distintas aplicaciones de la Inteligencia Artificial en educación, los Sistemas de Tutoría Inteligente (Intelligent Tutoring Systems, ITS) representan una de las líneas de investigación con mayor desarrollo. Estos sistemas buscan replicar parcialmente el acompañamiento que realiza un docente durante el proceso de aprendizaje, proporcionando orientación personalizada, retroalimentación inmediata y actividades adaptadas al desempeño del estudiante. A diferencia de los sistemas tradicionales de ejercicios y respuestas, un ITS tiene como finalidad acompañar el razonamiento del alumno, identificar errores frecuentes y entregar apoyo progresivo para favorecer la construcción del conocimiento.</w:t>
      </w:r>
    </w:p>
    <w:p w:rsidR="00505F97" w:rsidRPr="00505F97" w:rsidRDefault="00505F97" w:rsidP="00505F97">
      <w:pPr>
        <w:pStyle w:val="NormalWeb"/>
        <w:spacing w:before="0" w:beforeAutospacing="0"/>
        <w:rPr>
          <w:sz w:val="22"/>
        </w:rPr>
      </w:pPr>
      <w:r w:rsidRPr="00505F97">
        <w:rPr>
          <w:sz w:val="22"/>
        </w:rPr>
        <w:t>El avance reciente de los Modelos de Lenguaje de Gran Escala (Large Language Models, LLM), como GPT, Claude, Gemini y otros modelos de inteligencia artificial generativa, ha abierto nuevas posibilidades para el desarrollo de Sistemas de Tutoría Inteligente más flexibles y conversacionales. Gracias a su capacidad para comprender lenguaje natural y generar respuestas contextualizadas, estos modelos permiten establecer interacciones más naturales con los estudiantes, facilitando la resolución de dudas y la explicación de contenidos complejos mediante un lenguaje accesible.</w:t>
      </w:r>
    </w:p>
    <w:p w:rsidR="00505F97" w:rsidRPr="00505F97" w:rsidRDefault="00505F97" w:rsidP="00505F97">
      <w:pPr>
        <w:pStyle w:val="NormalWeb"/>
        <w:spacing w:before="0" w:beforeAutospacing="0"/>
        <w:rPr>
          <w:sz w:val="22"/>
        </w:rPr>
      </w:pPr>
      <w:r w:rsidRPr="00505F97">
        <w:rPr>
          <w:sz w:val="22"/>
        </w:rPr>
        <w:t>No obstante, diversos estudios han evidenciado que los modelos de lenguaje presentan limitaciones importantes cuando son utilizados como herramientas educativas sin mecanismos adicionales de control. Entre las principales dificultades se encuentra la generación de información incorrecta o no verificable, fenómeno conocido como alucinación, así como la tendencia a entregar respuestas completas de manera inmediata, reduciendo las oportunidades para que el estudiante participe activamente en la resolución de problemas y desarrolle habilidades de razonamiento.</w:t>
      </w:r>
    </w:p>
    <w:p w:rsidR="00505F97" w:rsidRPr="00505F97" w:rsidRDefault="00505F97" w:rsidP="00505F97">
      <w:pPr>
        <w:pStyle w:val="NormalWeb"/>
        <w:spacing w:before="0" w:beforeAutospacing="0"/>
        <w:rPr>
          <w:sz w:val="22"/>
        </w:rPr>
      </w:pPr>
      <w:r w:rsidRPr="00505F97">
        <w:rPr>
          <w:sz w:val="22"/>
        </w:rPr>
        <w:t>Como respuesta a estas limitaciones, durante los últimos años ha cobrado relevancia la arquitectura Retrieval-Augmented Generation (RAG), la cual combina modelos de lenguaje con sistemas de recuperación de información basados en documentos previamente seleccionados. A diferencia del funcionamiento tradicional de un modelo de lenguaje, una arquitectura RAG incorpora una etapa previa de búsqueda documental, permitiendo fundamentar las respuestas utilizando información proveniente de fuentes confiables. Esta estrategia contribuye a mejorar la precisión de las respuestas, aumentar la trazabilidad de la información utilizada y disminuir la probabilidad de generar contenido incorrecto.</w:t>
      </w:r>
    </w:p>
    <w:p w:rsidR="00505F97" w:rsidRPr="00505F97" w:rsidRDefault="00505F97" w:rsidP="00505F97">
      <w:pPr>
        <w:pStyle w:val="NormalWeb"/>
        <w:spacing w:before="0" w:beforeAutospacing="0"/>
        <w:rPr>
          <w:sz w:val="22"/>
        </w:rPr>
      </w:pPr>
      <w:r w:rsidRPr="00505F97">
        <w:rPr>
          <w:sz w:val="22"/>
        </w:rPr>
        <w:t>En el ámbito educativo, la integración de arquitecturas RAG con Sistemas de Tutoría Inteligente representa una alternativa prometedora para desarrollar herramientas capaces de entregar explicaciones respaldadas por documentación oficial, manteniendo al mismo tiempo una interacción conversacional con el estudiante. Sin embargo, la mayor parte de las investigaciones actuales se ha concentrado en educación superior, enseñanza del idioma inglés o apoyo general al aprendizaje, existiendo una cantidad significativamente menor de estudios orientados al contexto escolar chileno y, particularmente, al apoyo de estudiantes pertenecientes al Programa de Integración Escolar.</w:t>
      </w:r>
    </w:p>
    <w:p w:rsidR="00505F97" w:rsidRPr="00505F97" w:rsidRDefault="00505F97" w:rsidP="00505F97">
      <w:pPr>
        <w:pStyle w:val="NormalWeb"/>
        <w:spacing w:before="0" w:beforeAutospacing="0"/>
        <w:rPr>
          <w:sz w:val="22"/>
        </w:rPr>
      </w:pPr>
      <w:r w:rsidRPr="00505F97">
        <w:rPr>
          <w:sz w:val="22"/>
        </w:rPr>
        <w:t>En Chile, el Programa de Integración Escolar (PIE) constituye una estrategia impulsada por el Ministerio de Educación cuyo propósito es favorecer la inclusión de estudiantes que presentan Necesidades Educativas Especiales (NEE), tanto permanentes como transitorias. Para ello, los establecimientos educacionales cuentan con equipos multidisciplinarios encargados de implementar apoyos especializados y adecuaciones curriculares que permitan responder a las distintas formas de aprendizaje presentes en el aula.</w:t>
      </w:r>
    </w:p>
    <w:p w:rsidR="00505F97" w:rsidRPr="00505F97" w:rsidRDefault="00505F97" w:rsidP="00505F97">
      <w:pPr>
        <w:pStyle w:val="NormalWeb"/>
        <w:spacing w:before="0" w:beforeAutospacing="0"/>
        <w:rPr>
          <w:sz w:val="22"/>
        </w:rPr>
      </w:pPr>
      <w:r w:rsidRPr="00505F97">
        <w:rPr>
          <w:sz w:val="22"/>
        </w:rPr>
        <w:lastRenderedPageBreak/>
        <w:t>Dentro del Programa de Integración Escolar se encuentran estudiantes con condiciones de neurodivergencia, entre ellas el Trastorno por Déficit de Atención e Hiperactividad (TDAH) y el Trastorno del Espectro Autista (TEA), quienes pueden requerir estrategias pedagógicas diferenciadas para favorecer la comprensión de instrucciones, mantener la atención sostenida y desarrollar procesos de razonamiento de manera progresiva. En estos casos, el Diseño Universal para el Aprendizaje (DUA) propone un conjunto de principios orientados a ofrecer múltiples formas de representación, acción, expresión y motivación, favoreciendo entornos educativos más inclusivos y adaptados a la diversidad del estudiantado.</w:t>
      </w:r>
    </w:p>
    <w:p w:rsidR="00505F97" w:rsidRPr="00505F97" w:rsidRDefault="00505F97" w:rsidP="00505F97">
      <w:pPr>
        <w:pStyle w:val="NormalWeb"/>
        <w:spacing w:before="0" w:beforeAutospacing="0"/>
        <w:rPr>
          <w:sz w:val="22"/>
        </w:rPr>
      </w:pPr>
      <w:r w:rsidRPr="00505F97">
        <w:rPr>
          <w:sz w:val="22"/>
        </w:rPr>
        <w:t>En la enseñanza de la Matemática, el aprendizaje procedimental adquiere una importancia fundamental, ya que no solo implica obtener una respuesta correcta, sino comprender el procedimiento utilizado para alcanzarla. Diversas investigaciones coinciden en que el aprendizaje matemático resulta más significativo cuando el estudiante participa activamente en la resolución de problemas, recibe retroalimentación oportuna y dispone de apoyo durante cada etapa del proceso, en lugar de limitarse a memorizar algoritmos o reproducir soluciones previamente elaboradas.</w:t>
      </w:r>
    </w:p>
    <w:p w:rsidR="00505F97" w:rsidRPr="00505F97" w:rsidRDefault="00505F97" w:rsidP="00505F97">
      <w:pPr>
        <w:pStyle w:val="NormalWeb"/>
        <w:spacing w:before="0" w:beforeAutospacing="0"/>
        <w:rPr>
          <w:sz w:val="22"/>
        </w:rPr>
      </w:pPr>
      <w:r w:rsidRPr="00505F97">
        <w:rPr>
          <w:sz w:val="22"/>
        </w:rPr>
        <w:t>A pesar de los avances alcanzados por la Inteligencia Artificial y los Sistemas de Tutoría Inteligente, aún existe una brecha respecto del desarrollo de soluciones específicamente orientadas al contexto educativo chileno, que integren modelos de lenguaje, arquitecturas Retrieval-Augmented Generation y principios de educación inclusiva utilizando como base los recursos curriculares oficiales del Ministerio de Educación. Esta situación evidencia una oportunidad de investigación relevante para el desarrollo de herramientas que permitan fortalecer el aprendizaje procedimental de Matemática en estudiantes pertenecientes al Programa de Integración Escolar, manteniendo un equilibrio entre innovación tecnológica, confiabilidad de la información y acompañamiento pedagógico.</w:t>
      </w:r>
    </w:p>
    <w:p w:rsidR="00FA5DFC" w:rsidRPr="00D35C25" w:rsidRDefault="004773E9" w:rsidP="00D16715">
      <w:pPr>
        <w:pStyle w:val="Subtitulo"/>
        <w:spacing w:after="240"/>
        <w:rPr>
          <w:rFonts w:cs="Times New Roman"/>
        </w:rPr>
      </w:pPr>
      <w:bookmarkStart w:id="10" w:name="_Toc233843505"/>
      <w:r w:rsidRPr="00D35C25">
        <w:rPr>
          <w:rFonts w:cs="Times New Roman"/>
        </w:rPr>
        <w:t>4</w:t>
      </w:r>
      <w:r w:rsidR="00B61C2C" w:rsidRPr="00D35C25">
        <w:rPr>
          <w:rFonts w:cs="Times New Roman"/>
        </w:rPr>
        <w:t>.2. Justificación del ante-proyecto</w:t>
      </w:r>
      <w:bookmarkEnd w:id="10"/>
    </w:p>
    <w:p w:rsidR="0060023A" w:rsidRPr="0060023A" w:rsidRDefault="0060023A" w:rsidP="0060023A">
      <w:pPr>
        <w:spacing w:after="240"/>
        <w:jc w:val="both"/>
        <w:rPr>
          <w:sz w:val="22"/>
          <w:lang w:val="es-CL"/>
        </w:rPr>
      </w:pPr>
      <w:r w:rsidRPr="0060023A">
        <w:rPr>
          <w:sz w:val="22"/>
          <w:lang w:val="es-CL"/>
        </w:rPr>
        <w:t xml:space="preserve">La presente investigación se justificará desde una perspectiva educativa, tecnológica, científica y social, al abordar una problemática vigente relacionada con la enseñanza de la Matemática en estudiantes pertenecientes al Programa de Integración Escolar (PIE), mediante el desarrollo de un Sistema de Tutoría Inteligente basado en Inteligencia Artificial y una arquitectura </w:t>
      </w:r>
      <w:proofErr w:type="spellStart"/>
      <w:r w:rsidRPr="0060023A">
        <w:rPr>
          <w:sz w:val="22"/>
          <w:lang w:val="es-CL"/>
        </w:rPr>
        <w:t>Retrieval-Augmented</w:t>
      </w:r>
      <w:proofErr w:type="spellEnd"/>
      <w:r w:rsidRPr="0060023A">
        <w:rPr>
          <w:sz w:val="22"/>
          <w:lang w:val="es-CL"/>
        </w:rPr>
        <w:t xml:space="preserve"> </w:t>
      </w:r>
      <w:proofErr w:type="spellStart"/>
      <w:r w:rsidRPr="0060023A">
        <w:rPr>
          <w:sz w:val="22"/>
          <w:lang w:val="es-CL"/>
        </w:rPr>
        <w:t>Generation</w:t>
      </w:r>
      <w:proofErr w:type="spellEnd"/>
      <w:r w:rsidRPr="0060023A">
        <w:rPr>
          <w:sz w:val="22"/>
          <w:lang w:val="es-CL"/>
        </w:rPr>
        <w:t xml:space="preserve"> (RAG).</w:t>
      </w:r>
    </w:p>
    <w:p w:rsidR="0060023A" w:rsidRPr="0060023A" w:rsidRDefault="0060023A" w:rsidP="0060023A">
      <w:pPr>
        <w:spacing w:after="240"/>
        <w:jc w:val="both"/>
        <w:rPr>
          <w:sz w:val="22"/>
          <w:lang w:val="es-CL"/>
        </w:rPr>
      </w:pPr>
      <w:r w:rsidRPr="0060023A">
        <w:rPr>
          <w:sz w:val="22"/>
          <w:lang w:val="es-CL"/>
        </w:rPr>
        <w:t>Desde el ámbito educativo, la propuesta buscará contribuir al fortalecimiento del aprendizaje procedimental de la Matemática durante los primeros años de Educación General Básica. Esta etapa constituye un período crítico para el desarrollo del razonamiento lógico, la resolución de problemas y la adquisición de habilidades matemáticas fundamentales que servirán como base para aprendizajes posteriores. Sin embargo, una parte importante de los estudiantes pertenecientes al Programa de Integración Escolar presenta necesidades de apoyo adicionales que no siempre logran ser cubiertas mediante metodologías tradicionales de enseñanza. En este contexto, la investigación propondrá una herramienta capaz de complementar la labor docente mediante una tutoría personalizada, adaptativa y orientada al proceso de aprendizaje, promoviendo que el estudiante construya sus propias respuestas a través del razonamiento y no únicamente mediante la obtención de resultados inmediatos.</w:t>
      </w:r>
    </w:p>
    <w:p w:rsidR="0060023A" w:rsidRPr="0060023A" w:rsidRDefault="0060023A" w:rsidP="0060023A">
      <w:pPr>
        <w:spacing w:after="240"/>
        <w:jc w:val="both"/>
        <w:rPr>
          <w:sz w:val="22"/>
          <w:lang w:val="es-CL"/>
        </w:rPr>
      </w:pPr>
      <w:r w:rsidRPr="0060023A">
        <w:rPr>
          <w:sz w:val="22"/>
          <w:lang w:val="es-CL"/>
        </w:rPr>
        <w:t xml:space="preserve">Desde una perspectiva tecnológica, el proyecto buscará demostrar el potencial de las arquitecturas </w:t>
      </w:r>
      <w:proofErr w:type="spellStart"/>
      <w:r w:rsidRPr="0060023A">
        <w:rPr>
          <w:sz w:val="22"/>
          <w:lang w:val="es-CL"/>
        </w:rPr>
        <w:t>Retrieval-Augmented</w:t>
      </w:r>
      <w:proofErr w:type="spellEnd"/>
      <w:r w:rsidRPr="0060023A">
        <w:rPr>
          <w:sz w:val="22"/>
          <w:lang w:val="es-CL"/>
        </w:rPr>
        <w:t xml:space="preserve"> </w:t>
      </w:r>
      <w:proofErr w:type="spellStart"/>
      <w:r w:rsidRPr="0060023A">
        <w:rPr>
          <w:sz w:val="22"/>
          <w:lang w:val="es-CL"/>
        </w:rPr>
        <w:t>Generation</w:t>
      </w:r>
      <w:proofErr w:type="spellEnd"/>
      <w:r w:rsidRPr="0060023A">
        <w:rPr>
          <w:sz w:val="22"/>
          <w:lang w:val="es-CL"/>
        </w:rPr>
        <w:t xml:space="preserve"> como base para el desarrollo de Sistemas de Tutoría Inteligente aplicados al contexto escolar chileno. Si bien los modelos de lenguaje de gran escala han demostrado un importante avance en tareas de comprensión y generación de texto, continúan presentando limitaciones relacionadas con la generación de información incorrecta, desactualizada o carente de respaldo documental. La incorporación de una base de conocimiento construida a partir de documentación oficial del Ministerio de Educación permitirá fundamentar las respuestas del sistema en información curricular vigente, incrementando la confiabilidad de la tutoría y disminuyendo la probabilidad de alucinaciones durante la interacción con el estudiante.</w:t>
      </w:r>
    </w:p>
    <w:p w:rsidR="0060023A" w:rsidRPr="0060023A" w:rsidRDefault="0060023A" w:rsidP="0060023A">
      <w:pPr>
        <w:spacing w:after="240"/>
        <w:jc w:val="both"/>
        <w:rPr>
          <w:sz w:val="22"/>
          <w:lang w:val="es-CL"/>
        </w:rPr>
      </w:pPr>
      <w:r w:rsidRPr="0060023A">
        <w:rPr>
          <w:sz w:val="22"/>
          <w:lang w:val="es-CL"/>
        </w:rPr>
        <w:t xml:space="preserve">Desde el punto de vista científico, la investigación buscará aportar evidencia respecto de la aplicación conjunta de Sistemas de Tutoría Inteligente, modelos de lenguaje y arquitecturas </w:t>
      </w:r>
      <w:proofErr w:type="spellStart"/>
      <w:r w:rsidRPr="0060023A">
        <w:rPr>
          <w:sz w:val="22"/>
          <w:lang w:val="es-CL"/>
        </w:rPr>
        <w:t>Retrieval-Augmented</w:t>
      </w:r>
      <w:proofErr w:type="spellEnd"/>
      <w:r w:rsidRPr="0060023A">
        <w:rPr>
          <w:sz w:val="22"/>
          <w:lang w:val="es-CL"/>
        </w:rPr>
        <w:t xml:space="preserve"> </w:t>
      </w:r>
      <w:proofErr w:type="spellStart"/>
      <w:r w:rsidRPr="0060023A">
        <w:rPr>
          <w:sz w:val="22"/>
          <w:lang w:val="es-CL"/>
        </w:rPr>
        <w:t>Generation</w:t>
      </w:r>
      <w:proofErr w:type="spellEnd"/>
      <w:r w:rsidRPr="0060023A">
        <w:rPr>
          <w:sz w:val="22"/>
          <w:lang w:val="es-CL"/>
        </w:rPr>
        <w:t xml:space="preserve"> dentro del ámbito de la educación inclusiva. Si bien actualmente existe una amplia producción científica relacionada con Inteligencia Artificial aplicada a la educación, la mayor parte de estas investigaciones se ha concentrado en contextos universitarios, aprendizaje de idiomas o asistentes educativos de propósito general. En consecuencia, se identificará una oportunidad para investigar el comportamiento de estas tecnologías en </w:t>
      </w:r>
      <w:r w:rsidRPr="0060023A">
        <w:rPr>
          <w:sz w:val="22"/>
          <w:lang w:val="es-CL"/>
        </w:rPr>
        <w:lastRenderedPageBreak/>
        <w:t>estudiantes de Educación General Básica pertenecientes al Programa de Integración Escolar, utilizando como fuente principal de conocimiento los recursos curriculares oficiales del sistema educativo chileno.</w:t>
      </w:r>
    </w:p>
    <w:p w:rsidR="0060023A" w:rsidRPr="0060023A" w:rsidRDefault="0060023A" w:rsidP="0060023A">
      <w:pPr>
        <w:spacing w:after="240"/>
        <w:jc w:val="both"/>
        <w:rPr>
          <w:sz w:val="22"/>
          <w:lang w:val="es-CL"/>
        </w:rPr>
      </w:pPr>
      <w:r w:rsidRPr="0060023A">
        <w:rPr>
          <w:sz w:val="22"/>
          <w:lang w:val="es-CL"/>
        </w:rPr>
        <w:t>Desde la dimensión social, la propuesta buscará contribuir al fortalecimiento de la inclusión educativa mediante el desarrollo de una herramienta tecnológica orientada a responder a la diversidad presente en las aulas. Los estudiantes con Necesidades Educativas Especiales y condiciones de neurodivergencia, como el Trastorno por Déficit de Atención e Hiperactividad (TDAH) y el Trastorno del Espectro Autista (TEA), suelen requerir apoyos diferenciados que favorezcan la comprensión de instrucciones, reduzcan la sobrecarga cognitiva y permitan avanzar a un ritmo acorde con sus necesidades. En este sentido, el sistema propondrá una interacción basada en principios del Diseño Universal para el Aprendizaje (DUA), incorporando estrategias de tutoría guiada que favorezcan la participación activa del estudiante y el desarrollo progresivo de sus habilidades matemáticas.</w:t>
      </w:r>
    </w:p>
    <w:p w:rsidR="0060023A" w:rsidRPr="0060023A" w:rsidRDefault="0060023A" w:rsidP="0060023A">
      <w:pPr>
        <w:spacing w:after="240"/>
        <w:jc w:val="both"/>
        <w:rPr>
          <w:sz w:val="22"/>
          <w:lang w:val="es-CL"/>
        </w:rPr>
      </w:pPr>
      <w:r w:rsidRPr="0060023A">
        <w:rPr>
          <w:sz w:val="22"/>
          <w:lang w:val="es-CL"/>
        </w:rPr>
        <w:t>Asimismo, la investigación presentará relevancia para la disciplina de Ingeniería Civil Informática al integrar conocimientos provenientes de distintas áreas, tales como Inteligencia Artificial, Procesamiento de Lenguaje Natural, Ingeniería de Software, Recuperación de Información, Bases de Datos y Experiencia de Usuario. El desarrollo del prototipo permitirá aplicar metodologías de ingeniería para diseñar una solución tecnológica que responda a una problemática real del sistema educativo, contribuyendo además a la exploración de nuevas aplicaciones de la Inteligencia Artificial en contextos de educación inclusiva.</w:t>
      </w:r>
    </w:p>
    <w:p w:rsidR="0060023A" w:rsidRPr="0060023A" w:rsidRDefault="0060023A" w:rsidP="0060023A">
      <w:pPr>
        <w:spacing w:after="240"/>
        <w:jc w:val="both"/>
        <w:rPr>
          <w:sz w:val="22"/>
          <w:lang w:val="es-CL"/>
        </w:rPr>
      </w:pPr>
      <w:r w:rsidRPr="0060023A">
        <w:rPr>
          <w:sz w:val="22"/>
          <w:lang w:val="es-CL"/>
        </w:rPr>
        <w:t xml:space="preserve">La factibilidad del proyecto estará respaldada por la disponibilidad de herramientas de software de código abierto, documentación oficial del Ministerio de Educación y tecnologías consolidadas dentro del ámbito de la Inteligencia Artificial. El desarrollo se realizará utilizando Python como lenguaje principal de programación, </w:t>
      </w:r>
      <w:proofErr w:type="spellStart"/>
      <w:r w:rsidRPr="0060023A">
        <w:rPr>
          <w:sz w:val="22"/>
          <w:lang w:val="es-CL"/>
        </w:rPr>
        <w:t>Streamlit</w:t>
      </w:r>
      <w:proofErr w:type="spellEnd"/>
      <w:r w:rsidRPr="0060023A">
        <w:rPr>
          <w:sz w:val="22"/>
          <w:lang w:val="es-CL"/>
        </w:rPr>
        <w:t xml:space="preserve"> para la implementación de la interfaz de usuario, ChromaDB como almacén vectorial para la recuperación semántica de información y </w:t>
      </w:r>
      <w:proofErr w:type="spellStart"/>
      <w:r w:rsidRPr="0060023A">
        <w:rPr>
          <w:sz w:val="22"/>
          <w:lang w:val="es-CL"/>
        </w:rPr>
        <w:t>MySQL</w:t>
      </w:r>
      <w:proofErr w:type="spellEnd"/>
      <w:r w:rsidRPr="0060023A">
        <w:rPr>
          <w:sz w:val="22"/>
          <w:lang w:val="es-CL"/>
        </w:rPr>
        <w:t xml:space="preserve"> como sistema gestor de bases de datos para el almacenamiento persistente de las interacciones del sistema. Estas tecnologías cuentan con documentación disponible, comunidades activas de desarrollo y una integración adecuada para la construcción del prototipo propuesto.</w:t>
      </w:r>
    </w:p>
    <w:p w:rsidR="0060023A" w:rsidRPr="0060023A" w:rsidRDefault="0060023A" w:rsidP="0060023A">
      <w:pPr>
        <w:spacing w:after="240"/>
        <w:jc w:val="both"/>
        <w:rPr>
          <w:sz w:val="22"/>
          <w:lang w:val="es-CL"/>
        </w:rPr>
      </w:pPr>
      <w:r w:rsidRPr="0060023A">
        <w:rPr>
          <w:sz w:val="22"/>
          <w:lang w:val="es-CL"/>
        </w:rPr>
        <w:t>Finalmente, la motivación que dará origen a esta investigación surgirá también desde una experiencia personal. Desde los primeros años de vida fui diagnosticada con Trastorno por Déficit de Atención e Hiperactividad (TDAH), situación que hizo que mi proceso de aprendizaje fuera diferente al de muchos de mis compañeros durante la etapa escolar. Las metodologías tradicionales basadas principalmente en textos impresos, ejercicios repetitivos y clases expositivas no siempre lograban responder a mi forma de aprender. Con el propósito de encontrar estrategias que facilitaran mi aprendizaje, mi madre buscó distintas alternativas educativas hasta descubrir los juegos didácticos como una herramienta que despertó mi interés y mejoró significativamente mi comprensión de diversos contenidos.</w:t>
      </w:r>
    </w:p>
    <w:p w:rsidR="0060023A" w:rsidRPr="0060023A" w:rsidRDefault="0060023A" w:rsidP="0060023A">
      <w:pPr>
        <w:spacing w:after="240"/>
        <w:jc w:val="both"/>
        <w:rPr>
          <w:sz w:val="22"/>
          <w:lang w:val="es-CL"/>
        </w:rPr>
      </w:pPr>
      <w:r w:rsidRPr="0060023A">
        <w:rPr>
          <w:sz w:val="22"/>
          <w:lang w:val="es-CL"/>
        </w:rPr>
        <w:t>A diferencia de otros métodos, estos juegos no entregaban la respuesta de forma inmediata, sino que guiaban el proceso mediante desafíos, pistas y retroalimentación progresiva, permitiéndome reflexionar antes de llegar a la solución. Con el paso de los años comprendí que esa experiencia no era exclusiva de mi caso, sino una realidad compartida por muchos estudiantes con neurodivergencia que requieren metodologías más flexibles, motivadoras y adaptadas a sus formas de aprender. Esta vivencia personal constituyó el punto de partida para el desarrollo de la presente investigación y permitió orientar la propuesta hacia un Sistema de Tutoría Inteligente que busque acompañar al estudiante durante su proceso de aprendizaje, privilegiando el razonamiento, la comprensión y la construcción progresiva del conocimiento por sobre la simple entrega de respuestas.</w:t>
      </w:r>
    </w:p>
    <w:p w:rsidR="0060023A" w:rsidRPr="0060023A" w:rsidRDefault="0060023A" w:rsidP="0060023A">
      <w:pPr>
        <w:spacing w:after="240"/>
        <w:jc w:val="both"/>
        <w:rPr>
          <w:sz w:val="22"/>
          <w:lang w:val="es-CL"/>
        </w:rPr>
      </w:pPr>
      <w:r w:rsidRPr="0060023A">
        <w:rPr>
          <w:sz w:val="22"/>
          <w:lang w:val="es-CL"/>
        </w:rPr>
        <w:t>En consecuencia, el presente anteproyecto buscará contribuir tanto al desarrollo tecnológico como al fortalecimiento de la educación inclusiva, proponiendo una solución que integre los avances actuales de la Inteligencia Artificial con principios pedagógicos orientados al aprendizaje activo, la accesibilidad y el respeto por la diversidad presente en el sistema educativo chileno.</w:t>
      </w:r>
    </w:p>
    <w:p w:rsidR="00FA5DFC" w:rsidRPr="00D35C25" w:rsidRDefault="00FA5DFC" w:rsidP="00D16715">
      <w:pPr>
        <w:spacing w:after="240"/>
        <w:jc w:val="both"/>
        <w:rPr>
          <w:sz w:val="22"/>
        </w:rPr>
      </w:pPr>
    </w:p>
    <w:p w:rsidR="009B34FB" w:rsidRDefault="009B34FB" w:rsidP="007365B1">
      <w:pPr>
        <w:pStyle w:val="Titulo1"/>
      </w:pPr>
      <w:bookmarkStart w:id="11" w:name="_Toc233843506"/>
      <w:r>
        <w:lastRenderedPageBreak/>
        <w:t>5. Estado del Arte</w:t>
      </w:r>
      <w:bookmarkEnd w:id="11"/>
    </w:p>
    <w:p w:rsidR="009B34FB" w:rsidRPr="009B34FB" w:rsidRDefault="009B34FB" w:rsidP="009B34FB">
      <w:pPr>
        <w:spacing w:after="240"/>
        <w:rPr>
          <w:lang w:val="es-CL"/>
        </w:rPr>
      </w:pPr>
      <w:r w:rsidRPr="009B34FB">
        <w:rPr>
          <w:lang w:val="es-CL"/>
        </w:rPr>
        <w:t xml:space="preserve">El desarrollo de Sistemas de Tutoría Inteligente (Intelligent </w:t>
      </w:r>
      <w:proofErr w:type="spellStart"/>
      <w:r w:rsidRPr="009B34FB">
        <w:rPr>
          <w:lang w:val="es-CL"/>
        </w:rPr>
        <w:t>Tutoring</w:t>
      </w:r>
      <w:proofErr w:type="spellEnd"/>
      <w:r w:rsidRPr="009B34FB">
        <w:rPr>
          <w:lang w:val="es-CL"/>
        </w:rPr>
        <w:t xml:space="preserve"> </w:t>
      </w:r>
      <w:proofErr w:type="spellStart"/>
      <w:r w:rsidRPr="009B34FB">
        <w:rPr>
          <w:lang w:val="es-CL"/>
        </w:rPr>
        <w:t>Systems</w:t>
      </w:r>
      <w:proofErr w:type="spellEnd"/>
      <w:r w:rsidRPr="009B34FB">
        <w:rPr>
          <w:lang w:val="es-CL"/>
        </w:rPr>
        <w:t xml:space="preserve">, ITS) constituye una de las principales líneas de investigación dentro del área de la Inteligencia Artificial aplicada a la educación. Desde sus primeras implementaciones, estos sistemas han buscado replicar parcialmente el acompañamiento que realiza un docente durante el proceso de enseñanza-aprendizaje, proporcionando retroalimentación personalizada, identificando errores cometidos por el estudiante y adaptando la dificultad de las actividades de acuerdo con su desempeño. Diversas investigaciones han demostrado que los ITS pueden mejorar significativamente el aprendizaje cuando incorporan mecanismos de personalización y acompañamiento continuo, aproximándose incluso a los beneficios obtenidos mediante tutorías individuales. </w:t>
      </w:r>
    </w:p>
    <w:p w:rsidR="009B34FB" w:rsidRPr="009B34FB" w:rsidRDefault="009B34FB" w:rsidP="009B34FB">
      <w:pPr>
        <w:spacing w:after="240"/>
        <w:rPr>
          <w:lang w:val="es-CL"/>
        </w:rPr>
      </w:pPr>
      <w:r w:rsidRPr="009B34FB">
        <w:rPr>
          <w:lang w:val="es-CL"/>
        </w:rPr>
        <w:t xml:space="preserve">En las últimas décadas, la evolución de la Inteligencia Artificial ha permitido incorporar nuevas capacidades a los Sistemas de Tutoría Inteligente mediante el uso de técnicas de Procesamiento de Lenguaje Natural (Natural </w:t>
      </w:r>
      <w:proofErr w:type="spellStart"/>
      <w:r w:rsidRPr="009B34FB">
        <w:rPr>
          <w:lang w:val="es-CL"/>
        </w:rPr>
        <w:t>Language</w:t>
      </w:r>
      <w:proofErr w:type="spellEnd"/>
      <w:r w:rsidRPr="009B34FB">
        <w:rPr>
          <w:lang w:val="es-CL"/>
        </w:rPr>
        <w:t xml:space="preserve"> </w:t>
      </w:r>
      <w:proofErr w:type="spellStart"/>
      <w:r w:rsidRPr="009B34FB">
        <w:rPr>
          <w:lang w:val="es-CL"/>
        </w:rPr>
        <w:t>Processing</w:t>
      </w:r>
      <w:proofErr w:type="spellEnd"/>
      <w:r w:rsidRPr="009B34FB">
        <w:rPr>
          <w:lang w:val="es-CL"/>
        </w:rPr>
        <w:t xml:space="preserve">, NLP), aprendizaje automático y modelos de lenguaje de gran escala (Large </w:t>
      </w:r>
      <w:proofErr w:type="spellStart"/>
      <w:r w:rsidRPr="009B34FB">
        <w:rPr>
          <w:lang w:val="es-CL"/>
        </w:rPr>
        <w:t>Language</w:t>
      </w:r>
      <w:proofErr w:type="spellEnd"/>
      <w:r w:rsidRPr="009B34FB">
        <w:rPr>
          <w:lang w:val="es-CL"/>
        </w:rPr>
        <w:t xml:space="preserve"> </w:t>
      </w:r>
      <w:proofErr w:type="spellStart"/>
      <w:r w:rsidRPr="009B34FB">
        <w:rPr>
          <w:lang w:val="es-CL"/>
        </w:rPr>
        <w:t>Models</w:t>
      </w:r>
      <w:proofErr w:type="spellEnd"/>
      <w:r w:rsidRPr="009B34FB">
        <w:rPr>
          <w:lang w:val="es-CL"/>
        </w:rPr>
        <w:t xml:space="preserve">, LLM). Estas tecnologías permiten establecer interacciones conversacionales más naturales entre el estudiante y el sistema, favoreciendo procesos de aprendizaje más dinámicos y adaptativos que los ofrecidos por los sistemas tradicionales basados únicamente en reglas predefinidas. </w:t>
      </w:r>
    </w:p>
    <w:p w:rsidR="009B34FB" w:rsidRPr="009B34FB" w:rsidRDefault="009B34FB" w:rsidP="009B34FB">
      <w:pPr>
        <w:spacing w:after="240"/>
        <w:rPr>
          <w:lang w:val="es-CL"/>
        </w:rPr>
      </w:pPr>
      <w:r w:rsidRPr="009B34FB">
        <w:rPr>
          <w:lang w:val="es-CL"/>
        </w:rPr>
        <w:t xml:space="preserve">Sin embargo, la incorporación de modelos de lenguaje también ha introducido nuevos desafíos. Uno de los principales problemas corresponde a las denominadas alucinaciones, fenómeno mediante el cual el modelo genera respuestas incorrectas o inventa información que aparenta ser verdadera. En el ámbito educativo, esta situación puede afectar negativamente el aprendizaje del estudiante, especialmente cuando la plataforma entrega soluciones erróneas o respuestas completas sin promover el razonamiento necesario para comprender el procedimiento utilizado. </w:t>
      </w:r>
    </w:p>
    <w:p w:rsidR="009B34FB" w:rsidRPr="009B34FB" w:rsidRDefault="009B34FB" w:rsidP="009B34FB">
      <w:pPr>
        <w:spacing w:after="240"/>
        <w:rPr>
          <w:lang w:val="es-CL"/>
        </w:rPr>
      </w:pPr>
      <w:r w:rsidRPr="009B34FB">
        <w:rPr>
          <w:lang w:val="es-CL"/>
        </w:rPr>
        <w:t xml:space="preserve">Con el objetivo de disminuir estas limitaciones, durante los últimos años ha surgido la arquitectura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(RAG), la cual combina modelos de lenguaje con sistemas de recuperación de información basados en bases documentales externas. En lugar de depender exclusivamente del conocimiento almacenado durante el entrenamiento del modelo, RAG recupera información relevante desde una base documental previamente indexada y utiliza dicho contexto para generar respuestas más precisas, verificables y fundamentadas. Esta arquitectura ha demostrado reducir significativamente la ocurrencia de alucinaciones y aumentar la confiabilidad de las respuestas generadas. </w:t>
      </w:r>
    </w:p>
    <w:p w:rsidR="009B34FB" w:rsidRPr="009B34FB" w:rsidRDefault="009B34FB" w:rsidP="009B34FB">
      <w:pPr>
        <w:spacing w:after="240"/>
        <w:rPr>
          <w:lang w:val="es-CL"/>
        </w:rPr>
      </w:pPr>
      <w:r w:rsidRPr="009B34FB">
        <w:rPr>
          <w:lang w:val="es-CL"/>
        </w:rPr>
        <w:t xml:space="preserve">Paralelamente, diversos organismos internacionales han destacado el potencial de la Inteligencia Artificial para fortalecer los procesos educativos, siempre que su implementación responda a principios éticos, promueva la inclusión y mantenga al estudiante como protagonista de su propio aprendizaje. En este contexto, la UNESCO plantea que las tecnologías basadas en Inteligencia Artificial deben complementar el trabajo docente y favorecer experiencias educativas centradas en el desarrollo del pensamiento crítico, evitando reemplazar los procesos cognitivos que forman parte del aprendizaje significativo. </w:t>
      </w:r>
    </w:p>
    <w:p w:rsidR="009B34FB" w:rsidRPr="009B34FB" w:rsidRDefault="009B34FB" w:rsidP="009B34FB">
      <w:pPr>
        <w:spacing w:after="240"/>
        <w:rPr>
          <w:lang w:val="es-CL"/>
        </w:rPr>
      </w:pPr>
      <w:r w:rsidRPr="009B34FB">
        <w:rPr>
          <w:lang w:val="es-CL"/>
        </w:rPr>
        <w:t>Desde la perspectiva de la educación inclusiva, el Diseño Universal para el Aprendizaje (DUA) propone que los entornos educativos ofrezcan múltiples formas de representación de la información, diversas alternativas de interacción y diferentes estrategias de motivación para responder a la diversidad presente en el aula. Este enfoque resulta especialmente pertinente para estudiantes pertenecientes al Programa de Integración Escolar (PIE), quienes frecuentemente requieren apoyos diferenciados para acceder al currículum escolar en igualdad de oportunidades.</w:t>
      </w:r>
    </w:p>
    <w:p w:rsidR="009B34FB" w:rsidRPr="009B34FB" w:rsidRDefault="009B34FB" w:rsidP="009B34FB">
      <w:pPr>
        <w:spacing w:after="240"/>
        <w:rPr>
          <w:lang w:val="es-CL"/>
        </w:rPr>
      </w:pPr>
      <w:r w:rsidRPr="009B34FB">
        <w:rPr>
          <w:lang w:val="es-CL"/>
        </w:rPr>
        <w:t xml:space="preserve">A pesar del crecimiento de las investigaciones relacionadas con Inteligencia Artificial aplicada a la educación, aún existe un número reducido de estudios orientados específicamente al desarrollo de </w:t>
      </w:r>
      <w:r w:rsidRPr="009B34FB">
        <w:rPr>
          <w:lang w:val="es-CL"/>
        </w:rPr>
        <w:lastRenderedPageBreak/>
        <w:t>Sistemas de Tutoría Inteligente para estudiantes con Necesidades Educativas Especiales dentro del contexto escolar chileno. La mayoría de las plataformas actuales han sido diseñadas para población general y utilizan modelos de lenguaje capaces de responder preguntas abiertas, pero carecen de mecanismos específicos orientados al aprendizaje procedimental, la adaptación pedagógica basada en el currículum nacional y la incorporación de principios de accesibilidad como los propuestos por el Diseño Universal para el Aprendizaje.</w:t>
      </w:r>
    </w:p>
    <w:p w:rsidR="009B34FB" w:rsidRDefault="009B34FB" w:rsidP="009B34FB">
      <w:pPr>
        <w:spacing w:after="240"/>
        <w:rPr>
          <w:lang w:val="es-CL"/>
        </w:rPr>
      </w:pPr>
      <w:r w:rsidRPr="009B34FB">
        <w:rPr>
          <w:lang w:val="es-CL"/>
        </w:rPr>
        <w:t xml:space="preserve">En consecuencia, la presente investigación buscará aportar al estado actual del conocimiento mediante el diseño de un Sistema de Tutoría Inteligente basado en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que utilice documentación oficial del Ministerio de Educación de Chile como fuente principal de información, incorporando estrategias de tutoría socrática, adaptación del lenguaje y apoyos orientados a estudiantes pertenecientes al Programa de Integración Escolar.</w:t>
      </w: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Pr="009B34FB" w:rsidRDefault="009B34FB" w:rsidP="009B34FB">
      <w:pPr>
        <w:spacing w:after="240"/>
        <w:rPr>
          <w:lang w:val="es-CL"/>
        </w:rPr>
      </w:pPr>
    </w:p>
    <w:p w:rsidR="009B34FB" w:rsidRDefault="009B34FB" w:rsidP="007365B1">
      <w:pPr>
        <w:pStyle w:val="Titulo1"/>
      </w:pPr>
      <w:bookmarkStart w:id="12" w:name="_Toc233843507"/>
      <w:r>
        <w:lastRenderedPageBreak/>
        <w:t xml:space="preserve">6. Estado de la </w:t>
      </w:r>
      <w:proofErr w:type="spellStart"/>
      <w:r>
        <w:t>Tecnica</w:t>
      </w:r>
      <w:bookmarkEnd w:id="12"/>
      <w:proofErr w:type="spellEnd"/>
    </w:p>
    <w:p w:rsidR="009B34FB" w:rsidRPr="009B34FB" w:rsidRDefault="009B34FB" w:rsidP="009B34FB">
      <w:pPr>
        <w:tabs>
          <w:tab w:val="left" w:pos="900"/>
        </w:tabs>
        <w:spacing w:after="240"/>
        <w:rPr>
          <w:lang w:val="es-CL"/>
        </w:rPr>
      </w:pPr>
      <w:r w:rsidRPr="009B34FB">
        <w:rPr>
          <w:lang w:val="es-CL"/>
        </w:rPr>
        <w:t xml:space="preserve">El estado actual de la tecnología evidencia un crecimiento acelerado de herramientas basadas en Inteligencia Artificial Generativa aplicadas al ámbito educativo. Plataformas como </w:t>
      </w:r>
      <w:proofErr w:type="spellStart"/>
      <w:r w:rsidRPr="009B34FB">
        <w:rPr>
          <w:lang w:val="es-CL"/>
        </w:rPr>
        <w:t>ChatGPT</w:t>
      </w:r>
      <w:proofErr w:type="spellEnd"/>
      <w:r w:rsidRPr="009B34FB">
        <w:rPr>
          <w:lang w:val="es-CL"/>
        </w:rPr>
        <w:t>, Claude y Gemini han demostrado una alta capacidad para responder preguntas complejas, generar explicaciones, resumir contenidos y apoyar diversas actividades académicas. Sin embargo, estas soluciones corresponden principalmente a modelos de propósito general, por lo que sus respuestas dependen del conocimiento adquirido durante su entrenamiento y pueden presentar limitaciones relacionadas con la actualización de información, trazabilidad de las respuestas y generación de contenido incorrecto o no verificable.</w:t>
      </w:r>
    </w:p>
    <w:p w:rsidR="009B34FB" w:rsidRPr="009B34FB" w:rsidRDefault="009B34FB" w:rsidP="009B34FB">
      <w:pPr>
        <w:tabs>
          <w:tab w:val="left" w:pos="900"/>
        </w:tabs>
        <w:spacing w:after="240"/>
        <w:rPr>
          <w:lang w:val="es-CL"/>
        </w:rPr>
      </w:pPr>
      <w:r w:rsidRPr="009B34FB">
        <w:rPr>
          <w:lang w:val="es-CL"/>
        </w:rPr>
        <w:t xml:space="preserve">Para enfrentar estas limitaciones, durante los últimos años han surgido arquitecturas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(RAG), las cuales incorporan mecanismos de recuperación de información desde bases documentales externas antes de generar una respuesta. Este enfoque permite fundamentar las respuestas utilizando documentos específicos, reduciendo significativamente la aparición de alucinaciones y facilitando la actualización del conocimiento sin necesidad de reentrenar completamente el modelo de lenguaje. </w:t>
      </w:r>
    </w:p>
    <w:p w:rsidR="009B34FB" w:rsidRPr="009B34FB" w:rsidRDefault="009B34FB" w:rsidP="009B34FB">
      <w:pPr>
        <w:tabs>
          <w:tab w:val="left" w:pos="900"/>
        </w:tabs>
        <w:spacing w:after="240"/>
        <w:rPr>
          <w:lang w:val="es-CL"/>
        </w:rPr>
      </w:pPr>
      <w:r w:rsidRPr="009B34FB">
        <w:rPr>
          <w:lang w:val="es-CL"/>
        </w:rPr>
        <w:t xml:space="preserve">Desde el punto de vista del desarrollo de software, diversas herramientas han facilitado la implementación de este tipo de soluciones. </w:t>
      </w:r>
      <w:proofErr w:type="spellStart"/>
      <w:r w:rsidRPr="009B34FB">
        <w:rPr>
          <w:lang w:val="es-CL"/>
        </w:rPr>
        <w:t>Frameworks</w:t>
      </w:r>
      <w:proofErr w:type="spellEnd"/>
      <w:r w:rsidRPr="009B34FB">
        <w:rPr>
          <w:lang w:val="es-CL"/>
        </w:rPr>
        <w:t xml:space="preserve"> como </w:t>
      </w:r>
      <w:proofErr w:type="spellStart"/>
      <w:r w:rsidRPr="009B34FB">
        <w:rPr>
          <w:lang w:val="es-CL"/>
        </w:rPr>
        <w:t>Streamlit</w:t>
      </w:r>
      <w:proofErr w:type="spellEnd"/>
      <w:r w:rsidRPr="009B34FB">
        <w:rPr>
          <w:lang w:val="es-CL"/>
        </w:rPr>
        <w:t xml:space="preserve"> permiten construir aplicaciones web interactivas mediante Python, mientras que bibliotecas como </w:t>
      </w:r>
      <w:proofErr w:type="spellStart"/>
      <w:r w:rsidRPr="009B34FB">
        <w:rPr>
          <w:lang w:val="es-CL"/>
        </w:rPr>
        <w:t>LangChain</w:t>
      </w:r>
      <w:proofErr w:type="spellEnd"/>
      <w:r w:rsidRPr="009B34FB">
        <w:rPr>
          <w:lang w:val="es-CL"/>
        </w:rPr>
        <w:t xml:space="preserve"> facilitan la integración entre modelos de lenguaje, motores de búsqueda semántica y bases documentales vectoriales. A su vez, tecnologías como ChromaDB permiten almacenar representaciones vectoriales de documentos curriculares, posibilitando búsquedas semánticas eficientes mediante </w:t>
      </w:r>
      <w:proofErr w:type="spellStart"/>
      <w:r w:rsidRPr="009B34FB">
        <w:rPr>
          <w:lang w:val="es-CL"/>
        </w:rPr>
        <w:t>embeddings</w:t>
      </w:r>
      <w:proofErr w:type="spellEnd"/>
      <w:r w:rsidRPr="009B34FB">
        <w:rPr>
          <w:lang w:val="es-CL"/>
        </w:rPr>
        <w:t>.</w:t>
      </w:r>
    </w:p>
    <w:p w:rsidR="009B34FB" w:rsidRPr="009B34FB" w:rsidRDefault="009B34FB" w:rsidP="009B34FB">
      <w:pPr>
        <w:tabs>
          <w:tab w:val="left" w:pos="900"/>
        </w:tabs>
        <w:spacing w:after="240"/>
        <w:rPr>
          <w:lang w:val="es-CL"/>
        </w:rPr>
      </w:pPr>
      <w:r w:rsidRPr="009B34FB">
        <w:rPr>
          <w:lang w:val="es-CL"/>
        </w:rPr>
        <w:t>En el ámbito educativo existen además plataformas comerciales que incorporan Inteligencia Artificial como apoyo al aprendizaje. No obstante, la mayoría de estas soluciones se orienta a población general y no considera aspectos propios de la educación inclusiva chilena, tales como la adaptación del lenguaje, el acompañamiento procedimental, el uso de documentación oficial del Ministerio de Educación ni la implementación de estrategias específicamente dirigidas a estudiantes pertenecientes al Programa de Integración Escolar.</w:t>
      </w:r>
    </w:p>
    <w:p w:rsidR="009B34FB" w:rsidRPr="009B34FB" w:rsidRDefault="009B34FB" w:rsidP="009B34FB">
      <w:pPr>
        <w:tabs>
          <w:tab w:val="left" w:pos="900"/>
        </w:tabs>
        <w:spacing w:after="240"/>
        <w:rPr>
          <w:lang w:val="es-CL"/>
        </w:rPr>
      </w:pPr>
      <w:r w:rsidRPr="009B34FB">
        <w:rPr>
          <w:lang w:val="es-CL"/>
        </w:rPr>
        <w:t>Por esta razón, el desarrollo propuesto en esta investigación combinará tecnologías actuales ampliamente utilizadas en la industria con estrategias pedagógicas propias de los Sistemas de Tutoría Inteligente, buscando construir una solución especializada para el contexto educativo chileno.</w:t>
      </w: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7365B1">
      <w:pPr>
        <w:pStyle w:val="Titulo1"/>
      </w:pPr>
      <w:bookmarkStart w:id="13" w:name="_Toc233843508"/>
      <w:r>
        <w:lastRenderedPageBreak/>
        <w:t xml:space="preserve">7. Brechas de </w:t>
      </w:r>
      <w:proofErr w:type="spellStart"/>
      <w:r>
        <w:t>Investigacion</w:t>
      </w:r>
      <w:bookmarkEnd w:id="13"/>
      <w:proofErr w:type="spellEnd"/>
    </w:p>
    <w:p w:rsidR="009B34FB" w:rsidRPr="009B34FB" w:rsidRDefault="009B34FB" w:rsidP="009B34FB">
      <w:pPr>
        <w:spacing w:after="240"/>
        <w:rPr>
          <w:lang w:val="es-CL"/>
        </w:rPr>
      </w:pPr>
      <w:r w:rsidRPr="009B34FB">
        <w:rPr>
          <w:lang w:val="es-CL"/>
        </w:rPr>
        <w:t>A partir de la revisión de la literatura y del estado actual de las tecnologías disponibles, es posible identificar diversas brechas de investigación que justifican el desarrollo del presente proyecto.</w:t>
      </w:r>
    </w:p>
    <w:p w:rsidR="009B34FB" w:rsidRPr="009B34FB" w:rsidRDefault="009B34FB" w:rsidP="009B34FB">
      <w:pPr>
        <w:spacing w:after="240"/>
        <w:rPr>
          <w:lang w:val="es-CL"/>
        </w:rPr>
      </w:pPr>
      <w:r w:rsidRPr="009B34FB">
        <w:rPr>
          <w:lang w:val="es-CL"/>
        </w:rPr>
        <w:t>En primer lugar, existe una limitada cantidad de Sistemas de Tutoría Inteligente orientados específicamente a estudiantes con Necesidades Educativas Especiales pertenecientes al Programa de Integración Escolar chileno. La mayoría de las investigaciones disponibles se centra en contextos internacionales o en estudiantes sin adaptaciones curriculares específicas.</w:t>
      </w:r>
    </w:p>
    <w:p w:rsidR="009B34FB" w:rsidRPr="009B34FB" w:rsidRDefault="009B34FB" w:rsidP="009B34FB">
      <w:pPr>
        <w:spacing w:after="240"/>
        <w:rPr>
          <w:lang w:val="es-CL"/>
        </w:rPr>
      </w:pPr>
      <w:r w:rsidRPr="009B34FB">
        <w:rPr>
          <w:lang w:val="es-CL"/>
        </w:rPr>
        <w:t>En segundo lugar, aunque los modelos de lenguaje actuales presentan un alto nivel de desempeño conversacional, continúan privilegiando la entrega de respuestas directas, reduciendo las oportunidades para que el estudiante construya su propio razonamiento durante la resolución de problemas matemáticos. Esta característica resulta especialmente crítica cuando se busca desarrollar habilidades procedimentales y pensamiento lógico.</w:t>
      </w:r>
    </w:p>
    <w:p w:rsidR="009B34FB" w:rsidRPr="009B34FB" w:rsidRDefault="009B34FB" w:rsidP="009B34FB">
      <w:pPr>
        <w:spacing w:after="240"/>
        <w:rPr>
          <w:lang w:val="es-CL"/>
        </w:rPr>
      </w:pPr>
      <w:r w:rsidRPr="009B34FB">
        <w:rPr>
          <w:lang w:val="es-CL"/>
        </w:rPr>
        <w:t xml:space="preserve">Una tercera brecha corresponde a la escasa integración entre arquitecturas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y documentación curricular oficial del Ministerio de Educación de Chile. La mayor parte de las soluciones existentes utiliza información obtenida desde Internet o bases de conocimiento generales, sin garantizar que las respuestas se encuentren alineadas con los Objetivos de Aprendizaje establecidos para la educación básica chilena.</w:t>
      </w:r>
    </w:p>
    <w:p w:rsidR="009B34FB" w:rsidRPr="009B34FB" w:rsidRDefault="009B34FB" w:rsidP="009B34FB">
      <w:pPr>
        <w:spacing w:after="240"/>
        <w:rPr>
          <w:lang w:val="es-CL"/>
        </w:rPr>
      </w:pPr>
      <w:r w:rsidRPr="009B34FB">
        <w:rPr>
          <w:lang w:val="es-CL"/>
        </w:rPr>
        <w:t xml:space="preserve">Finalmente, también se observa una limitada incorporación de principios del Diseño Universal para el Aprendizaje dentro de los asistentes conversacionales basados en Inteligencia Artificial. Si bien muchas plataformas ofrecen interfaces amigables, pocas consideran estrategias específicas de accesibilidad, adaptación del lenguaje, fragmentación de instrucciones y acompañamiento personalizado orientado a estudiantes con perfiles </w:t>
      </w:r>
      <w:proofErr w:type="spellStart"/>
      <w:r w:rsidRPr="009B34FB">
        <w:rPr>
          <w:lang w:val="es-CL"/>
        </w:rPr>
        <w:t>neurodivergentes</w:t>
      </w:r>
      <w:proofErr w:type="spellEnd"/>
      <w:r w:rsidRPr="009B34FB">
        <w:rPr>
          <w:lang w:val="es-CL"/>
        </w:rPr>
        <w:t>.</w:t>
      </w:r>
    </w:p>
    <w:p w:rsidR="009B34FB" w:rsidRPr="009B34FB" w:rsidRDefault="009B34FB" w:rsidP="009B34FB">
      <w:pPr>
        <w:spacing w:after="240"/>
        <w:rPr>
          <w:lang w:val="es-CL"/>
        </w:rPr>
      </w:pPr>
      <w:r w:rsidRPr="009B34FB">
        <w:rPr>
          <w:lang w:val="es-CL"/>
        </w:rPr>
        <w:t xml:space="preserve">Estas brechas fundamentan la pertinencia del presente anteproyecto y respaldan la propuesta de desarrollar un Sistema de Tutoría Inteligente basado en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que combine Inteligencia Artificial, recuperación semántica de información y estrategias pedagógicas inclusivas para apoyar el aprendizaje de Matemática en estudiantes pertenecientes al Programa de Integración Escolar.</w:t>
      </w: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7365B1">
      <w:pPr>
        <w:pStyle w:val="Titulo1"/>
      </w:pPr>
      <w:bookmarkStart w:id="14" w:name="_Toc233843509"/>
      <w:r>
        <w:lastRenderedPageBreak/>
        <w:t xml:space="preserve">8. Matriz de </w:t>
      </w:r>
      <w:proofErr w:type="spellStart"/>
      <w:r>
        <w:t>Sintesis</w:t>
      </w:r>
      <w:bookmarkEnd w:id="14"/>
      <w:proofErr w:type="spellEnd"/>
    </w:p>
    <w:tbl>
      <w:tblPr>
        <w:tblStyle w:val="Tablaconcuadrcula"/>
        <w:tblW w:w="0" w:type="auto"/>
        <w:tblInd w:w="-431" w:type="dxa"/>
        <w:tblLook w:val="04A0" w:firstRow="1" w:lastRow="0" w:firstColumn="1" w:lastColumn="0" w:noHBand="0" w:noVBand="1"/>
      </w:tblPr>
      <w:tblGrid>
        <w:gridCol w:w="1244"/>
        <w:gridCol w:w="656"/>
        <w:gridCol w:w="1428"/>
        <w:gridCol w:w="1338"/>
        <w:gridCol w:w="2055"/>
        <w:gridCol w:w="1619"/>
        <w:gridCol w:w="1719"/>
      </w:tblGrid>
      <w:tr w:rsidR="007365B1" w:rsidTr="007365B1">
        <w:tc>
          <w:tcPr>
            <w:tcW w:w="1243" w:type="dxa"/>
            <w:hideMark/>
          </w:tcPr>
          <w:p w:rsidR="009B34FB" w:rsidRDefault="009B34FB">
            <w:pPr>
              <w:jc w:val="center"/>
              <w:rPr>
                <w:b/>
                <w:bCs/>
              </w:rPr>
            </w:pPr>
            <w:r>
              <w:rPr>
                <w:b/>
                <w:bCs/>
              </w:rPr>
              <w:t>Autor</w:t>
            </w:r>
          </w:p>
        </w:tc>
        <w:tc>
          <w:tcPr>
            <w:tcW w:w="656" w:type="dxa"/>
            <w:hideMark/>
          </w:tcPr>
          <w:p w:rsidR="009B34FB" w:rsidRDefault="009B34FB">
            <w:pPr>
              <w:jc w:val="center"/>
              <w:rPr>
                <w:b/>
                <w:bCs/>
              </w:rPr>
            </w:pPr>
            <w:r>
              <w:rPr>
                <w:b/>
                <w:bCs/>
              </w:rPr>
              <w:t>Año</w:t>
            </w:r>
          </w:p>
        </w:tc>
        <w:tc>
          <w:tcPr>
            <w:tcW w:w="1462" w:type="dxa"/>
            <w:hideMark/>
          </w:tcPr>
          <w:p w:rsidR="009B34FB" w:rsidRDefault="009B34FB">
            <w:pPr>
              <w:jc w:val="center"/>
              <w:rPr>
                <w:b/>
                <w:bCs/>
              </w:rPr>
            </w:pPr>
            <w:r>
              <w:rPr>
                <w:b/>
                <w:bCs/>
              </w:rPr>
              <w:t>Objetivo</w:t>
            </w:r>
          </w:p>
        </w:tc>
        <w:tc>
          <w:tcPr>
            <w:tcW w:w="0" w:type="auto"/>
            <w:hideMark/>
          </w:tcPr>
          <w:p w:rsidR="009B34FB" w:rsidRDefault="009B34FB">
            <w:pPr>
              <w:jc w:val="center"/>
              <w:rPr>
                <w:b/>
                <w:bCs/>
              </w:rPr>
            </w:pPr>
            <w:r>
              <w:rPr>
                <w:b/>
                <w:bCs/>
              </w:rPr>
              <w:t>Tecnología</w:t>
            </w:r>
          </w:p>
        </w:tc>
        <w:tc>
          <w:tcPr>
            <w:tcW w:w="0" w:type="auto"/>
            <w:hideMark/>
          </w:tcPr>
          <w:p w:rsidR="009B34FB" w:rsidRDefault="009B34FB">
            <w:pPr>
              <w:jc w:val="center"/>
              <w:rPr>
                <w:b/>
                <w:bCs/>
              </w:rPr>
            </w:pPr>
            <w:r>
              <w:rPr>
                <w:b/>
                <w:bCs/>
              </w:rPr>
              <w:t>Hallazgos</w:t>
            </w:r>
          </w:p>
        </w:tc>
        <w:tc>
          <w:tcPr>
            <w:tcW w:w="0" w:type="auto"/>
            <w:hideMark/>
          </w:tcPr>
          <w:p w:rsidR="009B34FB" w:rsidRDefault="009B34FB">
            <w:pPr>
              <w:jc w:val="center"/>
              <w:rPr>
                <w:b/>
                <w:bCs/>
              </w:rPr>
            </w:pPr>
            <w:r>
              <w:rPr>
                <w:b/>
                <w:bCs/>
              </w:rPr>
              <w:t>Limitaciones</w:t>
            </w:r>
          </w:p>
        </w:tc>
        <w:tc>
          <w:tcPr>
            <w:tcW w:w="1721" w:type="dxa"/>
            <w:hideMark/>
          </w:tcPr>
          <w:p w:rsidR="009B34FB" w:rsidRDefault="009B34FB">
            <w:pPr>
              <w:jc w:val="center"/>
              <w:rPr>
                <w:b/>
                <w:bCs/>
              </w:rPr>
            </w:pPr>
            <w:r>
              <w:rPr>
                <w:b/>
                <w:bCs/>
              </w:rPr>
              <w:t>Aporte a esta investigación</w:t>
            </w:r>
          </w:p>
        </w:tc>
      </w:tr>
      <w:tr w:rsidR="007365B1" w:rsidTr="007365B1">
        <w:tc>
          <w:tcPr>
            <w:tcW w:w="1243" w:type="dxa"/>
            <w:hideMark/>
          </w:tcPr>
          <w:p w:rsidR="009B34FB" w:rsidRPr="007365B1" w:rsidRDefault="009B34FB" w:rsidP="007365B1">
            <w:pPr>
              <w:rPr>
                <w:sz w:val="22"/>
                <w:szCs w:val="22"/>
              </w:rPr>
            </w:pPr>
            <w:r w:rsidRPr="007365B1">
              <w:rPr>
                <w:sz w:val="22"/>
                <w:szCs w:val="22"/>
              </w:rPr>
              <w:t>Bloom</w:t>
            </w:r>
          </w:p>
        </w:tc>
        <w:tc>
          <w:tcPr>
            <w:tcW w:w="656" w:type="dxa"/>
            <w:hideMark/>
          </w:tcPr>
          <w:p w:rsidR="009B34FB" w:rsidRPr="007365B1" w:rsidRDefault="009B34FB" w:rsidP="007365B1">
            <w:pPr>
              <w:rPr>
                <w:sz w:val="22"/>
                <w:szCs w:val="22"/>
              </w:rPr>
            </w:pPr>
            <w:r w:rsidRPr="007365B1">
              <w:rPr>
                <w:sz w:val="22"/>
                <w:szCs w:val="22"/>
              </w:rPr>
              <w:t>1984</w:t>
            </w:r>
          </w:p>
        </w:tc>
        <w:tc>
          <w:tcPr>
            <w:tcW w:w="1462" w:type="dxa"/>
            <w:hideMark/>
          </w:tcPr>
          <w:p w:rsidR="009B34FB" w:rsidRPr="007365B1" w:rsidRDefault="009B34FB" w:rsidP="007365B1">
            <w:pPr>
              <w:rPr>
                <w:sz w:val="22"/>
                <w:szCs w:val="22"/>
              </w:rPr>
            </w:pPr>
            <w:r w:rsidRPr="007365B1">
              <w:rPr>
                <w:sz w:val="22"/>
                <w:szCs w:val="22"/>
              </w:rPr>
              <w:t>Evaluar la tutoría personalizada</w:t>
            </w:r>
          </w:p>
        </w:tc>
        <w:tc>
          <w:tcPr>
            <w:tcW w:w="1344" w:type="dxa"/>
            <w:hideMark/>
          </w:tcPr>
          <w:p w:rsidR="007365B1" w:rsidRDefault="009B34FB" w:rsidP="007365B1">
            <w:pPr>
              <w:rPr>
                <w:sz w:val="22"/>
                <w:szCs w:val="22"/>
              </w:rPr>
            </w:pPr>
            <w:r w:rsidRPr="007365B1">
              <w:rPr>
                <w:sz w:val="22"/>
                <w:szCs w:val="22"/>
              </w:rPr>
              <w:t>Tutoría</w:t>
            </w:r>
          </w:p>
          <w:p w:rsidR="009B34FB" w:rsidRPr="007365B1" w:rsidRDefault="009B34FB" w:rsidP="007365B1">
            <w:pPr>
              <w:rPr>
                <w:sz w:val="22"/>
                <w:szCs w:val="22"/>
              </w:rPr>
            </w:pPr>
            <w:r w:rsidRPr="007365B1">
              <w:rPr>
                <w:sz w:val="22"/>
                <w:szCs w:val="22"/>
              </w:rPr>
              <w:t xml:space="preserve"> 1:1</w:t>
            </w:r>
          </w:p>
        </w:tc>
        <w:tc>
          <w:tcPr>
            <w:tcW w:w="1841" w:type="dxa"/>
            <w:hideMark/>
          </w:tcPr>
          <w:p w:rsidR="009B34FB" w:rsidRPr="007365B1" w:rsidRDefault="009B34FB" w:rsidP="007365B1">
            <w:pPr>
              <w:rPr>
                <w:sz w:val="22"/>
                <w:szCs w:val="22"/>
              </w:rPr>
            </w:pPr>
            <w:r w:rsidRPr="007365B1">
              <w:rPr>
                <w:sz w:val="22"/>
                <w:szCs w:val="22"/>
              </w:rPr>
              <w:t>La tutoría personalizada mejora significativamente el aprendizaje</w:t>
            </w:r>
          </w:p>
        </w:tc>
        <w:tc>
          <w:tcPr>
            <w:tcW w:w="1792" w:type="dxa"/>
            <w:hideMark/>
          </w:tcPr>
          <w:p w:rsidR="009B34FB" w:rsidRPr="007365B1" w:rsidRDefault="009B34FB" w:rsidP="007365B1">
            <w:pPr>
              <w:rPr>
                <w:sz w:val="22"/>
                <w:szCs w:val="22"/>
              </w:rPr>
            </w:pPr>
            <w:r w:rsidRPr="007365B1">
              <w:rPr>
                <w:sz w:val="22"/>
                <w:szCs w:val="22"/>
              </w:rPr>
              <w:t>No utiliza IA</w:t>
            </w:r>
          </w:p>
        </w:tc>
        <w:tc>
          <w:tcPr>
            <w:tcW w:w="1721" w:type="dxa"/>
            <w:hideMark/>
          </w:tcPr>
          <w:p w:rsidR="009B34FB" w:rsidRPr="007365B1" w:rsidRDefault="009B34FB" w:rsidP="007365B1">
            <w:pPr>
              <w:rPr>
                <w:sz w:val="22"/>
                <w:szCs w:val="22"/>
              </w:rPr>
            </w:pPr>
            <w:r w:rsidRPr="007365B1">
              <w:rPr>
                <w:sz w:val="22"/>
                <w:szCs w:val="22"/>
              </w:rPr>
              <w:t>Fundamenta la importancia del acompañamiento personalizado</w:t>
            </w:r>
          </w:p>
        </w:tc>
      </w:tr>
      <w:tr w:rsidR="007365B1" w:rsidTr="007365B1">
        <w:tc>
          <w:tcPr>
            <w:tcW w:w="1243" w:type="dxa"/>
            <w:hideMark/>
          </w:tcPr>
          <w:p w:rsidR="009B34FB" w:rsidRPr="007365B1" w:rsidRDefault="009B34FB" w:rsidP="007365B1">
            <w:pPr>
              <w:rPr>
                <w:sz w:val="22"/>
                <w:szCs w:val="22"/>
              </w:rPr>
            </w:pPr>
            <w:proofErr w:type="spellStart"/>
            <w:r w:rsidRPr="007365B1">
              <w:rPr>
                <w:sz w:val="22"/>
                <w:szCs w:val="22"/>
              </w:rPr>
              <w:t>VanLehn</w:t>
            </w:r>
            <w:proofErr w:type="spellEnd"/>
          </w:p>
        </w:tc>
        <w:tc>
          <w:tcPr>
            <w:tcW w:w="656" w:type="dxa"/>
            <w:hideMark/>
          </w:tcPr>
          <w:p w:rsidR="009B34FB" w:rsidRPr="007365B1" w:rsidRDefault="009B34FB" w:rsidP="007365B1">
            <w:pPr>
              <w:rPr>
                <w:sz w:val="22"/>
                <w:szCs w:val="22"/>
              </w:rPr>
            </w:pPr>
            <w:r w:rsidRPr="007365B1">
              <w:rPr>
                <w:sz w:val="22"/>
                <w:szCs w:val="22"/>
              </w:rPr>
              <w:t>2011</w:t>
            </w:r>
          </w:p>
        </w:tc>
        <w:tc>
          <w:tcPr>
            <w:tcW w:w="1462" w:type="dxa"/>
            <w:hideMark/>
          </w:tcPr>
          <w:p w:rsidR="009B34FB" w:rsidRPr="007365B1" w:rsidRDefault="009B34FB" w:rsidP="007365B1">
            <w:pPr>
              <w:rPr>
                <w:sz w:val="22"/>
                <w:szCs w:val="22"/>
              </w:rPr>
            </w:pPr>
            <w:r w:rsidRPr="007365B1">
              <w:rPr>
                <w:sz w:val="22"/>
                <w:szCs w:val="22"/>
              </w:rPr>
              <w:t>Comparar ITS con tutoría humana</w:t>
            </w:r>
          </w:p>
        </w:tc>
        <w:tc>
          <w:tcPr>
            <w:tcW w:w="0" w:type="auto"/>
            <w:hideMark/>
          </w:tcPr>
          <w:p w:rsidR="009B34FB" w:rsidRPr="007365B1" w:rsidRDefault="009B34FB" w:rsidP="007365B1">
            <w:pPr>
              <w:rPr>
                <w:sz w:val="22"/>
                <w:szCs w:val="22"/>
              </w:rPr>
            </w:pPr>
            <w:r w:rsidRPr="007365B1">
              <w:rPr>
                <w:sz w:val="22"/>
                <w:szCs w:val="22"/>
              </w:rPr>
              <w:t>ITS</w:t>
            </w:r>
          </w:p>
        </w:tc>
        <w:tc>
          <w:tcPr>
            <w:tcW w:w="0" w:type="auto"/>
            <w:hideMark/>
          </w:tcPr>
          <w:p w:rsidR="009B34FB" w:rsidRPr="007365B1" w:rsidRDefault="009B34FB" w:rsidP="007365B1">
            <w:pPr>
              <w:rPr>
                <w:sz w:val="22"/>
                <w:szCs w:val="22"/>
              </w:rPr>
            </w:pPr>
            <w:r w:rsidRPr="007365B1">
              <w:rPr>
                <w:sz w:val="22"/>
                <w:szCs w:val="22"/>
              </w:rPr>
              <w:t>Los ITS pueden aproximarse al rendimiento de un tutor humano</w:t>
            </w:r>
          </w:p>
        </w:tc>
        <w:tc>
          <w:tcPr>
            <w:tcW w:w="0" w:type="auto"/>
            <w:hideMark/>
          </w:tcPr>
          <w:p w:rsidR="009B34FB" w:rsidRPr="007365B1" w:rsidRDefault="009B34FB" w:rsidP="007365B1">
            <w:pPr>
              <w:rPr>
                <w:sz w:val="22"/>
                <w:szCs w:val="22"/>
              </w:rPr>
            </w:pPr>
            <w:r w:rsidRPr="007365B1">
              <w:rPr>
                <w:sz w:val="22"/>
                <w:szCs w:val="22"/>
              </w:rPr>
              <w:t>Modelos tradicionales</w:t>
            </w:r>
          </w:p>
        </w:tc>
        <w:tc>
          <w:tcPr>
            <w:tcW w:w="1721" w:type="dxa"/>
            <w:hideMark/>
          </w:tcPr>
          <w:p w:rsidR="009B34FB" w:rsidRPr="007365B1" w:rsidRDefault="009B34FB" w:rsidP="007365B1">
            <w:pPr>
              <w:rPr>
                <w:sz w:val="22"/>
                <w:szCs w:val="22"/>
              </w:rPr>
            </w:pPr>
            <w:r w:rsidRPr="007365B1">
              <w:rPr>
                <w:sz w:val="22"/>
                <w:szCs w:val="22"/>
              </w:rPr>
              <w:t>Justifica el uso de Sistemas de Tutoría Inteligente</w:t>
            </w:r>
          </w:p>
        </w:tc>
      </w:tr>
      <w:tr w:rsidR="007365B1" w:rsidTr="007365B1">
        <w:tc>
          <w:tcPr>
            <w:tcW w:w="1243" w:type="dxa"/>
            <w:hideMark/>
          </w:tcPr>
          <w:p w:rsidR="009B34FB" w:rsidRPr="007365B1" w:rsidRDefault="009B34FB" w:rsidP="007365B1">
            <w:pPr>
              <w:rPr>
                <w:sz w:val="22"/>
                <w:szCs w:val="22"/>
              </w:rPr>
            </w:pPr>
            <w:r w:rsidRPr="007365B1">
              <w:rPr>
                <w:sz w:val="22"/>
                <w:szCs w:val="22"/>
              </w:rPr>
              <w:t>Woolf</w:t>
            </w:r>
          </w:p>
        </w:tc>
        <w:tc>
          <w:tcPr>
            <w:tcW w:w="656" w:type="dxa"/>
            <w:hideMark/>
          </w:tcPr>
          <w:p w:rsidR="009B34FB" w:rsidRPr="007365B1" w:rsidRDefault="009B34FB" w:rsidP="007365B1">
            <w:pPr>
              <w:rPr>
                <w:sz w:val="22"/>
                <w:szCs w:val="22"/>
              </w:rPr>
            </w:pPr>
            <w:r w:rsidRPr="007365B1">
              <w:rPr>
                <w:sz w:val="22"/>
                <w:szCs w:val="22"/>
              </w:rPr>
              <w:t>2010</w:t>
            </w:r>
          </w:p>
        </w:tc>
        <w:tc>
          <w:tcPr>
            <w:tcW w:w="1462" w:type="dxa"/>
            <w:hideMark/>
          </w:tcPr>
          <w:p w:rsidR="009B34FB" w:rsidRPr="007365B1" w:rsidRDefault="009B34FB" w:rsidP="007365B1">
            <w:pPr>
              <w:rPr>
                <w:sz w:val="22"/>
                <w:szCs w:val="22"/>
              </w:rPr>
            </w:pPr>
            <w:r w:rsidRPr="007365B1">
              <w:rPr>
                <w:sz w:val="22"/>
                <w:szCs w:val="22"/>
              </w:rPr>
              <w:t>Presentar fundamentos de los ITS</w:t>
            </w:r>
          </w:p>
        </w:tc>
        <w:tc>
          <w:tcPr>
            <w:tcW w:w="0" w:type="auto"/>
            <w:hideMark/>
          </w:tcPr>
          <w:p w:rsidR="009B34FB" w:rsidRPr="007365B1" w:rsidRDefault="009B34FB" w:rsidP="007365B1">
            <w:pPr>
              <w:rPr>
                <w:sz w:val="22"/>
                <w:szCs w:val="22"/>
              </w:rPr>
            </w:pPr>
            <w:r w:rsidRPr="007365B1">
              <w:rPr>
                <w:sz w:val="22"/>
                <w:szCs w:val="22"/>
              </w:rPr>
              <w:t>ITS</w:t>
            </w:r>
          </w:p>
        </w:tc>
        <w:tc>
          <w:tcPr>
            <w:tcW w:w="0" w:type="auto"/>
            <w:hideMark/>
          </w:tcPr>
          <w:p w:rsidR="009B34FB" w:rsidRPr="007365B1" w:rsidRDefault="009B34FB" w:rsidP="007365B1">
            <w:pPr>
              <w:rPr>
                <w:sz w:val="22"/>
                <w:szCs w:val="22"/>
              </w:rPr>
            </w:pPr>
            <w:r w:rsidRPr="007365B1">
              <w:rPr>
                <w:sz w:val="22"/>
                <w:szCs w:val="22"/>
              </w:rPr>
              <w:t>Define la arquitectura clásica de un ITS</w:t>
            </w:r>
          </w:p>
        </w:tc>
        <w:tc>
          <w:tcPr>
            <w:tcW w:w="0" w:type="auto"/>
            <w:hideMark/>
          </w:tcPr>
          <w:p w:rsidR="009B34FB" w:rsidRPr="007365B1" w:rsidRDefault="009B34FB" w:rsidP="007365B1">
            <w:pPr>
              <w:rPr>
                <w:sz w:val="22"/>
                <w:szCs w:val="22"/>
              </w:rPr>
            </w:pPr>
            <w:r w:rsidRPr="007365B1">
              <w:rPr>
                <w:sz w:val="22"/>
                <w:szCs w:val="22"/>
              </w:rPr>
              <w:t>No incorpora LLM</w:t>
            </w:r>
          </w:p>
        </w:tc>
        <w:tc>
          <w:tcPr>
            <w:tcW w:w="1721" w:type="dxa"/>
            <w:hideMark/>
          </w:tcPr>
          <w:p w:rsidR="009B34FB" w:rsidRPr="007365B1" w:rsidRDefault="009B34FB" w:rsidP="007365B1">
            <w:pPr>
              <w:rPr>
                <w:sz w:val="22"/>
                <w:szCs w:val="22"/>
              </w:rPr>
            </w:pPr>
            <w:r w:rsidRPr="007365B1">
              <w:rPr>
                <w:sz w:val="22"/>
                <w:szCs w:val="22"/>
              </w:rPr>
              <w:t>Base conceptual del sistema propuesto</w:t>
            </w:r>
          </w:p>
        </w:tc>
      </w:tr>
      <w:tr w:rsidR="007365B1" w:rsidTr="007365B1">
        <w:tc>
          <w:tcPr>
            <w:tcW w:w="1243" w:type="dxa"/>
            <w:hideMark/>
          </w:tcPr>
          <w:p w:rsidR="009B34FB" w:rsidRPr="007365B1" w:rsidRDefault="009B34FB" w:rsidP="007365B1">
            <w:pPr>
              <w:rPr>
                <w:sz w:val="22"/>
                <w:szCs w:val="22"/>
              </w:rPr>
            </w:pPr>
            <w:r w:rsidRPr="007365B1">
              <w:rPr>
                <w:sz w:val="22"/>
                <w:szCs w:val="22"/>
              </w:rPr>
              <w:t>Lewis et al.</w:t>
            </w:r>
          </w:p>
        </w:tc>
        <w:tc>
          <w:tcPr>
            <w:tcW w:w="656" w:type="dxa"/>
            <w:hideMark/>
          </w:tcPr>
          <w:p w:rsidR="009B34FB" w:rsidRPr="007365B1" w:rsidRDefault="009B34FB" w:rsidP="007365B1">
            <w:pPr>
              <w:rPr>
                <w:sz w:val="22"/>
                <w:szCs w:val="22"/>
              </w:rPr>
            </w:pPr>
            <w:r w:rsidRPr="007365B1">
              <w:rPr>
                <w:sz w:val="22"/>
                <w:szCs w:val="22"/>
              </w:rPr>
              <w:t>2020</w:t>
            </w:r>
          </w:p>
        </w:tc>
        <w:tc>
          <w:tcPr>
            <w:tcW w:w="1462" w:type="dxa"/>
            <w:hideMark/>
          </w:tcPr>
          <w:p w:rsidR="009B34FB" w:rsidRPr="007365B1" w:rsidRDefault="009B34FB" w:rsidP="007365B1">
            <w:pPr>
              <w:rPr>
                <w:sz w:val="22"/>
                <w:szCs w:val="22"/>
              </w:rPr>
            </w:pPr>
            <w:r w:rsidRPr="007365B1">
              <w:rPr>
                <w:sz w:val="22"/>
                <w:szCs w:val="22"/>
              </w:rPr>
              <w:t xml:space="preserve">Proponer </w:t>
            </w:r>
            <w:proofErr w:type="spellStart"/>
            <w:r w:rsidRPr="007365B1">
              <w:rPr>
                <w:sz w:val="22"/>
                <w:szCs w:val="22"/>
              </w:rPr>
              <w:t>Retrieval-Augmented</w:t>
            </w:r>
            <w:proofErr w:type="spellEnd"/>
            <w:r w:rsidRPr="007365B1">
              <w:rPr>
                <w:sz w:val="22"/>
                <w:szCs w:val="22"/>
              </w:rPr>
              <w:t xml:space="preserve"> </w:t>
            </w:r>
            <w:proofErr w:type="spellStart"/>
            <w:r w:rsidRPr="007365B1">
              <w:rPr>
                <w:sz w:val="22"/>
                <w:szCs w:val="22"/>
              </w:rPr>
              <w:t>Generation</w:t>
            </w:r>
            <w:proofErr w:type="spellEnd"/>
          </w:p>
        </w:tc>
        <w:tc>
          <w:tcPr>
            <w:tcW w:w="0" w:type="auto"/>
            <w:hideMark/>
          </w:tcPr>
          <w:p w:rsidR="009B34FB" w:rsidRPr="007365B1" w:rsidRDefault="009B34FB" w:rsidP="007365B1">
            <w:pPr>
              <w:rPr>
                <w:sz w:val="22"/>
                <w:szCs w:val="22"/>
              </w:rPr>
            </w:pPr>
            <w:r w:rsidRPr="007365B1">
              <w:rPr>
                <w:sz w:val="22"/>
                <w:szCs w:val="22"/>
              </w:rPr>
              <w:t>RAG</w:t>
            </w:r>
          </w:p>
        </w:tc>
        <w:tc>
          <w:tcPr>
            <w:tcW w:w="0" w:type="auto"/>
            <w:hideMark/>
          </w:tcPr>
          <w:p w:rsidR="009B34FB" w:rsidRPr="007365B1" w:rsidRDefault="009B34FB" w:rsidP="007365B1">
            <w:pPr>
              <w:rPr>
                <w:sz w:val="22"/>
                <w:szCs w:val="22"/>
              </w:rPr>
            </w:pPr>
            <w:r w:rsidRPr="007365B1">
              <w:rPr>
                <w:sz w:val="22"/>
                <w:szCs w:val="22"/>
              </w:rPr>
              <w:t>Reduce alucinaciones mediante recuperación documental</w:t>
            </w:r>
          </w:p>
        </w:tc>
        <w:tc>
          <w:tcPr>
            <w:tcW w:w="0" w:type="auto"/>
            <w:hideMark/>
          </w:tcPr>
          <w:p w:rsidR="009B34FB" w:rsidRPr="007365B1" w:rsidRDefault="009B34FB" w:rsidP="007365B1">
            <w:pPr>
              <w:rPr>
                <w:sz w:val="22"/>
                <w:szCs w:val="22"/>
              </w:rPr>
            </w:pPr>
            <w:r w:rsidRPr="007365B1">
              <w:rPr>
                <w:sz w:val="22"/>
                <w:szCs w:val="22"/>
              </w:rPr>
              <w:t>No está orientado a educación</w:t>
            </w:r>
          </w:p>
        </w:tc>
        <w:tc>
          <w:tcPr>
            <w:tcW w:w="1721" w:type="dxa"/>
            <w:hideMark/>
          </w:tcPr>
          <w:p w:rsidR="009B34FB" w:rsidRPr="007365B1" w:rsidRDefault="009B34FB" w:rsidP="007365B1">
            <w:pPr>
              <w:rPr>
                <w:sz w:val="22"/>
                <w:szCs w:val="22"/>
              </w:rPr>
            </w:pPr>
            <w:r w:rsidRPr="007365B1">
              <w:rPr>
                <w:sz w:val="22"/>
                <w:szCs w:val="22"/>
              </w:rPr>
              <w:t>Fundamenta la arquitectura propuesta</w:t>
            </w:r>
          </w:p>
        </w:tc>
      </w:tr>
      <w:tr w:rsidR="007365B1" w:rsidTr="007365B1">
        <w:tc>
          <w:tcPr>
            <w:tcW w:w="1243" w:type="dxa"/>
            <w:hideMark/>
          </w:tcPr>
          <w:p w:rsidR="009B34FB" w:rsidRPr="007365B1" w:rsidRDefault="009B34FB" w:rsidP="007365B1">
            <w:pPr>
              <w:rPr>
                <w:sz w:val="22"/>
                <w:szCs w:val="22"/>
              </w:rPr>
            </w:pPr>
            <w:proofErr w:type="spellStart"/>
            <w:r w:rsidRPr="007365B1">
              <w:rPr>
                <w:sz w:val="22"/>
                <w:szCs w:val="22"/>
              </w:rPr>
              <w:t>Gao</w:t>
            </w:r>
            <w:proofErr w:type="spellEnd"/>
            <w:r w:rsidRPr="007365B1">
              <w:rPr>
                <w:sz w:val="22"/>
                <w:szCs w:val="22"/>
              </w:rPr>
              <w:t xml:space="preserve"> et al.</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Revisar arquitecturas RAG</w:t>
            </w:r>
          </w:p>
        </w:tc>
        <w:tc>
          <w:tcPr>
            <w:tcW w:w="0" w:type="auto"/>
            <w:hideMark/>
          </w:tcPr>
          <w:p w:rsidR="009B34FB" w:rsidRPr="007365B1" w:rsidRDefault="009B34FB" w:rsidP="007365B1">
            <w:pPr>
              <w:rPr>
                <w:sz w:val="22"/>
                <w:szCs w:val="22"/>
              </w:rPr>
            </w:pPr>
            <w:r w:rsidRPr="007365B1">
              <w:rPr>
                <w:sz w:val="22"/>
                <w:szCs w:val="22"/>
              </w:rPr>
              <w:t>RAG</w:t>
            </w:r>
          </w:p>
        </w:tc>
        <w:tc>
          <w:tcPr>
            <w:tcW w:w="0" w:type="auto"/>
            <w:hideMark/>
          </w:tcPr>
          <w:p w:rsidR="009B34FB" w:rsidRPr="007365B1" w:rsidRDefault="009B34FB" w:rsidP="007365B1">
            <w:pPr>
              <w:rPr>
                <w:sz w:val="22"/>
                <w:szCs w:val="22"/>
              </w:rPr>
            </w:pPr>
            <w:r w:rsidRPr="007365B1">
              <w:rPr>
                <w:sz w:val="22"/>
                <w:szCs w:val="22"/>
              </w:rPr>
              <w:t>Identifica ventajas y desafíos de RAG</w:t>
            </w:r>
          </w:p>
        </w:tc>
        <w:tc>
          <w:tcPr>
            <w:tcW w:w="0" w:type="auto"/>
            <w:hideMark/>
          </w:tcPr>
          <w:p w:rsidR="009B34FB" w:rsidRPr="007365B1" w:rsidRDefault="009B34FB" w:rsidP="007365B1">
            <w:pPr>
              <w:rPr>
                <w:sz w:val="22"/>
                <w:szCs w:val="22"/>
              </w:rPr>
            </w:pPr>
            <w:r w:rsidRPr="007365B1">
              <w:rPr>
                <w:sz w:val="22"/>
                <w:szCs w:val="22"/>
              </w:rPr>
              <w:t>Investigación general</w:t>
            </w:r>
          </w:p>
        </w:tc>
        <w:tc>
          <w:tcPr>
            <w:tcW w:w="1721" w:type="dxa"/>
            <w:hideMark/>
          </w:tcPr>
          <w:p w:rsidR="009B34FB" w:rsidRPr="007365B1" w:rsidRDefault="009B34FB" w:rsidP="007365B1">
            <w:pPr>
              <w:rPr>
                <w:sz w:val="22"/>
                <w:szCs w:val="22"/>
              </w:rPr>
            </w:pPr>
            <w:r w:rsidRPr="007365B1">
              <w:rPr>
                <w:sz w:val="22"/>
                <w:szCs w:val="22"/>
              </w:rPr>
              <w:t>Respalda la elección de RAG</w:t>
            </w:r>
          </w:p>
        </w:tc>
      </w:tr>
      <w:tr w:rsidR="007365B1" w:rsidTr="007365B1">
        <w:tc>
          <w:tcPr>
            <w:tcW w:w="1243" w:type="dxa"/>
            <w:hideMark/>
          </w:tcPr>
          <w:p w:rsidR="009B34FB" w:rsidRPr="007365B1" w:rsidRDefault="009B34FB" w:rsidP="007365B1">
            <w:pPr>
              <w:rPr>
                <w:sz w:val="22"/>
                <w:szCs w:val="22"/>
              </w:rPr>
            </w:pPr>
            <w:r w:rsidRPr="007365B1">
              <w:rPr>
                <w:sz w:val="22"/>
                <w:szCs w:val="22"/>
              </w:rPr>
              <w:t>UNESCO</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Analizar IA en educación</w:t>
            </w:r>
          </w:p>
        </w:tc>
        <w:tc>
          <w:tcPr>
            <w:tcW w:w="0" w:type="auto"/>
            <w:hideMark/>
          </w:tcPr>
          <w:p w:rsidR="009B34FB" w:rsidRPr="007365B1" w:rsidRDefault="009B34FB" w:rsidP="007365B1">
            <w:pPr>
              <w:rPr>
                <w:sz w:val="22"/>
                <w:szCs w:val="22"/>
              </w:rPr>
            </w:pPr>
            <w:r w:rsidRPr="007365B1">
              <w:rPr>
                <w:sz w:val="22"/>
                <w:szCs w:val="22"/>
              </w:rPr>
              <w:t>IA Educativa</w:t>
            </w:r>
          </w:p>
        </w:tc>
        <w:tc>
          <w:tcPr>
            <w:tcW w:w="0" w:type="auto"/>
            <w:hideMark/>
          </w:tcPr>
          <w:p w:rsidR="009B34FB" w:rsidRPr="007365B1" w:rsidRDefault="009B34FB" w:rsidP="007365B1">
            <w:pPr>
              <w:rPr>
                <w:sz w:val="22"/>
                <w:szCs w:val="22"/>
              </w:rPr>
            </w:pPr>
            <w:r w:rsidRPr="007365B1">
              <w:rPr>
                <w:sz w:val="22"/>
                <w:szCs w:val="22"/>
              </w:rPr>
              <w:t>Promueve un uso ético e inclusivo de la IA</w:t>
            </w:r>
          </w:p>
        </w:tc>
        <w:tc>
          <w:tcPr>
            <w:tcW w:w="0" w:type="auto"/>
            <w:hideMark/>
          </w:tcPr>
          <w:p w:rsidR="009B34FB" w:rsidRPr="007365B1" w:rsidRDefault="009B34FB" w:rsidP="007365B1">
            <w:pPr>
              <w:rPr>
                <w:sz w:val="22"/>
                <w:szCs w:val="22"/>
              </w:rPr>
            </w:pPr>
            <w:r w:rsidRPr="007365B1">
              <w:rPr>
                <w:sz w:val="22"/>
                <w:szCs w:val="22"/>
              </w:rPr>
              <w:t>Documento general</w:t>
            </w:r>
          </w:p>
        </w:tc>
        <w:tc>
          <w:tcPr>
            <w:tcW w:w="1721" w:type="dxa"/>
            <w:hideMark/>
          </w:tcPr>
          <w:p w:rsidR="009B34FB" w:rsidRPr="007365B1" w:rsidRDefault="009B34FB" w:rsidP="007365B1">
            <w:pPr>
              <w:rPr>
                <w:sz w:val="22"/>
                <w:szCs w:val="22"/>
              </w:rPr>
            </w:pPr>
            <w:r w:rsidRPr="007365B1">
              <w:rPr>
                <w:sz w:val="22"/>
                <w:szCs w:val="22"/>
              </w:rPr>
              <w:t>Sustenta la aplicación educativa de la IA</w:t>
            </w:r>
          </w:p>
        </w:tc>
      </w:tr>
      <w:tr w:rsidR="007365B1" w:rsidTr="007365B1">
        <w:tc>
          <w:tcPr>
            <w:tcW w:w="1243" w:type="dxa"/>
            <w:hideMark/>
          </w:tcPr>
          <w:p w:rsidR="009B34FB" w:rsidRPr="007365B1" w:rsidRDefault="009B34FB" w:rsidP="007365B1">
            <w:pPr>
              <w:rPr>
                <w:sz w:val="22"/>
                <w:szCs w:val="22"/>
              </w:rPr>
            </w:pPr>
            <w:r w:rsidRPr="007365B1">
              <w:rPr>
                <w:sz w:val="22"/>
                <w:szCs w:val="22"/>
              </w:rPr>
              <w:t>CAST</w:t>
            </w:r>
          </w:p>
        </w:tc>
        <w:tc>
          <w:tcPr>
            <w:tcW w:w="656" w:type="dxa"/>
            <w:hideMark/>
          </w:tcPr>
          <w:p w:rsidR="009B34FB" w:rsidRPr="007365B1" w:rsidRDefault="009B34FB" w:rsidP="007365B1">
            <w:pPr>
              <w:rPr>
                <w:sz w:val="22"/>
                <w:szCs w:val="22"/>
              </w:rPr>
            </w:pPr>
            <w:r w:rsidRPr="007365B1">
              <w:rPr>
                <w:sz w:val="22"/>
                <w:szCs w:val="22"/>
              </w:rPr>
              <w:t>2024</w:t>
            </w:r>
          </w:p>
        </w:tc>
        <w:tc>
          <w:tcPr>
            <w:tcW w:w="1462" w:type="dxa"/>
            <w:hideMark/>
          </w:tcPr>
          <w:p w:rsidR="009B34FB" w:rsidRPr="007365B1" w:rsidRDefault="009B34FB" w:rsidP="007365B1">
            <w:pPr>
              <w:rPr>
                <w:sz w:val="22"/>
                <w:szCs w:val="22"/>
              </w:rPr>
            </w:pPr>
            <w:r w:rsidRPr="007365B1">
              <w:rPr>
                <w:sz w:val="22"/>
                <w:szCs w:val="22"/>
              </w:rPr>
              <w:t>Actualizar las pautas DUA</w:t>
            </w:r>
          </w:p>
        </w:tc>
        <w:tc>
          <w:tcPr>
            <w:tcW w:w="0" w:type="auto"/>
            <w:hideMark/>
          </w:tcPr>
          <w:p w:rsidR="009B34FB" w:rsidRPr="007365B1" w:rsidRDefault="009B34FB" w:rsidP="007365B1">
            <w:pPr>
              <w:rPr>
                <w:sz w:val="22"/>
                <w:szCs w:val="22"/>
              </w:rPr>
            </w:pPr>
            <w:r w:rsidRPr="007365B1">
              <w:rPr>
                <w:sz w:val="22"/>
                <w:szCs w:val="22"/>
              </w:rPr>
              <w:t>DUA</w:t>
            </w:r>
          </w:p>
        </w:tc>
        <w:tc>
          <w:tcPr>
            <w:tcW w:w="0" w:type="auto"/>
            <w:hideMark/>
          </w:tcPr>
          <w:p w:rsidR="009B34FB" w:rsidRPr="007365B1" w:rsidRDefault="009B34FB" w:rsidP="007365B1">
            <w:pPr>
              <w:rPr>
                <w:sz w:val="22"/>
                <w:szCs w:val="22"/>
              </w:rPr>
            </w:pPr>
            <w:r w:rsidRPr="007365B1">
              <w:rPr>
                <w:sz w:val="22"/>
                <w:szCs w:val="22"/>
              </w:rPr>
              <w:t>Promueve múltiples formas de aprendizaje</w:t>
            </w:r>
          </w:p>
        </w:tc>
        <w:tc>
          <w:tcPr>
            <w:tcW w:w="0" w:type="auto"/>
            <w:hideMark/>
          </w:tcPr>
          <w:p w:rsidR="009B34FB" w:rsidRPr="007365B1" w:rsidRDefault="009B34FB" w:rsidP="007365B1">
            <w:pPr>
              <w:rPr>
                <w:sz w:val="22"/>
                <w:szCs w:val="22"/>
              </w:rPr>
            </w:pPr>
            <w:r w:rsidRPr="007365B1">
              <w:rPr>
                <w:sz w:val="22"/>
                <w:szCs w:val="22"/>
              </w:rPr>
              <w:t>No aborda IA</w:t>
            </w:r>
          </w:p>
        </w:tc>
        <w:tc>
          <w:tcPr>
            <w:tcW w:w="1721" w:type="dxa"/>
            <w:hideMark/>
          </w:tcPr>
          <w:p w:rsidR="009B34FB" w:rsidRPr="007365B1" w:rsidRDefault="009B34FB" w:rsidP="007365B1">
            <w:pPr>
              <w:rPr>
                <w:sz w:val="22"/>
                <w:szCs w:val="22"/>
              </w:rPr>
            </w:pPr>
            <w:r w:rsidRPr="007365B1">
              <w:rPr>
                <w:sz w:val="22"/>
                <w:szCs w:val="22"/>
              </w:rPr>
              <w:t>Fundamenta la accesibilidad del sistema</w:t>
            </w:r>
          </w:p>
        </w:tc>
      </w:tr>
      <w:tr w:rsidR="007365B1" w:rsidTr="007365B1">
        <w:tc>
          <w:tcPr>
            <w:tcW w:w="1243" w:type="dxa"/>
            <w:hideMark/>
          </w:tcPr>
          <w:p w:rsidR="009B34FB" w:rsidRPr="007365B1" w:rsidRDefault="009B34FB" w:rsidP="007365B1">
            <w:pPr>
              <w:rPr>
                <w:sz w:val="22"/>
                <w:szCs w:val="22"/>
              </w:rPr>
            </w:pPr>
            <w:r w:rsidRPr="007365B1">
              <w:rPr>
                <w:sz w:val="22"/>
                <w:szCs w:val="22"/>
              </w:rPr>
              <w:t>Holmes et al.</w:t>
            </w:r>
          </w:p>
        </w:tc>
        <w:tc>
          <w:tcPr>
            <w:tcW w:w="656" w:type="dxa"/>
            <w:hideMark/>
          </w:tcPr>
          <w:p w:rsidR="009B34FB" w:rsidRPr="007365B1" w:rsidRDefault="009B34FB" w:rsidP="007365B1">
            <w:pPr>
              <w:rPr>
                <w:sz w:val="22"/>
                <w:szCs w:val="22"/>
              </w:rPr>
            </w:pPr>
            <w:r w:rsidRPr="007365B1">
              <w:rPr>
                <w:sz w:val="22"/>
                <w:szCs w:val="22"/>
              </w:rPr>
              <w:t>2019</w:t>
            </w:r>
          </w:p>
        </w:tc>
        <w:tc>
          <w:tcPr>
            <w:tcW w:w="1462" w:type="dxa"/>
            <w:hideMark/>
          </w:tcPr>
          <w:p w:rsidR="009B34FB" w:rsidRPr="007365B1" w:rsidRDefault="009B34FB" w:rsidP="007365B1">
            <w:pPr>
              <w:rPr>
                <w:sz w:val="22"/>
                <w:szCs w:val="22"/>
              </w:rPr>
            </w:pPr>
            <w:r w:rsidRPr="007365B1">
              <w:rPr>
                <w:sz w:val="22"/>
                <w:szCs w:val="22"/>
              </w:rPr>
              <w:t>Analizar IA aplicada a educación</w:t>
            </w:r>
          </w:p>
        </w:tc>
        <w:tc>
          <w:tcPr>
            <w:tcW w:w="0" w:type="auto"/>
            <w:hideMark/>
          </w:tcPr>
          <w:p w:rsidR="009B34FB" w:rsidRPr="007365B1" w:rsidRDefault="009B34FB" w:rsidP="007365B1">
            <w:pPr>
              <w:rPr>
                <w:sz w:val="22"/>
                <w:szCs w:val="22"/>
              </w:rPr>
            </w:pPr>
            <w:r w:rsidRPr="007365B1">
              <w:rPr>
                <w:sz w:val="22"/>
                <w:szCs w:val="22"/>
              </w:rPr>
              <w:t>IA Educativa</w:t>
            </w:r>
          </w:p>
        </w:tc>
        <w:tc>
          <w:tcPr>
            <w:tcW w:w="0" w:type="auto"/>
            <w:hideMark/>
          </w:tcPr>
          <w:p w:rsidR="009B34FB" w:rsidRPr="007365B1" w:rsidRDefault="009B34FB" w:rsidP="007365B1">
            <w:pPr>
              <w:rPr>
                <w:sz w:val="22"/>
                <w:szCs w:val="22"/>
              </w:rPr>
            </w:pPr>
            <w:r w:rsidRPr="007365B1">
              <w:rPr>
                <w:sz w:val="22"/>
                <w:szCs w:val="22"/>
              </w:rPr>
              <w:t>La IA favorece la personalización del aprendizaje</w:t>
            </w:r>
          </w:p>
        </w:tc>
        <w:tc>
          <w:tcPr>
            <w:tcW w:w="0" w:type="auto"/>
            <w:hideMark/>
          </w:tcPr>
          <w:p w:rsidR="009B34FB" w:rsidRPr="007365B1" w:rsidRDefault="009B34FB" w:rsidP="007365B1">
            <w:pPr>
              <w:rPr>
                <w:sz w:val="22"/>
                <w:szCs w:val="22"/>
              </w:rPr>
            </w:pPr>
            <w:r w:rsidRPr="007365B1">
              <w:rPr>
                <w:sz w:val="22"/>
                <w:szCs w:val="22"/>
              </w:rPr>
              <w:t>No aborda PIE</w:t>
            </w:r>
          </w:p>
        </w:tc>
        <w:tc>
          <w:tcPr>
            <w:tcW w:w="1721" w:type="dxa"/>
            <w:hideMark/>
          </w:tcPr>
          <w:p w:rsidR="009B34FB" w:rsidRPr="007365B1" w:rsidRDefault="009B34FB" w:rsidP="007365B1">
            <w:pPr>
              <w:rPr>
                <w:sz w:val="22"/>
                <w:szCs w:val="22"/>
              </w:rPr>
            </w:pPr>
            <w:r w:rsidRPr="007365B1">
              <w:rPr>
                <w:sz w:val="22"/>
                <w:szCs w:val="22"/>
              </w:rPr>
              <w:t>Respalda la personalización del tutor</w:t>
            </w:r>
          </w:p>
        </w:tc>
      </w:tr>
      <w:tr w:rsidR="007365B1" w:rsidTr="007365B1">
        <w:tc>
          <w:tcPr>
            <w:tcW w:w="1243" w:type="dxa"/>
            <w:hideMark/>
          </w:tcPr>
          <w:p w:rsidR="009B34FB" w:rsidRPr="007365B1" w:rsidRDefault="009B34FB" w:rsidP="007365B1">
            <w:pPr>
              <w:rPr>
                <w:sz w:val="22"/>
                <w:szCs w:val="22"/>
              </w:rPr>
            </w:pPr>
            <w:proofErr w:type="spellStart"/>
            <w:r w:rsidRPr="007365B1">
              <w:rPr>
                <w:sz w:val="22"/>
                <w:szCs w:val="22"/>
              </w:rPr>
              <w:t>Kasneci</w:t>
            </w:r>
            <w:proofErr w:type="spellEnd"/>
            <w:r w:rsidRPr="007365B1">
              <w:rPr>
                <w:sz w:val="22"/>
                <w:szCs w:val="22"/>
              </w:rPr>
              <w:t xml:space="preserve"> et al.</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Evaluar LLM en educación</w:t>
            </w:r>
          </w:p>
        </w:tc>
        <w:tc>
          <w:tcPr>
            <w:tcW w:w="0" w:type="auto"/>
            <w:hideMark/>
          </w:tcPr>
          <w:p w:rsidR="009B34FB" w:rsidRPr="007365B1" w:rsidRDefault="009B34FB" w:rsidP="007365B1">
            <w:pPr>
              <w:rPr>
                <w:sz w:val="22"/>
                <w:szCs w:val="22"/>
              </w:rPr>
            </w:pPr>
            <w:r w:rsidRPr="007365B1">
              <w:rPr>
                <w:sz w:val="22"/>
                <w:szCs w:val="22"/>
              </w:rPr>
              <w:t>LLM</w:t>
            </w:r>
          </w:p>
        </w:tc>
        <w:tc>
          <w:tcPr>
            <w:tcW w:w="0" w:type="auto"/>
            <w:hideMark/>
          </w:tcPr>
          <w:p w:rsidR="009B34FB" w:rsidRPr="007365B1" w:rsidRDefault="009B34FB" w:rsidP="007365B1">
            <w:pPr>
              <w:rPr>
                <w:sz w:val="22"/>
                <w:szCs w:val="22"/>
              </w:rPr>
            </w:pPr>
            <w:r w:rsidRPr="007365B1">
              <w:rPr>
                <w:sz w:val="22"/>
                <w:szCs w:val="22"/>
              </w:rPr>
              <w:t xml:space="preserve">Identifica oportunidades y riesgos de </w:t>
            </w:r>
            <w:proofErr w:type="spellStart"/>
            <w:r w:rsidRPr="007365B1">
              <w:rPr>
                <w:sz w:val="22"/>
                <w:szCs w:val="22"/>
              </w:rPr>
              <w:t>ChatGPT</w:t>
            </w:r>
            <w:proofErr w:type="spellEnd"/>
          </w:p>
        </w:tc>
        <w:tc>
          <w:tcPr>
            <w:tcW w:w="0" w:type="auto"/>
            <w:hideMark/>
          </w:tcPr>
          <w:p w:rsidR="009B34FB" w:rsidRPr="007365B1" w:rsidRDefault="009B34FB" w:rsidP="007365B1">
            <w:pPr>
              <w:rPr>
                <w:sz w:val="22"/>
                <w:szCs w:val="22"/>
              </w:rPr>
            </w:pPr>
            <w:r w:rsidRPr="007365B1">
              <w:rPr>
                <w:sz w:val="22"/>
                <w:szCs w:val="22"/>
              </w:rPr>
              <w:t>No considera currículum chileno</w:t>
            </w:r>
          </w:p>
        </w:tc>
        <w:tc>
          <w:tcPr>
            <w:tcW w:w="1721" w:type="dxa"/>
            <w:hideMark/>
          </w:tcPr>
          <w:p w:rsidR="009B34FB" w:rsidRPr="007365B1" w:rsidRDefault="009B34FB" w:rsidP="007365B1">
            <w:pPr>
              <w:rPr>
                <w:sz w:val="22"/>
                <w:szCs w:val="22"/>
              </w:rPr>
            </w:pPr>
            <w:r w:rsidRPr="007365B1">
              <w:rPr>
                <w:sz w:val="22"/>
                <w:szCs w:val="22"/>
              </w:rPr>
              <w:t>Justifica el uso controlado de LLM</w:t>
            </w:r>
          </w:p>
        </w:tc>
      </w:tr>
      <w:tr w:rsidR="007365B1" w:rsidTr="007365B1">
        <w:tc>
          <w:tcPr>
            <w:tcW w:w="1243" w:type="dxa"/>
            <w:hideMark/>
          </w:tcPr>
          <w:p w:rsidR="009B34FB" w:rsidRPr="007365B1" w:rsidRDefault="009B34FB" w:rsidP="007365B1">
            <w:pPr>
              <w:rPr>
                <w:sz w:val="22"/>
                <w:szCs w:val="22"/>
              </w:rPr>
            </w:pPr>
            <w:r w:rsidRPr="007365B1">
              <w:rPr>
                <w:sz w:val="22"/>
                <w:szCs w:val="22"/>
              </w:rPr>
              <w:t>MINEDUC</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Bases Curriculares de Matemática</w:t>
            </w:r>
          </w:p>
        </w:tc>
        <w:tc>
          <w:tcPr>
            <w:tcW w:w="0" w:type="auto"/>
            <w:hideMark/>
          </w:tcPr>
          <w:p w:rsidR="009B34FB" w:rsidRPr="007365B1" w:rsidRDefault="009B34FB" w:rsidP="007365B1">
            <w:pPr>
              <w:rPr>
                <w:sz w:val="22"/>
                <w:szCs w:val="22"/>
              </w:rPr>
            </w:pPr>
            <w:r w:rsidRPr="007365B1">
              <w:rPr>
                <w:sz w:val="22"/>
                <w:szCs w:val="22"/>
              </w:rPr>
              <w:t>Currículum</w:t>
            </w:r>
          </w:p>
        </w:tc>
        <w:tc>
          <w:tcPr>
            <w:tcW w:w="0" w:type="auto"/>
            <w:hideMark/>
          </w:tcPr>
          <w:p w:rsidR="009B34FB" w:rsidRPr="007365B1" w:rsidRDefault="009B34FB" w:rsidP="007365B1">
            <w:pPr>
              <w:rPr>
                <w:sz w:val="22"/>
                <w:szCs w:val="22"/>
              </w:rPr>
            </w:pPr>
            <w:r w:rsidRPr="007365B1">
              <w:rPr>
                <w:sz w:val="22"/>
                <w:szCs w:val="22"/>
              </w:rPr>
              <w:t>Define los Objetivos de Aprendizaje oficiales</w:t>
            </w:r>
          </w:p>
        </w:tc>
        <w:tc>
          <w:tcPr>
            <w:tcW w:w="0" w:type="auto"/>
            <w:hideMark/>
          </w:tcPr>
          <w:p w:rsidR="009B34FB" w:rsidRPr="007365B1" w:rsidRDefault="009B34FB" w:rsidP="007365B1">
            <w:pPr>
              <w:rPr>
                <w:sz w:val="22"/>
                <w:szCs w:val="22"/>
              </w:rPr>
            </w:pPr>
            <w:r w:rsidRPr="007365B1">
              <w:rPr>
                <w:sz w:val="22"/>
                <w:szCs w:val="22"/>
              </w:rPr>
              <w:t>No incorpora IA</w:t>
            </w:r>
          </w:p>
        </w:tc>
        <w:tc>
          <w:tcPr>
            <w:tcW w:w="1721" w:type="dxa"/>
            <w:hideMark/>
          </w:tcPr>
          <w:p w:rsidR="009B34FB" w:rsidRPr="007365B1" w:rsidRDefault="009B34FB" w:rsidP="007365B1">
            <w:pPr>
              <w:rPr>
                <w:sz w:val="22"/>
                <w:szCs w:val="22"/>
              </w:rPr>
            </w:pPr>
            <w:r w:rsidRPr="007365B1">
              <w:rPr>
                <w:sz w:val="22"/>
                <w:szCs w:val="22"/>
              </w:rPr>
              <w:t>Fuente documental del sistema</w:t>
            </w:r>
          </w:p>
        </w:tc>
      </w:tr>
    </w:tbl>
    <w:p w:rsidR="009B34FB" w:rsidRDefault="009B34FB"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Pr="009B34FB" w:rsidRDefault="007365B1" w:rsidP="009B34FB"/>
    <w:p w:rsidR="00FA5DFC" w:rsidRPr="00D16EFE" w:rsidRDefault="009B34FB" w:rsidP="007365B1">
      <w:pPr>
        <w:pStyle w:val="Titulo1"/>
      </w:pPr>
      <w:bookmarkStart w:id="15" w:name="_Toc233843510"/>
      <w:r>
        <w:lastRenderedPageBreak/>
        <w:t>9</w:t>
      </w:r>
      <w:r w:rsidR="00B61C2C" w:rsidRPr="00D35C25">
        <w:t>. Planificación y Métodos</w:t>
      </w:r>
      <w:bookmarkEnd w:id="15"/>
    </w:p>
    <w:p w:rsidR="0025032D" w:rsidRDefault="009B34FB" w:rsidP="0025032D">
      <w:pPr>
        <w:pStyle w:val="Subtitulo"/>
        <w:spacing w:after="240"/>
        <w:rPr>
          <w:rFonts w:cs="Times New Roman"/>
        </w:rPr>
      </w:pPr>
      <w:bookmarkStart w:id="16" w:name="_Toc233843511"/>
      <w:r>
        <w:rPr>
          <w:rFonts w:cs="Times New Roman"/>
        </w:rPr>
        <w:t>9</w:t>
      </w:r>
      <w:r w:rsidR="00B61C2C" w:rsidRPr="00D35C25">
        <w:rPr>
          <w:rFonts w:cs="Times New Roman"/>
        </w:rPr>
        <w:t>.1. Requerimientos y necesidades</w:t>
      </w:r>
      <w:bookmarkEnd w:id="16"/>
    </w:p>
    <w:p w:rsidR="0025032D" w:rsidRPr="0025032D" w:rsidRDefault="0025032D" w:rsidP="0025032D">
      <w:pPr>
        <w:pStyle w:val="pdq2pgselectionanchorcontainer"/>
        <w:spacing w:before="0" w:beforeAutospacing="0"/>
        <w:rPr>
          <w:sz w:val="22"/>
          <w:szCs w:val="22"/>
        </w:rPr>
      </w:pPr>
      <w:r w:rsidRPr="0025032D">
        <w:rPr>
          <w:sz w:val="22"/>
          <w:szCs w:val="22"/>
        </w:rPr>
        <w:t>El desarrollo del presente Sistema de Tutoría Inteligente requerirá identificar tanto las necesidades educativas que motivan la investigación como los requerimientos técnicos que permitirán implementar una solución funcional y alineada con los objetivos del proyecto. La propuesta buscará responder a las necesidades de estudiantes pertenecientes al Programa de Integración Escolar (PIE), proporcionando una herramienta que complemente el proceso de enseñanza de la Matemática mediante una tutoría personalizada, fundamentada en información oficial y adaptada a distintos ritmos de aprendizaje.</w:t>
      </w:r>
    </w:p>
    <w:p w:rsidR="0025032D" w:rsidRPr="0025032D" w:rsidRDefault="0025032D" w:rsidP="0025032D">
      <w:pPr>
        <w:pStyle w:val="NormalWeb"/>
        <w:spacing w:before="0" w:beforeAutospacing="0"/>
        <w:rPr>
          <w:sz w:val="22"/>
          <w:szCs w:val="22"/>
        </w:rPr>
      </w:pPr>
      <w:r w:rsidRPr="0025032D">
        <w:rPr>
          <w:sz w:val="22"/>
          <w:szCs w:val="22"/>
        </w:rPr>
        <w:t>Desde la perspectiva pedagógica, el sistema deberá ser capaz de acompañar al estudiante durante la resolución de ejercicios matemáticos, evitando privilegiar la entrega inmediata de respuestas y favoreciendo el desarrollo del razonamiento mediante estrategias de tutoría guiada. Asimismo, deberá considerar principios del Diseño Universal para el Aprendizaje (DUA), promoviendo una interacción accesible, comprensible y adaptable a estudiantes con diferentes necesidades educativas.</w:t>
      </w:r>
    </w:p>
    <w:p w:rsidR="0025032D" w:rsidRPr="0025032D" w:rsidRDefault="0025032D" w:rsidP="0025032D">
      <w:pPr>
        <w:pStyle w:val="NormalWeb"/>
        <w:spacing w:before="0" w:beforeAutospacing="0"/>
        <w:rPr>
          <w:sz w:val="22"/>
          <w:szCs w:val="22"/>
        </w:rPr>
      </w:pPr>
      <w:r w:rsidRPr="0025032D">
        <w:rPr>
          <w:sz w:val="22"/>
          <w:szCs w:val="22"/>
        </w:rPr>
        <w:t>Para satisfacer estas necesidades, se definirán los siguientes requerimientos funcionales.</w:t>
      </w:r>
    </w:p>
    <w:p w:rsidR="0025032D" w:rsidRPr="0025032D" w:rsidRDefault="0025032D" w:rsidP="0025032D">
      <w:pPr>
        <w:pStyle w:val="Ttulo3"/>
        <w:spacing w:before="0"/>
        <w:rPr>
          <w:rFonts w:ascii="Times New Roman" w:hAnsi="Times New Roman" w:cs="Times New Roman"/>
          <w:sz w:val="22"/>
          <w:szCs w:val="22"/>
        </w:rPr>
      </w:pPr>
      <w:bookmarkStart w:id="17" w:name="_Toc233843512"/>
      <w:r w:rsidRPr="0025032D">
        <w:rPr>
          <w:rFonts w:ascii="Times New Roman" w:hAnsi="Times New Roman" w:cs="Times New Roman"/>
          <w:sz w:val="22"/>
          <w:szCs w:val="22"/>
        </w:rPr>
        <w:t>Requerimientos funcionales</w:t>
      </w:r>
      <w:r>
        <w:rPr>
          <w:rFonts w:ascii="Times New Roman" w:hAnsi="Times New Roman" w:cs="Times New Roman"/>
          <w:sz w:val="22"/>
          <w:szCs w:val="22"/>
        </w:rPr>
        <w:t>:</w:t>
      </w:r>
      <w:bookmarkEnd w:id="17"/>
    </w:p>
    <w:p w:rsidR="0025032D" w:rsidRPr="0025032D" w:rsidRDefault="0025032D" w:rsidP="0025032D">
      <w:pPr>
        <w:numPr>
          <w:ilvl w:val="0"/>
          <w:numId w:val="39"/>
        </w:numPr>
        <w:spacing w:after="100" w:afterAutospacing="1"/>
        <w:rPr>
          <w:sz w:val="22"/>
          <w:szCs w:val="22"/>
        </w:rPr>
      </w:pPr>
      <w:r w:rsidRPr="0025032D">
        <w:rPr>
          <w:sz w:val="22"/>
          <w:szCs w:val="22"/>
        </w:rPr>
        <w:t xml:space="preserve">Permitir la autenticación de estudiantes y docentes mediante un sistema de acceso seguro. </w:t>
      </w:r>
    </w:p>
    <w:p w:rsidR="0025032D" w:rsidRPr="0025032D" w:rsidRDefault="0025032D" w:rsidP="0025032D">
      <w:pPr>
        <w:numPr>
          <w:ilvl w:val="0"/>
          <w:numId w:val="39"/>
        </w:numPr>
        <w:spacing w:after="100" w:afterAutospacing="1"/>
        <w:rPr>
          <w:sz w:val="22"/>
          <w:szCs w:val="22"/>
        </w:rPr>
      </w:pPr>
      <w:r w:rsidRPr="0025032D">
        <w:rPr>
          <w:sz w:val="22"/>
          <w:szCs w:val="22"/>
        </w:rPr>
        <w:t xml:space="preserve">Gestionar sesiones individuales de tutoría para cada estudiante, almacenando su progreso y el historial de interacciones realizadas. </w:t>
      </w:r>
    </w:p>
    <w:p w:rsidR="0025032D" w:rsidRPr="0025032D" w:rsidRDefault="0025032D" w:rsidP="0025032D">
      <w:pPr>
        <w:numPr>
          <w:ilvl w:val="0"/>
          <w:numId w:val="39"/>
        </w:numPr>
        <w:spacing w:after="100" w:afterAutospacing="1"/>
        <w:rPr>
          <w:sz w:val="22"/>
          <w:szCs w:val="22"/>
        </w:rPr>
      </w:pPr>
      <w:r w:rsidRPr="0025032D">
        <w:rPr>
          <w:sz w:val="22"/>
          <w:szCs w:val="22"/>
        </w:rPr>
        <w:t xml:space="preserve">Recuperar información desde una base de conocimiento construida a partir de documentos oficiales del Ministerio de Educación de Chile. </w:t>
      </w:r>
    </w:p>
    <w:p w:rsidR="0025032D" w:rsidRPr="0025032D" w:rsidRDefault="0025032D" w:rsidP="0025032D">
      <w:pPr>
        <w:numPr>
          <w:ilvl w:val="0"/>
          <w:numId w:val="39"/>
        </w:numPr>
        <w:spacing w:after="100" w:afterAutospacing="1"/>
        <w:rPr>
          <w:sz w:val="22"/>
          <w:szCs w:val="22"/>
        </w:rPr>
      </w:pPr>
      <w:r w:rsidRPr="0025032D">
        <w:rPr>
          <w:sz w:val="22"/>
          <w:szCs w:val="22"/>
        </w:rPr>
        <w:t xml:space="preserve">Generar respuestas utilizando una arquitectura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xml:space="preserve"> (RAG), fundamentando las explicaciones en información curricular vigente. </w:t>
      </w:r>
    </w:p>
    <w:p w:rsidR="0025032D" w:rsidRPr="0025032D" w:rsidRDefault="0025032D" w:rsidP="0025032D">
      <w:pPr>
        <w:numPr>
          <w:ilvl w:val="0"/>
          <w:numId w:val="39"/>
        </w:numPr>
        <w:spacing w:after="100" w:afterAutospacing="1"/>
        <w:rPr>
          <w:sz w:val="22"/>
          <w:szCs w:val="22"/>
        </w:rPr>
      </w:pPr>
      <w:r w:rsidRPr="0025032D">
        <w:rPr>
          <w:sz w:val="22"/>
          <w:szCs w:val="22"/>
        </w:rPr>
        <w:t xml:space="preserve">Guiar al estudiante mediante preguntas orientadoras y retroalimentación progresiva, promoviendo el aprendizaje procedimental en lugar de la entrega directa de respuestas. </w:t>
      </w:r>
    </w:p>
    <w:p w:rsidR="0025032D" w:rsidRPr="0025032D" w:rsidRDefault="0025032D" w:rsidP="0025032D">
      <w:pPr>
        <w:numPr>
          <w:ilvl w:val="0"/>
          <w:numId w:val="39"/>
        </w:numPr>
        <w:spacing w:after="100" w:afterAutospacing="1"/>
        <w:rPr>
          <w:sz w:val="22"/>
          <w:szCs w:val="22"/>
        </w:rPr>
      </w:pPr>
      <w:r w:rsidRPr="0025032D">
        <w:rPr>
          <w:sz w:val="22"/>
          <w:szCs w:val="22"/>
        </w:rPr>
        <w:t xml:space="preserve">Incorporar apoyos visuales y recursos de accesibilidad que favorezcan la comprensión de instrucciones y reduzcan la carga cognitiva durante la interacción. </w:t>
      </w:r>
    </w:p>
    <w:p w:rsidR="0025032D" w:rsidRPr="0025032D" w:rsidRDefault="0025032D" w:rsidP="0025032D">
      <w:pPr>
        <w:numPr>
          <w:ilvl w:val="0"/>
          <w:numId w:val="39"/>
        </w:numPr>
        <w:spacing w:after="100" w:afterAutospacing="1"/>
        <w:rPr>
          <w:sz w:val="22"/>
          <w:szCs w:val="22"/>
        </w:rPr>
      </w:pPr>
      <w:r w:rsidRPr="0025032D">
        <w:rPr>
          <w:sz w:val="22"/>
          <w:szCs w:val="22"/>
        </w:rPr>
        <w:t xml:space="preserve">Registrar las sesiones de tutoría con el propósito de facilitar el seguimiento del proceso de aprendizaje y futuras funcionalidades de analítica educativa. </w:t>
      </w:r>
    </w:p>
    <w:p w:rsidR="0025032D" w:rsidRPr="0025032D" w:rsidRDefault="0025032D" w:rsidP="0025032D">
      <w:pPr>
        <w:pStyle w:val="NormalWeb"/>
        <w:spacing w:before="0" w:beforeAutospacing="0"/>
        <w:rPr>
          <w:sz w:val="22"/>
          <w:szCs w:val="22"/>
        </w:rPr>
      </w:pPr>
      <w:r w:rsidRPr="0025032D">
        <w:rPr>
          <w:sz w:val="22"/>
          <w:szCs w:val="22"/>
        </w:rPr>
        <w:t>Además de las funcionalidades descritas anteriormente, la solución deberá cumplir con un conjunto de requerimientos no funcionales que garanticen la calidad del software desarrollado.</w:t>
      </w:r>
    </w:p>
    <w:p w:rsidR="0025032D" w:rsidRPr="0025032D" w:rsidRDefault="0025032D" w:rsidP="0025032D">
      <w:pPr>
        <w:pStyle w:val="Ttulo3"/>
        <w:spacing w:before="0"/>
        <w:rPr>
          <w:rFonts w:ascii="Times New Roman" w:hAnsi="Times New Roman" w:cs="Times New Roman"/>
          <w:sz w:val="22"/>
          <w:szCs w:val="22"/>
        </w:rPr>
      </w:pPr>
      <w:bookmarkStart w:id="18" w:name="_Toc233843513"/>
      <w:r w:rsidRPr="0025032D">
        <w:rPr>
          <w:rFonts w:ascii="Times New Roman" w:hAnsi="Times New Roman" w:cs="Times New Roman"/>
          <w:sz w:val="22"/>
          <w:szCs w:val="22"/>
        </w:rPr>
        <w:t>Requerimientos no funcionales</w:t>
      </w:r>
      <w:r>
        <w:rPr>
          <w:rFonts w:ascii="Times New Roman" w:hAnsi="Times New Roman" w:cs="Times New Roman"/>
          <w:sz w:val="22"/>
          <w:szCs w:val="22"/>
        </w:rPr>
        <w:t>:</w:t>
      </w:r>
      <w:bookmarkEnd w:id="18"/>
    </w:p>
    <w:p w:rsidR="0025032D" w:rsidRPr="0025032D" w:rsidRDefault="0025032D" w:rsidP="0025032D">
      <w:pPr>
        <w:numPr>
          <w:ilvl w:val="0"/>
          <w:numId w:val="40"/>
        </w:numPr>
        <w:spacing w:after="100" w:afterAutospacing="1"/>
        <w:rPr>
          <w:sz w:val="22"/>
          <w:szCs w:val="22"/>
        </w:rPr>
      </w:pPr>
      <w:r w:rsidRPr="0025032D">
        <w:rPr>
          <w:sz w:val="22"/>
          <w:szCs w:val="22"/>
        </w:rPr>
        <w:t>RNF-1 Rendimiento: El sistema debera mantener tiempos de respuesta iniciales inferiores a tres segundos durante la interaccion con el estudiante, logrados mediante una ventana deslizante de los ultimos seis turnos enviada al modelo de lenguaje y mediante el uso de @st.cache_resource de Streamlit para preservar en memoria las conexiones a MySQL, el cliente de ChromaDB y el cliente de Gemini.</w:t>
      </w:r>
    </w:p>
    <w:p w:rsidR="0025032D" w:rsidRPr="0025032D" w:rsidRDefault="0025032D" w:rsidP="0025032D">
      <w:pPr>
        <w:numPr>
          <w:ilvl w:val="0"/>
          <w:numId w:val="40"/>
        </w:numPr>
        <w:spacing w:after="100" w:afterAutospacing="1"/>
        <w:rPr>
          <w:sz w:val="22"/>
          <w:szCs w:val="22"/>
        </w:rPr>
      </w:pPr>
      <w:r w:rsidRPr="0025032D">
        <w:rPr>
          <w:sz w:val="22"/>
          <w:szCs w:val="22"/>
        </w:rPr>
        <w:t>RNF-2 Proteccion de memoria: La coleccion vectorial de ChromaDB, el cliente del SDK generativo y la conexion a MySQL deberan almacenarse en cache de recursos de Streamlit, evitando reinicializaciones costosas en cada rerun y protegiendo la RAM del host de desarrollo.</w:t>
      </w:r>
    </w:p>
    <w:p w:rsidR="0025032D" w:rsidRPr="0025032D" w:rsidRDefault="0025032D" w:rsidP="0025032D">
      <w:pPr>
        <w:numPr>
          <w:ilvl w:val="0"/>
          <w:numId w:val="40"/>
        </w:numPr>
        <w:spacing w:after="100" w:afterAutospacing="1"/>
        <w:rPr>
          <w:sz w:val="22"/>
          <w:szCs w:val="22"/>
        </w:rPr>
      </w:pPr>
      <w:r w:rsidRPr="0025032D">
        <w:rPr>
          <w:sz w:val="22"/>
          <w:szCs w:val="22"/>
        </w:rPr>
        <w:t>RNF-3 Persistencia vectorial: Los embeddings generados por ChromaDB deberan almacenarse en disco dentro del contenedor y montarse en un named volume de Docker (chroma_data), de modo que sobrevivan al rebuild de la imagen y puedan respaldarse mediante los mecanismos estandar de Docker.</w:t>
      </w:r>
    </w:p>
    <w:p w:rsidR="0025032D" w:rsidRPr="0025032D" w:rsidRDefault="0025032D" w:rsidP="0025032D">
      <w:pPr>
        <w:numPr>
          <w:ilvl w:val="0"/>
          <w:numId w:val="40"/>
        </w:numPr>
        <w:spacing w:after="100" w:afterAutospacing="1"/>
        <w:rPr>
          <w:sz w:val="22"/>
          <w:szCs w:val="22"/>
        </w:rPr>
      </w:pPr>
      <w:r w:rsidRPr="0025032D">
        <w:rPr>
          <w:sz w:val="22"/>
          <w:szCs w:val="22"/>
        </w:rPr>
        <w:t>RNF-4 Persistencia relacional: El motor de base de datos MySQL 8 debera ejecutarse como servicio del compose (db_relacional) con named volume mysql_data y charset utf8mb4 para garantizar soporte completo de caracteres en espanol chileno (tildes, enie) y emojis.</w:t>
      </w:r>
    </w:p>
    <w:p w:rsidR="0025032D" w:rsidRPr="0025032D" w:rsidRDefault="0025032D" w:rsidP="0025032D">
      <w:pPr>
        <w:numPr>
          <w:ilvl w:val="0"/>
          <w:numId w:val="40"/>
        </w:numPr>
        <w:spacing w:after="100" w:afterAutospacing="1"/>
        <w:rPr>
          <w:sz w:val="22"/>
          <w:szCs w:val="22"/>
        </w:rPr>
      </w:pPr>
      <w:r w:rsidRPr="0025032D">
        <w:rPr>
          <w:sz w:val="22"/>
          <w:szCs w:val="22"/>
        </w:rPr>
        <w:t>RNF-5 Resiliencia de red: Las conexiones a MySQL deberan implementar reintentos automaticos con backoff exponencial (mediante la libreria tenacity) y verificacion ping-reconnect, tolerando microcortes producidos durante el reinicio del contenedor db_relacional o latencia transitoria de la red bridge de Docker.</w:t>
      </w:r>
    </w:p>
    <w:p w:rsidR="0025032D" w:rsidRPr="0025032D" w:rsidRDefault="0025032D" w:rsidP="0025032D">
      <w:pPr>
        <w:numPr>
          <w:ilvl w:val="0"/>
          <w:numId w:val="40"/>
        </w:numPr>
        <w:spacing w:after="100" w:afterAutospacing="1"/>
        <w:rPr>
          <w:sz w:val="22"/>
          <w:szCs w:val="22"/>
        </w:rPr>
      </w:pPr>
      <w:r w:rsidRPr="0025032D">
        <w:rPr>
          <w:sz w:val="22"/>
          <w:szCs w:val="22"/>
        </w:rPr>
        <w:t>RNF-6 Seguridad de credenciales: Las contrasenas del educador PIE deberan almacenarse hasheadas con bcrypt rounds=12, jamas en texto plano. El sistema debera aplicar rate limit de cinco intentos fallidos en quince minutos por correo, persistiendo cada intento en la tabla intento_login para auditoria y bloqueo temporal.</w:t>
      </w:r>
    </w:p>
    <w:p w:rsidR="0025032D" w:rsidRPr="0025032D" w:rsidRDefault="0025032D" w:rsidP="0025032D">
      <w:pPr>
        <w:numPr>
          <w:ilvl w:val="0"/>
          <w:numId w:val="40"/>
        </w:numPr>
        <w:spacing w:after="100" w:afterAutospacing="1"/>
        <w:rPr>
          <w:sz w:val="22"/>
          <w:szCs w:val="22"/>
        </w:rPr>
      </w:pPr>
      <w:r w:rsidRPr="0025032D">
        <w:rPr>
          <w:sz w:val="22"/>
          <w:szCs w:val="22"/>
        </w:rPr>
        <w:t>RNF-7 Trazabilidad PIE: Toda operacion CRUD realizada por un docente sobre un estudiante (crear, editar, eliminar, cerrar sesion, abandonar sesion) debera registrarse en la tabla auditoria_docente con timestamp, accion y detalle en formato JSON, asegurando la trazabilidad exigida por los marcos normativos del Programa de Integracion Escolar.</w:t>
      </w:r>
    </w:p>
    <w:p>
      <w:pPr>
        <w:pStyle w:val="NormalWeb"/>
      </w:pPr>
      <w:r>
        <w:t>RNF-8 HTTPS obligatorio: La aplicacion debera exponerse exclusivamente sobre HTTPS utilizando certificados TLS autofirmados generados con la herramienta mkcert, ya que los navegadores modernos exigen un contexto seguro para habilitar la API getUserMedia() que requiere el componente de captura de voz del sistema.</w:t>
      </w:r>
    </w:p>
    <w:p>
      <w:pPr>
        <w:pStyle w:val="NormalWeb"/>
      </w:pPr>
      <w:r>
        <w:t>RNF-9 Aislamiento y seguridad del contenedor: La aplicacion debera ejecutarse como usuario no-root (appuser) dentro del contenedor, limitando las dependencias del sistema operativo a paquetes esenciales como libgomp1, requerido por hnswlib para el indice vectorial de ChromaDB.</w:t>
      </w:r>
    </w:p>
    <w:p>
      <w:pPr>
        <w:pStyle w:val="NormalWeb"/>
      </w:pPr>
      <w:r>
        <w:t>RNF-10 Accesibilidad DUA: La interfaz debera ofrecer un modo nocturno completo y un filtro de luz calida ajustable de 0% a 100% mediante slider, reduciendo la fatiga visual y la sobreestimulacion sensorial en estudiantes neurodivergentes. Las preferencias de cada usuario deberan persistirse en el campo preferencias_dua (JSON) de las tablas usuario y estudiante_pie.</w:t>
      </w:r>
    </w:p>
    <w:p>
      <w:pPr>
        <w:pStyle w:val="NormalWeb"/>
      </w:pPr>
      <w:r>
        <w:t>RNF-11 Reproducibilidad del entorno: Las dependencias de Python deberan instalarse con versiones pinneadas en el archivo requirements.txt (Streamlit, ChromaDB, google-genai, bcrypt, tenacity, langchain-community, entre otras), garantizando que la imagen Docker resultante sea reproducible entre distintos entornos de desarrollo.</w:t>
      </w:r>
    </w:p>
    <w:p>
      <w:pPr>
        <w:pStyle w:val="NormalWeb"/>
      </w:pPr>
      <w:r>
        <w:t>RNF-12 Modularidad: El codigo debera organizarse en nucleos funcionales independientes (core/config, core/auth, core/admin, core/dua, core/llm, core/prompts, core/retries), lo que facilitara el mantenimiento, la realizacion de pruebas unitarias y la reutilizacion de componentes en futuras iteraciones del proyecto.</w:t>
      </w:r>
    </w:p>
    <w:p w:rsidR="0025032D" w:rsidRPr="0025032D" w:rsidRDefault="0025032D" w:rsidP="0025032D">
      <w:pPr>
        <w:pStyle w:val="NormalWeb"/>
        <w:spacing w:before="0" w:beforeAutospacing="0"/>
        <w:rPr>
          <w:sz w:val="22"/>
          <w:szCs w:val="22"/>
        </w:rPr>
      </w:pPr>
      <w:r w:rsidRPr="0025032D">
        <w:rPr>
          <w:sz w:val="22"/>
          <w:szCs w:val="22"/>
        </w:rPr>
        <w:t xml:space="preserve">Para la implementación del prototipo se utilizarán tecnologías de software de código abierto ampliamente utilizadas dentro del ámbito de la Ingeniería Civil Informática. El desarrollo se realizará utilizando el lenguaje de programación Python, el framework </w:t>
      </w:r>
      <w:proofErr w:type="spellStart"/>
      <w:r w:rsidRPr="0025032D">
        <w:rPr>
          <w:sz w:val="22"/>
          <w:szCs w:val="22"/>
        </w:rPr>
        <w:t>Streamlit</w:t>
      </w:r>
      <w:proofErr w:type="spellEnd"/>
      <w:r w:rsidRPr="0025032D">
        <w:rPr>
          <w:sz w:val="22"/>
          <w:szCs w:val="22"/>
        </w:rPr>
        <w:t xml:space="preserve"> para la construcción de la interfaz de usuario, ChromaDB como almacén vectorial para la recuperación semántica de información, </w:t>
      </w:r>
      <w:proofErr w:type="spellStart"/>
      <w:r w:rsidRPr="0025032D">
        <w:rPr>
          <w:sz w:val="22"/>
          <w:szCs w:val="22"/>
        </w:rPr>
        <w:t>MySQL</w:t>
      </w:r>
      <w:proofErr w:type="spellEnd"/>
      <w:r w:rsidRPr="0025032D">
        <w:rPr>
          <w:sz w:val="22"/>
          <w:szCs w:val="22"/>
        </w:rPr>
        <w:t xml:space="preserve"> como sistema </w:t>
      </w:r>
      <w:r w:rsidRPr="0025032D">
        <w:rPr>
          <w:sz w:val="22"/>
          <w:szCs w:val="22"/>
        </w:rPr>
        <w:lastRenderedPageBreak/>
        <w:t xml:space="preserve">gestor de bases de datos relacional y un modelo de lenguaje de gran escala integrado mediante una arquitectura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Asimismo, se utilizarán herramientas de apoyo al desarrollo, control de versiones y documentación técnica que facilitarán la implementación y mantenimiento del sistema.</w:t>
      </w:r>
    </w:p>
    <w:p w:rsidR="00FA5DFC" w:rsidRPr="00D35C25" w:rsidRDefault="009B34FB" w:rsidP="00D16715">
      <w:pPr>
        <w:pStyle w:val="Subtitulo"/>
        <w:spacing w:after="240"/>
        <w:rPr>
          <w:rFonts w:cs="Times New Roman"/>
        </w:rPr>
      </w:pPr>
      <w:bookmarkStart w:id="19" w:name="_Toc233843514"/>
      <w:r>
        <w:rPr>
          <w:rFonts w:cs="Times New Roman"/>
        </w:rPr>
        <w:t>9</w:t>
      </w:r>
      <w:r w:rsidR="00B61C2C" w:rsidRPr="00D35C25">
        <w:rPr>
          <w:rFonts w:cs="Times New Roman"/>
        </w:rPr>
        <w:t>.2. Metodología.</w:t>
      </w:r>
      <w:bookmarkEnd w:id="19"/>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La presente investigación adoptará un enfoque metodológico mixto, integrando elementos de investigación aplicada con el desarrollo de una solución tecnológica orientada a responder una problemática identificada dentro del contexto de la educación inclusiva. El proyecto buscará diseñar, desarrollar y validar un Sistema de Tutoría Inteligente basado en una arquitectura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xml:space="preserve"> (RAG), orientado al fortalecimiento del aprendizaje procedimental de Matemática en estudiantes pertenecientes al Programa de Integración Escolar de establecimientos municipales de la comuna de Valparaíso.</w:t>
      </w:r>
    </w:p>
    <w:p w:rsidR="0025032D" w:rsidRPr="0025032D" w:rsidRDefault="0025032D" w:rsidP="0025032D">
      <w:pPr>
        <w:pStyle w:val="NormalWeb"/>
        <w:spacing w:before="0" w:beforeAutospacing="0" w:after="240" w:afterAutospacing="0"/>
        <w:rPr>
          <w:sz w:val="22"/>
          <w:szCs w:val="22"/>
        </w:rPr>
      </w:pPr>
      <w:r w:rsidRPr="0025032D">
        <w:rPr>
          <w:sz w:val="22"/>
          <w:szCs w:val="22"/>
        </w:rPr>
        <w:t>Desde el punto de vista de su finalidad, la investigación será de carácter aplicado, ya que tendrá como propósito desarrollar una solución informática que permita responder a una necesidad concreta del ámbito educativo mediante la integración de tecnologías de Inteligencia Artificial y principios pedagógicos orientados al aprendizaje inclusivo.</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En cuanto al enfoque metodológico, la investigación incorporará componentes cualitativos y cuantitativos. El componente cualitativo permitirá analizar antecedentes bibliográficos, documentación oficial del Ministerio de Educación, investigaciones relacionadas con Sistemas de Tutoría Inteligente, educación inclusiva y arquitecturas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con el propósito de fundamentar el diseño de la propuesta tecnológica. Paralelamente, el componente cuantitativo considerará el análisis de información estadística relacionada con el rendimiento académico y otros antecedentes disponibles en fuentes oficiales que permitan contextualizar la problemática abordada por la investigación.</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El desarrollo del software seguirá una metodología ágil basada en </w:t>
      </w:r>
      <w:proofErr w:type="spellStart"/>
      <w:r w:rsidRPr="0025032D">
        <w:rPr>
          <w:sz w:val="22"/>
          <w:szCs w:val="22"/>
        </w:rPr>
        <w:t>Scrum</w:t>
      </w:r>
      <w:proofErr w:type="spellEnd"/>
      <w:r w:rsidRPr="0025032D">
        <w:rPr>
          <w:sz w:val="22"/>
          <w:szCs w:val="22"/>
        </w:rPr>
        <w:t>, debido a su capacidad para organizar el trabajo en iteraciones incrementales, facilitar la validación continua de los componentes desarrollados y permitir ajustes progresivos durante la implementación del sistema. Cada incremento contemplará actividades de planificación, desarrollo, revisión y evaluación, favoreciendo la construcción gradual del prototipo funcional.</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El proceso de desarrollo se estructurará en distintas etapas. En una primera fase se realizará la revisión bibliográfica y el análisis de antecedentes científicos relacionados con Inteligencia Artificial aplicada a la educación, Sistemas de Tutoría Inteligente, aprendizaje procedimental, Diseño Universal para el Aprendizaje (DUA) y arquitecturas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Esta etapa permitirá establecer el marco conceptual que sustentará la investigación e identificar las principales brechas presentes en la literatura.</w:t>
      </w:r>
    </w:p>
    <w:p w:rsidR="0025032D" w:rsidRPr="0025032D" w:rsidRDefault="0025032D" w:rsidP="0025032D">
      <w:pPr>
        <w:pStyle w:val="NormalWeb"/>
        <w:spacing w:before="0" w:beforeAutospacing="0" w:after="240" w:afterAutospacing="0"/>
        <w:rPr>
          <w:sz w:val="22"/>
          <w:szCs w:val="22"/>
        </w:rPr>
      </w:pPr>
      <w:r w:rsidRPr="0025032D">
        <w:rPr>
          <w:sz w:val="22"/>
          <w:szCs w:val="22"/>
        </w:rPr>
        <w:t>Posteriormente se efectuará el análisis de requerimientos, identificando las necesidades funcionales y no funcionales que deberá satisfacer el sistema. Para ello se considerarán tanto los requerimientos tecnológicos como las características pedagógicas propias de estudiantes pertenecientes al Programa de Integración Escolar, con especial énfasis en estrategias que favorezcan la comprensión progresiva de contenidos matemáticos.</w:t>
      </w:r>
    </w:p>
    <w:p w:rsidR="0025032D" w:rsidRPr="0025032D" w:rsidRDefault="0025032D" w:rsidP="0025032D">
      <w:pPr>
        <w:pStyle w:val="NormalWeb"/>
        <w:spacing w:before="0" w:beforeAutospacing="0" w:after="240" w:afterAutospacing="0"/>
        <w:rPr>
          <w:sz w:val="22"/>
          <w:szCs w:val="22"/>
        </w:rPr>
      </w:pPr>
      <w:r w:rsidRPr="0025032D">
        <w:rPr>
          <w:sz w:val="22"/>
          <w:szCs w:val="22"/>
        </w:rPr>
        <w:t>La etapa de diseño contemplará la definición de la arquitectura general del sistema, estableciendo la interacción entre la interfaz de usuario, el modelo de lenguaje, el almacén vectorial, la base de datos relacional y los mecanismos de recuperación de información. Asimismo, se diseñará la estructura de la base de conocimiento que almacenará la documentación oficial del Ministerio de Educación utilizada por la arquitectura RAG para fundamentar las respuestas generadas durante la tutoría.</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Durante la fase de implementación se desarrollará el prototipo utilizando el lenguaje de programación Python y el framework </w:t>
      </w:r>
      <w:proofErr w:type="spellStart"/>
      <w:r w:rsidRPr="0025032D">
        <w:rPr>
          <w:sz w:val="22"/>
          <w:szCs w:val="22"/>
        </w:rPr>
        <w:t>Streamlit</w:t>
      </w:r>
      <w:proofErr w:type="spellEnd"/>
      <w:r w:rsidRPr="0025032D">
        <w:rPr>
          <w:sz w:val="22"/>
          <w:szCs w:val="22"/>
        </w:rPr>
        <w:t xml:space="preserve">. Se integrarán los distintos componentes tecnológicos necesarios para el funcionamiento del sistema, incluyendo el almacén vectorial ChromaDB, la base de datos </w:t>
      </w:r>
      <w:proofErr w:type="spellStart"/>
      <w:r w:rsidRPr="0025032D">
        <w:rPr>
          <w:sz w:val="22"/>
          <w:szCs w:val="22"/>
        </w:rPr>
        <w:t>MySQL</w:t>
      </w:r>
      <w:proofErr w:type="spellEnd"/>
      <w:r w:rsidRPr="0025032D">
        <w:rPr>
          <w:sz w:val="22"/>
          <w:szCs w:val="22"/>
        </w:rPr>
        <w:t xml:space="preserve"> y el modelo de lenguaje seleccionado para la generación de respuestas. La integración de estos componentes permitirá construir una plataforma capaz de recuperar información curricular relevante y generar tutorías contextualizadas para cada estudiante. La fase de implementacion contemplara la construccion de una imagen Docker basada en python:3.11-slim, con inclusion de la libreria libgomp1 requerida por ChromaDB, instalacion del codigo como usuario no-root (appuser) y exposicion del servicio sobre HTTPS con certificados TLS autofirmados generados con mkcert. La aplicacion sera orquestada con Docker Compose, declarando dos servicios en una red bridge dedicada (db_relacional para MySQL y app_tutor para Streamlit) con healthcheck que bloquea el arranque del frontend hasta confirmar la disponibilidad de la base de datos, asegurando asi la inicializacion ordenada del sistema. Ademas, se incorporara la entrada de voz mediante la API multimodal de Gemini 2.5 Flash, lo que requerira la inclusion de un certificado HTTPS valido para que el navegador autorice el acceso al microfono del estudiante.</w:t>
      </w:r>
    </w:p>
    <w:p w:rsidR="0025032D" w:rsidRPr="0025032D" w:rsidRDefault="0025032D" w:rsidP="0025032D">
      <w:pPr>
        <w:pStyle w:val="NormalWeb"/>
        <w:spacing w:before="0" w:beforeAutospacing="0" w:after="240" w:afterAutospacing="0"/>
        <w:rPr>
          <w:sz w:val="22"/>
          <w:szCs w:val="22"/>
        </w:rPr>
      </w:pPr>
      <w:r w:rsidRPr="0025032D">
        <w:rPr>
          <w:sz w:val="22"/>
          <w:szCs w:val="22"/>
        </w:rPr>
        <w:lastRenderedPageBreak/>
        <w:t>Posteriormente se realizará una etapa de pruebas y validación funcional, cuyo propósito será verificar el correcto funcionamiento de los distintos módulos del sistema. Esta fase incluirá la revisión de la recuperación de información desde la base documental, la coherencia de las respuestas generadas por el modelo de lenguaje, el funcionamiento de la interfaz de usuario y la persistencia de la información registrada durante las sesiones de tutoría.</w:t>
      </w:r>
    </w:p>
    <w:p w:rsidR="0025032D" w:rsidRPr="0025032D" w:rsidRDefault="0025032D" w:rsidP="0025032D">
      <w:pPr>
        <w:pStyle w:val="NormalWeb"/>
        <w:spacing w:before="0" w:beforeAutospacing="0" w:after="240" w:afterAutospacing="0"/>
        <w:rPr>
          <w:sz w:val="22"/>
          <w:szCs w:val="22"/>
        </w:rPr>
      </w:pPr>
      <w:r w:rsidRPr="0025032D">
        <w:rPr>
          <w:sz w:val="22"/>
          <w:szCs w:val="22"/>
        </w:rPr>
        <w:t>Finalmente, se desarrollará la etapa de documentación y análisis de resultados, en la cual se describirá el funcionamiento del sistema, las decisiones de diseño adoptadas durante el desarrollo, las limitaciones identificadas y las oportunidades de mejora para futuras investigaciones. Asimismo, se elaborará la documentación técnica necesaria para facilitar la comprensión, instalación y mantenimiento del prototipo desarrollado.</w:t>
      </w:r>
    </w:p>
    <w:p w:rsidR="00D16EFE" w:rsidRPr="00D35C25" w:rsidRDefault="0025032D" w:rsidP="00D16715">
      <w:pPr>
        <w:pStyle w:val="NormalWeb"/>
        <w:spacing w:before="0" w:beforeAutospacing="0" w:after="240" w:afterAutospacing="0"/>
        <w:rPr>
          <w:sz w:val="22"/>
          <w:szCs w:val="22"/>
        </w:rPr>
      </w:pPr>
      <w:r w:rsidRPr="0025032D">
        <w:rPr>
          <w:sz w:val="22"/>
          <w:szCs w:val="22"/>
        </w:rPr>
        <w:t>La metodología propuesta buscará garantizar un proceso de desarrollo sistemático, fundamentado en evidencia científica y orientado a la construcción de una solución tecnológica que responda tanto a las necesidades del contexto educativo como a los objetivos planteados por la presente investigación.</w:t>
      </w:r>
    </w:p>
    <w:p w:rsidR="00FA5DFC" w:rsidRPr="00D35C25" w:rsidRDefault="009B34FB" w:rsidP="008D6EA5">
      <w:pPr>
        <w:pStyle w:val="Subtitulo"/>
        <w:spacing w:after="240"/>
        <w:rPr>
          <w:rFonts w:cs="Times New Roman"/>
        </w:rPr>
      </w:pPr>
      <w:bookmarkStart w:id="20" w:name="_Toc233843515"/>
      <w:r>
        <w:rPr>
          <w:rFonts w:cs="Times New Roman"/>
        </w:rPr>
        <w:t>9</w:t>
      </w:r>
      <w:r w:rsidR="00B61C2C" w:rsidRPr="00D35C25">
        <w:rPr>
          <w:rFonts w:cs="Times New Roman"/>
        </w:rPr>
        <w:t>.3. Planificación de actividades</w:t>
      </w:r>
      <w:bookmarkEnd w:id="20"/>
    </w:p>
    <w:p w:rsidR="0025032D" w:rsidRDefault="0025032D" w:rsidP="008D6EA5">
      <w:pPr>
        <w:pStyle w:val="pdq2pgselectionanchorcontainer"/>
        <w:spacing w:before="0" w:beforeAutospacing="0"/>
      </w:pPr>
      <w:r>
        <w:t>La planificación del presente anteproyecto se estructurará en distintas etapas, organizadas de manera secuencial e incremental con el propósito de garantizar un desarrollo ordenado de la investigación y del prototipo propuesto. Cada etapa contemplará objetivos específicos, productos esperados y actividades orientadas al cumplimiento de los objetivos planteados en la investigación.</w:t>
      </w:r>
    </w:p>
    <w:p w:rsidR="0025032D" w:rsidRDefault="0025032D" w:rsidP="008D6EA5">
      <w:pPr>
        <w:pStyle w:val="NormalWeb"/>
        <w:spacing w:before="0" w:beforeAutospacing="0"/>
      </w:pPr>
      <w:r>
        <w:t xml:space="preserve">La primera etapa corresponderá a la revisión bibliográfica y al levantamiento de antecedentes, donde se realizará la búsqueda, selección y análisis de literatura científica relacionada con Sistemas de Tutoría Inteligente, Inteligencia Artificial aplicada a la educación, arquitecturas </w:t>
      </w:r>
      <w:proofErr w:type="spellStart"/>
      <w:r>
        <w:t>Retrieval-Augmented</w:t>
      </w:r>
      <w:proofErr w:type="spellEnd"/>
      <w:r>
        <w:t xml:space="preserve"> </w:t>
      </w:r>
      <w:proofErr w:type="spellStart"/>
      <w:r>
        <w:t>Generation</w:t>
      </w:r>
      <w:proofErr w:type="spellEnd"/>
      <w:r>
        <w:t xml:space="preserve"> (RAG), aprendizaje procedimental, Diseño Universal para el Aprendizaje (DUA) y educación inclusiva. Asimismo, se revisará documentación oficial del Ministerio de Educación de Chile con el propósito de construir la base de conocimiento que utilizará el sistema durante la recuperación de información.</w:t>
      </w:r>
    </w:p>
    <w:p w:rsidR="0025032D" w:rsidRDefault="0025032D" w:rsidP="008D6EA5">
      <w:pPr>
        <w:pStyle w:val="NormalWeb"/>
        <w:spacing w:before="0" w:beforeAutospacing="0"/>
      </w:pPr>
      <w:r>
        <w:t>Posteriormente se desarrollará la etapa de análisis y definición de requerimientos, en la cual se identificarán las necesidades funcionales y no funcionales que deberá satisfacer la solución propuesta. Durante esta fase también se definirán la arquitectura general del sistema, los componentes tecnológicos que lo conformarán y las estrategias de interacción orientadas al aprendizaje guiado de los estudiantes.</w:t>
      </w:r>
    </w:p>
    <w:p w:rsidR="0025032D" w:rsidRDefault="0025032D" w:rsidP="008D6EA5">
      <w:pPr>
        <w:pStyle w:val="NormalWeb"/>
        <w:spacing w:before="0" w:beforeAutospacing="0"/>
      </w:pPr>
      <w:r>
        <w:t>La tercera etapa corresponderá al diseño e implementación del prototipo funcional. En ella se desarrollarán los distintos módulos del Sistema de Tutoría Inteligente, incluyendo la interfaz de usuario, la integración del modelo de lenguaje, el almacén vectorial para la recuperación semántica de información, la base de datos relacional y los mecanismos de persistencia necesarios para registrar el historial de aprendizaje de los estudiantes. Esta etapa incluira el empaquetado de la aplicacion en una imagen Docker reproducible, versionada mediante el archivo requirements.txt con dependencias pinneadas, y desplegada a traves de un archivo docker-compose.yml que declara los servicios necesarios, los volumenes nombrados para persistencia y las politicas de reinicio ante fallos.</w:t>
      </w:r>
    </w:p>
    <w:p w:rsidR="0025032D" w:rsidRDefault="0025032D" w:rsidP="008D6EA5">
      <w:pPr>
        <w:pStyle w:val="NormalWeb"/>
        <w:spacing w:before="0" w:beforeAutospacing="0"/>
      </w:pPr>
      <w:r>
        <w:t>Una vez implementado el prototipo, se llevará a cabo la etapa de integración y validación funcional, cuyo objetivo será verificar el correcto funcionamiento de todos los componentes del sistema. Se evaluará la recuperación de información desde la base documental, la calidad de las respuestas generadas, la estabilidad de la aplicación y la correcta interacción entre los distintos módulos desarrollados.</w:t>
      </w:r>
    </w:p>
    <w:p w:rsidR="0025032D" w:rsidRDefault="0025032D" w:rsidP="008D6EA5">
      <w:pPr>
        <w:pStyle w:val="NormalWeb"/>
        <w:spacing w:before="0" w:beforeAutospacing="0"/>
      </w:pPr>
      <w:r>
        <w:t>Finalmente, la última etapa comprenderá el análisis de resultados, la elaboración de la documentación técnica y la redacción del informe final de tesis. En esta fase se sistematizarán los resultados obtenidos durante el desarrollo del proyecto, se analizarán las principales conclusiones de la investigación y se identificarán oportunidades de mejora para futuros trabajos relacionados con Sistemas de Tutoría Inteligente aplicados a la educación inclusiva.</w:t>
      </w:r>
    </w:p>
    <w:p w:rsidR="00A70E81" w:rsidRDefault="0025032D" w:rsidP="007365B1">
      <w:pPr>
        <w:pStyle w:val="NormalWeb"/>
        <w:spacing w:before="0" w:beforeAutospacing="0"/>
        <w:rPr>
          <w:sz w:val="22"/>
        </w:rPr>
      </w:pPr>
      <w:r>
        <w:lastRenderedPageBreak/>
        <w:t>La distribución temporal de estas actividades será presentada mediante una carta Gantt, la cual permitirá visualizar la secuencia de ejecución de cada etapa y facilitará el seguimiento del avance del proyecto d</w:t>
      </w:r>
      <w:r w:rsidR="00C01AA1">
        <w:t>urante el período de desarrollo.</w:t>
      </w:r>
    </w:p>
    <w:p w:rsidR="00A70E81" w:rsidRPr="00A70E81" w:rsidRDefault="00A70E81" w:rsidP="007365B1">
      <w:pPr>
        <w:pStyle w:val="Titulo1"/>
      </w:pPr>
      <w:bookmarkStart w:id="21" w:name="_Toc233843516"/>
      <w:r>
        <w:t>Carta Gantt:</w:t>
      </w:r>
      <w:bookmarkEnd w:id="21"/>
      <w:r>
        <w:t xml:space="preserve"> </w:t>
      </w:r>
    </w:p>
    <w:tbl>
      <w:tblPr>
        <w:tblpPr w:leftFromText="141" w:rightFromText="141" w:vertAnchor="text" w:horzAnchor="margin" w:tblpXSpec="center" w:tblpY="-52"/>
        <w:tblW w:w="1088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5A0" w:firstRow="1" w:lastRow="0" w:firstColumn="1" w:lastColumn="1" w:noHBand="0" w:noVBand="1"/>
      </w:tblPr>
      <w:tblGrid>
        <w:gridCol w:w="850"/>
        <w:gridCol w:w="3685"/>
        <w:gridCol w:w="397"/>
        <w:gridCol w:w="397"/>
        <w:gridCol w:w="397"/>
        <w:gridCol w:w="397"/>
        <w:gridCol w:w="397"/>
        <w:gridCol w:w="397"/>
        <w:gridCol w:w="397"/>
        <w:gridCol w:w="397"/>
        <w:gridCol w:w="397"/>
        <w:gridCol w:w="397"/>
        <w:gridCol w:w="397"/>
        <w:gridCol w:w="397"/>
        <w:gridCol w:w="397"/>
        <w:gridCol w:w="397"/>
        <w:gridCol w:w="397"/>
        <w:gridCol w:w="397"/>
      </w:tblGrid>
      <w:tr w:rsidR="007365B1" w:rsidRPr="00D35C25" w:rsidTr="007365B1">
        <w:trPr>
          <w:trHeight w:val="90"/>
        </w:trPr>
        <w:tc>
          <w:tcPr>
            <w:tcW w:w="85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Fases</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tabs>
                <w:tab w:val="right" w:pos="2306"/>
              </w:tabs>
              <w:jc w:val="both"/>
              <w:rPr>
                <w:sz w:val="20"/>
                <w:szCs w:val="20"/>
              </w:rPr>
            </w:pPr>
            <w:r w:rsidRPr="00D35C25">
              <w:rPr>
                <w:sz w:val="20"/>
                <w:szCs w:val="20"/>
              </w:rPr>
              <w:t>Actividades</w:t>
            </w:r>
            <w:r w:rsidRPr="00D35C25">
              <w:rPr>
                <w:sz w:val="20"/>
                <w:szCs w:val="20"/>
              </w:rPr>
              <w:tab/>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Abril</w:t>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Mayo</w:t>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Junio</w:t>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Julio</w:t>
            </w:r>
          </w:p>
        </w:tc>
      </w:tr>
      <w:tr w:rsidR="007365B1" w:rsidRPr="00D35C25" w:rsidTr="007365B1">
        <w:trPr>
          <w:trHeight w:val="20"/>
        </w:trPr>
        <w:tc>
          <w:tcPr>
            <w:tcW w:w="85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tabs>
                <w:tab w:val="right" w:pos="2306"/>
              </w:tabs>
              <w:jc w:val="both"/>
              <w:rPr>
                <w:b/>
                <w:sz w:val="20"/>
                <w:szCs w:val="22"/>
              </w:rPr>
            </w:pPr>
            <w:r w:rsidRPr="00D35C25">
              <w:rPr>
                <w:b/>
                <w:sz w:val="20"/>
                <w:szCs w:val="22"/>
              </w:rPr>
              <w:t>REQUISITOS Y RECOLECCIÓN</w:t>
            </w: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top w:val="single" w:sz="4" w:space="0" w:color="00000A"/>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T1.1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Revisión bibliográfica y análisis del estado del arte sobre Sistemas de Tutoría Inteligente, educación inclusiva e Inteligencia Artificial</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T1.2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Obtención y análisis de datos oficiales del Ministerio de Educación</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T1.3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Construcción de la base de conocimiento a partir de documentos curriculares oficiales</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b/>
                <w:sz w:val="20"/>
                <w:szCs w:val="22"/>
              </w:rPr>
            </w:pPr>
            <w:r w:rsidRPr="00D35C25">
              <w:rPr>
                <w:b/>
                <w:sz w:val="20"/>
                <w:szCs w:val="22"/>
              </w:rPr>
              <w:t>ARQUITECTURA DE DATOS Y PERSISTENCIA</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u w:val="single"/>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u w:val="single"/>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T2.1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Diseño e implementación del almacén vectorial para recuperación semántica</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top w:val="single" w:sz="4" w:space="0" w:color="00000A"/>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T2.2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Modelamiento y normalización del esquema relacional en MySQL (entidades Maestro/Detalle).</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FFFFFF"/>
            <w:tcMar>
              <w:left w:w="103" w:type="dxa"/>
            </w:tcMar>
          </w:tcPr>
          <w:p w:rsidR="007365B1" w:rsidRPr="00D35C25" w:rsidRDefault="007365B1" w:rsidP="007365B1">
            <w:pPr>
              <w:rPr>
                <w:sz w:val="20"/>
                <w:szCs w:val="22"/>
              </w:rPr>
            </w:pPr>
            <w:r w:rsidRPr="00D35C25">
              <w:rPr>
                <w:sz w:val="20"/>
                <w:szCs w:val="22"/>
              </w:rPr>
              <w:t>T2.3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Implementación de la capa de persistencia síncrona en caliente para el control del historial de sesión.</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b/>
                <w:sz w:val="20"/>
                <w:szCs w:val="22"/>
              </w:rPr>
            </w:pPr>
            <w:r w:rsidRPr="00D35C25">
              <w:rPr>
                <w:b/>
                <w:sz w:val="20"/>
                <w:szCs w:val="22"/>
              </w:rPr>
              <w:t>MOTOR SOCRÁTICO E INTERFAZ ACCESIBLE</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T3.1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 xml:space="preserve">Diseño e implementación de la arquitectura </w:t>
            </w:r>
            <w:proofErr w:type="spellStart"/>
            <w:r w:rsidRPr="008D6EA5">
              <w:rPr>
                <w:sz w:val="20"/>
                <w:szCs w:val="22"/>
              </w:rPr>
              <w:t>Retrieval-Augmented</w:t>
            </w:r>
            <w:proofErr w:type="spellEnd"/>
            <w:r w:rsidRPr="008D6EA5">
              <w:rPr>
                <w:sz w:val="20"/>
                <w:szCs w:val="22"/>
              </w:rPr>
              <w:t xml:space="preserve"> </w:t>
            </w:r>
            <w:proofErr w:type="spellStart"/>
            <w:r w:rsidRPr="008D6EA5">
              <w:rPr>
                <w:sz w:val="20"/>
                <w:szCs w:val="22"/>
              </w:rPr>
              <w:t>Generation</w:t>
            </w:r>
            <w:proofErr w:type="spellEnd"/>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T3.2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Desarrollo de la interfaz accesible basada en principios DUA</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T3.3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Implementación y aislamiento del canal de audio mediante iframes HTML5 y sanitización de Markdown/emojis en JS.</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4</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b/>
                <w:sz w:val="20"/>
                <w:szCs w:val="22"/>
              </w:rPr>
            </w:pPr>
            <w:r w:rsidRPr="00D35C25">
              <w:rPr>
                <w:b/>
                <w:bCs/>
                <w:sz w:val="20"/>
                <w:szCs w:val="22"/>
              </w:rPr>
              <w:t>INTEGRACIÓN SINGAPUR, VALIDACIÓN Y TESIS</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Ingesta semántica y chunking procedimental del material pedagógico del Método Singapur provisto por el colegio.</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Validación funcional del Sistema de Tutoría Inteligente</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Pruebas de usabilidad e interfaz con usuarios del ecosistema PIE y docentes de apoyo.</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r w:rsidR="007365B1" w:rsidRPr="00D35C25" w:rsidTr="007365B1">
        <w:trPr>
          <w:trHeight w:val="462"/>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T4.4</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Análisis de resultados y redacción del documento final</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bl>
    <w:p w:rsidR="00A70E81" w:rsidRDefault="00A70E8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Pr="00D16EFE" w:rsidRDefault="007365B1" w:rsidP="00D16EFE">
      <w:pPr>
        <w:pStyle w:val="NormalWeb"/>
        <w:spacing w:before="0" w:beforeAutospacing="0" w:after="0" w:afterAutospacing="0"/>
        <w:rPr>
          <w:sz w:val="22"/>
        </w:rPr>
      </w:pPr>
    </w:p>
    <w:p w:rsidR="00FA5DFC" w:rsidRPr="00D35C25" w:rsidRDefault="009B34FB" w:rsidP="007365B1">
      <w:pPr>
        <w:pStyle w:val="Titulo1"/>
      </w:pPr>
      <w:bookmarkStart w:id="22" w:name="_Toc233843517"/>
      <w:r>
        <w:lastRenderedPageBreak/>
        <w:t>10</w:t>
      </w:r>
      <w:r w:rsidR="004773E9" w:rsidRPr="00D35C25">
        <w:t xml:space="preserve">. </w:t>
      </w:r>
      <w:proofErr w:type="spellStart"/>
      <w:r w:rsidR="003D3F99">
        <w:t>Bibliografia</w:t>
      </w:r>
      <w:bookmarkEnd w:id="22"/>
      <w:proofErr w:type="spellEnd"/>
    </w:p>
    <w:p w:rsidR="003D3F99" w:rsidRDefault="003D3F99" w:rsidP="00C01AA1">
      <w:pPr>
        <w:pStyle w:val="pdq2pgselectionanchorcontainer"/>
        <w:spacing w:before="0" w:beforeAutospacing="0"/>
      </w:pPr>
      <w:r>
        <w:t xml:space="preserve">American </w:t>
      </w:r>
      <w:proofErr w:type="spellStart"/>
      <w:r>
        <w:t>Psychiatric</w:t>
      </w:r>
      <w:proofErr w:type="spellEnd"/>
      <w:r>
        <w:t xml:space="preserve"> </w:t>
      </w:r>
      <w:proofErr w:type="spellStart"/>
      <w:r>
        <w:t>Association</w:t>
      </w:r>
      <w:proofErr w:type="spellEnd"/>
      <w:r>
        <w:t xml:space="preserve">. (2022). </w:t>
      </w:r>
      <w:proofErr w:type="spellStart"/>
      <w:r>
        <w:rPr>
          <w:rStyle w:val="nfasis"/>
        </w:rPr>
        <w:t>Diagnostic</w:t>
      </w:r>
      <w:proofErr w:type="spellEnd"/>
      <w:r>
        <w:rPr>
          <w:rStyle w:val="nfasis"/>
        </w:rPr>
        <w:t xml:space="preserve"> and </w:t>
      </w:r>
      <w:proofErr w:type="spellStart"/>
      <w:r>
        <w:rPr>
          <w:rStyle w:val="nfasis"/>
        </w:rPr>
        <w:t>statistical</w:t>
      </w:r>
      <w:proofErr w:type="spellEnd"/>
      <w:r>
        <w:rPr>
          <w:rStyle w:val="nfasis"/>
        </w:rPr>
        <w:t xml:space="preserve"> manual of mental </w:t>
      </w:r>
      <w:proofErr w:type="spellStart"/>
      <w:r>
        <w:rPr>
          <w:rStyle w:val="nfasis"/>
        </w:rPr>
        <w:t>disorders</w:t>
      </w:r>
      <w:proofErr w:type="spellEnd"/>
      <w:r>
        <w:t xml:space="preserve"> (5th ed., </w:t>
      </w:r>
      <w:proofErr w:type="spellStart"/>
      <w:r>
        <w:t>text</w:t>
      </w:r>
      <w:proofErr w:type="spellEnd"/>
      <w:r>
        <w:t xml:space="preserve"> </w:t>
      </w:r>
      <w:proofErr w:type="spellStart"/>
      <w:r>
        <w:t>rev.</w:t>
      </w:r>
      <w:proofErr w:type="spellEnd"/>
      <w:r>
        <w:t xml:space="preserve">; DSM-5-TR). American </w:t>
      </w:r>
      <w:proofErr w:type="spellStart"/>
      <w:r>
        <w:t>Psychiatric</w:t>
      </w:r>
      <w:proofErr w:type="spellEnd"/>
      <w:r>
        <w:t xml:space="preserve"> </w:t>
      </w:r>
      <w:proofErr w:type="spellStart"/>
      <w:r>
        <w:t>Association</w:t>
      </w:r>
      <w:proofErr w:type="spellEnd"/>
      <w:r>
        <w:t>.</w:t>
      </w:r>
    </w:p>
    <w:p w:rsidR="003D3F99" w:rsidRDefault="003D3F99" w:rsidP="00C01AA1">
      <w:pPr>
        <w:pStyle w:val="NormalWeb"/>
        <w:spacing w:before="0" w:beforeAutospacing="0"/>
      </w:pPr>
      <w:proofErr w:type="spellStart"/>
      <w:r>
        <w:t>Alkhatlan</w:t>
      </w:r>
      <w:proofErr w:type="spellEnd"/>
      <w:r>
        <w:t xml:space="preserve">, A., &amp; </w:t>
      </w:r>
      <w:proofErr w:type="spellStart"/>
      <w:r>
        <w:t>Kalita</w:t>
      </w:r>
      <w:proofErr w:type="spellEnd"/>
      <w:r>
        <w:t xml:space="preserve">, J. (2019). </w:t>
      </w:r>
      <w:r>
        <w:rPr>
          <w:rStyle w:val="nfasis"/>
        </w:rPr>
        <w:t xml:space="preserve">Intelligent </w:t>
      </w:r>
      <w:proofErr w:type="spellStart"/>
      <w:r>
        <w:rPr>
          <w:rStyle w:val="nfasis"/>
        </w:rPr>
        <w:t>Tutoring</w:t>
      </w:r>
      <w:proofErr w:type="spellEnd"/>
      <w:r>
        <w:rPr>
          <w:rStyle w:val="nfasis"/>
        </w:rPr>
        <w:t xml:space="preserve"> </w:t>
      </w:r>
      <w:proofErr w:type="spellStart"/>
      <w:r>
        <w:rPr>
          <w:rStyle w:val="nfasis"/>
        </w:rPr>
        <w:t>Systems</w:t>
      </w:r>
      <w:proofErr w:type="spellEnd"/>
      <w:r>
        <w:rPr>
          <w:rStyle w:val="nfasis"/>
        </w:rPr>
        <w:t xml:space="preserve">: A </w:t>
      </w:r>
      <w:proofErr w:type="spellStart"/>
      <w:r>
        <w:rPr>
          <w:rStyle w:val="nfasis"/>
        </w:rPr>
        <w:t>Comprehensive</w:t>
      </w:r>
      <w:proofErr w:type="spellEnd"/>
      <w:r>
        <w:rPr>
          <w:rStyle w:val="nfasis"/>
        </w:rPr>
        <w:t xml:space="preserve"> </w:t>
      </w:r>
      <w:proofErr w:type="spellStart"/>
      <w:r>
        <w:rPr>
          <w:rStyle w:val="nfasis"/>
        </w:rPr>
        <w:t>Historical</w:t>
      </w:r>
      <w:proofErr w:type="spellEnd"/>
      <w:r>
        <w:rPr>
          <w:rStyle w:val="nfasis"/>
        </w:rPr>
        <w:t xml:space="preserve"> </w:t>
      </w:r>
      <w:proofErr w:type="spellStart"/>
      <w:r>
        <w:rPr>
          <w:rStyle w:val="nfasis"/>
        </w:rPr>
        <w:t>Survey</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Recent</w:t>
      </w:r>
      <w:proofErr w:type="spellEnd"/>
      <w:r>
        <w:rPr>
          <w:rStyle w:val="nfasis"/>
        </w:rPr>
        <w:t xml:space="preserve"> </w:t>
      </w:r>
      <w:proofErr w:type="spellStart"/>
      <w:r>
        <w:rPr>
          <w:rStyle w:val="nfasis"/>
        </w:rPr>
        <w:t>Developments</w:t>
      </w:r>
      <w:proofErr w:type="spellEnd"/>
      <w:r>
        <w:t xml:space="preserve">. </w:t>
      </w:r>
      <w:proofErr w:type="spellStart"/>
      <w:r>
        <w:t>arXiv</w:t>
      </w:r>
      <w:proofErr w:type="spellEnd"/>
      <w:r>
        <w:t xml:space="preserve">. </w:t>
      </w:r>
      <w:hyperlink r:id="rId8" w:tgtFrame="_new" w:history="1">
        <w:r>
          <w:rPr>
            <w:rStyle w:val="Hipervnculo"/>
          </w:rPr>
          <w:t>https://arxiv.org/abs/1812.09628</w:t>
        </w:r>
      </w:hyperlink>
    </w:p>
    <w:p w:rsidR="003D3F99" w:rsidRDefault="003D3F99" w:rsidP="00C01AA1">
      <w:pPr>
        <w:pStyle w:val="NormalWeb"/>
        <w:spacing w:before="0" w:beforeAutospacing="0"/>
      </w:pPr>
      <w:r>
        <w:t xml:space="preserve">Bloom, B. S. (1984). </w:t>
      </w:r>
      <w:proofErr w:type="spellStart"/>
      <w:r>
        <w:rPr>
          <w:rStyle w:val="nfasis"/>
        </w:rPr>
        <w:t>The</w:t>
      </w:r>
      <w:proofErr w:type="spellEnd"/>
      <w:r>
        <w:rPr>
          <w:rStyle w:val="nfasis"/>
        </w:rPr>
        <w:t xml:space="preserve"> 2 sigma </w:t>
      </w:r>
      <w:proofErr w:type="spellStart"/>
      <w:r>
        <w:rPr>
          <w:rStyle w:val="nfasis"/>
        </w:rPr>
        <w:t>problem</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search</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methods</w:t>
      </w:r>
      <w:proofErr w:type="spellEnd"/>
      <w:r>
        <w:rPr>
          <w:rStyle w:val="nfasis"/>
        </w:rPr>
        <w:t xml:space="preserve"> of </w:t>
      </w:r>
      <w:proofErr w:type="spellStart"/>
      <w:r>
        <w:rPr>
          <w:rStyle w:val="nfasis"/>
        </w:rPr>
        <w:t>group</w:t>
      </w:r>
      <w:proofErr w:type="spellEnd"/>
      <w:r>
        <w:rPr>
          <w:rStyle w:val="nfasis"/>
        </w:rPr>
        <w:t xml:space="preserve"> </w:t>
      </w:r>
      <w:proofErr w:type="spellStart"/>
      <w:r>
        <w:rPr>
          <w:rStyle w:val="nfasis"/>
        </w:rPr>
        <w:t>instruction</w:t>
      </w:r>
      <w:proofErr w:type="spellEnd"/>
      <w:r>
        <w:rPr>
          <w:rStyle w:val="nfasis"/>
        </w:rPr>
        <w:t xml:space="preserve"> as </w:t>
      </w:r>
      <w:proofErr w:type="spellStart"/>
      <w:r>
        <w:rPr>
          <w:rStyle w:val="nfasis"/>
        </w:rPr>
        <w:t>effective</w:t>
      </w:r>
      <w:proofErr w:type="spellEnd"/>
      <w:r>
        <w:rPr>
          <w:rStyle w:val="nfasis"/>
        </w:rPr>
        <w:t xml:space="preserve"> as </w:t>
      </w:r>
      <w:proofErr w:type="spellStart"/>
      <w:r>
        <w:rPr>
          <w:rStyle w:val="nfasis"/>
        </w:rPr>
        <w:t>one</w:t>
      </w:r>
      <w:proofErr w:type="spellEnd"/>
      <w:r>
        <w:rPr>
          <w:rStyle w:val="nfasis"/>
        </w:rPr>
        <w:t>-to-</w:t>
      </w:r>
      <w:proofErr w:type="spellStart"/>
      <w:r>
        <w:rPr>
          <w:rStyle w:val="nfasis"/>
        </w:rPr>
        <w:t>one</w:t>
      </w:r>
      <w:proofErr w:type="spellEnd"/>
      <w:r>
        <w:rPr>
          <w:rStyle w:val="nfasis"/>
        </w:rPr>
        <w:t xml:space="preserve"> </w:t>
      </w:r>
      <w:proofErr w:type="spellStart"/>
      <w:r>
        <w:rPr>
          <w:rStyle w:val="nfasis"/>
        </w:rPr>
        <w:t>tutoring</w:t>
      </w:r>
      <w:proofErr w:type="spellEnd"/>
      <w:r>
        <w:t xml:space="preserve">. </w:t>
      </w:r>
      <w:proofErr w:type="spellStart"/>
      <w:r>
        <w:rPr>
          <w:rStyle w:val="nfasis"/>
        </w:rPr>
        <w:t>Educational</w:t>
      </w:r>
      <w:proofErr w:type="spellEnd"/>
      <w:r>
        <w:rPr>
          <w:rStyle w:val="nfasis"/>
        </w:rPr>
        <w:t xml:space="preserve"> </w:t>
      </w:r>
      <w:proofErr w:type="spellStart"/>
      <w:r>
        <w:rPr>
          <w:rStyle w:val="nfasis"/>
        </w:rPr>
        <w:t>Researcher</w:t>
      </w:r>
      <w:proofErr w:type="spellEnd"/>
      <w:r>
        <w:rPr>
          <w:rStyle w:val="nfasis"/>
        </w:rPr>
        <w:t>, 13</w:t>
      </w:r>
      <w:r>
        <w:t>(6), 4–16.</w:t>
      </w:r>
    </w:p>
    <w:p w:rsidR="003D3F99" w:rsidRDefault="003D3F99" w:rsidP="00C01AA1">
      <w:pPr>
        <w:pStyle w:val="NormalWeb"/>
        <w:spacing w:before="0" w:beforeAutospacing="0"/>
      </w:pPr>
      <w:r>
        <w:t xml:space="preserve">Brown, T., Mann, B., </w:t>
      </w:r>
      <w:proofErr w:type="spellStart"/>
      <w:r>
        <w:t>Ryder</w:t>
      </w:r>
      <w:proofErr w:type="spellEnd"/>
      <w:r>
        <w:t xml:space="preserve">, N., et al. (2020).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are </w:t>
      </w:r>
      <w:proofErr w:type="spellStart"/>
      <w:r>
        <w:rPr>
          <w:rStyle w:val="nfasis"/>
        </w:rPr>
        <w:t>Few-Shot</w:t>
      </w:r>
      <w:proofErr w:type="spellEnd"/>
      <w:r>
        <w:rPr>
          <w:rStyle w:val="nfasis"/>
        </w:rPr>
        <w:t xml:space="preserve"> </w:t>
      </w:r>
      <w:proofErr w:type="spellStart"/>
      <w:r>
        <w:rPr>
          <w:rStyle w:val="nfasis"/>
        </w:rPr>
        <w:t>Learners</w:t>
      </w:r>
      <w:proofErr w:type="spellEnd"/>
      <w:r>
        <w:t xml:space="preserve">. </w:t>
      </w:r>
      <w:proofErr w:type="spellStart"/>
      <w:r>
        <w:t>Advances</w:t>
      </w:r>
      <w:proofErr w:type="spellEnd"/>
      <w:r>
        <w:t xml:space="preserve"> in Neural </w:t>
      </w:r>
      <w:proofErr w:type="spellStart"/>
      <w:r>
        <w:t>Information</w:t>
      </w:r>
      <w:proofErr w:type="spellEnd"/>
      <w:r>
        <w:t xml:space="preserve"> </w:t>
      </w:r>
      <w:proofErr w:type="spellStart"/>
      <w:r>
        <w:t>Processing</w:t>
      </w:r>
      <w:proofErr w:type="spellEnd"/>
      <w:r>
        <w:t xml:space="preserve"> </w:t>
      </w:r>
      <w:proofErr w:type="spellStart"/>
      <w:r>
        <w:t>Systems</w:t>
      </w:r>
      <w:proofErr w:type="spellEnd"/>
      <w:r>
        <w:t xml:space="preserve"> (</w:t>
      </w:r>
      <w:proofErr w:type="spellStart"/>
      <w:r>
        <w:t>NeurIPS</w:t>
      </w:r>
      <w:proofErr w:type="spellEnd"/>
      <w:r>
        <w:t>).</w:t>
      </w:r>
    </w:p>
    <w:p w:rsidR="003D3F99" w:rsidRDefault="003D3F99" w:rsidP="00C01AA1">
      <w:pPr>
        <w:pStyle w:val="NormalWeb"/>
        <w:spacing w:before="0" w:beforeAutospacing="0"/>
      </w:pPr>
      <w:r>
        <w:t xml:space="preserve">CAST. (2024). </w:t>
      </w:r>
      <w:r>
        <w:rPr>
          <w:rStyle w:val="nfasis"/>
        </w:rPr>
        <w:t xml:space="preserve">Universal </w:t>
      </w:r>
      <w:proofErr w:type="spellStart"/>
      <w:r>
        <w:rPr>
          <w:rStyle w:val="nfasis"/>
        </w:rPr>
        <w:t>Design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Learning</w:t>
      </w:r>
      <w:proofErr w:type="spellEnd"/>
      <w:r>
        <w:rPr>
          <w:rStyle w:val="nfasis"/>
        </w:rPr>
        <w:t xml:space="preserve"> </w:t>
      </w:r>
      <w:proofErr w:type="spellStart"/>
      <w:r>
        <w:rPr>
          <w:rStyle w:val="nfasis"/>
        </w:rPr>
        <w:t>Guidelines</w:t>
      </w:r>
      <w:proofErr w:type="spellEnd"/>
      <w:r>
        <w:rPr>
          <w:rStyle w:val="nfasis"/>
        </w:rPr>
        <w:t xml:space="preserve"> </w:t>
      </w:r>
      <w:proofErr w:type="spellStart"/>
      <w:r>
        <w:rPr>
          <w:rStyle w:val="nfasis"/>
        </w:rPr>
        <w:t>version</w:t>
      </w:r>
      <w:proofErr w:type="spellEnd"/>
      <w:r>
        <w:rPr>
          <w:rStyle w:val="nfasis"/>
        </w:rPr>
        <w:t xml:space="preserve"> 3.0</w:t>
      </w:r>
      <w:r>
        <w:t xml:space="preserve">. </w:t>
      </w:r>
      <w:hyperlink r:id="rId9" w:tgtFrame="_new" w:history="1">
        <w:r>
          <w:rPr>
            <w:rStyle w:val="Hipervnculo"/>
          </w:rPr>
          <w:t>https://udlguidelines.cast.org/</w:t>
        </w:r>
      </w:hyperlink>
    </w:p>
    <w:p w:rsidR="003D3F99" w:rsidRDefault="003D3F99" w:rsidP="00C01AA1">
      <w:pPr>
        <w:pStyle w:val="NormalWeb"/>
        <w:spacing w:before="0" w:beforeAutospacing="0"/>
      </w:pPr>
      <w:proofErr w:type="spellStart"/>
      <w:r>
        <w:t>Gao</w:t>
      </w:r>
      <w:proofErr w:type="spellEnd"/>
      <w:r>
        <w:t xml:space="preserve">, Y., </w:t>
      </w:r>
      <w:proofErr w:type="spellStart"/>
      <w:r>
        <w:t>Xiong</w:t>
      </w:r>
      <w:proofErr w:type="spellEnd"/>
      <w:r>
        <w:t xml:space="preserve">, Y., </w:t>
      </w:r>
      <w:proofErr w:type="spellStart"/>
      <w:r>
        <w:t>Gao</w:t>
      </w:r>
      <w:proofErr w:type="spellEnd"/>
      <w:r>
        <w:t xml:space="preserve">, X., et al. (2023). </w:t>
      </w:r>
      <w:proofErr w:type="spellStart"/>
      <w:r>
        <w:rPr>
          <w:rStyle w:val="nfasis"/>
        </w:rPr>
        <w:t>Retrieval-Augmented</w:t>
      </w:r>
      <w:proofErr w:type="spellEnd"/>
      <w:r>
        <w:rPr>
          <w:rStyle w:val="nfasis"/>
        </w:rPr>
        <w:t xml:space="preserve"> </w:t>
      </w:r>
      <w:proofErr w:type="spellStart"/>
      <w:r>
        <w:rPr>
          <w:rStyle w:val="nfasis"/>
        </w:rPr>
        <w:t>Generation</w:t>
      </w:r>
      <w:proofErr w:type="spellEnd"/>
      <w:r>
        <w:rPr>
          <w:rStyle w:val="nfasis"/>
        </w:rPr>
        <w:t xml:space="preserve"> </w:t>
      </w:r>
      <w:proofErr w:type="spellStart"/>
      <w:r>
        <w:rPr>
          <w:rStyle w:val="nfasis"/>
        </w:rPr>
        <w:t>for</w:t>
      </w:r>
      <w:proofErr w:type="spellEnd"/>
      <w:r>
        <w:rPr>
          <w:rStyle w:val="nfasis"/>
        </w:rPr>
        <w:t xml:space="preserve"> Large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A </w:t>
      </w:r>
      <w:proofErr w:type="spellStart"/>
      <w:r>
        <w:rPr>
          <w:rStyle w:val="nfasis"/>
        </w:rPr>
        <w:t>Survey</w:t>
      </w:r>
      <w:proofErr w:type="spellEnd"/>
      <w:r>
        <w:t xml:space="preserve">. </w:t>
      </w:r>
      <w:proofErr w:type="spellStart"/>
      <w:r>
        <w:t>arXiv</w:t>
      </w:r>
      <w:proofErr w:type="spellEnd"/>
      <w:r>
        <w:t xml:space="preserve">. </w:t>
      </w:r>
      <w:hyperlink r:id="rId10" w:tgtFrame="_new" w:history="1">
        <w:r>
          <w:rPr>
            <w:rStyle w:val="Hipervnculo"/>
          </w:rPr>
          <w:t>https://arxiv.org/abs/2312.10997</w:t>
        </w:r>
      </w:hyperlink>
    </w:p>
    <w:p w:rsidR="003D3F99" w:rsidRDefault="003D3F99" w:rsidP="00C01AA1">
      <w:pPr>
        <w:pStyle w:val="NormalWeb"/>
        <w:spacing w:before="0" w:beforeAutospacing="0"/>
      </w:pPr>
      <w:r>
        <w:t xml:space="preserve">Holmes, W., </w:t>
      </w:r>
      <w:proofErr w:type="spellStart"/>
      <w:r>
        <w:t>Bialik</w:t>
      </w:r>
      <w:proofErr w:type="spellEnd"/>
      <w:r>
        <w:t xml:space="preserve">, M., &amp; </w:t>
      </w:r>
      <w:proofErr w:type="spellStart"/>
      <w:r>
        <w:t>Fadel</w:t>
      </w:r>
      <w:proofErr w:type="spellEnd"/>
      <w:r>
        <w:t xml:space="preserve">, C. (2019). </w:t>
      </w:r>
      <w:r>
        <w:rPr>
          <w:rStyle w:val="nfasis"/>
        </w:rPr>
        <w:t xml:space="preserve">Artificial </w:t>
      </w:r>
      <w:proofErr w:type="spellStart"/>
      <w:r>
        <w:rPr>
          <w:rStyle w:val="nfasis"/>
        </w:rPr>
        <w:t>Intelligence</w:t>
      </w:r>
      <w:proofErr w:type="spellEnd"/>
      <w:r>
        <w:rPr>
          <w:rStyle w:val="nfasis"/>
        </w:rPr>
        <w:t xml:space="preserve"> in </w:t>
      </w:r>
      <w:proofErr w:type="spellStart"/>
      <w:r>
        <w:rPr>
          <w:rStyle w:val="nfasis"/>
        </w:rPr>
        <w:t>Education</w:t>
      </w:r>
      <w:proofErr w:type="spellEnd"/>
      <w:r>
        <w:rPr>
          <w:rStyle w:val="nfasis"/>
        </w:rPr>
        <w:t xml:space="preserve">: </w:t>
      </w:r>
      <w:proofErr w:type="spellStart"/>
      <w:r>
        <w:rPr>
          <w:rStyle w:val="nfasis"/>
        </w:rPr>
        <w:t>Promises</w:t>
      </w:r>
      <w:proofErr w:type="spellEnd"/>
      <w:r>
        <w:rPr>
          <w:rStyle w:val="nfasis"/>
        </w:rPr>
        <w:t xml:space="preserve"> and </w:t>
      </w:r>
      <w:proofErr w:type="spellStart"/>
      <w:r>
        <w:rPr>
          <w:rStyle w:val="nfasis"/>
        </w:rPr>
        <w:t>Implications</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Teaching</w:t>
      </w:r>
      <w:proofErr w:type="spellEnd"/>
      <w:r>
        <w:rPr>
          <w:rStyle w:val="nfasis"/>
        </w:rPr>
        <w:t xml:space="preserve"> and </w:t>
      </w:r>
      <w:proofErr w:type="spellStart"/>
      <w:r>
        <w:rPr>
          <w:rStyle w:val="nfasis"/>
        </w:rPr>
        <w:t>Learning</w:t>
      </w:r>
      <w:proofErr w:type="spellEnd"/>
      <w:r>
        <w:t xml:space="preserve">. Center </w:t>
      </w:r>
      <w:proofErr w:type="spellStart"/>
      <w:r>
        <w:t>for</w:t>
      </w:r>
      <w:proofErr w:type="spellEnd"/>
      <w:r>
        <w:t xml:space="preserve"> </w:t>
      </w:r>
      <w:proofErr w:type="spellStart"/>
      <w:r>
        <w:t>Curriculum</w:t>
      </w:r>
      <w:proofErr w:type="spellEnd"/>
      <w:r>
        <w:t xml:space="preserve"> </w:t>
      </w:r>
      <w:proofErr w:type="spellStart"/>
      <w:r>
        <w:t>Redesign</w:t>
      </w:r>
      <w:proofErr w:type="spellEnd"/>
      <w:r>
        <w:t>.</w:t>
      </w:r>
    </w:p>
    <w:p w:rsidR="003D3F99" w:rsidRDefault="003D3F99" w:rsidP="00C01AA1">
      <w:pPr>
        <w:pStyle w:val="NormalWeb"/>
        <w:spacing w:before="0" w:beforeAutospacing="0"/>
      </w:pPr>
      <w:proofErr w:type="spellStart"/>
      <w:r>
        <w:t>Izacard</w:t>
      </w:r>
      <w:proofErr w:type="spellEnd"/>
      <w:r>
        <w:t xml:space="preserve">, G., &amp; Grave, E. (2021). </w:t>
      </w:r>
      <w:proofErr w:type="spellStart"/>
      <w:r>
        <w:rPr>
          <w:rStyle w:val="nfasis"/>
        </w:rPr>
        <w:t>Leveraging</w:t>
      </w:r>
      <w:proofErr w:type="spellEnd"/>
      <w:r>
        <w:rPr>
          <w:rStyle w:val="nfasis"/>
        </w:rPr>
        <w:t xml:space="preserve"> </w:t>
      </w:r>
      <w:proofErr w:type="spellStart"/>
      <w:r>
        <w:rPr>
          <w:rStyle w:val="nfasis"/>
        </w:rPr>
        <w:t>Passage</w:t>
      </w:r>
      <w:proofErr w:type="spellEnd"/>
      <w:r>
        <w:rPr>
          <w:rStyle w:val="nfasis"/>
        </w:rPr>
        <w:t xml:space="preserve"> </w:t>
      </w:r>
      <w:proofErr w:type="spellStart"/>
      <w:r>
        <w:rPr>
          <w:rStyle w:val="nfasis"/>
        </w:rPr>
        <w:t>Retrieval</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Generative</w:t>
      </w:r>
      <w:proofErr w:type="spellEnd"/>
      <w:r>
        <w:rPr>
          <w:rStyle w:val="nfasis"/>
        </w:rPr>
        <w:t xml:space="preserve"> </w:t>
      </w:r>
      <w:proofErr w:type="spellStart"/>
      <w:r>
        <w:rPr>
          <w:rStyle w:val="nfasis"/>
        </w:rPr>
        <w:t>Models</w:t>
      </w:r>
      <w:proofErr w:type="spellEnd"/>
      <w:r>
        <w:rPr>
          <w:rStyle w:val="nfasis"/>
        </w:rPr>
        <w:t xml:space="preserve"> </w:t>
      </w:r>
      <w:proofErr w:type="spellStart"/>
      <w:r>
        <w:rPr>
          <w:rStyle w:val="nfasis"/>
        </w:rPr>
        <w:t>for</w:t>
      </w:r>
      <w:proofErr w:type="spellEnd"/>
      <w:r>
        <w:rPr>
          <w:rStyle w:val="nfasis"/>
        </w:rPr>
        <w:t xml:space="preserve"> Open </w:t>
      </w:r>
      <w:proofErr w:type="spellStart"/>
      <w:r>
        <w:rPr>
          <w:rStyle w:val="nfasis"/>
        </w:rPr>
        <w:t>Domain</w:t>
      </w:r>
      <w:proofErr w:type="spellEnd"/>
      <w:r>
        <w:rPr>
          <w:rStyle w:val="nfasis"/>
        </w:rPr>
        <w:t xml:space="preserve"> </w:t>
      </w:r>
      <w:proofErr w:type="spellStart"/>
      <w:r>
        <w:rPr>
          <w:rStyle w:val="nfasis"/>
        </w:rPr>
        <w:t>Question</w:t>
      </w:r>
      <w:proofErr w:type="spellEnd"/>
      <w:r>
        <w:rPr>
          <w:rStyle w:val="nfasis"/>
        </w:rPr>
        <w:t xml:space="preserve"> </w:t>
      </w:r>
      <w:proofErr w:type="spellStart"/>
      <w:r>
        <w:rPr>
          <w:rStyle w:val="nfasis"/>
        </w:rPr>
        <w:t>Answering</w:t>
      </w:r>
      <w:proofErr w:type="spellEnd"/>
      <w:r>
        <w:t xml:space="preserve">. </w:t>
      </w:r>
      <w:proofErr w:type="spellStart"/>
      <w:r>
        <w:t>Association</w:t>
      </w:r>
      <w:proofErr w:type="spellEnd"/>
      <w:r>
        <w:t xml:space="preserve"> </w:t>
      </w:r>
      <w:proofErr w:type="spellStart"/>
      <w:r>
        <w:t>for</w:t>
      </w:r>
      <w:proofErr w:type="spellEnd"/>
      <w:r>
        <w:t xml:space="preserve"> </w:t>
      </w:r>
      <w:proofErr w:type="spellStart"/>
      <w:r>
        <w:t>Computational</w:t>
      </w:r>
      <w:proofErr w:type="spellEnd"/>
      <w:r>
        <w:t xml:space="preserve"> </w:t>
      </w:r>
      <w:proofErr w:type="spellStart"/>
      <w:r>
        <w:t>Linguistics</w:t>
      </w:r>
      <w:proofErr w:type="spellEnd"/>
      <w:r>
        <w:t>.</w:t>
      </w:r>
    </w:p>
    <w:p w:rsidR="003D3F99" w:rsidRDefault="003D3F99" w:rsidP="00C01AA1">
      <w:pPr>
        <w:pStyle w:val="NormalWeb"/>
        <w:spacing w:before="0" w:beforeAutospacing="0"/>
      </w:pPr>
      <w:r>
        <w:t xml:space="preserve">Lewis, P., </w:t>
      </w:r>
      <w:proofErr w:type="spellStart"/>
      <w:r>
        <w:t>Perez</w:t>
      </w:r>
      <w:proofErr w:type="spellEnd"/>
      <w:r>
        <w:t xml:space="preserve">, E., </w:t>
      </w:r>
      <w:proofErr w:type="spellStart"/>
      <w:r>
        <w:t>Piktus</w:t>
      </w:r>
      <w:proofErr w:type="spellEnd"/>
      <w:r>
        <w:t xml:space="preserve">, A., et al. (2020). </w:t>
      </w:r>
      <w:proofErr w:type="spellStart"/>
      <w:r>
        <w:rPr>
          <w:rStyle w:val="nfasis"/>
        </w:rPr>
        <w:t>Retrieval-Augmented</w:t>
      </w:r>
      <w:proofErr w:type="spellEnd"/>
      <w:r>
        <w:rPr>
          <w:rStyle w:val="nfasis"/>
        </w:rPr>
        <w:t xml:space="preserve"> </w:t>
      </w:r>
      <w:proofErr w:type="spellStart"/>
      <w:r>
        <w:rPr>
          <w:rStyle w:val="nfasis"/>
        </w:rPr>
        <w:t>Generation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Knowledge-Intensive</w:t>
      </w:r>
      <w:proofErr w:type="spellEnd"/>
      <w:r>
        <w:rPr>
          <w:rStyle w:val="nfasis"/>
        </w:rPr>
        <w:t xml:space="preserve"> NLP </w:t>
      </w:r>
      <w:proofErr w:type="spellStart"/>
      <w:r>
        <w:rPr>
          <w:rStyle w:val="nfasis"/>
        </w:rPr>
        <w:t>Tasks</w:t>
      </w:r>
      <w:proofErr w:type="spellEnd"/>
      <w:r>
        <w:t xml:space="preserve">. </w:t>
      </w:r>
      <w:proofErr w:type="spellStart"/>
      <w:r>
        <w:t>Advances</w:t>
      </w:r>
      <w:proofErr w:type="spellEnd"/>
      <w:r>
        <w:t xml:space="preserve"> in Neural </w:t>
      </w:r>
      <w:proofErr w:type="spellStart"/>
      <w:r>
        <w:t>Information</w:t>
      </w:r>
      <w:proofErr w:type="spellEnd"/>
      <w:r>
        <w:t xml:space="preserve"> </w:t>
      </w:r>
      <w:proofErr w:type="spellStart"/>
      <w:r>
        <w:t>Processing</w:t>
      </w:r>
      <w:proofErr w:type="spellEnd"/>
      <w:r>
        <w:t xml:space="preserve"> </w:t>
      </w:r>
      <w:proofErr w:type="spellStart"/>
      <w:r>
        <w:t>Systems</w:t>
      </w:r>
      <w:proofErr w:type="spellEnd"/>
      <w:r>
        <w:t xml:space="preserve"> (</w:t>
      </w:r>
      <w:proofErr w:type="spellStart"/>
      <w:r>
        <w:t>NeurIPS</w:t>
      </w:r>
      <w:proofErr w:type="spellEnd"/>
      <w:r>
        <w:t>).</w:t>
      </w:r>
    </w:p>
    <w:p w:rsidR="003D3F99" w:rsidRDefault="003D3F99" w:rsidP="00C01AA1">
      <w:pPr>
        <w:pStyle w:val="NormalWeb"/>
        <w:spacing w:before="0" w:beforeAutospacing="0"/>
      </w:pPr>
      <w:proofErr w:type="spellStart"/>
      <w:r>
        <w:t>Luckin</w:t>
      </w:r>
      <w:proofErr w:type="spellEnd"/>
      <w:r>
        <w:t xml:space="preserve">, R., Holmes, W., </w:t>
      </w:r>
      <w:proofErr w:type="spellStart"/>
      <w:r>
        <w:t>Griffiths</w:t>
      </w:r>
      <w:proofErr w:type="spellEnd"/>
      <w:r>
        <w:t xml:space="preserve">, M., &amp; </w:t>
      </w:r>
      <w:proofErr w:type="spellStart"/>
      <w:r>
        <w:t>Forcier</w:t>
      </w:r>
      <w:proofErr w:type="spellEnd"/>
      <w:r>
        <w:t xml:space="preserve">, L. (2016). </w:t>
      </w:r>
      <w:proofErr w:type="spellStart"/>
      <w:r>
        <w:rPr>
          <w:rStyle w:val="nfasis"/>
        </w:rPr>
        <w:t>Intelligence</w:t>
      </w:r>
      <w:proofErr w:type="spellEnd"/>
      <w:r>
        <w:rPr>
          <w:rStyle w:val="nfasis"/>
        </w:rPr>
        <w:t xml:space="preserve"> </w:t>
      </w:r>
      <w:proofErr w:type="spellStart"/>
      <w:r>
        <w:rPr>
          <w:rStyle w:val="nfasis"/>
        </w:rPr>
        <w:t>Unleashed</w:t>
      </w:r>
      <w:proofErr w:type="spellEnd"/>
      <w:r>
        <w:rPr>
          <w:rStyle w:val="nfasis"/>
        </w:rPr>
        <w:t xml:space="preserve">: </w:t>
      </w:r>
      <w:proofErr w:type="spellStart"/>
      <w:r>
        <w:rPr>
          <w:rStyle w:val="nfasis"/>
        </w:rPr>
        <w:t>An</w:t>
      </w:r>
      <w:proofErr w:type="spellEnd"/>
      <w:r>
        <w:rPr>
          <w:rStyle w:val="nfasis"/>
        </w:rPr>
        <w:t xml:space="preserve"> </w:t>
      </w:r>
      <w:proofErr w:type="spellStart"/>
      <w:r>
        <w:rPr>
          <w:rStyle w:val="nfasis"/>
        </w:rPr>
        <w:t>Argument</w:t>
      </w:r>
      <w:proofErr w:type="spellEnd"/>
      <w:r>
        <w:rPr>
          <w:rStyle w:val="nfasis"/>
        </w:rPr>
        <w:t xml:space="preserve"> </w:t>
      </w:r>
      <w:proofErr w:type="spellStart"/>
      <w:r>
        <w:rPr>
          <w:rStyle w:val="nfasis"/>
        </w:rPr>
        <w:t>for</w:t>
      </w:r>
      <w:proofErr w:type="spellEnd"/>
      <w:r>
        <w:rPr>
          <w:rStyle w:val="nfasis"/>
        </w:rPr>
        <w:t xml:space="preserve"> AI in </w:t>
      </w:r>
      <w:proofErr w:type="spellStart"/>
      <w:r>
        <w:rPr>
          <w:rStyle w:val="nfasis"/>
        </w:rPr>
        <w:t>Education</w:t>
      </w:r>
      <w:proofErr w:type="spellEnd"/>
      <w:r>
        <w:t>. Pearson.</w:t>
      </w:r>
    </w:p>
    <w:p w:rsidR="003D3F99" w:rsidRDefault="003D3F99" w:rsidP="00C01AA1">
      <w:pPr>
        <w:pStyle w:val="NormalWeb"/>
        <w:spacing w:before="0" w:beforeAutospacing="0"/>
      </w:pPr>
      <w:r>
        <w:t xml:space="preserve">Meyer, A., Rose, D. H., &amp; Gordon, D. (2014). </w:t>
      </w:r>
      <w:r>
        <w:rPr>
          <w:rStyle w:val="nfasis"/>
        </w:rPr>
        <w:t xml:space="preserve">Universal </w:t>
      </w:r>
      <w:proofErr w:type="spellStart"/>
      <w:r>
        <w:rPr>
          <w:rStyle w:val="nfasis"/>
        </w:rPr>
        <w:t>Design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Learning</w:t>
      </w:r>
      <w:proofErr w:type="spellEnd"/>
      <w:r>
        <w:rPr>
          <w:rStyle w:val="nfasis"/>
        </w:rPr>
        <w:t xml:space="preserve">: </w:t>
      </w:r>
      <w:proofErr w:type="spellStart"/>
      <w:r>
        <w:rPr>
          <w:rStyle w:val="nfasis"/>
        </w:rPr>
        <w:t>Theory</w:t>
      </w:r>
      <w:proofErr w:type="spellEnd"/>
      <w:r>
        <w:rPr>
          <w:rStyle w:val="nfasis"/>
        </w:rPr>
        <w:t xml:space="preserve"> and </w:t>
      </w:r>
      <w:proofErr w:type="spellStart"/>
      <w:r>
        <w:rPr>
          <w:rStyle w:val="nfasis"/>
        </w:rPr>
        <w:t>Practice</w:t>
      </w:r>
      <w:proofErr w:type="spellEnd"/>
      <w:r>
        <w:t>. CAST Professional Publishing.</w:t>
      </w:r>
    </w:p>
    <w:p w:rsidR="003D3F99" w:rsidRDefault="003D3F99" w:rsidP="00C01AA1">
      <w:pPr>
        <w:pStyle w:val="NormalWeb"/>
        <w:spacing w:before="0" w:beforeAutospacing="0"/>
      </w:pPr>
      <w:r>
        <w:t xml:space="preserve">Ministerio de Educación de Chile. (2009). </w:t>
      </w:r>
      <w:r>
        <w:rPr>
          <w:rStyle w:val="nfasis"/>
        </w:rPr>
        <w:t>Decreto Supremo N.° 170, fija normas para determinar los alumnos con necesidades educativas especiales que serán beneficiarios de las subvenciones para educación especial</w:t>
      </w:r>
      <w:r>
        <w:t>.</w:t>
      </w:r>
    </w:p>
    <w:p w:rsidR="003D3F99" w:rsidRDefault="003D3F99" w:rsidP="00C01AA1">
      <w:pPr>
        <w:pStyle w:val="NormalWeb"/>
        <w:spacing w:before="0" w:beforeAutospacing="0"/>
      </w:pPr>
      <w:r>
        <w:t xml:space="preserve">Ministerio de Educación de Chile. (2015). </w:t>
      </w:r>
      <w:r>
        <w:rPr>
          <w:rStyle w:val="nfasis"/>
        </w:rPr>
        <w:t xml:space="preserve">Decreto Exento N.° 83, Aprueba criterios y orientaciones de adecuación curricular para estudiantes con necesidades educativas especiales de educación </w:t>
      </w:r>
      <w:proofErr w:type="spellStart"/>
      <w:r>
        <w:rPr>
          <w:rStyle w:val="nfasis"/>
        </w:rPr>
        <w:t>parvularia</w:t>
      </w:r>
      <w:proofErr w:type="spellEnd"/>
      <w:r>
        <w:rPr>
          <w:rStyle w:val="nfasis"/>
        </w:rPr>
        <w:t xml:space="preserve"> y educación básica</w:t>
      </w:r>
      <w:r>
        <w:t>.</w:t>
      </w:r>
    </w:p>
    <w:p w:rsidR="003D3F99" w:rsidRDefault="003D3F99" w:rsidP="00C01AA1">
      <w:pPr>
        <w:pStyle w:val="NormalWeb"/>
        <w:spacing w:before="0" w:beforeAutospacing="0"/>
      </w:pPr>
      <w:r>
        <w:t xml:space="preserve">Ministerio de Educación de Chile. (2023). </w:t>
      </w:r>
      <w:r>
        <w:rPr>
          <w:rStyle w:val="nfasis"/>
        </w:rPr>
        <w:t>Bases Curriculares de Matemática para Educación Básica</w:t>
      </w:r>
      <w:r>
        <w:t>.</w:t>
      </w:r>
    </w:p>
    <w:p w:rsidR="003D3F99" w:rsidRDefault="003D3F99" w:rsidP="00C01AA1">
      <w:pPr>
        <w:pStyle w:val="NormalWeb"/>
        <w:spacing w:before="0" w:beforeAutospacing="0"/>
      </w:pPr>
      <w:r>
        <w:t xml:space="preserve">Ministerio de Educación de Chile. (2023). </w:t>
      </w:r>
      <w:r>
        <w:rPr>
          <w:rStyle w:val="nfasis"/>
        </w:rPr>
        <w:t>Orientaciones para el Programa de Integración Escolar (PIE)</w:t>
      </w:r>
      <w:r>
        <w:t>.</w:t>
      </w:r>
    </w:p>
    <w:p w:rsidR="003D3F99" w:rsidRDefault="003D3F99" w:rsidP="00C01AA1">
      <w:pPr>
        <w:pStyle w:val="NormalWeb"/>
        <w:spacing w:before="0" w:beforeAutospacing="0"/>
      </w:pPr>
      <w:proofErr w:type="spellStart"/>
      <w:r>
        <w:t>Nkambou</w:t>
      </w:r>
      <w:proofErr w:type="spellEnd"/>
      <w:r>
        <w:t xml:space="preserve">, R., </w:t>
      </w:r>
      <w:proofErr w:type="spellStart"/>
      <w:r>
        <w:t>Bourdeau</w:t>
      </w:r>
      <w:proofErr w:type="spellEnd"/>
      <w:r>
        <w:t xml:space="preserve">, J., &amp; </w:t>
      </w:r>
      <w:proofErr w:type="spellStart"/>
      <w:r>
        <w:t>Mizoguchi</w:t>
      </w:r>
      <w:proofErr w:type="spellEnd"/>
      <w:r>
        <w:t xml:space="preserve">, R. (Eds.). (2010). </w:t>
      </w:r>
      <w:proofErr w:type="spellStart"/>
      <w:r>
        <w:rPr>
          <w:rStyle w:val="nfasis"/>
        </w:rPr>
        <w:t>Advances</w:t>
      </w:r>
      <w:proofErr w:type="spellEnd"/>
      <w:r>
        <w:rPr>
          <w:rStyle w:val="nfasis"/>
        </w:rPr>
        <w:t xml:space="preserve"> in Intelligent </w:t>
      </w:r>
      <w:proofErr w:type="spellStart"/>
      <w:r>
        <w:rPr>
          <w:rStyle w:val="nfasis"/>
        </w:rPr>
        <w:t>Tutoring</w:t>
      </w:r>
      <w:proofErr w:type="spellEnd"/>
      <w:r>
        <w:rPr>
          <w:rStyle w:val="nfasis"/>
        </w:rPr>
        <w:t xml:space="preserve"> </w:t>
      </w:r>
      <w:proofErr w:type="spellStart"/>
      <w:r>
        <w:rPr>
          <w:rStyle w:val="nfasis"/>
        </w:rPr>
        <w:t>Systems</w:t>
      </w:r>
      <w:proofErr w:type="spellEnd"/>
      <w:r>
        <w:t xml:space="preserve">. </w:t>
      </w:r>
      <w:proofErr w:type="spellStart"/>
      <w:r>
        <w:t>Springer</w:t>
      </w:r>
      <w:proofErr w:type="spellEnd"/>
      <w:r>
        <w:t>.</w:t>
      </w:r>
    </w:p>
    <w:p w:rsidR="003D3F99" w:rsidRDefault="003D3F99" w:rsidP="00C01AA1">
      <w:pPr>
        <w:pStyle w:val="NormalWeb"/>
        <w:spacing w:before="0" w:beforeAutospacing="0"/>
      </w:pPr>
      <w:proofErr w:type="spellStart"/>
      <w:r>
        <w:lastRenderedPageBreak/>
        <w:t>OpenAI</w:t>
      </w:r>
      <w:proofErr w:type="spellEnd"/>
      <w:r>
        <w:t xml:space="preserve">. (2023). </w:t>
      </w:r>
      <w:r>
        <w:rPr>
          <w:rStyle w:val="nfasis"/>
        </w:rPr>
        <w:t xml:space="preserve">GPT-4 </w:t>
      </w:r>
      <w:proofErr w:type="spellStart"/>
      <w:r>
        <w:rPr>
          <w:rStyle w:val="nfasis"/>
        </w:rPr>
        <w:t>Technical</w:t>
      </w:r>
      <w:proofErr w:type="spellEnd"/>
      <w:r>
        <w:rPr>
          <w:rStyle w:val="nfasis"/>
        </w:rPr>
        <w:t xml:space="preserve"> </w:t>
      </w:r>
      <w:proofErr w:type="spellStart"/>
      <w:r>
        <w:rPr>
          <w:rStyle w:val="nfasis"/>
        </w:rPr>
        <w:t>Report</w:t>
      </w:r>
      <w:proofErr w:type="spellEnd"/>
      <w:r>
        <w:t xml:space="preserve">. </w:t>
      </w:r>
      <w:hyperlink r:id="rId11" w:tgtFrame="_new" w:history="1">
        <w:r>
          <w:rPr>
            <w:rStyle w:val="Hipervnculo"/>
          </w:rPr>
          <w:t>https://arxiv.org/abs/2303.08774</w:t>
        </w:r>
      </w:hyperlink>
    </w:p>
    <w:p w:rsidR="003D3F99" w:rsidRDefault="003D3F99" w:rsidP="00C01AA1">
      <w:pPr>
        <w:pStyle w:val="NormalWeb"/>
        <w:spacing w:before="0" w:beforeAutospacing="0"/>
      </w:pPr>
      <w:proofErr w:type="spellStart"/>
      <w:r>
        <w:t>St-Hilaire</w:t>
      </w:r>
      <w:proofErr w:type="spellEnd"/>
      <w:r>
        <w:t xml:space="preserve">, F., et al. (2022). </w:t>
      </w:r>
      <w:r>
        <w:rPr>
          <w:rStyle w:val="nfasis"/>
        </w:rPr>
        <w:t xml:space="preserve">A New Era: Intelligent </w:t>
      </w:r>
      <w:proofErr w:type="spellStart"/>
      <w:r>
        <w:rPr>
          <w:rStyle w:val="nfasis"/>
        </w:rPr>
        <w:t>Tutoring</w:t>
      </w:r>
      <w:proofErr w:type="spellEnd"/>
      <w:r>
        <w:rPr>
          <w:rStyle w:val="nfasis"/>
        </w:rPr>
        <w:t xml:space="preserve"> </w:t>
      </w:r>
      <w:proofErr w:type="spellStart"/>
      <w:r>
        <w:rPr>
          <w:rStyle w:val="nfasis"/>
        </w:rPr>
        <w:t>Systems</w:t>
      </w:r>
      <w:proofErr w:type="spellEnd"/>
      <w:r>
        <w:rPr>
          <w:rStyle w:val="nfasis"/>
        </w:rPr>
        <w:t xml:space="preserve"> </w:t>
      </w:r>
      <w:proofErr w:type="spellStart"/>
      <w:r>
        <w:rPr>
          <w:rStyle w:val="nfasis"/>
        </w:rPr>
        <w:t>Will</w:t>
      </w:r>
      <w:proofErr w:type="spellEnd"/>
      <w:r>
        <w:rPr>
          <w:rStyle w:val="nfasis"/>
        </w:rPr>
        <w:t xml:space="preserve"> </w:t>
      </w:r>
      <w:proofErr w:type="spellStart"/>
      <w:r>
        <w:rPr>
          <w:rStyle w:val="nfasis"/>
        </w:rPr>
        <w:t>Transform</w:t>
      </w:r>
      <w:proofErr w:type="spellEnd"/>
      <w:r>
        <w:rPr>
          <w:rStyle w:val="nfasis"/>
        </w:rPr>
        <w:t xml:space="preserve"> Online </w:t>
      </w:r>
      <w:proofErr w:type="spellStart"/>
      <w:r>
        <w:rPr>
          <w:rStyle w:val="nfasis"/>
        </w:rPr>
        <w:t>Learning</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Millions</w:t>
      </w:r>
      <w:proofErr w:type="spellEnd"/>
      <w:r>
        <w:t xml:space="preserve">. </w:t>
      </w:r>
      <w:proofErr w:type="spellStart"/>
      <w:r>
        <w:t>arXiv</w:t>
      </w:r>
      <w:proofErr w:type="spellEnd"/>
      <w:r>
        <w:t xml:space="preserve">. </w:t>
      </w:r>
      <w:hyperlink r:id="rId12" w:tgtFrame="_new" w:history="1">
        <w:r>
          <w:rPr>
            <w:rStyle w:val="Hipervnculo"/>
          </w:rPr>
          <w:t>https://arxiv.org/abs/2203.03724</w:t>
        </w:r>
      </w:hyperlink>
    </w:p>
    <w:p w:rsidR="003D3F99" w:rsidRDefault="003D3F99" w:rsidP="00C01AA1">
      <w:pPr>
        <w:pStyle w:val="NormalWeb"/>
        <w:spacing w:before="0" w:beforeAutospacing="0"/>
      </w:pPr>
      <w:r>
        <w:t xml:space="preserve">UNESCO. (2023). </w:t>
      </w:r>
      <w:proofErr w:type="spellStart"/>
      <w:r>
        <w:rPr>
          <w:rStyle w:val="nfasis"/>
        </w:rPr>
        <w:t>Guidance</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Generative</w:t>
      </w:r>
      <w:proofErr w:type="spellEnd"/>
      <w:r>
        <w:rPr>
          <w:rStyle w:val="nfasis"/>
        </w:rPr>
        <w:t xml:space="preserve"> AI in </w:t>
      </w:r>
      <w:proofErr w:type="spellStart"/>
      <w:r>
        <w:rPr>
          <w:rStyle w:val="nfasis"/>
        </w:rPr>
        <w:t>Education</w:t>
      </w:r>
      <w:proofErr w:type="spellEnd"/>
      <w:r>
        <w:rPr>
          <w:rStyle w:val="nfasis"/>
        </w:rPr>
        <w:t xml:space="preserve"> and </w:t>
      </w:r>
      <w:proofErr w:type="spellStart"/>
      <w:r>
        <w:rPr>
          <w:rStyle w:val="nfasis"/>
        </w:rPr>
        <w:t>Research</w:t>
      </w:r>
      <w:proofErr w:type="spellEnd"/>
      <w:r>
        <w:t xml:space="preserve">. UNESCO. </w:t>
      </w:r>
      <w:hyperlink r:id="rId13" w:tgtFrame="_new" w:history="1">
        <w:r>
          <w:rPr>
            <w:rStyle w:val="Hipervnculo"/>
          </w:rPr>
          <w:t>https://www.unesco.org/en/articles/guidance-generative-ai-education-and-research</w:t>
        </w:r>
      </w:hyperlink>
    </w:p>
    <w:p w:rsidR="003D3F99" w:rsidRDefault="003D3F99" w:rsidP="00C01AA1">
      <w:pPr>
        <w:pStyle w:val="NormalWeb"/>
        <w:spacing w:before="0" w:beforeAutospacing="0"/>
      </w:pPr>
      <w:proofErr w:type="spellStart"/>
      <w:r>
        <w:t>VanLehn</w:t>
      </w:r>
      <w:proofErr w:type="spellEnd"/>
      <w:r>
        <w:t xml:space="preserve">, K. (2011). </w:t>
      </w:r>
      <w:proofErr w:type="spellStart"/>
      <w:r>
        <w:rPr>
          <w:rStyle w:val="nfasis"/>
        </w:rPr>
        <w:t>The</w:t>
      </w:r>
      <w:proofErr w:type="spellEnd"/>
      <w:r>
        <w:rPr>
          <w:rStyle w:val="nfasis"/>
        </w:rPr>
        <w:t xml:space="preserve"> </w:t>
      </w:r>
      <w:proofErr w:type="spellStart"/>
      <w:r>
        <w:rPr>
          <w:rStyle w:val="nfasis"/>
        </w:rPr>
        <w:t>relative</w:t>
      </w:r>
      <w:proofErr w:type="spellEnd"/>
      <w:r>
        <w:rPr>
          <w:rStyle w:val="nfasis"/>
        </w:rPr>
        <w:t xml:space="preserve"> </w:t>
      </w:r>
      <w:proofErr w:type="spellStart"/>
      <w:r>
        <w:rPr>
          <w:rStyle w:val="nfasis"/>
        </w:rPr>
        <w:t>effectiveness</w:t>
      </w:r>
      <w:proofErr w:type="spellEnd"/>
      <w:r>
        <w:rPr>
          <w:rStyle w:val="nfasis"/>
        </w:rPr>
        <w:t xml:space="preserve"> of human </w:t>
      </w:r>
      <w:proofErr w:type="spellStart"/>
      <w:r>
        <w:rPr>
          <w:rStyle w:val="nfasis"/>
        </w:rPr>
        <w:t>tutoring</w:t>
      </w:r>
      <w:proofErr w:type="spellEnd"/>
      <w:r>
        <w:rPr>
          <w:rStyle w:val="nfasis"/>
        </w:rPr>
        <w:t xml:space="preserve">, </w:t>
      </w:r>
      <w:proofErr w:type="spellStart"/>
      <w:r>
        <w:rPr>
          <w:rStyle w:val="nfasis"/>
        </w:rPr>
        <w:t>intelligent</w:t>
      </w:r>
      <w:proofErr w:type="spellEnd"/>
      <w:r>
        <w:rPr>
          <w:rStyle w:val="nfasis"/>
        </w:rPr>
        <w:t xml:space="preserve"> </w:t>
      </w:r>
      <w:proofErr w:type="spellStart"/>
      <w:r>
        <w:rPr>
          <w:rStyle w:val="nfasis"/>
        </w:rPr>
        <w:t>tutoring</w:t>
      </w:r>
      <w:proofErr w:type="spellEnd"/>
      <w:r>
        <w:rPr>
          <w:rStyle w:val="nfasis"/>
        </w:rPr>
        <w:t xml:space="preserve"> </w:t>
      </w:r>
      <w:proofErr w:type="spellStart"/>
      <w:r>
        <w:rPr>
          <w:rStyle w:val="nfasis"/>
        </w:rPr>
        <w:t>systems</w:t>
      </w:r>
      <w:proofErr w:type="spellEnd"/>
      <w:r>
        <w:rPr>
          <w:rStyle w:val="nfasis"/>
        </w:rPr>
        <w:t xml:space="preserve">, and </w:t>
      </w:r>
      <w:proofErr w:type="spellStart"/>
      <w:r>
        <w:rPr>
          <w:rStyle w:val="nfasis"/>
        </w:rPr>
        <w:t>other</w:t>
      </w:r>
      <w:proofErr w:type="spellEnd"/>
      <w:r>
        <w:rPr>
          <w:rStyle w:val="nfasis"/>
        </w:rPr>
        <w:t xml:space="preserve"> </w:t>
      </w:r>
      <w:proofErr w:type="spellStart"/>
      <w:r>
        <w:rPr>
          <w:rStyle w:val="nfasis"/>
        </w:rPr>
        <w:t>tutoring</w:t>
      </w:r>
      <w:proofErr w:type="spellEnd"/>
      <w:r>
        <w:rPr>
          <w:rStyle w:val="nfasis"/>
        </w:rPr>
        <w:t xml:space="preserve"> </w:t>
      </w:r>
      <w:proofErr w:type="spellStart"/>
      <w:r>
        <w:rPr>
          <w:rStyle w:val="nfasis"/>
        </w:rPr>
        <w:t>systems</w:t>
      </w:r>
      <w:proofErr w:type="spellEnd"/>
      <w:r>
        <w:t xml:space="preserve">. </w:t>
      </w:r>
      <w:proofErr w:type="spellStart"/>
      <w:r>
        <w:rPr>
          <w:rStyle w:val="nfasis"/>
        </w:rPr>
        <w:t>Educational</w:t>
      </w:r>
      <w:proofErr w:type="spellEnd"/>
      <w:r>
        <w:rPr>
          <w:rStyle w:val="nfasis"/>
        </w:rPr>
        <w:t xml:space="preserve"> </w:t>
      </w:r>
      <w:proofErr w:type="spellStart"/>
      <w:r>
        <w:rPr>
          <w:rStyle w:val="nfasis"/>
        </w:rPr>
        <w:t>Psychologist</w:t>
      </w:r>
      <w:proofErr w:type="spellEnd"/>
      <w:r>
        <w:rPr>
          <w:rStyle w:val="nfasis"/>
        </w:rPr>
        <w:t>, 46</w:t>
      </w:r>
      <w:r>
        <w:t xml:space="preserve">(4), 197–221. </w:t>
      </w:r>
      <w:hyperlink r:id="rId14" w:tgtFrame="_new" w:history="1">
        <w:r>
          <w:rPr>
            <w:rStyle w:val="Hipervnculo"/>
          </w:rPr>
          <w:t>https://doi.org/10.1080/00461520.2011.611369</w:t>
        </w:r>
      </w:hyperlink>
    </w:p>
    <w:p w:rsidR="003D3F99" w:rsidRDefault="003D3F99" w:rsidP="00C01AA1">
      <w:pPr>
        <w:pStyle w:val="NormalWeb"/>
        <w:spacing w:before="0" w:beforeAutospacing="0"/>
      </w:pPr>
      <w:r>
        <w:t xml:space="preserve">Woolf, B. P. (2010). </w:t>
      </w:r>
      <w:proofErr w:type="spellStart"/>
      <w:r>
        <w:rPr>
          <w:rStyle w:val="nfasis"/>
        </w:rPr>
        <w:t>Building</w:t>
      </w:r>
      <w:proofErr w:type="spellEnd"/>
      <w:r>
        <w:rPr>
          <w:rStyle w:val="nfasis"/>
        </w:rPr>
        <w:t xml:space="preserve"> Intelligent </w:t>
      </w:r>
      <w:proofErr w:type="spellStart"/>
      <w:r>
        <w:rPr>
          <w:rStyle w:val="nfasis"/>
        </w:rPr>
        <w:t>Interactive</w:t>
      </w:r>
      <w:proofErr w:type="spellEnd"/>
      <w:r>
        <w:rPr>
          <w:rStyle w:val="nfasis"/>
        </w:rPr>
        <w:t xml:space="preserve"> </w:t>
      </w:r>
      <w:proofErr w:type="spellStart"/>
      <w:r>
        <w:rPr>
          <w:rStyle w:val="nfasis"/>
        </w:rPr>
        <w:t>Tutors</w:t>
      </w:r>
      <w:proofErr w:type="spellEnd"/>
      <w:r>
        <w:t xml:space="preserve">. Morgan </w:t>
      </w:r>
      <w:proofErr w:type="spellStart"/>
      <w:r>
        <w:t>Kaufmann</w:t>
      </w:r>
      <w:proofErr w:type="spellEnd"/>
      <w:r>
        <w:t>.</w:t>
      </w:r>
    </w:p>
    <w:p w:rsidR="003D3F99" w:rsidRDefault="003D3F99" w:rsidP="00C01AA1">
      <w:pPr>
        <w:pStyle w:val="NormalWeb"/>
        <w:spacing w:before="0" w:beforeAutospacing="0"/>
      </w:pP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(2023). </w:t>
      </w:r>
      <w:proofErr w:type="spellStart"/>
      <w:r>
        <w:rPr>
          <w:rStyle w:val="nfasis"/>
        </w:rPr>
        <w:t>Autism</w:t>
      </w:r>
      <w:proofErr w:type="spellEnd"/>
      <w:r>
        <w:t>. https://www.who.int/news-room/fact-sheets/detail/autism</w:t>
      </w:r>
    </w:p>
    <w:p w:rsidR="003D3F99" w:rsidRDefault="003D3F99" w:rsidP="00C01AA1">
      <w:pPr>
        <w:pStyle w:val="NormalWeb"/>
        <w:spacing w:before="0" w:beforeAutospacing="0"/>
      </w:pPr>
      <w:proofErr w:type="spellStart"/>
      <w:r>
        <w:t>Hu</w:t>
      </w:r>
      <w:proofErr w:type="spellEnd"/>
      <w:r>
        <w:t xml:space="preserve">, X., </w:t>
      </w:r>
      <w:proofErr w:type="spellStart"/>
      <w:r>
        <w:t>Xu</w:t>
      </w:r>
      <w:proofErr w:type="spellEnd"/>
      <w:r>
        <w:t xml:space="preserve">, S., </w:t>
      </w:r>
      <w:proofErr w:type="spellStart"/>
      <w:r>
        <w:t>Tong</w:t>
      </w:r>
      <w:proofErr w:type="spellEnd"/>
      <w:r>
        <w:t xml:space="preserve">, R., &amp; </w:t>
      </w:r>
      <w:proofErr w:type="spellStart"/>
      <w:r>
        <w:t>Graesser</w:t>
      </w:r>
      <w:proofErr w:type="spellEnd"/>
      <w:r>
        <w:t xml:space="preserve">, A. (2025). </w:t>
      </w:r>
      <w:proofErr w:type="spellStart"/>
      <w:r>
        <w:rPr>
          <w:rStyle w:val="nfasis"/>
        </w:rPr>
        <w:t>Generative</w:t>
      </w:r>
      <w:proofErr w:type="spellEnd"/>
      <w:r>
        <w:rPr>
          <w:rStyle w:val="nfasis"/>
        </w:rPr>
        <w:t xml:space="preserve"> AI in </w:t>
      </w:r>
      <w:proofErr w:type="spellStart"/>
      <w:r>
        <w:rPr>
          <w:rStyle w:val="nfasis"/>
        </w:rPr>
        <w:t>Education</w:t>
      </w:r>
      <w:proofErr w:type="spellEnd"/>
      <w:r>
        <w:rPr>
          <w:rStyle w:val="nfasis"/>
        </w:rPr>
        <w:t xml:space="preserve">: </w:t>
      </w:r>
      <w:proofErr w:type="spellStart"/>
      <w:r>
        <w:rPr>
          <w:rStyle w:val="nfasis"/>
        </w:rPr>
        <w:t>From</w:t>
      </w:r>
      <w:proofErr w:type="spellEnd"/>
      <w:r>
        <w:rPr>
          <w:rStyle w:val="nfasis"/>
        </w:rPr>
        <w:t xml:space="preserve"> </w:t>
      </w:r>
      <w:proofErr w:type="spellStart"/>
      <w:r>
        <w:rPr>
          <w:rStyle w:val="nfasis"/>
        </w:rPr>
        <w:t>Foundational</w:t>
      </w:r>
      <w:proofErr w:type="spellEnd"/>
      <w:r>
        <w:rPr>
          <w:rStyle w:val="nfasis"/>
        </w:rPr>
        <w:t xml:space="preserve"> </w:t>
      </w:r>
      <w:proofErr w:type="spellStart"/>
      <w:r>
        <w:rPr>
          <w:rStyle w:val="nfasis"/>
        </w:rPr>
        <w:t>Insights</w:t>
      </w:r>
      <w:proofErr w:type="spellEnd"/>
      <w:r>
        <w:rPr>
          <w:rStyle w:val="nfasis"/>
        </w:rPr>
        <w:t xml:space="preserve"> to </w:t>
      </w:r>
      <w:proofErr w:type="spellStart"/>
      <w:r>
        <w:rPr>
          <w:rStyle w:val="nfasis"/>
        </w:rPr>
        <w:t>the</w:t>
      </w:r>
      <w:proofErr w:type="spellEnd"/>
      <w:r>
        <w:rPr>
          <w:rStyle w:val="nfasis"/>
        </w:rPr>
        <w:t xml:space="preserve"> </w:t>
      </w:r>
      <w:proofErr w:type="spellStart"/>
      <w:r>
        <w:rPr>
          <w:rStyle w:val="nfasis"/>
        </w:rPr>
        <w:t>Socratic</w:t>
      </w:r>
      <w:proofErr w:type="spellEnd"/>
      <w:r>
        <w:rPr>
          <w:rStyle w:val="nfasis"/>
        </w:rPr>
        <w:t xml:space="preserve"> </w:t>
      </w:r>
      <w:proofErr w:type="spellStart"/>
      <w:r>
        <w:rPr>
          <w:rStyle w:val="nfasis"/>
        </w:rPr>
        <w:t>Playground</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Learning</w:t>
      </w:r>
      <w:proofErr w:type="spellEnd"/>
      <w:r>
        <w:t xml:space="preserve">. </w:t>
      </w:r>
      <w:proofErr w:type="spellStart"/>
      <w:r>
        <w:t>arXiv</w:t>
      </w:r>
      <w:proofErr w:type="spellEnd"/>
      <w:r>
        <w:t>.</w:t>
      </w:r>
    </w:p>
    <w:p w:rsidR="003D3F99" w:rsidRDefault="003D3F99" w:rsidP="00C01AA1">
      <w:pPr>
        <w:pStyle w:val="NormalWeb"/>
        <w:spacing w:before="0" w:beforeAutospacing="0"/>
      </w:pPr>
      <w:proofErr w:type="spellStart"/>
      <w:r>
        <w:t>Jain</w:t>
      </w:r>
      <w:proofErr w:type="spellEnd"/>
      <w:r>
        <w:t xml:space="preserve">, M., et al. (2026). </w:t>
      </w:r>
      <w:proofErr w:type="spellStart"/>
      <w:r>
        <w:rPr>
          <w:rStyle w:val="nfasis"/>
        </w:rPr>
        <w:t>Retrieval-Augmented</w:t>
      </w:r>
      <w:proofErr w:type="spellEnd"/>
      <w:r>
        <w:rPr>
          <w:rStyle w:val="nfasis"/>
        </w:rPr>
        <w:t xml:space="preserve"> </w:t>
      </w:r>
      <w:proofErr w:type="spellStart"/>
      <w:r>
        <w:rPr>
          <w:rStyle w:val="nfasis"/>
        </w:rPr>
        <w:t>Tutoring</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Algorithm</w:t>
      </w:r>
      <w:proofErr w:type="spellEnd"/>
      <w:r>
        <w:rPr>
          <w:rStyle w:val="nfasis"/>
        </w:rPr>
        <w:t xml:space="preserve"> </w:t>
      </w:r>
      <w:proofErr w:type="spellStart"/>
      <w:r>
        <w:rPr>
          <w:rStyle w:val="nfasis"/>
        </w:rPr>
        <w:t>Tracing</w:t>
      </w:r>
      <w:proofErr w:type="spellEnd"/>
      <w:r>
        <w:rPr>
          <w:rStyle w:val="nfasis"/>
        </w:rPr>
        <w:t xml:space="preserve"> and </w:t>
      </w:r>
      <w:proofErr w:type="spellStart"/>
      <w:r>
        <w:rPr>
          <w:rStyle w:val="nfasis"/>
        </w:rPr>
        <w:t>Problem-Solving</w:t>
      </w:r>
      <w:proofErr w:type="spellEnd"/>
      <w:r>
        <w:rPr>
          <w:rStyle w:val="nfasis"/>
        </w:rPr>
        <w:t xml:space="preserve"> in AI </w:t>
      </w:r>
      <w:proofErr w:type="spellStart"/>
      <w:r>
        <w:rPr>
          <w:rStyle w:val="nfasis"/>
        </w:rPr>
        <w:t>Education</w:t>
      </w:r>
      <w:proofErr w:type="spellEnd"/>
      <w:r>
        <w:t xml:space="preserve">. </w:t>
      </w:r>
      <w:proofErr w:type="spellStart"/>
      <w:r>
        <w:t>arXiv</w:t>
      </w:r>
      <w:proofErr w:type="spellEnd"/>
      <w:r>
        <w:t>.</w:t>
      </w:r>
    </w:p>
    <w:p w:rsidR="003D3F99" w:rsidRDefault="003D3F99" w:rsidP="00C01AA1">
      <w:pPr>
        <w:pStyle w:val="NormalWeb"/>
        <w:spacing w:before="0" w:beforeAutospacing="0"/>
      </w:pPr>
      <w:proofErr w:type="spellStart"/>
      <w:r>
        <w:t>Bubeck</w:t>
      </w:r>
      <w:proofErr w:type="spellEnd"/>
      <w:r>
        <w:t xml:space="preserve">, S., et al. (2023). </w:t>
      </w:r>
      <w:proofErr w:type="spellStart"/>
      <w:r>
        <w:rPr>
          <w:rStyle w:val="nfasis"/>
        </w:rPr>
        <w:t>Sparks</w:t>
      </w:r>
      <w:proofErr w:type="spellEnd"/>
      <w:r>
        <w:rPr>
          <w:rStyle w:val="nfasis"/>
        </w:rPr>
        <w:t xml:space="preserve"> of Artificial General </w:t>
      </w:r>
      <w:proofErr w:type="spellStart"/>
      <w:r>
        <w:rPr>
          <w:rStyle w:val="nfasis"/>
        </w:rPr>
        <w:t>Intelligence</w:t>
      </w:r>
      <w:proofErr w:type="spellEnd"/>
      <w:r>
        <w:rPr>
          <w:rStyle w:val="nfasis"/>
        </w:rPr>
        <w:t xml:space="preserve">: </w:t>
      </w:r>
      <w:proofErr w:type="spellStart"/>
      <w:r>
        <w:rPr>
          <w:rStyle w:val="nfasis"/>
        </w:rPr>
        <w:t>Early</w:t>
      </w:r>
      <w:proofErr w:type="spellEnd"/>
      <w:r>
        <w:rPr>
          <w:rStyle w:val="nfasis"/>
        </w:rPr>
        <w:t xml:space="preserve"> </w:t>
      </w:r>
      <w:proofErr w:type="spellStart"/>
      <w:r>
        <w:rPr>
          <w:rStyle w:val="nfasis"/>
        </w:rPr>
        <w:t>Experiments</w:t>
      </w:r>
      <w:proofErr w:type="spellEnd"/>
      <w:r>
        <w:rPr>
          <w:rStyle w:val="nfasis"/>
        </w:rPr>
        <w:t xml:space="preserve"> </w:t>
      </w:r>
      <w:proofErr w:type="spellStart"/>
      <w:r>
        <w:rPr>
          <w:rStyle w:val="nfasis"/>
        </w:rPr>
        <w:t>with</w:t>
      </w:r>
      <w:proofErr w:type="spellEnd"/>
      <w:r>
        <w:rPr>
          <w:rStyle w:val="nfasis"/>
        </w:rPr>
        <w:t xml:space="preserve"> GPT-4</w:t>
      </w:r>
      <w:r>
        <w:t xml:space="preserve">. Microsoft </w:t>
      </w:r>
      <w:proofErr w:type="spellStart"/>
      <w:r>
        <w:t>Research</w:t>
      </w:r>
      <w:proofErr w:type="spellEnd"/>
      <w:r>
        <w:t>.</w:t>
      </w:r>
    </w:p>
    <w:p w:rsidR="00C01AA1" w:rsidRDefault="00C01AA1" w:rsidP="00C01AA1">
      <w:pPr>
        <w:pStyle w:val="pdq2pgselectionanchorcontainer"/>
        <w:spacing w:before="0" w:beforeAutospacing="0"/>
      </w:pPr>
      <w:proofErr w:type="spellStart"/>
      <w:r>
        <w:t>Chen</w:t>
      </w:r>
      <w:proofErr w:type="spellEnd"/>
      <w:r>
        <w:t xml:space="preserve">, L., </w:t>
      </w:r>
      <w:proofErr w:type="spellStart"/>
      <w:r>
        <w:t>Chen</w:t>
      </w:r>
      <w:proofErr w:type="spellEnd"/>
      <w:r>
        <w:t xml:space="preserve">, P., &amp; </w:t>
      </w:r>
      <w:proofErr w:type="spellStart"/>
      <w:r>
        <w:t>Lin</w:t>
      </w:r>
      <w:proofErr w:type="spellEnd"/>
      <w:r>
        <w:t xml:space="preserve">, Z. (2020). </w:t>
      </w:r>
      <w:r>
        <w:rPr>
          <w:rStyle w:val="nfasis"/>
        </w:rPr>
        <w:t xml:space="preserve">Artificial </w:t>
      </w:r>
      <w:proofErr w:type="spellStart"/>
      <w:r>
        <w:rPr>
          <w:rStyle w:val="nfasis"/>
        </w:rPr>
        <w:t>Intelligence</w:t>
      </w:r>
      <w:proofErr w:type="spellEnd"/>
      <w:r>
        <w:rPr>
          <w:rStyle w:val="nfasis"/>
        </w:rPr>
        <w:t xml:space="preserve"> in </w:t>
      </w:r>
      <w:proofErr w:type="spellStart"/>
      <w:r>
        <w:rPr>
          <w:rStyle w:val="nfasis"/>
        </w:rPr>
        <w:t>Education</w:t>
      </w:r>
      <w:proofErr w:type="spellEnd"/>
      <w:r>
        <w:rPr>
          <w:rStyle w:val="nfasis"/>
        </w:rPr>
        <w:t xml:space="preserve">: A </w:t>
      </w:r>
      <w:proofErr w:type="spellStart"/>
      <w:r>
        <w:rPr>
          <w:rStyle w:val="nfasis"/>
        </w:rPr>
        <w:t>Review</w:t>
      </w:r>
      <w:proofErr w:type="spellEnd"/>
      <w:r>
        <w:t xml:space="preserve">. IEEE Access, 8, 75264–75278. </w:t>
      </w:r>
      <w:hyperlink r:id="rId15" w:tgtFrame="_new" w:history="1">
        <w:r>
          <w:rPr>
            <w:rStyle w:val="Hipervnculo"/>
          </w:rPr>
          <w:t>https://doi.org/10.1109/ACCESS.2020.2988510</w:t>
        </w:r>
      </w:hyperlink>
    </w:p>
    <w:p w:rsidR="00C01AA1" w:rsidRDefault="00C01AA1" w:rsidP="00C01AA1">
      <w:pPr>
        <w:pStyle w:val="NormalWeb"/>
        <w:spacing w:before="0" w:beforeAutospacing="0"/>
      </w:pPr>
      <w:proofErr w:type="spellStart"/>
      <w:r>
        <w:t>Crompton</w:t>
      </w:r>
      <w:proofErr w:type="spellEnd"/>
      <w:r>
        <w:t xml:space="preserve">, H., </w:t>
      </w:r>
      <w:proofErr w:type="spellStart"/>
      <w:r>
        <w:t>Burke</w:t>
      </w:r>
      <w:proofErr w:type="spellEnd"/>
      <w:r>
        <w:t xml:space="preserve">, D., &amp; Coto, M. (2023). </w:t>
      </w:r>
      <w:r>
        <w:rPr>
          <w:rStyle w:val="nfasis"/>
        </w:rPr>
        <w:t xml:space="preserve">Artificial </w:t>
      </w:r>
      <w:proofErr w:type="spellStart"/>
      <w:r>
        <w:rPr>
          <w:rStyle w:val="nfasis"/>
        </w:rPr>
        <w:t>Intelligence</w:t>
      </w:r>
      <w:proofErr w:type="spellEnd"/>
      <w:r>
        <w:rPr>
          <w:rStyle w:val="nfasis"/>
        </w:rPr>
        <w:t xml:space="preserve"> in </w:t>
      </w:r>
      <w:proofErr w:type="spellStart"/>
      <w:r>
        <w:rPr>
          <w:rStyle w:val="nfasis"/>
        </w:rPr>
        <w:t>Higher</w:t>
      </w:r>
      <w:proofErr w:type="spellEnd"/>
      <w:r>
        <w:rPr>
          <w:rStyle w:val="nfasis"/>
        </w:rPr>
        <w:t xml:space="preserve"> </w:t>
      </w:r>
      <w:proofErr w:type="spellStart"/>
      <w:r>
        <w:rPr>
          <w:rStyle w:val="nfasis"/>
        </w:rPr>
        <w:t>Education</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State</w:t>
      </w:r>
      <w:proofErr w:type="spellEnd"/>
      <w:r>
        <w:rPr>
          <w:rStyle w:val="nfasis"/>
        </w:rPr>
        <w:t xml:space="preserve"> of </w:t>
      </w:r>
      <w:proofErr w:type="spellStart"/>
      <w:r>
        <w:rPr>
          <w:rStyle w:val="nfasis"/>
        </w:rPr>
        <w:t>the</w:t>
      </w:r>
      <w:proofErr w:type="spellEnd"/>
      <w:r>
        <w:rPr>
          <w:rStyle w:val="nfasis"/>
        </w:rPr>
        <w:t xml:space="preserve"> Field</w:t>
      </w:r>
      <w:r>
        <w:t xml:space="preserve">. International </w:t>
      </w:r>
      <w:proofErr w:type="spellStart"/>
      <w:r>
        <w:t>Journal</w:t>
      </w:r>
      <w:proofErr w:type="spellEnd"/>
      <w:r>
        <w:t xml:space="preserve"> of </w:t>
      </w:r>
      <w:proofErr w:type="spellStart"/>
      <w:r>
        <w:t>Educational</w:t>
      </w:r>
      <w:proofErr w:type="spellEnd"/>
      <w:r>
        <w:t xml:space="preserve"> </w:t>
      </w:r>
      <w:proofErr w:type="spellStart"/>
      <w:r>
        <w:t>Technology</w:t>
      </w:r>
      <w:proofErr w:type="spellEnd"/>
      <w:r>
        <w:t xml:space="preserve"> in </w:t>
      </w:r>
      <w:proofErr w:type="spellStart"/>
      <w:r>
        <w:t>Higher</w:t>
      </w:r>
      <w:proofErr w:type="spellEnd"/>
      <w:r>
        <w:t xml:space="preserve"> </w:t>
      </w:r>
      <w:proofErr w:type="spellStart"/>
      <w:r>
        <w:t>Education</w:t>
      </w:r>
      <w:proofErr w:type="spellEnd"/>
      <w:r>
        <w:t xml:space="preserve">, 20(22). </w:t>
      </w:r>
      <w:hyperlink r:id="rId16" w:tgtFrame="_new" w:history="1">
        <w:r>
          <w:rPr>
            <w:rStyle w:val="Hipervnculo"/>
          </w:rPr>
          <w:t>https://doi.org/10.1186/s41239-023-00392-8</w:t>
        </w:r>
      </w:hyperlink>
    </w:p>
    <w:p w:rsidR="00C01AA1" w:rsidRDefault="00C01AA1" w:rsidP="00C01AA1">
      <w:pPr>
        <w:pStyle w:val="NormalWeb"/>
        <w:spacing w:before="0" w:beforeAutospacing="0"/>
      </w:pPr>
      <w:proofErr w:type="spellStart"/>
      <w:r>
        <w:t>Dwivedi</w:t>
      </w:r>
      <w:proofErr w:type="spellEnd"/>
      <w:r>
        <w:t xml:space="preserve">, Y. K., et al. (2023). </w:t>
      </w:r>
      <w:proofErr w:type="gramStart"/>
      <w:r>
        <w:rPr>
          <w:rStyle w:val="nfasis"/>
        </w:rPr>
        <w:t xml:space="preserve">So </w:t>
      </w:r>
      <w:proofErr w:type="spellStart"/>
      <w:r>
        <w:rPr>
          <w:rStyle w:val="nfasis"/>
        </w:rPr>
        <w:t>what</w:t>
      </w:r>
      <w:proofErr w:type="spellEnd"/>
      <w:r>
        <w:rPr>
          <w:rStyle w:val="nfasis"/>
        </w:rPr>
        <w:t xml:space="preserve"> </w:t>
      </w:r>
      <w:proofErr w:type="spellStart"/>
      <w:r>
        <w:rPr>
          <w:rStyle w:val="nfasis"/>
        </w:rPr>
        <w:t>if</w:t>
      </w:r>
      <w:proofErr w:type="spellEnd"/>
      <w:r>
        <w:rPr>
          <w:rStyle w:val="nfasis"/>
        </w:rPr>
        <w:t xml:space="preserve"> </w:t>
      </w:r>
      <w:proofErr w:type="spellStart"/>
      <w:r>
        <w:rPr>
          <w:rStyle w:val="nfasis"/>
        </w:rPr>
        <w:t>ChatGPT</w:t>
      </w:r>
      <w:proofErr w:type="spellEnd"/>
      <w:r>
        <w:rPr>
          <w:rStyle w:val="nfasis"/>
        </w:rPr>
        <w:t xml:space="preserve"> </w:t>
      </w:r>
      <w:proofErr w:type="spellStart"/>
      <w:r>
        <w:rPr>
          <w:rStyle w:val="nfasis"/>
        </w:rPr>
        <w:t>wrote</w:t>
      </w:r>
      <w:proofErr w:type="spellEnd"/>
      <w:r>
        <w:rPr>
          <w:rStyle w:val="nfasis"/>
        </w:rPr>
        <w:t xml:space="preserve"> </w:t>
      </w:r>
      <w:proofErr w:type="spellStart"/>
      <w:r>
        <w:rPr>
          <w:rStyle w:val="nfasis"/>
        </w:rPr>
        <w:t>it</w:t>
      </w:r>
      <w:proofErr w:type="spellEnd"/>
      <w:r>
        <w:rPr>
          <w:rStyle w:val="nfasis"/>
        </w:rPr>
        <w:t>?</w:t>
      </w:r>
      <w:proofErr w:type="gramEnd"/>
      <w:r>
        <w:rPr>
          <w:rStyle w:val="nfasis"/>
        </w:rPr>
        <w:t xml:space="preserve"> </w:t>
      </w:r>
      <w:proofErr w:type="spellStart"/>
      <w:r>
        <w:rPr>
          <w:rStyle w:val="nfasis"/>
        </w:rPr>
        <w:t>Multidisciplinary</w:t>
      </w:r>
      <w:proofErr w:type="spellEnd"/>
      <w:r>
        <w:rPr>
          <w:rStyle w:val="nfasis"/>
        </w:rPr>
        <w:t xml:space="preserve"> </w:t>
      </w:r>
      <w:proofErr w:type="spellStart"/>
      <w:r>
        <w:rPr>
          <w:rStyle w:val="nfasis"/>
        </w:rPr>
        <w:t>perspectives</w:t>
      </w:r>
      <w:proofErr w:type="spellEnd"/>
      <w:r>
        <w:rPr>
          <w:rStyle w:val="nfasis"/>
        </w:rPr>
        <w:t xml:space="preserve"> </w:t>
      </w:r>
      <w:proofErr w:type="spellStart"/>
      <w:r>
        <w:rPr>
          <w:rStyle w:val="nfasis"/>
        </w:rPr>
        <w:t>on</w:t>
      </w:r>
      <w:proofErr w:type="spellEnd"/>
      <w:r>
        <w:rPr>
          <w:rStyle w:val="nfasis"/>
        </w:rPr>
        <w:t xml:space="preserve"> </w:t>
      </w:r>
      <w:proofErr w:type="spellStart"/>
      <w:r>
        <w:rPr>
          <w:rStyle w:val="nfasis"/>
        </w:rPr>
        <w:t>opportunities</w:t>
      </w:r>
      <w:proofErr w:type="spellEnd"/>
      <w:r>
        <w:rPr>
          <w:rStyle w:val="nfasis"/>
        </w:rPr>
        <w:t xml:space="preserve">, </w:t>
      </w:r>
      <w:proofErr w:type="spellStart"/>
      <w:r>
        <w:rPr>
          <w:rStyle w:val="nfasis"/>
        </w:rPr>
        <w:t>challenges</w:t>
      </w:r>
      <w:proofErr w:type="spellEnd"/>
      <w:r>
        <w:rPr>
          <w:rStyle w:val="nfasis"/>
        </w:rPr>
        <w:t xml:space="preserve"> and </w:t>
      </w:r>
      <w:proofErr w:type="spellStart"/>
      <w:r>
        <w:rPr>
          <w:rStyle w:val="nfasis"/>
        </w:rPr>
        <w:t>implications</w:t>
      </w:r>
      <w:proofErr w:type="spellEnd"/>
      <w:r>
        <w:rPr>
          <w:rStyle w:val="nfasis"/>
        </w:rPr>
        <w:t xml:space="preserve"> of </w:t>
      </w:r>
      <w:proofErr w:type="spellStart"/>
      <w:r>
        <w:rPr>
          <w:rStyle w:val="nfasis"/>
        </w:rPr>
        <w:t>generative</w:t>
      </w:r>
      <w:proofErr w:type="spellEnd"/>
      <w:r>
        <w:rPr>
          <w:rStyle w:val="nfasis"/>
        </w:rPr>
        <w:t xml:space="preserve"> </w:t>
      </w:r>
      <w:proofErr w:type="spellStart"/>
      <w:r>
        <w:rPr>
          <w:rStyle w:val="nfasis"/>
        </w:rPr>
        <w:t>conversational</w:t>
      </w:r>
      <w:proofErr w:type="spellEnd"/>
      <w:r>
        <w:rPr>
          <w:rStyle w:val="nfasis"/>
        </w:rPr>
        <w:t xml:space="preserve"> AI </w:t>
      </w:r>
      <w:proofErr w:type="spellStart"/>
      <w:r>
        <w:rPr>
          <w:rStyle w:val="nfasis"/>
        </w:rPr>
        <w:t>for</w:t>
      </w:r>
      <w:proofErr w:type="spellEnd"/>
      <w:r>
        <w:rPr>
          <w:rStyle w:val="nfasis"/>
        </w:rPr>
        <w:t xml:space="preserve"> </w:t>
      </w:r>
      <w:proofErr w:type="spellStart"/>
      <w:r>
        <w:rPr>
          <w:rStyle w:val="nfasis"/>
        </w:rPr>
        <w:t>research</w:t>
      </w:r>
      <w:proofErr w:type="spellEnd"/>
      <w:r>
        <w:rPr>
          <w:rStyle w:val="nfasis"/>
        </w:rPr>
        <w:t xml:space="preserve">, </w:t>
      </w:r>
      <w:proofErr w:type="spellStart"/>
      <w:r>
        <w:rPr>
          <w:rStyle w:val="nfasis"/>
        </w:rPr>
        <w:t>practice</w:t>
      </w:r>
      <w:proofErr w:type="spellEnd"/>
      <w:r>
        <w:rPr>
          <w:rStyle w:val="nfasis"/>
        </w:rPr>
        <w:t xml:space="preserve"> and </w:t>
      </w:r>
      <w:proofErr w:type="spellStart"/>
      <w:r>
        <w:rPr>
          <w:rStyle w:val="nfasis"/>
        </w:rPr>
        <w:t>policy</w:t>
      </w:r>
      <w:proofErr w:type="spellEnd"/>
      <w:r>
        <w:t xml:space="preserve">. International </w:t>
      </w:r>
      <w:proofErr w:type="spellStart"/>
      <w:r>
        <w:t>Journal</w:t>
      </w:r>
      <w:proofErr w:type="spellEnd"/>
      <w:r>
        <w:t xml:space="preserve"> of </w:t>
      </w:r>
      <w:proofErr w:type="spellStart"/>
      <w:r>
        <w:t>Information</w:t>
      </w:r>
      <w:proofErr w:type="spellEnd"/>
      <w:r>
        <w:t xml:space="preserve"> Management, 71, 102642. </w:t>
      </w:r>
      <w:hyperlink r:id="rId17" w:tgtFrame="_new" w:history="1">
        <w:r>
          <w:rPr>
            <w:rStyle w:val="Hipervnculo"/>
          </w:rPr>
          <w:t>https://doi.org/10.1016/j.ijinfomgt.2023.102642</w:t>
        </w:r>
      </w:hyperlink>
    </w:p>
    <w:p w:rsidR="00C01AA1" w:rsidRDefault="00C01AA1" w:rsidP="00C01AA1">
      <w:pPr>
        <w:pStyle w:val="NormalWeb"/>
        <w:spacing w:before="0" w:beforeAutospacing="0"/>
      </w:pPr>
      <w:proofErr w:type="spellStart"/>
      <w:r>
        <w:t>Kasneci</w:t>
      </w:r>
      <w:proofErr w:type="spellEnd"/>
      <w:r>
        <w:t xml:space="preserve">, E., et al. (2023). </w:t>
      </w:r>
      <w:proofErr w:type="spellStart"/>
      <w:r>
        <w:rPr>
          <w:rStyle w:val="nfasis"/>
        </w:rPr>
        <w:t>ChatGPT</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Good</w:t>
      </w:r>
      <w:proofErr w:type="spellEnd"/>
      <w:r>
        <w:rPr>
          <w:rStyle w:val="nfasis"/>
        </w:rPr>
        <w:t xml:space="preserve">? </w:t>
      </w:r>
      <w:proofErr w:type="spellStart"/>
      <w:r>
        <w:rPr>
          <w:rStyle w:val="nfasis"/>
        </w:rPr>
        <w:t>On</w:t>
      </w:r>
      <w:proofErr w:type="spellEnd"/>
      <w:r>
        <w:rPr>
          <w:rStyle w:val="nfasis"/>
        </w:rPr>
        <w:t xml:space="preserve"> </w:t>
      </w:r>
      <w:proofErr w:type="spellStart"/>
      <w:r>
        <w:rPr>
          <w:rStyle w:val="nfasis"/>
        </w:rPr>
        <w:t>Opportunities</w:t>
      </w:r>
      <w:proofErr w:type="spellEnd"/>
      <w:r>
        <w:rPr>
          <w:rStyle w:val="nfasis"/>
        </w:rPr>
        <w:t xml:space="preserve"> and </w:t>
      </w:r>
      <w:proofErr w:type="spellStart"/>
      <w:r>
        <w:rPr>
          <w:rStyle w:val="nfasis"/>
        </w:rPr>
        <w:t>Challenges</w:t>
      </w:r>
      <w:proofErr w:type="spellEnd"/>
      <w:r>
        <w:rPr>
          <w:rStyle w:val="nfasis"/>
        </w:rPr>
        <w:t xml:space="preserve"> of Large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Education</w:t>
      </w:r>
      <w:proofErr w:type="spellEnd"/>
      <w:r>
        <w:t xml:space="preserve">. </w:t>
      </w:r>
      <w:proofErr w:type="spellStart"/>
      <w:r>
        <w:t>Learning</w:t>
      </w:r>
      <w:proofErr w:type="spellEnd"/>
      <w:r>
        <w:t xml:space="preserve"> and Individual </w:t>
      </w:r>
      <w:proofErr w:type="spellStart"/>
      <w:r>
        <w:t>Differences</w:t>
      </w:r>
      <w:proofErr w:type="spellEnd"/>
      <w:r>
        <w:t xml:space="preserve">, 103, 102274. </w:t>
      </w:r>
      <w:hyperlink r:id="rId18" w:tgtFrame="_new" w:history="1">
        <w:r>
          <w:rPr>
            <w:rStyle w:val="Hipervnculo"/>
          </w:rPr>
          <w:t>https://doi.org/10.1016/j.lindif.2023.102274</w:t>
        </w:r>
      </w:hyperlink>
    </w:p>
    <w:p w:rsidR="00C01AA1" w:rsidRDefault="00C01AA1" w:rsidP="00C01AA1">
      <w:pPr>
        <w:pStyle w:val="NormalWeb"/>
        <w:spacing w:before="0" w:beforeAutospacing="0"/>
      </w:pPr>
      <w:proofErr w:type="spellStart"/>
      <w:r>
        <w:t>Zawacki</w:t>
      </w:r>
      <w:proofErr w:type="spellEnd"/>
      <w:r>
        <w:t xml:space="preserve">-Richter, O., Marín, V. I., Bond, M., &amp; </w:t>
      </w:r>
      <w:proofErr w:type="spellStart"/>
      <w:r>
        <w:t>Gouverneur</w:t>
      </w:r>
      <w:proofErr w:type="spellEnd"/>
      <w:r>
        <w:t xml:space="preserve">, F. (2019). </w:t>
      </w:r>
      <w:proofErr w:type="spellStart"/>
      <w:r>
        <w:rPr>
          <w:rStyle w:val="nfasis"/>
        </w:rPr>
        <w:t>Systematic</w:t>
      </w:r>
      <w:proofErr w:type="spellEnd"/>
      <w:r>
        <w:rPr>
          <w:rStyle w:val="nfasis"/>
        </w:rPr>
        <w:t xml:space="preserve"> </w:t>
      </w:r>
      <w:proofErr w:type="spellStart"/>
      <w:r>
        <w:rPr>
          <w:rStyle w:val="nfasis"/>
        </w:rPr>
        <w:t>Review</w:t>
      </w:r>
      <w:proofErr w:type="spellEnd"/>
      <w:r>
        <w:rPr>
          <w:rStyle w:val="nfasis"/>
        </w:rPr>
        <w:t xml:space="preserve"> of </w:t>
      </w:r>
      <w:proofErr w:type="spellStart"/>
      <w:r>
        <w:rPr>
          <w:rStyle w:val="nfasis"/>
        </w:rPr>
        <w:t>Research</w:t>
      </w:r>
      <w:proofErr w:type="spellEnd"/>
      <w:r>
        <w:rPr>
          <w:rStyle w:val="nfasis"/>
        </w:rPr>
        <w:t xml:space="preserve"> </w:t>
      </w:r>
      <w:proofErr w:type="spellStart"/>
      <w:r>
        <w:rPr>
          <w:rStyle w:val="nfasis"/>
        </w:rPr>
        <w:t>on</w:t>
      </w:r>
      <w:proofErr w:type="spellEnd"/>
      <w:r>
        <w:rPr>
          <w:rStyle w:val="nfasis"/>
        </w:rPr>
        <w:t xml:space="preserve"> Artificial </w:t>
      </w:r>
      <w:proofErr w:type="spellStart"/>
      <w:r>
        <w:rPr>
          <w:rStyle w:val="nfasis"/>
        </w:rPr>
        <w:t>Intelligence</w:t>
      </w:r>
      <w:proofErr w:type="spellEnd"/>
      <w:r>
        <w:rPr>
          <w:rStyle w:val="nfasis"/>
        </w:rPr>
        <w:t xml:space="preserve"> </w:t>
      </w:r>
      <w:proofErr w:type="spellStart"/>
      <w:r>
        <w:rPr>
          <w:rStyle w:val="nfasis"/>
        </w:rPr>
        <w:t>Applications</w:t>
      </w:r>
      <w:proofErr w:type="spellEnd"/>
      <w:r>
        <w:rPr>
          <w:rStyle w:val="nfasis"/>
        </w:rPr>
        <w:t xml:space="preserve"> in </w:t>
      </w:r>
      <w:proofErr w:type="spellStart"/>
      <w:r>
        <w:rPr>
          <w:rStyle w:val="nfasis"/>
        </w:rPr>
        <w:t>Higher</w:t>
      </w:r>
      <w:proofErr w:type="spellEnd"/>
      <w:r>
        <w:rPr>
          <w:rStyle w:val="nfasis"/>
        </w:rPr>
        <w:t xml:space="preserve"> </w:t>
      </w:r>
      <w:proofErr w:type="spellStart"/>
      <w:r>
        <w:rPr>
          <w:rStyle w:val="nfasis"/>
        </w:rPr>
        <w:t>Education</w:t>
      </w:r>
      <w:proofErr w:type="spellEnd"/>
      <w:r>
        <w:t xml:space="preserve">. International </w:t>
      </w:r>
      <w:proofErr w:type="spellStart"/>
      <w:r>
        <w:t>Journal</w:t>
      </w:r>
      <w:proofErr w:type="spellEnd"/>
      <w:r>
        <w:t xml:space="preserve"> of </w:t>
      </w:r>
      <w:proofErr w:type="spellStart"/>
      <w:r>
        <w:t>Educational</w:t>
      </w:r>
      <w:proofErr w:type="spellEnd"/>
      <w:r>
        <w:t xml:space="preserve"> </w:t>
      </w:r>
      <w:proofErr w:type="spellStart"/>
      <w:r>
        <w:t>Technology</w:t>
      </w:r>
      <w:proofErr w:type="spellEnd"/>
      <w:r>
        <w:t xml:space="preserve"> in </w:t>
      </w:r>
      <w:proofErr w:type="spellStart"/>
      <w:r>
        <w:t>Higher</w:t>
      </w:r>
      <w:proofErr w:type="spellEnd"/>
      <w:r>
        <w:t xml:space="preserve"> </w:t>
      </w:r>
      <w:proofErr w:type="spellStart"/>
      <w:r>
        <w:t>Education</w:t>
      </w:r>
      <w:proofErr w:type="spellEnd"/>
      <w:r>
        <w:t xml:space="preserve">, 16(39). </w:t>
      </w:r>
      <w:hyperlink r:id="rId19" w:tgtFrame="_new" w:history="1">
        <w:r>
          <w:rPr>
            <w:rStyle w:val="Hipervnculo"/>
          </w:rPr>
          <w:t>https://doi.org/10.1186/s41239-019-0171-0</w:t>
        </w:r>
      </w:hyperlink>
    </w:p>
    <w:p w:rsidR="00C01AA1" w:rsidRDefault="00C01AA1" w:rsidP="00C01AA1">
      <w:pPr>
        <w:pStyle w:val="NormalWeb"/>
        <w:spacing w:before="0" w:beforeAutospacing="0"/>
      </w:pPr>
      <w:proofErr w:type="spellStart"/>
      <w:r>
        <w:t>Bommasani</w:t>
      </w:r>
      <w:proofErr w:type="spellEnd"/>
      <w:r>
        <w:t xml:space="preserve">, R., et al. (2021). </w:t>
      </w:r>
      <w:proofErr w:type="spellStart"/>
      <w:r>
        <w:rPr>
          <w:rStyle w:val="nfasis"/>
        </w:rPr>
        <w:t>On</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Opportunities</w:t>
      </w:r>
      <w:proofErr w:type="spellEnd"/>
      <w:r>
        <w:rPr>
          <w:rStyle w:val="nfasis"/>
        </w:rPr>
        <w:t xml:space="preserve"> and </w:t>
      </w:r>
      <w:proofErr w:type="spellStart"/>
      <w:r>
        <w:rPr>
          <w:rStyle w:val="nfasis"/>
        </w:rPr>
        <w:t>Risks</w:t>
      </w:r>
      <w:proofErr w:type="spellEnd"/>
      <w:r>
        <w:rPr>
          <w:rStyle w:val="nfasis"/>
        </w:rPr>
        <w:t xml:space="preserve"> of </w:t>
      </w:r>
      <w:proofErr w:type="spellStart"/>
      <w:r>
        <w:rPr>
          <w:rStyle w:val="nfasis"/>
        </w:rPr>
        <w:t>Foundation</w:t>
      </w:r>
      <w:proofErr w:type="spellEnd"/>
      <w:r>
        <w:rPr>
          <w:rStyle w:val="nfasis"/>
        </w:rPr>
        <w:t xml:space="preserve"> </w:t>
      </w:r>
      <w:proofErr w:type="spellStart"/>
      <w:r>
        <w:rPr>
          <w:rStyle w:val="nfasis"/>
        </w:rPr>
        <w:t>Models</w:t>
      </w:r>
      <w:proofErr w:type="spellEnd"/>
      <w:r>
        <w:t xml:space="preserve">. Stanford Center </w:t>
      </w:r>
      <w:proofErr w:type="spellStart"/>
      <w:r>
        <w:t>for</w:t>
      </w:r>
      <w:proofErr w:type="spellEnd"/>
      <w:r>
        <w:t xml:space="preserve"> </w:t>
      </w:r>
      <w:proofErr w:type="spellStart"/>
      <w:r>
        <w:t>Research</w:t>
      </w:r>
      <w:proofErr w:type="spellEnd"/>
      <w:r>
        <w:t xml:space="preserve"> </w:t>
      </w:r>
      <w:proofErr w:type="spellStart"/>
      <w:r>
        <w:t>on</w:t>
      </w:r>
      <w:proofErr w:type="spellEnd"/>
      <w:r>
        <w:t xml:space="preserve"> </w:t>
      </w:r>
      <w:proofErr w:type="spellStart"/>
      <w:r>
        <w:t>Foundation</w:t>
      </w:r>
      <w:proofErr w:type="spellEnd"/>
      <w:r>
        <w:t xml:space="preserve"> </w:t>
      </w:r>
      <w:proofErr w:type="spellStart"/>
      <w:r>
        <w:t>Models</w:t>
      </w:r>
      <w:proofErr w:type="spellEnd"/>
      <w:r>
        <w:t xml:space="preserve">. </w:t>
      </w:r>
      <w:hyperlink r:id="rId20" w:tgtFrame="_new" w:history="1">
        <w:r>
          <w:rPr>
            <w:rStyle w:val="Hipervnculo"/>
          </w:rPr>
          <w:t>https://arxiv.org/abs/2108.07258</w:t>
        </w:r>
      </w:hyperlink>
    </w:p>
    <w:p w:rsidR="00C01AA1" w:rsidRDefault="00C01AA1" w:rsidP="00C01AA1">
      <w:pPr>
        <w:pStyle w:val="NormalWeb"/>
        <w:spacing w:before="0" w:beforeAutospacing="0"/>
      </w:pPr>
      <w:r>
        <w:t xml:space="preserve">Bender, E. M., </w:t>
      </w:r>
      <w:proofErr w:type="spellStart"/>
      <w:r>
        <w:t>Gebru</w:t>
      </w:r>
      <w:proofErr w:type="spellEnd"/>
      <w:r>
        <w:t xml:space="preserve">, T., </w:t>
      </w:r>
      <w:proofErr w:type="spellStart"/>
      <w:r>
        <w:t>McMillan-Major</w:t>
      </w:r>
      <w:proofErr w:type="spellEnd"/>
      <w:r>
        <w:t xml:space="preserve">, A., &amp; </w:t>
      </w:r>
      <w:proofErr w:type="spellStart"/>
      <w:r>
        <w:t>Shmitchell</w:t>
      </w:r>
      <w:proofErr w:type="spellEnd"/>
      <w:r>
        <w:t xml:space="preserve">, S. (2021). </w:t>
      </w:r>
      <w:proofErr w:type="spellStart"/>
      <w:r>
        <w:rPr>
          <w:rStyle w:val="nfasis"/>
        </w:rPr>
        <w:t>On</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Dangers</w:t>
      </w:r>
      <w:proofErr w:type="spellEnd"/>
      <w:r>
        <w:rPr>
          <w:rStyle w:val="nfasis"/>
        </w:rPr>
        <w:t xml:space="preserve"> of </w:t>
      </w:r>
      <w:proofErr w:type="spellStart"/>
      <w:r>
        <w:rPr>
          <w:rStyle w:val="nfasis"/>
        </w:rPr>
        <w:t>Stochastic</w:t>
      </w:r>
      <w:proofErr w:type="spellEnd"/>
      <w:r>
        <w:rPr>
          <w:rStyle w:val="nfasis"/>
        </w:rPr>
        <w:t xml:space="preserve"> </w:t>
      </w:r>
      <w:proofErr w:type="spellStart"/>
      <w:r>
        <w:rPr>
          <w:rStyle w:val="nfasis"/>
        </w:rPr>
        <w:t>Parrots</w:t>
      </w:r>
      <w:proofErr w:type="spellEnd"/>
      <w:r>
        <w:rPr>
          <w:rStyle w:val="nfasis"/>
        </w:rPr>
        <w:t xml:space="preserve">: Can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Be </w:t>
      </w:r>
      <w:proofErr w:type="spellStart"/>
      <w:r>
        <w:rPr>
          <w:rStyle w:val="nfasis"/>
        </w:rPr>
        <w:t>Too</w:t>
      </w:r>
      <w:proofErr w:type="spellEnd"/>
      <w:r>
        <w:rPr>
          <w:rStyle w:val="nfasis"/>
        </w:rPr>
        <w:t xml:space="preserve"> </w:t>
      </w:r>
      <w:proofErr w:type="gramStart"/>
      <w:r>
        <w:rPr>
          <w:rStyle w:val="nfasis"/>
        </w:rPr>
        <w:t>Big?</w:t>
      </w:r>
      <w:r>
        <w:t>.</w:t>
      </w:r>
      <w:proofErr w:type="gramEnd"/>
      <w:r>
        <w:t xml:space="preserve"> </w:t>
      </w:r>
      <w:proofErr w:type="spellStart"/>
      <w:r>
        <w:t>Proceedings</w:t>
      </w:r>
      <w:proofErr w:type="spellEnd"/>
      <w:r>
        <w:t xml:space="preserve"> of </w:t>
      </w:r>
      <w:proofErr w:type="spellStart"/>
      <w:r>
        <w:t>the</w:t>
      </w:r>
      <w:proofErr w:type="spellEnd"/>
      <w:r>
        <w:t xml:space="preserve"> ACM </w:t>
      </w:r>
      <w:proofErr w:type="spellStart"/>
      <w:r>
        <w:t>Conference</w:t>
      </w:r>
      <w:proofErr w:type="spellEnd"/>
      <w:r>
        <w:t xml:space="preserve"> </w:t>
      </w:r>
      <w:proofErr w:type="spellStart"/>
      <w:r>
        <w:t>on</w:t>
      </w:r>
      <w:proofErr w:type="spellEnd"/>
      <w:r>
        <w:t xml:space="preserve"> </w:t>
      </w:r>
      <w:proofErr w:type="spellStart"/>
      <w:r>
        <w:t>Fairness</w:t>
      </w:r>
      <w:proofErr w:type="spellEnd"/>
      <w:r>
        <w:t xml:space="preserve">, </w:t>
      </w:r>
      <w:proofErr w:type="spellStart"/>
      <w:r>
        <w:t>Accountability</w:t>
      </w:r>
      <w:proofErr w:type="spellEnd"/>
      <w:r>
        <w:t xml:space="preserve">, and </w:t>
      </w:r>
      <w:proofErr w:type="spellStart"/>
      <w:r>
        <w:t>Transparency</w:t>
      </w:r>
      <w:proofErr w:type="spellEnd"/>
      <w:r>
        <w:t xml:space="preserve">. </w:t>
      </w:r>
      <w:hyperlink r:id="rId21" w:tgtFrame="_new" w:history="1">
        <w:r>
          <w:rPr>
            <w:rStyle w:val="Hipervnculo"/>
          </w:rPr>
          <w:t>https://doi.org/10.1145/3442188.3445922</w:t>
        </w:r>
      </w:hyperlink>
    </w:p>
    <w:p w:rsidR="00C01AA1" w:rsidRDefault="00C01AA1" w:rsidP="00C01AA1">
      <w:pPr>
        <w:pStyle w:val="NormalWeb"/>
        <w:spacing w:before="0" w:beforeAutospacing="0"/>
      </w:pPr>
      <w:proofErr w:type="spellStart"/>
      <w:r>
        <w:lastRenderedPageBreak/>
        <w:t>OpenAI</w:t>
      </w:r>
      <w:proofErr w:type="spellEnd"/>
      <w:r>
        <w:t xml:space="preserve">. (2024). </w:t>
      </w:r>
      <w:r>
        <w:rPr>
          <w:rStyle w:val="nfasis"/>
        </w:rPr>
        <w:t xml:space="preserve">GPT-4o </w:t>
      </w:r>
      <w:proofErr w:type="spellStart"/>
      <w:r>
        <w:rPr>
          <w:rStyle w:val="nfasis"/>
        </w:rPr>
        <w:t>System</w:t>
      </w:r>
      <w:proofErr w:type="spellEnd"/>
      <w:r>
        <w:rPr>
          <w:rStyle w:val="nfasis"/>
        </w:rPr>
        <w:t xml:space="preserve"> </w:t>
      </w:r>
      <w:proofErr w:type="spellStart"/>
      <w:r>
        <w:rPr>
          <w:rStyle w:val="nfasis"/>
        </w:rPr>
        <w:t>Card</w:t>
      </w:r>
      <w:proofErr w:type="spellEnd"/>
      <w:r>
        <w:t xml:space="preserve">. </w:t>
      </w:r>
      <w:hyperlink r:id="rId22" w:tgtFrame="_new" w:history="1">
        <w:r>
          <w:rPr>
            <w:rStyle w:val="Hipervnculo"/>
          </w:rPr>
          <w:t>https://openai.com/research</w:t>
        </w:r>
      </w:hyperlink>
    </w:p>
    <w:p w:rsidR="00C01AA1" w:rsidRDefault="00C01AA1" w:rsidP="00C01AA1">
      <w:pPr>
        <w:pStyle w:val="NormalWeb"/>
        <w:spacing w:before="0" w:beforeAutospacing="0"/>
      </w:pPr>
      <w:proofErr w:type="spellStart"/>
      <w:r>
        <w:t>Anthropic</w:t>
      </w:r>
      <w:proofErr w:type="spellEnd"/>
      <w:r>
        <w:t xml:space="preserve">. (2024). </w:t>
      </w:r>
      <w:proofErr w:type="spellStart"/>
      <w:r>
        <w:rPr>
          <w:rStyle w:val="nfasis"/>
        </w:rPr>
        <w:t>The</w:t>
      </w:r>
      <w:proofErr w:type="spellEnd"/>
      <w:r>
        <w:rPr>
          <w:rStyle w:val="nfasis"/>
        </w:rPr>
        <w:t xml:space="preserve"> Claude 3 </w:t>
      </w:r>
      <w:proofErr w:type="spellStart"/>
      <w:r>
        <w:rPr>
          <w:rStyle w:val="nfasis"/>
        </w:rPr>
        <w:t>Model</w:t>
      </w:r>
      <w:proofErr w:type="spellEnd"/>
      <w:r>
        <w:rPr>
          <w:rStyle w:val="nfasis"/>
        </w:rPr>
        <w:t xml:space="preserve"> </w:t>
      </w:r>
      <w:proofErr w:type="spellStart"/>
      <w:r>
        <w:rPr>
          <w:rStyle w:val="nfasis"/>
        </w:rPr>
        <w:t>Family</w:t>
      </w:r>
      <w:proofErr w:type="spellEnd"/>
      <w:r>
        <w:rPr>
          <w:rStyle w:val="nfasis"/>
        </w:rPr>
        <w:t xml:space="preserve">: Opus, </w:t>
      </w:r>
      <w:proofErr w:type="spellStart"/>
      <w:r>
        <w:rPr>
          <w:rStyle w:val="nfasis"/>
        </w:rPr>
        <w:t>Sonnet</w:t>
      </w:r>
      <w:proofErr w:type="spellEnd"/>
      <w:r>
        <w:rPr>
          <w:rStyle w:val="nfasis"/>
        </w:rPr>
        <w:t xml:space="preserve"> and Haiku</w:t>
      </w:r>
      <w:r>
        <w:t xml:space="preserve">. </w:t>
      </w:r>
      <w:proofErr w:type="spellStart"/>
      <w:r>
        <w:t>Anthropic</w:t>
      </w:r>
      <w:proofErr w:type="spellEnd"/>
      <w:r>
        <w:t>.</w:t>
      </w:r>
    </w:p>
    <w:p w:rsidR="00C01AA1" w:rsidRDefault="00C01AA1" w:rsidP="00C01AA1">
      <w:pPr>
        <w:pStyle w:val="NormalWeb"/>
        <w:spacing w:before="0" w:beforeAutospacing="0"/>
      </w:pPr>
      <w:r>
        <w:t xml:space="preserve">Google </w:t>
      </w:r>
      <w:proofErr w:type="spellStart"/>
      <w:r>
        <w:t>DeepMind</w:t>
      </w:r>
      <w:proofErr w:type="spellEnd"/>
      <w:r>
        <w:t xml:space="preserve">. (2024). </w:t>
      </w:r>
      <w:r>
        <w:rPr>
          <w:rStyle w:val="nfasis"/>
        </w:rPr>
        <w:t xml:space="preserve">Gemini </w:t>
      </w:r>
      <w:proofErr w:type="spellStart"/>
      <w:r>
        <w:rPr>
          <w:rStyle w:val="nfasis"/>
        </w:rPr>
        <w:t>Technical</w:t>
      </w:r>
      <w:proofErr w:type="spellEnd"/>
      <w:r>
        <w:rPr>
          <w:rStyle w:val="nfasis"/>
        </w:rPr>
        <w:t xml:space="preserve"> </w:t>
      </w:r>
      <w:proofErr w:type="spellStart"/>
      <w:r>
        <w:rPr>
          <w:rStyle w:val="nfasis"/>
        </w:rPr>
        <w:t>Report</w:t>
      </w:r>
      <w:proofErr w:type="spellEnd"/>
      <w:r>
        <w:t xml:space="preserve">. </w:t>
      </w:r>
      <w:hyperlink r:id="rId23" w:tgtFrame="_new" w:history="1">
        <w:r>
          <w:rPr>
            <w:rStyle w:val="Hipervnculo"/>
          </w:rPr>
          <w:t>https://arxiv.org/abs/2312.11805</w:t>
        </w:r>
      </w:hyperlink>
    </w:p>
    <w:p w:rsidR="00C01AA1" w:rsidRDefault="00C01AA1" w:rsidP="00C01AA1">
      <w:pPr>
        <w:pStyle w:val="NormalWeb"/>
        <w:spacing w:before="0" w:beforeAutospacing="0"/>
      </w:pPr>
      <w:r>
        <w:t xml:space="preserve">Lewis, P., et al. (2021). </w:t>
      </w:r>
      <w:proofErr w:type="spellStart"/>
      <w:r>
        <w:rPr>
          <w:rStyle w:val="nfasis"/>
        </w:rPr>
        <w:t>Question</w:t>
      </w:r>
      <w:proofErr w:type="spellEnd"/>
      <w:r>
        <w:rPr>
          <w:rStyle w:val="nfasis"/>
        </w:rPr>
        <w:t xml:space="preserve"> </w:t>
      </w:r>
      <w:proofErr w:type="spellStart"/>
      <w:r>
        <w:rPr>
          <w:rStyle w:val="nfasis"/>
        </w:rPr>
        <w:t>Answering</w:t>
      </w:r>
      <w:proofErr w:type="spellEnd"/>
      <w:r>
        <w:rPr>
          <w:rStyle w:val="nfasis"/>
        </w:rPr>
        <w:t xml:space="preserve"> </w:t>
      </w:r>
      <w:proofErr w:type="spellStart"/>
      <w:r>
        <w:rPr>
          <w:rStyle w:val="nfasis"/>
        </w:rPr>
        <w:t>using</w:t>
      </w:r>
      <w:proofErr w:type="spellEnd"/>
      <w:r>
        <w:rPr>
          <w:rStyle w:val="nfasis"/>
        </w:rPr>
        <w:t xml:space="preserve"> Dense </w:t>
      </w:r>
      <w:proofErr w:type="spellStart"/>
      <w:r>
        <w:rPr>
          <w:rStyle w:val="nfasis"/>
        </w:rPr>
        <w:t>Retrieval</w:t>
      </w:r>
      <w:proofErr w:type="spellEnd"/>
      <w:r>
        <w:rPr>
          <w:rStyle w:val="nfasis"/>
        </w:rPr>
        <w:t xml:space="preserve"> and </w:t>
      </w:r>
      <w:proofErr w:type="spellStart"/>
      <w:r>
        <w:rPr>
          <w:rStyle w:val="nfasis"/>
        </w:rPr>
        <w:t>Retrieval-Augmented</w:t>
      </w:r>
      <w:proofErr w:type="spellEnd"/>
      <w:r>
        <w:rPr>
          <w:rStyle w:val="nfasis"/>
        </w:rPr>
        <w:t xml:space="preserve"> </w:t>
      </w:r>
      <w:proofErr w:type="spellStart"/>
      <w:r>
        <w:rPr>
          <w:rStyle w:val="nfasis"/>
        </w:rPr>
        <w:t>Generation</w:t>
      </w:r>
      <w:proofErr w:type="spellEnd"/>
      <w:r>
        <w:t xml:space="preserve">. </w:t>
      </w:r>
      <w:proofErr w:type="spellStart"/>
      <w:r>
        <w:t>arXiv</w:t>
      </w:r>
      <w:proofErr w:type="spellEnd"/>
      <w:r>
        <w:t>.</w:t>
      </w:r>
    </w:p>
    <w:p w:rsidR="00C01AA1" w:rsidRDefault="00C01AA1" w:rsidP="00C01AA1">
      <w:pPr>
        <w:pStyle w:val="NormalWeb"/>
        <w:spacing w:before="0" w:beforeAutospacing="0"/>
      </w:pPr>
      <w:proofErr w:type="spellStart"/>
      <w:r>
        <w:t>LangChain</w:t>
      </w:r>
      <w:proofErr w:type="spellEnd"/>
      <w:r>
        <w:t xml:space="preserve"> Inc. (2024). </w:t>
      </w:r>
      <w:proofErr w:type="spellStart"/>
      <w:r>
        <w:rPr>
          <w:rStyle w:val="nfasis"/>
        </w:rPr>
        <w:t>LangChain</w:t>
      </w:r>
      <w:proofErr w:type="spellEnd"/>
      <w:r>
        <w:rPr>
          <w:rStyle w:val="nfasis"/>
        </w:rPr>
        <w:t xml:space="preserve"> </w:t>
      </w:r>
      <w:proofErr w:type="spellStart"/>
      <w:r>
        <w:rPr>
          <w:rStyle w:val="nfasis"/>
        </w:rPr>
        <w:t>Documentation</w:t>
      </w:r>
      <w:proofErr w:type="spellEnd"/>
      <w:r>
        <w:t xml:space="preserve">. </w:t>
      </w:r>
      <w:hyperlink r:id="rId24" w:tgtFrame="_new" w:history="1">
        <w:r>
          <w:rPr>
            <w:rStyle w:val="Hipervnculo"/>
          </w:rPr>
          <w:t>https://python.langchain.com/</w:t>
        </w:r>
      </w:hyperlink>
    </w:p>
    <w:p w:rsidR="00C01AA1" w:rsidRDefault="00C01AA1" w:rsidP="00C01AA1">
      <w:pPr>
        <w:pStyle w:val="NormalWeb"/>
        <w:spacing w:before="0" w:beforeAutospacing="0"/>
      </w:pPr>
      <w:r>
        <w:t xml:space="preserve">ChromaDB. (2024). </w:t>
      </w:r>
      <w:proofErr w:type="spellStart"/>
      <w:r>
        <w:rPr>
          <w:rStyle w:val="nfasis"/>
        </w:rPr>
        <w:t>Chroma</w:t>
      </w:r>
      <w:proofErr w:type="spellEnd"/>
      <w:r>
        <w:rPr>
          <w:rStyle w:val="nfasis"/>
        </w:rPr>
        <w:t xml:space="preserve"> </w:t>
      </w:r>
      <w:proofErr w:type="spellStart"/>
      <w:r>
        <w:rPr>
          <w:rStyle w:val="nfasis"/>
        </w:rPr>
        <w:t>Documentation</w:t>
      </w:r>
      <w:proofErr w:type="spellEnd"/>
      <w:r>
        <w:t xml:space="preserve">. </w:t>
      </w:r>
      <w:hyperlink r:id="rId25" w:tgtFrame="_new" w:history="1">
        <w:r>
          <w:rPr>
            <w:rStyle w:val="Hipervnculo"/>
          </w:rPr>
          <w:t>https://docs.trychroma.com/</w:t>
        </w:r>
      </w:hyperlink>
    </w:p>
    <w:p w:rsidR="00C01AA1" w:rsidRDefault="00C01AA1" w:rsidP="00C01AA1">
      <w:pPr>
        <w:pStyle w:val="NormalWeb"/>
        <w:spacing w:before="0" w:beforeAutospacing="0"/>
      </w:pPr>
      <w:proofErr w:type="spellStart"/>
      <w:r>
        <w:t>Streamlit</w:t>
      </w:r>
      <w:proofErr w:type="spellEnd"/>
      <w:r>
        <w:t xml:space="preserve"> Inc. (2024). </w:t>
      </w:r>
      <w:proofErr w:type="spellStart"/>
      <w:r>
        <w:rPr>
          <w:rStyle w:val="nfasis"/>
        </w:rPr>
        <w:t>Streamlit</w:t>
      </w:r>
      <w:proofErr w:type="spellEnd"/>
      <w:r>
        <w:rPr>
          <w:rStyle w:val="nfasis"/>
        </w:rPr>
        <w:t xml:space="preserve"> </w:t>
      </w:r>
      <w:proofErr w:type="spellStart"/>
      <w:r>
        <w:rPr>
          <w:rStyle w:val="nfasis"/>
        </w:rPr>
        <w:t>Documentation</w:t>
      </w:r>
      <w:proofErr w:type="spellEnd"/>
      <w:r>
        <w:t xml:space="preserve">. </w:t>
      </w:r>
      <w:hyperlink r:id="rId26" w:tgtFrame="_new" w:history="1">
        <w:r>
          <w:rPr>
            <w:rStyle w:val="Hipervnculo"/>
          </w:rPr>
          <w:t>https://docs.streamlit.io/</w:t>
        </w:r>
      </w:hyperlink>
    </w:p>
    <w:p w:rsidR="00C01AA1" w:rsidRDefault="00C01AA1" w:rsidP="00C01AA1">
      <w:pPr>
        <w:pStyle w:val="NormalWeb"/>
        <w:spacing w:before="0" w:beforeAutospacing="0"/>
      </w:pPr>
      <w:r>
        <w:t xml:space="preserve">Python Software </w:t>
      </w:r>
      <w:proofErr w:type="spellStart"/>
      <w:r>
        <w:t>Foundation</w:t>
      </w:r>
      <w:proofErr w:type="spellEnd"/>
      <w:r>
        <w:t xml:space="preserve">. (2024). </w:t>
      </w:r>
      <w:r>
        <w:rPr>
          <w:rStyle w:val="nfasis"/>
        </w:rPr>
        <w:t xml:space="preserve">Python 3 </w:t>
      </w:r>
      <w:proofErr w:type="spellStart"/>
      <w:r>
        <w:rPr>
          <w:rStyle w:val="nfasis"/>
        </w:rPr>
        <w:t>Documentation</w:t>
      </w:r>
      <w:proofErr w:type="spellEnd"/>
      <w:r>
        <w:t xml:space="preserve">. </w:t>
      </w:r>
      <w:hyperlink r:id="rId27" w:tgtFrame="_new" w:history="1">
        <w:r>
          <w:rPr>
            <w:rStyle w:val="Hipervnculo"/>
          </w:rPr>
          <w:t>https://docs.python.org/3/</w:t>
        </w:r>
      </w:hyperlink>
    </w:p>
    <w:p w:rsidR="00C01AA1" w:rsidRDefault="00C01AA1" w:rsidP="00C01AA1">
      <w:pPr>
        <w:pStyle w:val="NormalWeb"/>
        <w:spacing w:before="0" w:beforeAutospacing="0"/>
      </w:pPr>
      <w:r>
        <w:t xml:space="preserve">Oracle </w:t>
      </w:r>
      <w:proofErr w:type="spellStart"/>
      <w:r>
        <w:t>Corporation</w:t>
      </w:r>
      <w:proofErr w:type="spellEnd"/>
      <w:r>
        <w:t xml:space="preserve">. (2024). </w:t>
      </w:r>
      <w:proofErr w:type="spellStart"/>
      <w:r>
        <w:rPr>
          <w:rStyle w:val="nfasis"/>
        </w:rPr>
        <w:t>MySQL</w:t>
      </w:r>
      <w:proofErr w:type="spellEnd"/>
      <w:r>
        <w:rPr>
          <w:rStyle w:val="nfasis"/>
        </w:rPr>
        <w:t xml:space="preserve"> 8.4 Reference Manual</w:t>
      </w:r>
      <w:r>
        <w:t xml:space="preserve">. </w:t>
      </w:r>
      <w:hyperlink r:id="rId28" w:tgtFrame="_new" w:history="1">
        <w:r>
          <w:rPr>
            <w:rStyle w:val="Hipervnculo"/>
          </w:rPr>
          <w:t>https://dev.mysql.com/doc/</w:t>
        </w:r>
      </w:hyperlink>
    </w:p>
    <w:p w:rsidR="00C01AA1" w:rsidRDefault="00C01AA1" w:rsidP="00C01AA1">
      <w:pPr>
        <w:pStyle w:val="NormalWeb"/>
        <w:spacing w:before="0" w:beforeAutospacing="0"/>
      </w:pPr>
      <w:proofErr w:type="spellStart"/>
      <w:r>
        <w:t>Schwaber</w:t>
      </w:r>
      <w:proofErr w:type="spellEnd"/>
      <w:r>
        <w:t xml:space="preserve">, K., &amp; Sutherland, J. (2020). </w:t>
      </w:r>
      <w:proofErr w:type="spellStart"/>
      <w:r>
        <w:rPr>
          <w:rStyle w:val="nfasis"/>
        </w:rPr>
        <w:t>The</w:t>
      </w:r>
      <w:proofErr w:type="spellEnd"/>
      <w:r>
        <w:rPr>
          <w:rStyle w:val="nfasis"/>
        </w:rPr>
        <w:t xml:space="preserve"> </w:t>
      </w:r>
      <w:proofErr w:type="spellStart"/>
      <w:r>
        <w:rPr>
          <w:rStyle w:val="nfasis"/>
        </w:rPr>
        <w:t>Scrum</w:t>
      </w:r>
      <w:proofErr w:type="spellEnd"/>
      <w:r>
        <w:rPr>
          <w:rStyle w:val="nfasis"/>
        </w:rPr>
        <w:t xml:space="preserve"> </w:t>
      </w:r>
      <w:proofErr w:type="spellStart"/>
      <w:r>
        <w:rPr>
          <w:rStyle w:val="nfasis"/>
        </w:rPr>
        <w:t>Guide</w:t>
      </w:r>
      <w:proofErr w:type="spellEnd"/>
      <w:r>
        <w:t xml:space="preserve">. Scrum.org. </w:t>
      </w:r>
      <w:hyperlink r:id="rId29" w:tgtFrame="_new" w:history="1">
        <w:r>
          <w:rPr>
            <w:rStyle w:val="Hipervnculo"/>
          </w:rPr>
          <w:t>https://scrumguides.org/</w:t>
        </w:r>
      </w:hyperlink>
    </w:p>
    <w:p w:rsidR="00C01AA1" w:rsidRDefault="00C01AA1" w:rsidP="00C01AA1">
      <w:pPr>
        <w:pStyle w:val="NormalWeb"/>
        <w:spacing w:before="0" w:beforeAutospacing="0"/>
      </w:pPr>
      <w:proofErr w:type="spellStart"/>
      <w:r>
        <w:t>Pressman</w:t>
      </w:r>
      <w:proofErr w:type="spellEnd"/>
      <w:r>
        <w:t xml:space="preserve">, R. S., &amp; </w:t>
      </w:r>
      <w:proofErr w:type="spellStart"/>
      <w:r>
        <w:t>Maxim</w:t>
      </w:r>
      <w:proofErr w:type="spellEnd"/>
      <w:r>
        <w:t xml:space="preserve">, B. R. (2020). </w:t>
      </w:r>
      <w:r>
        <w:rPr>
          <w:rStyle w:val="nfasis"/>
        </w:rPr>
        <w:t xml:space="preserve">Software Engineering: A </w:t>
      </w:r>
      <w:proofErr w:type="spellStart"/>
      <w:r>
        <w:rPr>
          <w:rStyle w:val="nfasis"/>
        </w:rPr>
        <w:t>Practitioner's</w:t>
      </w:r>
      <w:proofErr w:type="spellEnd"/>
      <w:r>
        <w:rPr>
          <w:rStyle w:val="nfasis"/>
        </w:rPr>
        <w:t xml:space="preserve"> </w:t>
      </w:r>
      <w:proofErr w:type="spellStart"/>
      <w:r>
        <w:rPr>
          <w:rStyle w:val="nfasis"/>
        </w:rPr>
        <w:t>Approach</w:t>
      </w:r>
      <w:proofErr w:type="spellEnd"/>
      <w:r>
        <w:t xml:space="preserve"> (9th ed.). McGraw-Hill.</w:t>
      </w:r>
    </w:p>
    <w:p w:rsidR="00C01AA1" w:rsidRDefault="00C01AA1" w:rsidP="00C01AA1">
      <w:pPr>
        <w:pStyle w:val="NormalWeb"/>
        <w:spacing w:before="0" w:beforeAutospacing="0"/>
      </w:pPr>
      <w:proofErr w:type="spellStart"/>
      <w:r>
        <w:t>Sommerville</w:t>
      </w:r>
      <w:proofErr w:type="spellEnd"/>
      <w:r>
        <w:t xml:space="preserve">, I. (2021). </w:t>
      </w:r>
      <w:r>
        <w:rPr>
          <w:rStyle w:val="nfasis"/>
        </w:rPr>
        <w:t>Software Engineering</w:t>
      </w:r>
      <w:r>
        <w:t xml:space="preserve"> (11th ed.). Pearson.</w:t>
      </w:r>
    </w:p>
    <w:p w:rsidR="00C01AA1" w:rsidRDefault="00C01AA1" w:rsidP="00C01AA1">
      <w:pPr>
        <w:pStyle w:val="NormalWeb"/>
        <w:spacing w:before="0" w:beforeAutospacing="0"/>
      </w:pPr>
      <w:proofErr w:type="spellStart"/>
      <w:r>
        <w:t>Nielsen</w:t>
      </w:r>
      <w:proofErr w:type="spellEnd"/>
      <w:r>
        <w:t xml:space="preserve">, J. (2020). </w:t>
      </w:r>
      <w:proofErr w:type="spellStart"/>
      <w:r>
        <w:rPr>
          <w:rStyle w:val="nfasis"/>
        </w:rPr>
        <w:t>Usability</w:t>
      </w:r>
      <w:proofErr w:type="spellEnd"/>
      <w:r>
        <w:rPr>
          <w:rStyle w:val="nfasis"/>
        </w:rPr>
        <w:t xml:space="preserve"> Engineering</w:t>
      </w:r>
      <w:r>
        <w:t xml:space="preserve">. Morgan </w:t>
      </w:r>
      <w:proofErr w:type="spellStart"/>
      <w:r>
        <w:t>Kaufmann</w:t>
      </w:r>
      <w:proofErr w:type="spellEnd"/>
      <w:r>
        <w:t>.</w:t>
      </w:r>
    </w:p>
    <w:p w:rsidR="00C01AA1" w:rsidRDefault="00C01AA1" w:rsidP="00C01AA1">
      <w:pPr>
        <w:pStyle w:val="NormalWeb"/>
        <w:spacing w:before="0" w:beforeAutospacing="0"/>
      </w:pPr>
      <w:r>
        <w:t xml:space="preserve">Mayer, R. E. (2021). </w:t>
      </w:r>
      <w:r>
        <w:rPr>
          <w:rStyle w:val="nfasis"/>
        </w:rPr>
        <w:t xml:space="preserve">Multimedia </w:t>
      </w:r>
      <w:proofErr w:type="spellStart"/>
      <w:r>
        <w:rPr>
          <w:rStyle w:val="nfasis"/>
        </w:rPr>
        <w:t>Learning</w:t>
      </w:r>
      <w:proofErr w:type="spellEnd"/>
      <w:r>
        <w:t xml:space="preserve"> (3rd ed.). Cambridge </w:t>
      </w:r>
      <w:proofErr w:type="spellStart"/>
      <w:r>
        <w:t>University</w:t>
      </w:r>
      <w:proofErr w:type="spellEnd"/>
      <w:r>
        <w:t xml:space="preserve"> </w:t>
      </w:r>
      <w:proofErr w:type="spellStart"/>
      <w:r>
        <w:t>Press</w:t>
      </w:r>
      <w:proofErr w:type="spellEnd"/>
      <w:r>
        <w:t>.</w:t>
      </w:r>
    </w:p>
    <w:p w:rsidR="00C01AA1" w:rsidRDefault="00C01AA1" w:rsidP="00C01AA1">
      <w:pPr>
        <w:pStyle w:val="NormalWeb"/>
        <w:spacing w:before="0" w:beforeAutospacing="0"/>
      </w:pPr>
      <w:proofErr w:type="spellStart"/>
      <w:r>
        <w:t>Sweller</w:t>
      </w:r>
      <w:proofErr w:type="spellEnd"/>
      <w:r>
        <w:t xml:space="preserve">, J., </w:t>
      </w:r>
      <w:proofErr w:type="spellStart"/>
      <w:r>
        <w:t>Ayres</w:t>
      </w:r>
      <w:proofErr w:type="spellEnd"/>
      <w:r>
        <w:t xml:space="preserve">, P., &amp; </w:t>
      </w:r>
      <w:proofErr w:type="spellStart"/>
      <w:r>
        <w:t>Kalyuga</w:t>
      </w:r>
      <w:proofErr w:type="spellEnd"/>
      <w:r>
        <w:t xml:space="preserve">, S. (2019). </w:t>
      </w:r>
      <w:proofErr w:type="spellStart"/>
      <w:r>
        <w:rPr>
          <w:rStyle w:val="nfasis"/>
        </w:rPr>
        <w:t>Cognitive</w:t>
      </w:r>
      <w:proofErr w:type="spellEnd"/>
      <w:r>
        <w:rPr>
          <w:rStyle w:val="nfasis"/>
        </w:rPr>
        <w:t xml:space="preserve"> Load </w:t>
      </w:r>
      <w:proofErr w:type="spellStart"/>
      <w:r>
        <w:rPr>
          <w:rStyle w:val="nfasis"/>
        </w:rPr>
        <w:t>Theory</w:t>
      </w:r>
      <w:proofErr w:type="spellEnd"/>
      <w:r>
        <w:t xml:space="preserve">. </w:t>
      </w:r>
      <w:proofErr w:type="spellStart"/>
      <w:r>
        <w:t>Springer</w:t>
      </w:r>
      <w:proofErr w:type="spellEnd"/>
      <w:r>
        <w:t>.</w:t>
      </w:r>
    </w:p>
    <w:p w:rsidR="00C01AA1" w:rsidRDefault="00C01AA1" w:rsidP="00C01AA1">
      <w:pPr>
        <w:pStyle w:val="NormalWeb"/>
        <w:spacing w:before="0" w:beforeAutospacing="0"/>
      </w:pPr>
      <w:proofErr w:type="spellStart"/>
      <w:r>
        <w:t>Paas</w:t>
      </w:r>
      <w:proofErr w:type="spellEnd"/>
      <w:r>
        <w:t xml:space="preserve">, F., &amp; Van </w:t>
      </w:r>
      <w:proofErr w:type="spellStart"/>
      <w:r>
        <w:t>Merriënboer</w:t>
      </w:r>
      <w:proofErr w:type="spellEnd"/>
      <w:r>
        <w:t xml:space="preserve">, J. (2020). </w:t>
      </w:r>
      <w:proofErr w:type="spellStart"/>
      <w:r>
        <w:rPr>
          <w:rStyle w:val="nfasis"/>
        </w:rPr>
        <w:t>Cognitive</w:t>
      </w:r>
      <w:proofErr w:type="spellEnd"/>
      <w:r>
        <w:rPr>
          <w:rStyle w:val="nfasis"/>
        </w:rPr>
        <w:t xml:space="preserve"> Load </w:t>
      </w:r>
      <w:proofErr w:type="spellStart"/>
      <w:r>
        <w:rPr>
          <w:rStyle w:val="nfasis"/>
        </w:rPr>
        <w:t>Theory</w:t>
      </w:r>
      <w:proofErr w:type="spellEnd"/>
      <w:r>
        <w:rPr>
          <w:rStyle w:val="nfasis"/>
        </w:rPr>
        <w:t xml:space="preserve">: </w:t>
      </w:r>
      <w:proofErr w:type="spellStart"/>
      <w:r>
        <w:rPr>
          <w:rStyle w:val="nfasis"/>
        </w:rPr>
        <w:t>Methods</w:t>
      </w:r>
      <w:proofErr w:type="spellEnd"/>
      <w:r>
        <w:rPr>
          <w:rStyle w:val="nfasis"/>
        </w:rPr>
        <w:t xml:space="preserve"> to </w:t>
      </w:r>
      <w:proofErr w:type="spellStart"/>
      <w:r>
        <w:rPr>
          <w:rStyle w:val="nfasis"/>
        </w:rPr>
        <w:t>Manage</w:t>
      </w:r>
      <w:proofErr w:type="spellEnd"/>
      <w:r>
        <w:rPr>
          <w:rStyle w:val="nfasis"/>
        </w:rPr>
        <w:t xml:space="preserve"> </w:t>
      </w:r>
      <w:proofErr w:type="spellStart"/>
      <w:r>
        <w:rPr>
          <w:rStyle w:val="nfasis"/>
        </w:rPr>
        <w:t>Working</w:t>
      </w:r>
      <w:proofErr w:type="spellEnd"/>
      <w:r>
        <w:rPr>
          <w:rStyle w:val="nfasis"/>
        </w:rPr>
        <w:t xml:space="preserve"> </w:t>
      </w:r>
      <w:proofErr w:type="spellStart"/>
      <w:r>
        <w:rPr>
          <w:rStyle w:val="nfasis"/>
        </w:rPr>
        <w:t>Memory</w:t>
      </w:r>
      <w:proofErr w:type="spellEnd"/>
      <w:r>
        <w:rPr>
          <w:rStyle w:val="nfasis"/>
        </w:rPr>
        <w:t xml:space="preserve"> Load in </w:t>
      </w:r>
      <w:proofErr w:type="spellStart"/>
      <w:r>
        <w:rPr>
          <w:rStyle w:val="nfasis"/>
        </w:rPr>
        <w:t>the</w:t>
      </w:r>
      <w:proofErr w:type="spellEnd"/>
      <w:r>
        <w:rPr>
          <w:rStyle w:val="nfasis"/>
        </w:rPr>
        <w:t xml:space="preserve"> </w:t>
      </w:r>
      <w:proofErr w:type="spellStart"/>
      <w:r>
        <w:rPr>
          <w:rStyle w:val="nfasis"/>
        </w:rPr>
        <w:t>Learning</w:t>
      </w:r>
      <w:proofErr w:type="spellEnd"/>
      <w:r>
        <w:rPr>
          <w:rStyle w:val="nfasis"/>
        </w:rPr>
        <w:t xml:space="preserve"> of </w:t>
      </w:r>
      <w:proofErr w:type="spellStart"/>
      <w:r>
        <w:rPr>
          <w:rStyle w:val="nfasis"/>
        </w:rPr>
        <w:t>Complex</w:t>
      </w:r>
      <w:proofErr w:type="spellEnd"/>
      <w:r>
        <w:rPr>
          <w:rStyle w:val="nfasis"/>
        </w:rPr>
        <w:t xml:space="preserve"> </w:t>
      </w:r>
      <w:proofErr w:type="spellStart"/>
      <w:r>
        <w:rPr>
          <w:rStyle w:val="nfasis"/>
        </w:rPr>
        <w:t>Tasks</w:t>
      </w:r>
      <w:proofErr w:type="spellEnd"/>
      <w:r>
        <w:t xml:space="preserve">. </w:t>
      </w:r>
      <w:proofErr w:type="spellStart"/>
      <w:r>
        <w:t>Current</w:t>
      </w:r>
      <w:proofErr w:type="spellEnd"/>
      <w:r>
        <w:t xml:space="preserve"> </w:t>
      </w:r>
      <w:proofErr w:type="spellStart"/>
      <w:r>
        <w:t>Directions</w:t>
      </w:r>
      <w:proofErr w:type="spellEnd"/>
      <w:r>
        <w:t xml:space="preserve"> in </w:t>
      </w:r>
      <w:proofErr w:type="spellStart"/>
      <w:r>
        <w:t>Psychological</w:t>
      </w:r>
      <w:proofErr w:type="spellEnd"/>
      <w:r>
        <w:t xml:space="preserve"> </w:t>
      </w:r>
      <w:proofErr w:type="spellStart"/>
      <w:r>
        <w:t>Science</w:t>
      </w:r>
      <w:proofErr w:type="spellEnd"/>
      <w:r>
        <w:t>.</w:t>
      </w:r>
    </w:p>
    <w:p w:rsidR="00C01AA1" w:rsidRDefault="00C01AA1" w:rsidP="00C01AA1">
      <w:pPr>
        <w:pStyle w:val="NormalWeb"/>
        <w:spacing w:before="0" w:beforeAutospacing="0"/>
      </w:pPr>
      <w:r>
        <w:t xml:space="preserve">OECD. (2024). </w:t>
      </w:r>
      <w:r>
        <w:rPr>
          <w:rStyle w:val="nfasis"/>
        </w:rPr>
        <w:t xml:space="preserve">Artificial </w:t>
      </w:r>
      <w:proofErr w:type="spellStart"/>
      <w:r>
        <w:rPr>
          <w:rStyle w:val="nfasis"/>
        </w:rPr>
        <w:t>Intelligence</w:t>
      </w:r>
      <w:proofErr w:type="spellEnd"/>
      <w:r>
        <w:rPr>
          <w:rStyle w:val="nfasis"/>
        </w:rPr>
        <w:t xml:space="preserve"> and </w:t>
      </w:r>
      <w:proofErr w:type="spellStart"/>
      <w:r>
        <w:rPr>
          <w:rStyle w:val="nfasis"/>
        </w:rPr>
        <w:t>the</w:t>
      </w:r>
      <w:proofErr w:type="spellEnd"/>
      <w:r>
        <w:rPr>
          <w:rStyle w:val="nfasis"/>
        </w:rPr>
        <w:t xml:space="preserve"> </w:t>
      </w:r>
      <w:proofErr w:type="spellStart"/>
      <w:r>
        <w:rPr>
          <w:rStyle w:val="nfasis"/>
        </w:rPr>
        <w:t>Future</w:t>
      </w:r>
      <w:proofErr w:type="spellEnd"/>
      <w:r>
        <w:rPr>
          <w:rStyle w:val="nfasis"/>
        </w:rPr>
        <w:t xml:space="preserve"> of </w:t>
      </w:r>
      <w:proofErr w:type="spellStart"/>
      <w:r>
        <w:rPr>
          <w:rStyle w:val="nfasis"/>
        </w:rPr>
        <w:t>Skills</w:t>
      </w:r>
      <w:proofErr w:type="spellEnd"/>
      <w:r>
        <w:t>. OECD Publishing.</w:t>
      </w:r>
    </w:p>
    <w:p w:rsidR="00C01AA1" w:rsidRDefault="00C01AA1" w:rsidP="00C01AA1">
      <w:pPr>
        <w:pStyle w:val="NormalWeb"/>
        <w:spacing w:before="0" w:beforeAutospacing="0"/>
      </w:pPr>
      <w:proofErr w:type="spellStart"/>
      <w:r>
        <w:t>World</w:t>
      </w:r>
      <w:proofErr w:type="spellEnd"/>
      <w:r>
        <w:t xml:space="preserve"> </w:t>
      </w:r>
      <w:proofErr w:type="spellStart"/>
      <w:r>
        <w:t>Economic</w:t>
      </w:r>
      <w:proofErr w:type="spellEnd"/>
      <w:r>
        <w:t xml:space="preserve"> </w:t>
      </w:r>
      <w:proofErr w:type="spellStart"/>
      <w:r>
        <w:t>Forum</w:t>
      </w:r>
      <w:proofErr w:type="spellEnd"/>
      <w:r>
        <w:t xml:space="preserve">. (2023). </w:t>
      </w:r>
      <w:proofErr w:type="spellStart"/>
      <w:r>
        <w:rPr>
          <w:rStyle w:val="nfasis"/>
        </w:rPr>
        <w:t>The</w:t>
      </w:r>
      <w:proofErr w:type="spellEnd"/>
      <w:r>
        <w:rPr>
          <w:rStyle w:val="nfasis"/>
        </w:rPr>
        <w:t xml:space="preserve"> </w:t>
      </w:r>
      <w:proofErr w:type="spellStart"/>
      <w:r>
        <w:rPr>
          <w:rStyle w:val="nfasis"/>
        </w:rPr>
        <w:t>Future</w:t>
      </w:r>
      <w:proofErr w:type="spellEnd"/>
      <w:r>
        <w:rPr>
          <w:rStyle w:val="nfasis"/>
        </w:rPr>
        <w:t xml:space="preserve"> of Jobs </w:t>
      </w:r>
      <w:proofErr w:type="spellStart"/>
      <w:r>
        <w:rPr>
          <w:rStyle w:val="nfasis"/>
        </w:rPr>
        <w:t>Report</w:t>
      </w:r>
      <w:proofErr w:type="spellEnd"/>
      <w:r>
        <w:rPr>
          <w:rStyle w:val="nfasis"/>
        </w:rPr>
        <w:t xml:space="preserve"> 2023</w:t>
      </w:r>
      <w:r>
        <w:t xml:space="preserve">. </w:t>
      </w:r>
      <w:proofErr w:type="spellStart"/>
      <w:r>
        <w:t>World</w:t>
      </w:r>
      <w:proofErr w:type="spellEnd"/>
      <w:r>
        <w:t xml:space="preserve"> </w:t>
      </w:r>
      <w:proofErr w:type="spellStart"/>
      <w:r>
        <w:t>Economic</w:t>
      </w:r>
      <w:proofErr w:type="spellEnd"/>
      <w:r>
        <w:t xml:space="preserve"> </w:t>
      </w:r>
      <w:proofErr w:type="spellStart"/>
      <w:r>
        <w:t>Forum</w:t>
      </w:r>
      <w:proofErr w:type="spellEnd"/>
      <w:r>
        <w:t>.</w:t>
      </w:r>
    </w:p>
    <w:p w:rsidR="00FA5DFC" w:rsidRPr="00D35C25" w:rsidRDefault="00FA5DFC" w:rsidP="00C01AA1">
      <w:pPr>
        <w:pStyle w:val="NormalWeb"/>
        <w:spacing w:before="0" w:beforeAutospacing="0" w:after="240" w:afterAutospacing="0"/>
        <w:rPr>
          <w:sz w:val="22"/>
        </w:rPr>
      </w:pPr>
    </w:p>
    <w:sectPr w:rsidR="00FA5DFC" w:rsidRPr="00D35C25">
      <w:headerReference w:type="default" r:id="rId30"/>
      <w:footerReference w:type="default" r:id="rId31"/>
      <w:headerReference w:type="first" r:id="rId32"/>
      <w:footerReference w:type="first" r:id="rId33"/>
      <w:pgSz w:w="11906" w:h="16838"/>
      <w:pgMar w:top="777" w:right="1134" w:bottom="1418"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549" w:rsidRDefault="009E4549">
      <w:r>
        <w:separator/>
      </w:r>
    </w:p>
  </w:endnote>
  <w:endnote w:type="continuationSeparator" w:id="0">
    <w:p w:rsidR="009E4549" w:rsidRDefault="009E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Liberation Sans">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pBdr>
        <w:top w:val="nil"/>
        <w:left w:val="nil"/>
        <w:bottom w:val="nil"/>
        <w:right w:val="nil"/>
        <w:between w:val="nil"/>
      </w:pBdr>
      <w:tabs>
        <w:tab w:val="center" w:pos="4252"/>
        <w:tab w:val="right" w:pos="8504"/>
      </w:tabs>
      <w:rPr>
        <w:rFonts w:ascii="Arial" w:eastAsia="Arial" w:hAnsi="Arial" w:cs="Arial"/>
        <w:b/>
        <w:color w:val="000000"/>
        <w:sz w:val="20"/>
        <w:szCs w:val="20"/>
      </w:rPr>
    </w:pPr>
  </w:p>
  <w:p w:rsidR="009B34FB" w:rsidRDefault="009B34FB">
    <w:pPr>
      <w:pBdr>
        <w:top w:val="nil"/>
        <w:left w:val="nil"/>
        <w:bottom w:val="nil"/>
        <w:right w:val="nil"/>
        <w:between w:val="nil"/>
      </w:pBdr>
      <w:tabs>
        <w:tab w:val="center" w:pos="4252"/>
        <w:tab w:val="right" w:pos="8504"/>
      </w:tabs>
      <w:jc w:val="right"/>
      <w:rPr>
        <w:rFonts w:ascii="Arial" w:eastAsia="Arial" w:hAnsi="Arial" w:cs="Arial"/>
        <w:b/>
        <w:sz w:val="20"/>
        <w:szCs w:val="20"/>
      </w:rPr>
    </w:pPr>
    <w:r>
      <w:rPr>
        <w:rFonts w:ascii="Arial" w:eastAsia="Arial" w:hAnsi="Arial" w:cs="Arial"/>
        <w:b/>
        <w:color w:val="000000"/>
        <w:sz w:val="20"/>
        <w:szCs w:val="20"/>
      </w:rPr>
      <w:fldChar w:fldCharType="begin"/>
    </w:r>
    <w:r>
      <w:rPr>
        <w:rFonts w:ascii="Arial" w:eastAsia="Arial" w:hAnsi="Arial" w:cs="Arial"/>
        <w:b/>
        <w:color w:val="000000"/>
        <w:sz w:val="20"/>
        <w:szCs w:val="20"/>
      </w:rPr>
      <w:instrText>PAGE</w:instrText>
    </w:r>
    <w:r>
      <w:rPr>
        <w:rFonts w:ascii="Arial" w:eastAsia="Arial" w:hAnsi="Arial" w:cs="Arial"/>
        <w:b/>
        <w:color w:val="000000"/>
        <w:sz w:val="20"/>
        <w:szCs w:val="20"/>
      </w:rPr>
      <w:fldChar w:fldCharType="separate"/>
    </w:r>
    <w:r w:rsidR="007365B1">
      <w:rPr>
        <w:rFonts w:ascii="Arial" w:eastAsia="Arial" w:hAnsi="Arial" w:cs="Arial"/>
        <w:b/>
        <w:noProof/>
        <w:color w:val="000000"/>
        <w:sz w:val="20"/>
        <w:szCs w:val="20"/>
      </w:rPr>
      <w:t>21</w:t>
    </w:r>
    <w:r>
      <w:rPr>
        <w:rFonts w:ascii="Arial" w:eastAsia="Arial" w:hAnsi="Arial" w:cs="Arial"/>
        <w:b/>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jc w:val="right"/>
    </w:pPr>
    <w:r>
      <w:fldChar w:fldCharType="begin"/>
    </w:r>
    <w:r>
      <w:instrText>PAGE</w:instrText>
    </w:r>
    <w:r>
      <w:fldChar w:fldCharType="separate"/>
    </w:r>
    <w:r w:rsidR="007365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549" w:rsidRDefault="009E4549">
      <w:r>
        <w:separator/>
      </w:r>
    </w:p>
  </w:footnote>
  <w:footnote w:type="continuationSeparator" w:id="0">
    <w:p w:rsidR="009E4549" w:rsidRDefault="009E4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tabs>
        <w:tab w:val="center" w:pos="4252"/>
        <w:tab w:val="right" w:pos="8504"/>
      </w:tabs>
      <w:jc w:val="right"/>
      <w:rPr>
        <w:color w:val="000000"/>
      </w:rPr>
    </w:pPr>
    <w:r>
      <w:rPr>
        <w:rFonts w:ascii="Arial" w:eastAsia="Arial" w:hAnsi="Arial" w:cs="Arial"/>
        <w:b/>
        <w:sz w:val="20"/>
        <w:szCs w:val="20"/>
      </w:rPr>
      <w:t>Propuesta de proyectos de tesis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pStyle w:val="Encabezado"/>
    </w:pPr>
    <w:r w:rsidRPr="00D35C25">
      <w:rPr>
        <w:noProof/>
        <w:lang w:val="es-CL" w:eastAsia="es-CL"/>
      </w:rPr>
      <w:drawing>
        <wp:anchor distT="0" distB="0" distL="114300" distR="114300" simplePos="0" relativeHeight="251658240" behindDoc="1" locked="0" layoutInCell="1" allowOverlap="1">
          <wp:simplePos x="0" y="0"/>
          <wp:positionH relativeFrom="column">
            <wp:posOffset>4626610</wp:posOffset>
          </wp:positionH>
          <wp:positionV relativeFrom="paragraph">
            <wp:posOffset>-241300</wp:posOffset>
          </wp:positionV>
          <wp:extent cx="1939925" cy="571500"/>
          <wp:effectExtent l="0" t="0" r="3175"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939925" cy="5715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D7216"/>
    <w:multiLevelType w:val="multilevel"/>
    <w:tmpl w:val="F75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B0868"/>
    <w:multiLevelType w:val="multilevel"/>
    <w:tmpl w:val="57B4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653D"/>
    <w:multiLevelType w:val="multilevel"/>
    <w:tmpl w:val="2A4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A0D6A"/>
    <w:multiLevelType w:val="multilevel"/>
    <w:tmpl w:val="894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F1585"/>
    <w:multiLevelType w:val="hybridMultilevel"/>
    <w:tmpl w:val="70C4A6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EEF7AE6"/>
    <w:multiLevelType w:val="multilevel"/>
    <w:tmpl w:val="4FE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71C38"/>
    <w:multiLevelType w:val="hybridMultilevel"/>
    <w:tmpl w:val="A5DA0DB8"/>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20315B5"/>
    <w:multiLevelType w:val="hybridMultilevel"/>
    <w:tmpl w:val="00E0E2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B4435B"/>
    <w:multiLevelType w:val="hybridMultilevel"/>
    <w:tmpl w:val="94309E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75C3D34"/>
    <w:multiLevelType w:val="multilevel"/>
    <w:tmpl w:val="51D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977E8"/>
    <w:multiLevelType w:val="multilevel"/>
    <w:tmpl w:val="918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37113"/>
    <w:multiLevelType w:val="multilevel"/>
    <w:tmpl w:val="727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34A87"/>
    <w:multiLevelType w:val="multilevel"/>
    <w:tmpl w:val="E5F6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E78B5"/>
    <w:multiLevelType w:val="multilevel"/>
    <w:tmpl w:val="141A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B7628"/>
    <w:multiLevelType w:val="multilevel"/>
    <w:tmpl w:val="4E0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B1C70"/>
    <w:multiLevelType w:val="multilevel"/>
    <w:tmpl w:val="451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47F3F"/>
    <w:multiLevelType w:val="multilevel"/>
    <w:tmpl w:val="F1D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C7950"/>
    <w:multiLevelType w:val="hybridMultilevel"/>
    <w:tmpl w:val="9BA227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381D45"/>
    <w:multiLevelType w:val="hybridMultilevel"/>
    <w:tmpl w:val="43A442AA"/>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A0C17FA"/>
    <w:multiLevelType w:val="hybridMultilevel"/>
    <w:tmpl w:val="1A92AED0"/>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BE5A48"/>
    <w:multiLevelType w:val="multilevel"/>
    <w:tmpl w:val="7B9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E567D"/>
    <w:multiLevelType w:val="hybridMultilevel"/>
    <w:tmpl w:val="4AB42A6C"/>
    <w:lvl w:ilvl="0" w:tplc="CB12F81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711634"/>
    <w:multiLevelType w:val="hybridMultilevel"/>
    <w:tmpl w:val="D9529BAE"/>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D63691"/>
    <w:multiLevelType w:val="hybridMultilevel"/>
    <w:tmpl w:val="2CD44968"/>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24469F4"/>
    <w:multiLevelType w:val="multilevel"/>
    <w:tmpl w:val="FCC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A74D4"/>
    <w:multiLevelType w:val="hybridMultilevel"/>
    <w:tmpl w:val="6E624102"/>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7085470"/>
    <w:multiLevelType w:val="multilevel"/>
    <w:tmpl w:val="4A1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8642A"/>
    <w:multiLevelType w:val="multilevel"/>
    <w:tmpl w:val="B628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229DB"/>
    <w:multiLevelType w:val="hybridMultilevel"/>
    <w:tmpl w:val="1E90C84C"/>
    <w:lvl w:ilvl="0" w:tplc="2648F50A">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49A4D1C"/>
    <w:multiLevelType w:val="multilevel"/>
    <w:tmpl w:val="F24E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12E99"/>
    <w:multiLevelType w:val="hybridMultilevel"/>
    <w:tmpl w:val="D108D0AC"/>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BDA739D"/>
    <w:multiLevelType w:val="hybridMultilevel"/>
    <w:tmpl w:val="6F128ECC"/>
    <w:lvl w:ilvl="0" w:tplc="8482DAD6">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CB97507"/>
    <w:multiLevelType w:val="hybridMultilevel"/>
    <w:tmpl w:val="A4F4CE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E21C1A"/>
    <w:multiLevelType w:val="hybridMultilevel"/>
    <w:tmpl w:val="CE926278"/>
    <w:lvl w:ilvl="0" w:tplc="EA6AA51C">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2DC6E71"/>
    <w:multiLevelType w:val="multilevel"/>
    <w:tmpl w:val="4DE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F3D38"/>
    <w:multiLevelType w:val="hybridMultilevel"/>
    <w:tmpl w:val="954E78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3FC0891"/>
    <w:multiLevelType w:val="hybridMultilevel"/>
    <w:tmpl w:val="B2E6AA66"/>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5D67D1"/>
    <w:multiLevelType w:val="multilevel"/>
    <w:tmpl w:val="EF7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A080D"/>
    <w:multiLevelType w:val="multilevel"/>
    <w:tmpl w:val="223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708EE"/>
    <w:multiLevelType w:val="multilevel"/>
    <w:tmpl w:val="8088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903B84"/>
    <w:multiLevelType w:val="hybridMultilevel"/>
    <w:tmpl w:val="CCAA112A"/>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5173755"/>
    <w:multiLevelType w:val="multilevel"/>
    <w:tmpl w:val="CFA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F62A1"/>
    <w:multiLevelType w:val="multilevel"/>
    <w:tmpl w:val="2A2A15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71118DB"/>
    <w:multiLevelType w:val="hybridMultilevel"/>
    <w:tmpl w:val="7910DD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93A782F"/>
    <w:multiLevelType w:val="multilevel"/>
    <w:tmpl w:val="FAC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87434"/>
    <w:multiLevelType w:val="multilevel"/>
    <w:tmpl w:val="A38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41F38"/>
    <w:multiLevelType w:val="hybridMultilevel"/>
    <w:tmpl w:val="46A23D32"/>
    <w:lvl w:ilvl="0" w:tplc="88E2A82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31"/>
  </w:num>
  <w:num w:numId="4">
    <w:abstractNumId w:val="2"/>
  </w:num>
  <w:num w:numId="5">
    <w:abstractNumId w:val="34"/>
  </w:num>
  <w:num w:numId="6">
    <w:abstractNumId w:val="41"/>
  </w:num>
  <w:num w:numId="7">
    <w:abstractNumId w:val="8"/>
  </w:num>
  <w:num w:numId="8">
    <w:abstractNumId w:val="32"/>
  </w:num>
  <w:num w:numId="9">
    <w:abstractNumId w:val="39"/>
  </w:num>
  <w:num w:numId="10">
    <w:abstractNumId w:val="43"/>
  </w:num>
  <w:num w:numId="11">
    <w:abstractNumId w:val="18"/>
  </w:num>
  <w:num w:numId="12">
    <w:abstractNumId w:val="33"/>
  </w:num>
  <w:num w:numId="13">
    <w:abstractNumId w:val="37"/>
  </w:num>
  <w:num w:numId="14">
    <w:abstractNumId w:val="14"/>
  </w:num>
  <w:num w:numId="15">
    <w:abstractNumId w:val="9"/>
  </w:num>
  <w:num w:numId="16">
    <w:abstractNumId w:val="23"/>
  </w:num>
  <w:num w:numId="17">
    <w:abstractNumId w:val="36"/>
  </w:num>
  <w:num w:numId="18">
    <w:abstractNumId w:val="12"/>
  </w:num>
  <w:num w:numId="19">
    <w:abstractNumId w:val="19"/>
  </w:num>
  <w:num w:numId="20">
    <w:abstractNumId w:val="17"/>
  </w:num>
  <w:num w:numId="21">
    <w:abstractNumId w:val="21"/>
  </w:num>
  <w:num w:numId="22">
    <w:abstractNumId w:val="16"/>
  </w:num>
  <w:num w:numId="23">
    <w:abstractNumId w:val="24"/>
  </w:num>
  <w:num w:numId="24">
    <w:abstractNumId w:val="5"/>
  </w:num>
  <w:num w:numId="25">
    <w:abstractNumId w:val="35"/>
  </w:num>
  <w:num w:numId="26">
    <w:abstractNumId w:val="7"/>
  </w:num>
  <w:num w:numId="27">
    <w:abstractNumId w:val="22"/>
  </w:num>
  <w:num w:numId="28">
    <w:abstractNumId w:val="46"/>
  </w:num>
  <w:num w:numId="29">
    <w:abstractNumId w:val="45"/>
  </w:num>
  <w:num w:numId="30">
    <w:abstractNumId w:val="10"/>
  </w:num>
  <w:num w:numId="31">
    <w:abstractNumId w:val="3"/>
  </w:num>
  <w:num w:numId="32">
    <w:abstractNumId w:val="30"/>
  </w:num>
  <w:num w:numId="33">
    <w:abstractNumId w:val="38"/>
  </w:num>
  <w:num w:numId="34">
    <w:abstractNumId w:val="25"/>
  </w:num>
  <w:num w:numId="35">
    <w:abstractNumId w:val="26"/>
  </w:num>
  <w:num w:numId="36">
    <w:abstractNumId w:val="40"/>
  </w:num>
  <w:num w:numId="37">
    <w:abstractNumId w:val="6"/>
  </w:num>
  <w:num w:numId="38">
    <w:abstractNumId w:val="28"/>
  </w:num>
  <w:num w:numId="39">
    <w:abstractNumId w:val="11"/>
  </w:num>
  <w:num w:numId="40">
    <w:abstractNumId w:val="27"/>
  </w:num>
  <w:num w:numId="41">
    <w:abstractNumId w:val="29"/>
  </w:num>
  <w:num w:numId="42">
    <w:abstractNumId w:val="44"/>
  </w:num>
  <w:num w:numId="43">
    <w:abstractNumId w:val="20"/>
  </w:num>
  <w:num w:numId="44">
    <w:abstractNumId w:val="0"/>
  </w:num>
  <w:num w:numId="45">
    <w:abstractNumId w:val="13"/>
  </w:num>
  <w:num w:numId="46">
    <w:abstractNumId w:val="15"/>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DFC"/>
    <w:rsid w:val="000102C6"/>
    <w:rsid w:val="00083657"/>
    <w:rsid w:val="00093A86"/>
    <w:rsid w:val="00094178"/>
    <w:rsid w:val="00095191"/>
    <w:rsid w:val="000D7DF6"/>
    <w:rsid w:val="00191B5B"/>
    <w:rsid w:val="00222018"/>
    <w:rsid w:val="0025032D"/>
    <w:rsid w:val="00283BB0"/>
    <w:rsid w:val="00297D63"/>
    <w:rsid w:val="002E02BB"/>
    <w:rsid w:val="003467EC"/>
    <w:rsid w:val="00374311"/>
    <w:rsid w:val="003875B0"/>
    <w:rsid w:val="003D3F99"/>
    <w:rsid w:val="004773E9"/>
    <w:rsid w:val="00505F97"/>
    <w:rsid w:val="0060023A"/>
    <w:rsid w:val="00600316"/>
    <w:rsid w:val="00632CD5"/>
    <w:rsid w:val="007146F3"/>
    <w:rsid w:val="007365B1"/>
    <w:rsid w:val="00773CC0"/>
    <w:rsid w:val="007938E4"/>
    <w:rsid w:val="008A1DAB"/>
    <w:rsid w:val="008D6EA5"/>
    <w:rsid w:val="009B34FB"/>
    <w:rsid w:val="009C38C6"/>
    <w:rsid w:val="009E4549"/>
    <w:rsid w:val="00A26B25"/>
    <w:rsid w:val="00A57236"/>
    <w:rsid w:val="00A70E81"/>
    <w:rsid w:val="00AD61D9"/>
    <w:rsid w:val="00B16FFE"/>
    <w:rsid w:val="00B46364"/>
    <w:rsid w:val="00B61C2C"/>
    <w:rsid w:val="00B6305D"/>
    <w:rsid w:val="00BD17C5"/>
    <w:rsid w:val="00C01AA1"/>
    <w:rsid w:val="00CD1D96"/>
    <w:rsid w:val="00D16715"/>
    <w:rsid w:val="00D16EFE"/>
    <w:rsid w:val="00D35C25"/>
    <w:rsid w:val="00DC378C"/>
    <w:rsid w:val="00E22B0F"/>
    <w:rsid w:val="00E96931"/>
    <w:rsid w:val="00F0529F"/>
    <w:rsid w:val="00FA5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0F05D"/>
  <w15:docId w15:val="{9FD16516-F175-4DF5-AE2A-B1205027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22018"/>
  </w:style>
  <w:style w:type="paragraph" w:styleId="Ttulo1">
    <w:name w:val="heading 1"/>
    <w:basedOn w:val="Normal"/>
    <w:next w:val="Normal"/>
    <w:pPr>
      <w:keepNext/>
      <w:spacing w:before="240" w:after="120"/>
      <w:outlineLvl w:val="0"/>
    </w:pPr>
    <w:rPr>
      <w:rFonts w:ascii="Liberation Sans" w:eastAsia="Liberation Sans" w:hAnsi="Liberation Sans" w:cs="Liberation Sans"/>
      <w:sz w:val="28"/>
      <w:szCs w:val="28"/>
    </w:rPr>
  </w:style>
  <w:style w:type="paragraph" w:styleId="Ttulo2">
    <w:name w:val="heading 2"/>
    <w:basedOn w:val="Normal"/>
    <w:next w:val="Normal"/>
    <w:pPr>
      <w:keepNext/>
      <w:spacing w:before="240" w:after="120"/>
      <w:outlineLvl w:val="1"/>
    </w:pPr>
    <w:rPr>
      <w:rFonts w:ascii="Liberation Sans" w:eastAsia="Liberation Sans" w:hAnsi="Liberation Sans" w:cs="Liberation Sans"/>
      <w:sz w:val="28"/>
      <w:szCs w:val="28"/>
    </w:rPr>
  </w:style>
  <w:style w:type="paragraph" w:styleId="Ttulo3">
    <w:name w:val="heading 3"/>
    <w:basedOn w:val="Normal"/>
    <w:next w:val="Normal"/>
    <w:pPr>
      <w:keepNext/>
      <w:spacing w:before="240" w:after="120"/>
      <w:outlineLvl w:val="2"/>
    </w:pPr>
    <w:rPr>
      <w:rFonts w:ascii="Liberation Sans" w:eastAsia="Liberation Sans" w:hAnsi="Liberation Sans" w:cs="Liberation Sans"/>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pPr>
      <w:keepNext/>
      <w:spacing w:before="240" w:after="120"/>
    </w:pPr>
    <w:rPr>
      <w:rFonts w:ascii="Liberation Sans" w:eastAsia="Liberation Sans" w:hAnsi="Liberation Sans" w:cs="Liberation Sans"/>
      <w:sz w:val="28"/>
      <w:szCs w:val="2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103" w:type="dxa"/>
        <w:right w:w="108" w:type="dxa"/>
      </w:tblCellMar>
    </w:tblPr>
  </w:style>
  <w:style w:type="paragraph" w:styleId="Prrafodelista">
    <w:name w:val="List Paragraph"/>
    <w:basedOn w:val="Normal"/>
    <w:uiPriority w:val="34"/>
    <w:qFormat/>
    <w:rsid w:val="00095191"/>
    <w:pPr>
      <w:ind w:left="720"/>
      <w:contextualSpacing/>
    </w:pPr>
  </w:style>
  <w:style w:type="character" w:styleId="Hipervnculo">
    <w:name w:val="Hyperlink"/>
    <w:basedOn w:val="Fuentedeprrafopredeter"/>
    <w:uiPriority w:val="99"/>
    <w:unhideWhenUsed/>
    <w:rsid w:val="00374311"/>
    <w:rPr>
      <w:color w:val="0000FF" w:themeColor="hyperlink"/>
      <w:u w:val="single"/>
    </w:rPr>
  </w:style>
  <w:style w:type="paragraph" w:styleId="NormalWeb">
    <w:name w:val="Normal (Web)"/>
    <w:basedOn w:val="Normal"/>
    <w:uiPriority w:val="99"/>
    <w:unhideWhenUsed/>
    <w:rsid w:val="00283BB0"/>
    <w:pPr>
      <w:spacing w:before="100" w:beforeAutospacing="1" w:after="100" w:afterAutospacing="1"/>
    </w:pPr>
    <w:rPr>
      <w:lang w:val="es-CL" w:eastAsia="es-CL"/>
    </w:rPr>
  </w:style>
  <w:style w:type="character" w:customStyle="1" w:styleId="citation-642">
    <w:name w:val="citation-642"/>
    <w:basedOn w:val="Fuentedeprrafopredeter"/>
    <w:rsid w:val="00283BB0"/>
  </w:style>
  <w:style w:type="character" w:customStyle="1" w:styleId="citation-641">
    <w:name w:val="citation-641"/>
    <w:basedOn w:val="Fuentedeprrafopredeter"/>
    <w:rsid w:val="00283BB0"/>
  </w:style>
  <w:style w:type="character" w:customStyle="1" w:styleId="citation-640">
    <w:name w:val="citation-640"/>
    <w:basedOn w:val="Fuentedeprrafopredeter"/>
    <w:rsid w:val="00283BB0"/>
  </w:style>
  <w:style w:type="character" w:customStyle="1" w:styleId="citation-639">
    <w:name w:val="citation-639"/>
    <w:basedOn w:val="Fuentedeprrafopredeter"/>
    <w:rsid w:val="00283BB0"/>
  </w:style>
  <w:style w:type="character" w:customStyle="1" w:styleId="citation-638">
    <w:name w:val="citation-638"/>
    <w:basedOn w:val="Fuentedeprrafopredeter"/>
    <w:rsid w:val="00283BB0"/>
  </w:style>
  <w:style w:type="character" w:customStyle="1" w:styleId="citation-637">
    <w:name w:val="citation-637"/>
    <w:basedOn w:val="Fuentedeprrafopredeter"/>
    <w:rsid w:val="00283BB0"/>
  </w:style>
  <w:style w:type="character" w:customStyle="1" w:styleId="citation-636">
    <w:name w:val="citation-636"/>
    <w:basedOn w:val="Fuentedeprrafopredeter"/>
    <w:rsid w:val="00283BB0"/>
  </w:style>
  <w:style w:type="character" w:customStyle="1" w:styleId="citation-635">
    <w:name w:val="citation-635"/>
    <w:basedOn w:val="Fuentedeprrafopredeter"/>
    <w:rsid w:val="00283BB0"/>
  </w:style>
  <w:style w:type="character" w:customStyle="1" w:styleId="citation-634">
    <w:name w:val="citation-634"/>
    <w:basedOn w:val="Fuentedeprrafopredeter"/>
    <w:rsid w:val="00283BB0"/>
  </w:style>
  <w:style w:type="character" w:customStyle="1" w:styleId="citation-633">
    <w:name w:val="citation-633"/>
    <w:basedOn w:val="Fuentedeprrafopredeter"/>
    <w:rsid w:val="00283BB0"/>
  </w:style>
  <w:style w:type="character" w:customStyle="1" w:styleId="citation-632">
    <w:name w:val="citation-632"/>
    <w:basedOn w:val="Fuentedeprrafopredeter"/>
    <w:rsid w:val="00283BB0"/>
  </w:style>
  <w:style w:type="character" w:customStyle="1" w:styleId="citation-631">
    <w:name w:val="citation-631"/>
    <w:basedOn w:val="Fuentedeprrafopredeter"/>
    <w:rsid w:val="00283BB0"/>
  </w:style>
  <w:style w:type="character" w:customStyle="1" w:styleId="citation-628">
    <w:name w:val="citation-628"/>
    <w:basedOn w:val="Fuentedeprrafopredeter"/>
    <w:rsid w:val="00283BB0"/>
  </w:style>
  <w:style w:type="character" w:customStyle="1" w:styleId="citation-627">
    <w:name w:val="citation-627"/>
    <w:basedOn w:val="Fuentedeprrafopredeter"/>
    <w:rsid w:val="00283BB0"/>
  </w:style>
  <w:style w:type="character" w:customStyle="1" w:styleId="citation-626">
    <w:name w:val="citation-626"/>
    <w:basedOn w:val="Fuentedeprrafopredeter"/>
    <w:rsid w:val="00283BB0"/>
  </w:style>
  <w:style w:type="character" w:customStyle="1" w:styleId="citation-625">
    <w:name w:val="citation-625"/>
    <w:basedOn w:val="Fuentedeprrafopredeter"/>
    <w:rsid w:val="00283BB0"/>
  </w:style>
  <w:style w:type="character" w:customStyle="1" w:styleId="citation-624">
    <w:name w:val="citation-624"/>
    <w:basedOn w:val="Fuentedeprrafopredeter"/>
    <w:rsid w:val="00283BB0"/>
  </w:style>
  <w:style w:type="character" w:customStyle="1" w:styleId="citation-623">
    <w:name w:val="citation-623"/>
    <w:basedOn w:val="Fuentedeprrafopredeter"/>
    <w:rsid w:val="00283BB0"/>
  </w:style>
  <w:style w:type="character" w:customStyle="1" w:styleId="citation-622">
    <w:name w:val="citation-622"/>
    <w:basedOn w:val="Fuentedeprrafopredeter"/>
    <w:rsid w:val="00283BB0"/>
  </w:style>
  <w:style w:type="character" w:customStyle="1" w:styleId="citation-621">
    <w:name w:val="citation-621"/>
    <w:basedOn w:val="Fuentedeprrafopredeter"/>
    <w:rsid w:val="00283BB0"/>
  </w:style>
  <w:style w:type="character" w:customStyle="1" w:styleId="citation-620">
    <w:name w:val="citation-620"/>
    <w:basedOn w:val="Fuentedeprrafopredeter"/>
    <w:rsid w:val="00283BB0"/>
  </w:style>
  <w:style w:type="character" w:customStyle="1" w:styleId="citation-619">
    <w:name w:val="citation-619"/>
    <w:basedOn w:val="Fuentedeprrafopredeter"/>
    <w:rsid w:val="00283BB0"/>
  </w:style>
  <w:style w:type="character" w:customStyle="1" w:styleId="citation-617">
    <w:name w:val="citation-617"/>
    <w:basedOn w:val="Fuentedeprrafopredeter"/>
    <w:rsid w:val="00283BB0"/>
  </w:style>
  <w:style w:type="character" w:customStyle="1" w:styleId="citation-615">
    <w:name w:val="citation-615"/>
    <w:basedOn w:val="Fuentedeprrafopredeter"/>
    <w:rsid w:val="00283BB0"/>
  </w:style>
  <w:style w:type="character" w:customStyle="1" w:styleId="citation-614">
    <w:name w:val="citation-614"/>
    <w:basedOn w:val="Fuentedeprrafopredeter"/>
    <w:rsid w:val="00283BB0"/>
  </w:style>
  <w:style w:type="character" w:customStyle="1" w:styleId="citation-613">
    <w:name w:val="citation-613"/>
    <w:basedOn w:val="Fuentedeprrafopredeter"/>
    <w:rsid w:val="00283BB0"/>
  </w:style>
  <w:style w:type="character" w:customStyle="1" w:styleId="citation-612">
    <w:name w:val="citation-612"/>
    <w:basedOn w:val="Fuentedeprrafopredeter"/>
    <w:rsid w:val="00283BB0"/>
  </w:style>
  <w:style w:type="character" w:customStyle="1" w:styleId="math-inline">
    <w:name w:val="math-inline"/>
    <w:basedOn w:val="Fuentedeprrafopredeter"/>
    <w:rsid w:val="00283BB0"/>
  </w:style>
  <w:style w:type="character" w:customStyle="1" w:styleId="citation-610">
    <w:name w:val="citation-610"/>
    <w:basedOn w:val="Fuentedeprrafopredeter"/>
    <w:rsid w:val="00283BB0"/>
  </w:style>
  <w:style w:type="character" w:customStyle="1" w:styleId="citation-609">
    <w:name w:val="citation-609"/>
    <w:basedOn w:val="Fuentedeprrafopredeter"/>
    <w:rsid w:val="00283BB0"/>
  </w:style>
  <w:style w:type="character" w:customStyle="1" w:styleId="citation-608">
    <w:name w:val="citation-608"/>
    <w:basedOn w:val="Fuentedeprrafopredeter"/>
    <w:rsid w:val="00283BB0"/>
  </w:style>
  <w:style w:type="character" w:customStyle="1" w:styleId="citation-607">
    <w:name w:val="citation-607"/>
    <w:basedOn w:val="Fuentedeprrafopredeter"/>
    <w:rsid w:val="00283BB0"/>
  </w:style>
  <w:style w:type="character" w:customStyle="1" w:styleId="citation-606">
    <w:name w:val="citation-606"/>
    <w:basedOn w:val="Fuentedeprrafopredeter"/>
    <w:rsid w:val="00283BB0"/>
  </w:style>
  <w:style w:type="character" w:customStyle="1" w:styleId="citation-605">
    <w:name w:val="citation-605"/>
    <w:basedOn w:val="Fuentedeprrafopredeter"/>
    <w:rsid w:val="00283BB0"/>
  </w:style>
  <w:style w:type="character" w:customStyle="1" w:styleId="citation-604">
    <w:name w:val="citation-604"/>
    <w:basedOn w:val="Fuentedeprrafopredeter"/>
    <w:rsid w:val="00283BB0"/>
  </w:style>
  <w:style w:type="character" w:customStyle="1" w:styleId="citation-603">
    <w:name w:val="citation-603"/>
    <w:basedOn w:val="Fuentedeprrafopredeter"/>
    <w:rsid w:val="00283BB0"/>
  </w:style>
  <w:style w:type="character" w:customStyle="1" w:styleId="citation-602">
    <w:name w:val="citation-602"/>
    <w:basedOn w:val="Fuentedeprrafopredeter"/>
    <w:rsid w:val="00283BB0"/>
  </w:style>
  <w:style w:type="character" w:customStyle="1" w:styleId="citation-601">
    <w:name w:val="citation-601"/>
    <w:basedOn w:val="Fuentedeprrafopredeter"/>
    <w:rsid w:val="00283BB0"/>
  </w:style>
  <w:style w:type="character" w:customStyle="1" w:styleId="citation-600">
    <w:name w:val="citation-600"/>
    <w:basedOn w:val="Fuentedeprrafopredeter"/>
    <w:rsid w:val="00283BB0"/>
  </w:style>
  <w:style w:type="character" w:customStyle="1" w:styleId="citation-599">
    <w:name w:val="citation-599"/>
    <w:basedOn w:val="Fuentedeprrafopredeter"/>
    <w:rsid w:val="00283BB0"/>
  </w:style>
  <w:style w:type="character" w:customStyle="1" w:styleId="citation-598">
    <w:name w:val="citation-598"/>
    <w:basedOn w:val="Fuentedeprrafopredeter"/>
    <w:rsid w:val="00283BB0"/>
  </w:style>
  <w:style w:type="character" w:customStyle="1" w:styleId="citation-597">
    <w:name w:val="citation-597"/>
    <w:basedOn w:val="Fuentedeprrafopredeter"/>
    <w:rsid w:val="00283BB0"/>
  </w:style>
  <w:style w:type="character" w:customStyle="1" w:styleId="citation-596">
    <w:name w:val="citation-596"/>
    <w:basedOn w:val="Fuentedeprrafopredeter"/>
    <w:rsid w:val="00283BB0"/>
  </w:style>
  <w:style w:type="character" w:customStyle="1" w:styleId="citation-593">
    <w:name w:val="citation-593"/>
    <w:basedOn w:val="Fuentedeprrafopredeter"/>
    <w:rsid w:val="00283BB0"/>
  </w:style>
  <w:style w:type="character" w:customStyle="1" w:styleId="citation-592">
    <w:name w:val="citation-592"/>
    <w:basedOn w:val="Fuentedeprrafopredeter"/>
    <w:rsid w:val="00283BB0"/>
  </w:style>
  <w:style w:type="character" w:customStyle="1" w:styleId="citation-591">
    <w:name w:val="citation-591"/>
    <w:basedOn w:val="Fuentedeprrafopredeter"/>
    <w:rsid w:val="00283BB0"/>
  </w:style>
  <w:style w:type="character" w:customStyle="1" w:styleId="citation-590">
    <w:name w:val="citation-590"/>
    <w:basedOn w:val="Fuentedeprrafopredeter"/>
    <w:rsid w:val="00283BB0"/>
  </w:style>
  <w:style w:type="character" w:customStyle="1" w:styleId="citation-589">
    <w:name w:val="citation-589"/>
    <w:basedOn w:val="Fuentedeprrafopredeter"/>
    <w:rsid w:val="00283BB0"/>
  </w:style>
  <w:style w:type="character" w:customStyle="1" w:styleId="citation-588">
    <w:name w:val="citation-588"/>
    <w:basedOn w:val="Fuentedeprrafopredeter"/>
    <w:rsid w:val="00283BB0"/>
  </w:style>
  <w:style w:type="character" w:customStyle="1" w:styleId="citation-587">
    <w:name w:val="citation-587"/>
    <w:basedOn w:val="Fuentedeprrafopredeter"/>
    <w:rsid w:val="00283BB0"/>
  </w:style>
  <w:style w:type="character" w:customStyle="1" w:styleId="citation-586">
    <w:name w:val="citation-586"/>
    <w:basedOn w:val="Fuentedeprrafopredeter"/>
    <w:rsid w:val="00283BB0"/>
  </w:style>
  <w:style w:type="character" w:customStyle="1" w:styleId="citation-585">
    <w:name w:val="citation-585"/>
    <w:basedOn w:val="Fuentedeprrafopredeter"/>
    <w:rsid w:val="00283BB0"/>
  </w:style>
  <w:style w:type="character" w:customStyle="1" w:styleId="citation-584">
    <w:name w:val="citation-584"/>
    <w:basedOn w:val="Fuentedeprrafopredeter"/>
    <w:rsid w:val="00283BB0"/>
  </w:style>
  <w:style w:type="character" w:customStyle="1" w:styleId="citation-583">
    <w:name w:val="citation-583"/>
    <w:basedOn w:val="Fuentedeprrafopredeter"/>
    <w:rsid w:val="00283BB0"/>
  </w:style>
  <w:style w:type="character" w:customStyle="1" w:styleId="citation-582">
    <w:name w:val="citation-582"/>
    <w:basedOn w:val="Fuentedeprrafopredeter"/>
    <w:rsid w:val="00283BB0"/>
  </w:style>
  <w:style w:type="character" w:customStyle="1" w:styleId="citation-581">
    <w:name w:val="citation-581"/>
    <w:basedOn w:val="Fuentedeprrafopredeter"/>
    <w:rsid w:val="00283BB0"/>
  </w:style>
  <w:style w:type="character" w:customStyle="1" w:styleId="citation-579">
    <w:name w:val="citation-579"/>
    <w:basedOn w:val="Fuentedeprrafopredeter"/>
    <w:rsid w:val="00283BB0"/>
  </w:style>
  <w:style w:type="character" w:customStyle="1" w:styleId="citation-578">
    <w:name w:val="citation-578"/>
    <w:basedOn w:val="Fuentedeprrafopredeter"/>
    <w:rsid w:val="00283BB0"/>
  </w:style>
  <w:style w:type="character" w:customStyle="1" w:styleId="citation-577">
    <w:name w:val="citation-577"/>
    <w:basedOn w:val="Fuentedeprrafopredeter"/>
    <w:rsid w:val="00283BB0"/>
  </w:style>
  <w:style w:type="character" w:customStyle="1" w:styleId="citation-576">
    <w:name w:val="citation-576"/>
    <w:basedOn w:val="Fuentedeprrafopredeter"/>
    <w:rsid w:val="00283BB0"/>
  </w:style>
  <w:style w:type="character" w:customStyle="1" w:styleId="citation-575">
    <w:name w:val="citation-575"/>
    <w:basedOn w:val="Fuentedeprrafopredeter"/>
    <w:rsid w:val="00283BB0"/>
  </w:style>
  <w:style w:type="character" w:customStyle="1" w:styleId="citation-574">
    <w:name w:val="citation-574"/>
    <w:basedOn w:val="Fuentedeprrafopredeter"/>
    <w:rsid w:val="00283BB0"/>
  </w:style>
  <w:style w:type="character" w:customStyle="1" w:styleId="citation-573">
    <w:name w:val="citation-573"/>
    <w:basedOn w:val="Fuentedeprrafopredeter"/>
    <w:rsid w:val="00283BB0"/>
  </w:style>
  <w:style w:type="character" w:customStyle="1" w:styleId="citation-570">
    <w:name w:val="citation-570"/>
    <w:basedOn w:val="Fuentedeprrafopredeter"/>
    <w:rsid w:val="00283BB0"/>
  </w:style>
  <w:style w:type="character" w:customStyle="1" w:styleId="citation-569">
    <w:name w:val="citation-569"/>
    <w:basedOn w:val="Fuentedeprrafopredeter"/>
    <w:rsid w:val="00283BB0"/>
  </w:style>
  <w:style w:type="character" w:customStyle="1" w:styleId="citation-568">
    <w:name w:val="citation-568"/>
    <w:basedOn w:val="Fuentedeprrafopredeter"/>
    <w:rsid w:val="00283BB0"/>
  </w:style>
  <w:style w:type="character" w:customStyle="1" w:styleId="citation-566">
    <w:name w:val="citation-566"/>
    <w:basedOn w:val="Fuentedeprrafopredeter"/>
    <w:rsid w:val="00E22B0F"/>
  </w:style>
  <w:style w:type="character" w:customStyle="1" w:styleId="citation-565">
    <w:name w:val="citation-565"/>
    <w:basedOn w:val="Fuentedeprrafopredeter"/>
    <w:rsid w:val="00E22B0F"/>
  </w:style>
  <w:style w:type="character" w:customStyle="1" w:styleId="citation-564">
    <w:name w:val="citation-564"/>
    <w:basedOn w:val="Fuentedeprrafopredeter"/>
    <w:rsid w:val="00E22B0F"/>
  </w:style>
  <w:style w:type="character" w:customStyle="1" w:styleId="citation-563">
    <w:name w:val="citation-563"/>
    <w:basedOn w:val="Fuentedeprrafopredeter"/>
    <w:rsid w:val="00E22B0F"/>
  </w:style>
  <w:style w:type="paragraph" w:styleId="TtuloTDC">
    <w:name w:val="TOC Heading"/>
    <w:basedOn w:val="Ttulo1"/>
    <w:next w:val="Normal"/>
    <w:uiPriority w:val="39"/>
    <w:unhideWhenUsed/>
    <w:qFormat/>
    <w:rsid w:val="004773E9"/>
    <w:pPr>
      <w:keepLines/>
      <w:spacing w:after="0" w:line="259" w:lineRule="auto"/>
      <w:outlineLvl w:val="9"/>
    </w:pPr>
    <w:rPr>
      <w:rFonts w:asciiTheme="majorHAnsi" w:eastAsiaTheme="majorEastAsia" w:hAnsiTheme="majorHAnsi" w:cstheme="majorBidi"/>
      <w:color w:val="365F91" w:themeColor="accent1" w:themeShade="BF"/>
      <w:sz w:val="32"/>
      <w:szCs w:val="32"/>
      <w:lang w:val="es-CL" w:eastAsia="es-CL"/>
    </w:rPr>
  </w:style>
  <w:style w:type="paragraph" w:styleId="TDC2">
    <w:name w:val="toc 2"/>
    <w:basedOn w:val="Normal"/>
    <w:next w:val="Normal"/>
    <w:autoRedefine/>
    <w:uiPriority w:val="39"/>
    <w:unhideWhenUsed/>
    <w:rsid w:val="004773E9"/>
    <w:pPr>
      <w:spacing w:after="100" w:line="259" w:lineRule="auto"/>
      <w:ind w:left="220"/>
    </w:pPr>
    <w:rPr>
      <w:rFonts w:asciiTheme="minorHAnsi" w:eastAsiaTheme="minorEastAsia" w:hAnsiTheme="minorHAnsi"/>
      <w:sz w:val="22"/>
      <w:szCs w:val="22"/>
      <w:lang w:val="es-CL" w:eastAsia="es-CL"/>
    </w:rPr>
  </w:style>
  <w:style w:type="paragraph" w:styleId="TDC1">
    <w:name w:val="toc 1"/>
    <w:basedOn w:val="Normal"/>
    <w:next w:val="Normal"/>
    <w:autoRedefine/>
    <w:uiPriority w:val="39"/>
    <w:unhideWhenUsed/>
    <w:rsid w:val="007365B1"/>
    <w:pPr>
      <w:tabs>
        <w:tab w:val="right" w:leader="dot" w:pos="9628"/>
      </w:tabs>
      <w:spacing w:before="240" w:after="100" w:line="259" w:lineRule="auto"/>
    </w:pPr>
    <w:rPr>
      <w:rFonts w:asciiTheme="minorHAnsi" w:eastAsiaTheme="minorEastAsia" w:hAnsiTheme="minorHAnsi"/>
      <w:sz w:val="22"/>
      <w:szCs w:val="22"/>
      <w:lang w:val="es-CL" w:eastAsia="es-CL"/>
    </w:rPr>
  </w:style>
  <w:style w:type="paragraph" w:styleId="TDC3">
    <w:name w:val="toc 3"/>
    <w:basedOn w:val="Normal"/>
    <w:next w:val="Normal"/>
    <w:autoRedefine/>
    <w:uiPriority w:val="39"/>
    <w:unhideWhenUsed/>
    <w:rsid w:val="004773E9"/>
    <w:pPr>
      <w:spacing w:after="100" w:line="259" w:lineRule="auto"/>
      <w:ind w:left="440"/>
    </w:pPr>
    <w:rPr>
      <w:rFonts w:asciiTheme="minorHAnsi" w:eastAsiaTheme="minorEastAsia" w:hAnsiTheme="minorHAnsi"/>
      <w:sz w:val="22"/>
      <w:szCs w:val="22"/>
      <w:lang w:val="es-CL" w:eastAsia="es-CL"/>
    </w:rPr>
  </w:style>
  <w:style w:type="paragraph" w:customStyle="1" w:styleId="Titulo1">
    <w:name w:val="Titulo 1"/>
    <w:basedOn w:val="Ttulo1"/>
    <w:next w:val="Ttulo1"/>
    <w:link w:val="Titulo1Car"/>
    <w:autoRedefine/>
    <w:qFormat/>
    <w:rsid w:val="007365B1"/>
    <w:pPr>
      <w:spacing w:before="0" w:after="240"/>
    </w:pPr>
    <w:rPr>
      <w:rFonts w:ascii="Times New Roman" w:hAnsi="Times New Roman"/>
      <w:b/>
      <w:sz w:val="24"/>
    </w:rPr>
  </w:style>
  <w:style w:type="paragraph" w:customStyle="1" w:styleId="Subtitulo">
    <w:name w:val="Subtitulo"/>
    <w:basedOn w:val="Ttulo2"/>
    <w:next w:val="Subttulo"/>
    <w:link w:val="SubtituloCar"/>
    <w:autoRedefine/>
    <w:qFormat/>
    <w:rsid w:val="009B34FB"/>
    <w:pPr>
      <w:spacing w:before="0"/>
    </w:pPr>
    <w:rPr>
      <w:rFonts w:ascii="Times New Roman" w:hAnsi="Times New Roman"/>
      <w:b/>
      <w:sz w:val="22"/>
      <w:szCs w:val="22"/>
    </w:rPr>
  </w:style>
  <w:style w:type="character" w:customStyle="1" w:styleId="Titulo1Car">
    <w:name w:val="Titulo 1 Car"/>
    <w:basedOn w:val="Fuentedeprrafopredeter"/>
    <w:link w:val="Titulo1"/>
    <w:rsid w:val="007365B1"/>
    <w:rPr>
      <w:rFonts w:eastAsia="Liberation Sans" w:cs="Liberation Sans"/>
      <w:b/>
      <w:szCs w:val="28"/>
    </w:rPr>
  </w:style>
  <w:style w:type="paragraph" w:styleId="Sinespaciado">
    <w:name w:val="No Spacing"/>
    <w:uiPriority w:val="1"/>
    <w:qFormat/>
    <w:rsid w:val="007146F3"/>
  </w:style>
  <w:style w:type="character" w:customStyle="1" w:styleId="SubtituloCar">
    <w:name w:val="Subtitulo Car"/>
    <w:basedOn w:val="Fuentedeprrafopredeter"/>
    <w:link w:val="Subtitulo"/>
    <w:rsid w:val="009B34FB"/>
    <w:rPr>
      <w:rFonts w:eastAsia="Liberation Sans" w:cs="Liberation Sans"/>
      <w:b/>
      <w:sz w:val="22"/>
      <w:szCs w:val="22"/>
    </w:rPr>
  </w:style>
  <w:style w:type="paragraph" w:customStyle="1" w:styleId="pdq2pgselectionanchorcontainer">
    <w:name w:val="pdq2pg_selectionanchorcontainer"/>
    <w:basedOn w:val="Normal"/>
    <w:rsid w:val="00D35C25"/>
    <w:pPr>
      <w:spacing w:before="100" w:beforeAutospacing="1" w:after="100" w:afterAutospacing="1"/>
    </w:pPr>
    <w:rPr>
      <w:lang w:val="es-CL" w:eastAsia="es-CL"/>
    </w:rPr>
  </w:style>
  <w:style w:type="paragraph" w:styleId="Encabezado">
    <w:name w:val="header"/>
    <w:basedOn w:val="Normal"/>
    <w:link w:val="EncabezadoCar"/>
    <w:uiPriority w:val="99"/>
    <w:unhideWhenUsed/>
    <w:rsid w:val="00D35C25"/>
    <w:pPr>
      <w:tabs>
        <w:tab w:val="center" w:pos="4419"/>
        <w:tab w:val="right" w:pos="8838"/>
      </w:tabs>
    </w:pPr>
  </w:style>
  <w:style w:type="character" w:customStyle="1" w:styleId="EncabezadoCar">
    <w:name w:val="Encabezado Car"/>
    <w:basedOn w:val="Fuentedeprrafopredeter"/>
    <w:link w:val="Encabezado"/>
    <w:uiPriority w:val="99"/>
    <w:rsid w:val="00D35C25"/>
  </w:style>
  <w:style w:type="paragraph" w:styleId="Piedepgina">
    <w:name w:val="footer"/>
    <w:basedOn w:val="Normal"/>
    <w:link w:val="PiedepginaCar"/>
    <w:uiPriority w:val="99"/>
    <w:unhideWhenUsed/>
    <w:rsid w:val="00D35C25"/>
    <w:pPr>
      <w:tabs>
        <w:tab w:val="center" w:pos="4419"/>
        <w:tab w:val="right" w:pos="8838"/>
      </w:tabs>
    </w:pPr>
  </w:style>
  <w:style w:type="character" w:customStyle="1" w:styleId="PiedepginaCar">
    <w:name w:val="Pie de página Car"/>
    <w:basedOn w:val="Fuentedeprrafopredeter"/>
    <w:link w:val="Piedepgina"/>
    <w:uiPriority w:val="99"/>
    <w:rsid w:val="00D35C25"/>
  </w:style>
  <w:style w:type="character" w:styleId="nfasis">
    <w:name w:val="Emphasis"/>
    <w:basedOn w:val="Fuentedeprrafopredeter"/>
    <w:uiPriority w:val="20"/>
    <w:qFormat/>
    <w:rsid w:val="003D3F99"/>
    <w:rPr>
      <w:i/>
      <w:iCs/>
    </w:rPr>
  </w:style>
  <w:style w:type="character" w:styleId="Textoennegrita">
    <w:name w:val="Strong"/>
    <w:basedOn w:val="Fuentedeprrafopredeter"/>
    <w:uiPriority w:val="22"/>
    <w:qFormat/>
    <w:rsid w:val="003D3F99"/>
    <w:rPr>
      <w:b/>
      <w:bCs/>
    </w:rPr>
  </w:style>
  <w:style w:type="table" w:styleId="Tablaconcuadrcula">
    <w:name w:val="Table Grid"/>
    <w:basedOn w:val="Tablanormal"/>
    <w:uiPriority w:val="39"/>
    <w:rsid w:val="009B3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67104">
      <w:bodyDiv w:val="1"/>
      <w:marLeft w:val="0"/>
      <w:marRight w:val="0"/>
      <w:marTop w:val="0"/>
      <w:marBottom w:val="0"/>
      <w:divBdr>
        <w:top w:val="none" w:sz="0" w:space="0" w:color="auto"/>
        <w:left w:val="none" w:sz="0" w:space="0" w:color="auto"/>
        <w:bottom w:val="none" w:sz="0" w:space="0" w:color="auto"/>
        <w:right w:val="none" w:sz="0" w:space="0" w:color="auto"/>
      </w:divBdr>
    </w:div>
    <w:div w:id="43602875">
      <w:bodyDiv w:val="1"/>
      <w:marLeft w:val="0"/>
      <w:marRight w:val="0"/>
      <w:marTop w:val="0"/>
      <w:marBottom w:val="0"/>
      <w:divBdr>
        <w:top w:val="none" w:sz="0" w:space="0" w:color="auto"/>
        <w:left w:val="none" w:sz="0" w:space="0" w:color="auto"/>
        <w:bottom w:val="none" w:sz="0" w:space="0" w:color="auto"/>
        <w:right w:val="none" w:sz="0" w:space="0" w:color="auto"/>
      </w:divBdr>
    </w:div>
    <w:div w:id="67119288">
      <w:bodyDiv w:val="1"/>
      <w:marLeft w:val="0"/>
      <w:marRight w:val="0"/>
      <w:marTop w:val="0"/>
      <w:marBottom w:val="0"/>
      <w:divBdr>
        <w:top w:val="none" w:sz="0" w:space="0" w:color="auto"/>
        <w:left w:val="none" w:sz="0" w:space="0" w:color="auto"/>
        <w:bottom w:val="none" w:sz="0" w:space="0" w:color="auto"/>
        <w:right w:val="none" w:sz="0" w:space="0" w:color="auto"/>
      </w:divBdr>
    </w:div>
    <w:div w:id="124010195">
      <w:bodyDiv w:val="1"/>
      <w:marLeft w:val="0"/>
      <w:marRight w:val="0"/>
      <w:marTop w:val="0"/>
      <w:marBottom w:val="0"/>
      <w:divBdr>
        <w:top w:val="none" w:sz="0" w:space="0" w:color="auto"/>
        <w:left w:val="none" w:sz="0" w:space="0" w:color="auto"/>
        <w:bottom w:val="none" w:sz="0" w:space="0" w:color="auto"/>
        <w:right w:val="none" w:sz="0" w:space="0" w:color="auto"/>
      </w:divBdr>
    </w:div>
    <w:div w:id="152913189">
      <w:bodyDiv w:val="1"/>
      <w:marLeft w:val="0"/>
      <w:marRight w:val="0"/>
      <w:marTop w:val="0"/>
      <w:marBottom w:val="0"/>
      <w:divBdr>
        <w:top w:val="none" w:sz="0" w:space="0" w:color="auto"/>
        <w:left w:val="none" w:sz="0" w:space="0" w:color="auto"/>
        <w:bottom w:val="none" w:sz="0" w:space="0" w:color="auto"/>
        <w:right w:val="none" w:sz="0" w:space="0" w:color="auto"/>
      </w:divBdr>
    </w:div>
    <w:div w:id="154034300">
      <w:bodyDiv w:val="1"/>
      <w:marLeft w:val="0"/>
      <w:marRight w:val="0"/>
      <w:marTop w:val="0"/>
      <w:marBottom w:val="0"/>
      <w:divBdr>
        <w:top w:val="none" w:sz="0" w:space="0" w:color="auto"/>
        <w:left w:val="none" w:sz="0" w:space="0" w:color="auto"/>
        <w:bottom w:val="none" w:sz="0" w:space="0" w:color="auto"/>
        <w:right w:val="none" w:sz="0" w:space="0" w:color="auto"/>
      </w:divBdr>
    </w:div>
    <w:div w:id="156582249">
      <w:bodyDiv w:val="1"/>
      <w:marLeft w:val="0"/>
      <w:marRight w:val="0"/>
      <w:marTop w:val="0"/>
      <w:marBottom w:val="0"/>
      <w:divBdr>
        <w:top w:val="none" w:sz="0" w:space="0" w:color="auto"/>
        <w:left w:val="none" w:sz="0" w:space="0" w:color="auto"/>
        <w:bottom w:val="none" w:sz="0" w:space="0" w:color="auto"/>
        <w:right w:val="none" w:sz="0" w:space="0" w:color="auto"/>
      </w:divBdr>
    </w:div>
    <w:div w:id="187106400">
      <w:bodyDiv w:val="1"/>
      <w:marLeft w:val="0"/>
      <w:marRight w:val="0"/>
      <w:marTop w:val="0"/>
      <w:marBottom w:val="0"/>
      <w:divBdr>
        <w:top w:val="none" w:sz="0" w:space="0" w:color="auto"/>
        <w:left w:val="none" w:sz="0" w:space="0" w:color="auto"/>
        <w:bottom w:val="none" w:sz="0" w:space="0" w:color="auto"/>
        <w:right w:val="none" w:sz="0" w:space="0" w:color="auto"/>
      </w:divBdr>
    </w:div>
    <w:div w:id="204175603">
      <w:bodyDiv w:val="1"/>
      <w:marLeft w:val="0"/>
      <w:marRight w:val="0"/>
      <w:marTop w:val="0"/>
      <w:marBottom w:val="0"/>
      <w:divBdr>
        <w:top w:val="none" w:sz="0" w:space="0" w:color="auto"/>
        <w:left w:val="none" w:sz="0" w:space="0" w:color="auto"/>
        <w:bottom w:val="none" w:sz="0" w:space="0" w:color="auto"/>
        <w:right w:val="none" w:sz="0" w:space="0" w:color="auto"/>
      </w:divBdr>
    </w:div>
    <w:div w:id="216167933">
      <w:bodyDiv w:val="1"/>
      <w:marLeft w:val="0"/>
      <w:marRight w:val="0"/>
      <w:marTop w:val="0"/>
      <w:marBottom w:val="0"/>
      <w:divBdr>
        <w:top w:val="none" w:sz="0" w:space="0" w:color="auto"/>
        <w:left w:val="none" w:sz="0" w:space="0" w:color="auto"/>
        <w:bottom w:val="none" w:sz="0" w:space="0" w:color="auto"/>
        <w:right w:val="none" w:sz="0" w:space="0" w:color="auto"/>
      </w:divBdr>
    </w:div>
    <w:div w:id="235896240">
      <w:bodyDiv w:val="1"/>
      <w:marLeft w:val="0"/>
      <w:marRight w:val="0"/>
      <w:marTop w:val="0"/>
      <w:marBottom w:val="0"/>
      <w:divBdr>
        <w:top w:val="none" w:sz="0" w:space="0" w:color="auto"/>
        <w:left w:val="none" w:sz="0" w:space="0" w:color="auto"/>
        <w:bottom w:val="none" w:sz="0" w:space="0" w:color="auto"/>
        <w:right w:val="none" w:sz="0" w:space="0" w:color="auto"/>
      </w:divBdr>
    </w:div>
    <w:div w:id="254169128">
      <w:bodyDiv w:val="1"/>
      <w:marLeft w:val="0"/>
      <w:marRight w:val="0"/>
      <w:marTop w:val="0"/>
      <w:marBottom w:val="0"/>
      <w:divBdr>
        <w:top w:val="none" w:sz="0" w:space="0" w:color="auto"/>
        <w:left w:val="none" w:sz="0" w:space="0" w:color="auto"/>
        <w:bottom w:val="none" w:sz="0" w:space="0" w:color="auto"/>
        <w:right w:val="none" w:sz="0" w:space="0" w:color="auto"/>
      </w:divBdr>
    </w:div>
    <w:div w:id="272327411">
      <w:bodyDiv w:val="1"/>
      <w:marLeft w:val="0"/>
      <w:marRight w:val="0"/>
      <w:marTop w:val="0"/>
      <w:marBottom w:val="0"/>
      <w:divBdr>
        <w:top w:val="none" w:sz="0" w:space="0" w:color="auto"/>
        <w:left w:val="none" w:sz="0" w:space="0" w:color="auto"/>
        <w:bottom w:val="none" w:sz="0" w:space="0" w:color="auto"/>
        <w:right w:val="none" w:sz="0" w:space="0" w:color="auto"/>
      </w:divBdr>
    </w:div>
    <w:div w:id="306596443">
      <w:bodyDiv w:val="1"/>
      <w:marLeft w:val="0"/>
      <w:marRight w:val="0"/>
      <w:marTop w:val="0"/>
      <w:marBottom w:val="0"/>
      <w:divBdr>
        <w:top w:val="none" w:sz="0" w:space="0" w:color="auto"/>
        <w:left w:val="none" w:sz="0" w:space="0" w:color="auto"/>
        <w:bottom w:val="none" w:sz="0" w:space="0" w:color="auto"/>
        <w:right w:val="none" w:sz="0" w:space="0" w:color="auto"/>
      </w:divBdr>
    </w:div>
    <w:div w:id="335114641">
      <w:bodyDiv w:val="1"/>
      <w:marLeft w:val="0"/>
      <w:marRight w:val="0"/>
      <w:marTop w:val="0"/>
      <w:marBottom w:val="0"/>
      <w:divBdr>
        <w:top w:val="none" w:sz="0" w:space="0" w:color="auto"/>
        <w:left w:val="none" w:sz="0" w:space="0" w:color="auto"/>
        <w:bottom w:val="none" w:sz="0" w:space="0" w:color="auto"/>
        <w:right w:val="none" w:sz="0" w:space="0" w:color="auto"/>
      </w:divBdr>
    </w:div>
    <w:div w:id="360209829">
      <w:bodyDiv w:val="1"/>
      <w:marLeft w:val="0"/>
      <w:marRight w:val="0"/>
      <w:marTop w:val="0"/>
      <w:marBottom w:val="0"/>
      <w:divBdr>
        <w:top w:val="none" w:sz="0" w:space="0" w:color="auto"/>
        <w:left w:val="none" w:sz="0" w:space="0" w:color="auto"/>
        <w:bottom w:val="none" w:sz="0" w:space="0" w:color="auto"/>
        <w:right w:val="none" w:sz="0" w:space="0" w:color="auto"/>
      </w:divBdr>
    </w:div>
    <w:div w:id="412624887">
      <w:bodyDiv w:val="1"/>
      <w:marLeft w:val="0"/>
      <w:marRight w:val="0"/>
      <w:marTop w:val="0"/>
      <w:marBottom w:val="0"/>
      <w:divBdr>
        <w:top w:val="none" w:sz="0" w:space="0" w:color="auto"/>
        <w:left w:val="none" w:sz="0" w:space="0" w:color="auto"/>
        <w:bottom w:val="none" w:sz="0" w:space="0" w:color="auto"/>
        <w:right w:val="none" w:sz="0" w:space="0" w:color="auto"/>
      </w:divBdr>
    </w:div>
    <w:div w:id="476651906">
      <w:bodyDiv w:val="1"/>
      <w:marLeft w:val="0"/>
      <w:marRight w:val="0"/>
      <w:marTop w:val="0"/>
      <w:marBottom w:val="0"/>
      <w:divBdr>
        <w:top w:val="none" w:sz="0" w:space="0" w:color="auto"/>
        <w:left w:val="none" w:sz="0" w:space="0" w:color="auto"/>
        <w:bottom w:val="none" w:sz="0" w:space="0" w:color="auto"/>
        <w:right w:val="none" w:sz="0" w:space="0" w:color="auto"/>
      </w:divBdr>
    </w:div>
    <w:div w:id="591283723">
      <w:bodyDiv w:val="1"/>
      <w:marLeft w:val="0"/>
      <w:marRight w:val="0"/>
      <w:marTop w:val="0"/>
      <w:marBottom w:val="0"/>
      <w:divBdr>
        <w:top w:val="none" w:sz="0" w:space="0" w:color="auto"/>
        <w:left w:val="none" w:sz="0" w:space="0" w:color="auto"/>
        <w:bottom w:val="none" w:sz="0" w:space="0" w:color="auto"/>
        <w:right w:val="none" w:sz="0" w:space="0" w:color="auto"/>
      </w:divBdr>
    </w:div>
    <w:div w:id="633022172">
      <w:bodyDiv w:val="1"/>
      <w:marLeft w:val="0"/>
      <w:marRight w:val="0"/>
      <w:marTop w:val="0"/>
      <w:marBottom w:val="0"/>
      <w:divBdr>
        <w:top w:val="none" w:sz="0" w:space="0" w:color="auto"/>
        <w:left w:val="none" w:sz="0" w:space="0" w:color="auto"/>
        <w:bottom w:val="none" w:sz="0" w:space="0" w:color="auto"/>
        <w:right w:val="none" w:sz="0" w:space="0" w:color="auto"/>
      </w:divBdr>
    </w:div>
    <w:div w:id="669798633">
      <w:bodyDiv w:val="1"/>
      <w:marLeft w:val="0"/>
      <w:marRight w:val="0"/>
      <w:marTop w:val="0"/>
      <w:marBottom w:val="0"/>
      <w:divBdr>
        <w:top w:val="none" w:sz="0" w:space="0" w:color="auto"/>
        <w:left w:val="none" w:sz="0" w:space="0" w:color="auto"/>
        <w:bottom w:val="none" w:sz="0" w:space="0" w:color="auto"/>
        <w:right w:val="none" w:sz="0" w:space="0" w:color="auto"/>
      </w:divBdr>
    </w:div>
    <w:div w:id="700015083">
      <w:bodyDiv w:val="1"/>
      <w:marLeft w:val="0"/>
      <w:marRight w:val="0"/>
      <w:marTop w:val="0"/>
      <w:marBottom w:val="0"/>
      <w:divBdr>
        <w:top w:val="none" w:sz="0" w:space="0" w:color="auto"/>
        <w:left w:val="none" w:sz="0" w:space="0" w:color="auto"/>
        <w:bottom w:val="none" w:sz="0" w:space="0" w:color="auto"/>
        <w:right w:val="none" w:sz="0" w:space="0" w:color="auto"/>
      </w:divBdr>
    </w:div>
    <w:div w:id="703748128">
      <w:bodyDiv w:val="1"/>
      <w:marLeft w:val="0"/>
      <w:marRight w:val="0"/>
      <w:marTop w:val="0"/>
      <w:marBottom w:val="0"/>
      <w:divBdr>
        <w:top w:val="none" w:sz="0" w:space="0" w:color="auto"/>
        <w:left w:val="none" w:sz="0" w:space="0" w:color="auto"/>
        <w:bottom w:val="none" w:sz="0" w:space="0" w:color="auto"/>
        <w:right w:val="none" w:sz="0" w:space="0" w:color="auto"/>
      </w:divBdr>
    </w:div>
    <w:div w:id="716398862">
      <w:bodyDiv w:val="1"/>
      <w:marLeft w:val="0"/>
      <w:marRight w:val="0"/>
      <w:marTop w:val="0"/>
      <w:marBottom w:val="0"/>
      <w:divBdr>
        <w:top w:val="none" w:sz="0" w:space="0" w:color="auto"/>
        <w:left w:val="none" w:sz="0" w:space="0" w:color="auto"/>
        <w:bottom w:val="none" w:sz="0" w:space="0" w:color="auto"/>
        <w:right w:val="none" w:sz="0" w:space="0" w:color="auto"/>
      </w:divBdr>
    </w:div>
    <w:div w:id="736511037">
      <w:bodyDiv w:val="1"/>
      <w:marLeft w:val="0"/>
      <w:marRight w:val="0"/>
      <w:marTop w:val="0"/>
      <w:marBottom w:val="0"/>
      <w:divBdr>
        <w:top w:val="none" w:sz="0" w:space="0" w:color="auto"/>
        <w:left w:val="none" w:sz="0" w:space="0" w:color="auto"/>
        <w:bottom w:val="none" w:sz="0" w:space="0" w:color="auto"/>
        <w:right w:val="none" w:sz="0" w:space="0" w:color="auto"/>
      </w:divBdr>
    </w:div>
    <w:div w:id="764226197">
      <w:bodyDiv w:val="1"/>
      <w:marLeft w:val="0"/>
      <w:marRight w:val="0"/>
      <w:marTop w:val="0"/>
      <w:marBottom w:val="0"/>
      <w:divBdr>
        <w:top w:val="none" w:sz="0" w:space="0" w:color="auto"/>
        <w:left w:val="none" w:sz="0" w:space="0" w:color="auto"/>
        <w:bottom w:val="none" w:sz="0" w:space="0" w:color="auto"/>
        <w:right w:val="none" w:sz="0" w:space="0" w:color="auto"/>
      </w:divBdr>
    </w:div>
    <w:div w:id="784159395">
      <w:bodyDiv w:val="1"/>
      <w:marLeft w:val="0"/>
      <w:marRight w:val="0"/>
      <w:marTop w:val="0"/>
      <w:marBottom w:val="0"/>
      <w:divBdr>
        <w:top w:val="none" w:sz="0" w:space="0" w:color="auto"/>
        <w:left w:val="none" w:sz="0" w:space="0" w:color="auto"/>
        <w:bottom w:val="none" w:sz="0" w:space="0" w:color="auto"/>
        <w:right w:val="none" w:sz="0" w:space="0" w:color="auto"/>
      </w:divBdr>
    </w:div>
    <w:div w:id="875119273">
      <w:bodyDiv w:val="1"/>
      <w:marLeft w:val="0"/>
      <w:marRight w:val="0"/>
      <w:marTop w:val="0"/>
      <w:marBottom w:val="0"/>
      <w:divBdr>
        <w:top w:val="none" w:sz="0" w:space="0" w:color="auto"/>
        <w:left w:val="none" w:sz="0" w:space="0" w:color="auto"/>
        <w:bottom w:val="none" w:sz="0" w:space="0" w:color="auto"/>
        <w:right w:val="none" w:sz="0" w:space="0" w:color="auto"/>
      </w:divBdr>
    </w:div>
    <w:div w:id="885333863">
      <w:bodyDiv w:val="1"/>
      <w:marLeft w:val="0"/>
      <w:marRight w:val="0"/>
      <w:marTop w:val="0"/>
      <w:marBottom w:val="0"/>
      <w:divBdr>
        <w:top w:val="none" w:sz="0" w:space="0" w:color="auto"/>
        <w:left w:val="none" w:sz="0" w:space="0" w:color="auto"/>
        <w:bottom w:val="none" w:sz="0" w:space="0" w:color="auto"/>
        <w:right w:val="none" w:sz="0" w:space="0" w:color="auto"/>
      </w:divBdr>
    </w:div>
    <w:div w:id="888802080">
      <w:bodyDiv w:val="1"/>
      <w:marLeft w:val="0"/>
      <w:marRight w:val="0"/>
      <w:marTop w:val="0"/>
      <w:marBottom w:val="0"/>
      <w:divBdr>
        <w:top w:val="none" w:sz="0" w:space="0" w:color="auto"/>
        <w:left w:val="none" w:sz="0" w:space="0" w:color="auto"/>
        <w:bottom w:val="none" w:sz="0" w:space="0" w:color="auto"/>
        <w:right w:val="none" w:sz="0" w:space="0" w:color="auto"/>
      </w:divBdr>
    </w:div>
    <w:div w:id="914438037">
      <w:bodyDiv w:val="1"/>
      <w:marLeft w:val="0"/>
      <w:marRight w:val="0"/>
      <w:marTop w:val="0"/>
      <w:marBottom w:val="0"/>
      <w:divBdr>
        <w:top w:val="none" w:sz="0" w:space="0" w:color="auto"/>
        <w:left w:val="none" w:sz="0" w:space="0" w:color="auto"/>
        <w:bottom w:val="none" w:sz="0" w:space="0" w:color="auto"/>
        <w:right w:val="none" w:sz="0" w:space="0" w:color="auto"/>
      </w:divBdr>
    </w:div>
    <w:div w:id="920144879">
      <w:bodyDiv w:val="1"/>
      <w:marLeft w:val="0"/>
      <w:marRight w:val="0"/>
      <w:marTop w:val="0"/>
      <w:marBottom w:val="0"/>
      <w:divBdr>
        <w:top w:val="none" w:sz="0" w:space="0" w:color="auto"/>
        <w:left w:val="none" w:sz="0" w:space="0" w:color="auto"/>
        <w:bottom w:val="none" w:sz="0" w:space="0" w:color="auto"/>
        <w:right w:val="none" w:sz="0" w:space="0" w:color="auto"/>
      </w:divBdr>
    </w:div>
    <w:div w:id="975795018">
      <w:bodyDiv w:val="1"/>
      <w:marLeft w:val="0"/>
      <w:marRight w:val="0"/>
      <w:marTop w:val="0"/>
      <w:marBottom w:val="0"/>
      <w:divBdr>
        <w:top w:val="none" w:sz="0" w:space="0" w:color="auto"/>
        <w:left w:val="none" w:sz="0" w:space="0" w:color="auto"/>
        <w:bottom w:val="none" w:sz="0" w:space="0" w:color="auto"/>
        <w:right w:val="none" w:sz="0" w:space="0" w:color="auto"/>
      </w:divBdr>
    </w:div>
    <w:div w:id="990478113">
      <w:bodyDiv w:val="1"/>
      <w:marLeft w:val="0"/>
      <w:marRight w:val="0"/>
      <w:marTop w:val="0"/>
      <w:marBottom w:val="0"/>
      <w:divBdr>
        <w:top w:val="none" w:sz="0" w:space="0" w:color="auto"/>
        <w:left w:val="none" w:sz="0" w:space="0" w:color="auto"/>
        <w:bottom w:val="none" w:sz="0" w:space="0" w:color="auto"/>
        <w:right w:val="none" w:sz="0" w:space="0" w:color="auto"/>
      </w:divBdr>
    </w:div>
    <w:div w:id="1019936892">
      <w:bodyDiv w:val="1"/>
      <w:marLeft w:val="0"/>
      <w:marRight w:val="0"/>
      <w:marTop w:val="0"/>
      <w:marBottom w:val="0"/>
      <w:divBdr>
        <w:top w:val="none" w:sz="0" w:space="0" w:color="auto"/>
        <w:left w:val="none" w:sz="0" w:space="0" w:color="auto"/>
        <w:bottom w:val="none" w:sz="0" w:space="0" w:color="auto"/>
        <w:right w:val="none" w:sz="0" w:space="0" w:color="auto"/>
      </w:divBdr>
    </w:div>
    <w:div w:id="1020548025">
      <w:bodyDiv w:val="1"/>
      <w:marLeft w:val="0"/>
      <w:marRight w:val="0"/>
      <w:marTop w:val="0"/>
      <w:marBottom w:val="0"/>
      <w:divBdr>
        <w:top w:val="none" w:sz="0" w:space="0" w:color="auto"/>
        <w:left w:val="none" w:sz="0" w:space="0" w:color="auto"/>
        <w:bottom w:val="none" w:sz="0" w:space="0" w:color="auto"/>
        <w:right w:val="none" w:sz="0" w:space="0" w:color="auto"/>
      </w:divBdr>
    </w:div>
    <w:div w:id="1033463728">
      <w:bodyDiv w:val="1"/>
      <w:marLeft w:val="0"/>
      <w:marRight w:val="0"/>
      <w:marTop w:val="0"/>
      <w:marBottom w:val="0"/>
      <w:divBdr>
        <w:top w:val="none" w:sz="0" w:space="0" w:color="auto"/>
        <w:left w:val="none" w:sz="0" w:space="0" w:color="auto"/>
        <w:bottom w:val="none" w:sz="0" w:space="0" w:color="auto"/>
        <w:right w:val="none" w:sz="0" w:space="0" w:color="auto"/>
      </w:divBdr>
    </w:div>
    <w:div w:id="1078483943">
      <w:bodyDiv w:val="1"/>
      <w:marLeft w:val="0"/>
      <w:marRight w:val="0"/>
      <w:marTop w:val="0"/>
      <w:marBottom w:val="0"/>
      <w:divBdr>
        <w:top w:val="none" w:sz="0" w:space="0" w:color="auto"/>
        <w:left w:val="none" w:sz="0" w:space="0" w:color="auto"/>
        <w:bottom w:val="none" w:sz="0" w:space="0" w:color="auto"/>
        <w:right w:val="none" w:sz="0" w:space="0" w:color="auto"/>
      </w:divBdr>
    </w:div>
    <w:div w:id="1088229514">
      <w:bodyDiv w:val="1"/>
      <w:marLeft w:val="0"/>
      <w:marRight w:val="0"/>
      <w:marTop w:val="0"/>
      <w:marBottom w:val="0"/>
      <w:divBdr>
        <w:top w:val="none" w:sz="0" w:space="0" w:color="auto"/>
        <w:left w:val="none" w:sz="0" w:space="0" w:color="auto"/>
        <w:bottom w:val="none" w:sz="0" w:space="0" w:color="auto"/>
        <w:right w:val="none" w:sz="0" w:space="0" w:color="auto"/>
      </w:divBdr>
    </w:div>
    <w:div w:id="1090200371">
      <w:bodyDiv w:val="1"/>
      <w:marLeft w:val="0"/>
      <w:marRight w:val="0"/>
      <w:marTop w:val="0"/>
      <w:marBottom w:val="0"/>
      <w:divBdr>
        <w:top w:val="none" w:sz="0" w:space="0" w:color="auto"/>
        <w:left w:val="none" w:sz="0" w:space="0" w:color="auto"/>
        <w:bottom w:val="none" w:sz="0" w:space="0" w:color="auto"/>
        <w:right w:val="none" w:sz="0" w:space="0" w:color="auto"/>
      </w:divBdr>
    </w:div>
    <w:div w:id="1090346648">
      <w:bodyDiv w:val="1"/>
      <w:marLeft w:val="0"/>
      <w:marRight w:val="0"/>
      <w:marTop w:val="0"/>
      <w:marBottom w:val="0"/>
      <w:divBdr>
        <w:top w:val="none" w:sz="0" w:space="0" w:color="auto"/>
        <w:left w:val="none" w:sz="0" w:space="0" w:color="auto"/>
        <w:bottom w:val="none" w:sz="0" w:space="0" w:color="auto"/>
        <w:right w:val="none" w:sz="0" w:space="0" w:color="auto"/>
      </w:divBdr>
    </w:div>
    <w:div w:id="1129393171">
      <w:bodyDiv w:val="1"/>
      <w:marLeft w:val="0"/>
      <w:marRight w:val="0"/>
      <w:marTop w:val="0"/>
      <w:marBottom w:val="0"/>
      <w:divBdr>
        <w:top w:val="none" w:sz="0" w:space="0" w:color="auto"/>
        <w:left w:val="none" w:sz="0" w:space="0" w:color="auto"/>
        <w:bottom w:val="none" w:sz="0" w:space="0" w:color="auto"/>
        <w:right w:val="none" w:sz="0" w:space="0" w:color="auto"/>
      </w:divBdr>
    </w:div>
    <w:div w:id="1166750158">
      <w:bodyDiv w:val="1"/>
      <w:marLeft w:val="0"/>
      <w:marRight w:val="0"/>
      <w:marTop w:val="0"/>
      <w:marBottom w:val="0"/>
      <w:divBdr>
        <w:top w:val="none" w:sz="0" w:space="0" w:color="auto"/>
        <w:left w:val="none" w:sz="0" w:space="0" w:color="auto"/>
        <w:bottom w:val="none" w:sz="0" w:space="0" w:color="auto"/>
        <w:right w:val="none" w:sz="0" w:space="0" w:color="auto"/>
      </w:divBdr>
    </w:div>
    <w:div w:id="1190754120">
      <w:bodyDiv w:val="1"/>
      <w:marLeft w:val="0"/>
      <w:marRight w:val="0"/>
      <w:marTop w:val="0"/>
      <w:marBottom w:val="0"/>
      <w:divBdr>
        <w:top w:val="none" w:sz="0" w:space="0" w:color="auto"/>
        <w:left w:val="none" w:sz="0" w:space="0" w:color="auto"/>
        <w:bottom w:val="none" w:sz="0" w:space="0" w:color="auto"/>
        <w:right w:val="none" w:sz="0" w:space="0" w:color="auto"/>
      </w:divBdr>
    </w:div>
    <w:div w:id="1240093099">
      <w:bodyDiv w:val="1"/>
      <w:marLeft w:val="0"/>
      <w:marRight w:val="0"/>
      <w:marTop w:val="0"/>
      <w:marBottom w:val="0"/>
      <w:divBdr>
        <w:top w:val="none" w:sz="0" w:space="0" w:color="auto"/>
        <w:left w:val="none" w:sz="0" w:space="0" w:color="auto"/>
        <w:bottom w:val="none" w:sz="0" w:space="0" w:color="auto"/>
        <w:right w:val="none" w:sz="0" w:space="0" w:color="auto"/>
      </w:divBdr>
    </w:div>
    <w:div w:id="1276601942">
      <w:bodyDiv w:val="1"/>
      <w:marLeft w:val="0"/>
      <w:marRight w:val="0"/>
      <w:marTop w:val="0"/>
      <w:marBottom w:val="0"/>
      <w:divBdr>
        <w:top w:val="none" w:sz="0" w:space="0" w:color="auto"/>
        <w:left w:val="none" w:sz="0" w:space="0" w:color="auto"/>
        <w:bottom w:val="none" w:sz="0" w:space="0" w:color="auto"/>
        <w:right w:val="none" w:sz="0" w:space="0" w:color="auto"/>
      </w:divBdr>
    </w:div>
    <w:div w:id="1278289758">
      <w:bodyDiv w:val="1"/>
      <w:marLeft w:val="0"/>
      <w:marRight w:val="0"/>
      <w:marTop w:val="0"/>
      <w:marBottom w:val="0"/>
      <w:divBdr>
        <w:top w:val="none" w:sz="0" w:space="0" w:color="auto"/>
        <w:left w:val="none" w:sz="0" w:space="0" w:color="auto"/>
        <w:bottom w:val="none" w:sz="0" w:space="0" w:color="auto"/>
        <w:right w:val="none" w:sz="0" w:space="0" w:color="auto"/>
      </w:divBdr>
    </w:div>
    <w:div w:id="1301032470">
      <w:bodyDiv w:val="1"/>
      <w:marLeft w:val="0"/>
      <w:marRight w:val="0"/>
      <w:marTop w:val="0"/>
      <w:marBottom w:val="0"/>
      <w:divBdr>
        <w:top w:val="none" w:sz="0" w:space="0" w:color="auto"/>
        <w:left w:val="none" w:sz="0" w:space="0" w:color="auto"/>
        <w:bottom w:val="none" w:sz="0" w:space="0" w:color="auto"/>
        <w:right w:val="none" w:sz="0" w:space="0" w:color="auto"/>
      </w:divBdr>
    </w:div>
    <w:div w:id="1334071932">
      <w:bodyDiv w:val="1"/>
      <w:marLeft w:val="0"/>
      <w:marRight w:val="0"/>
      <w:marTop w:val="0"/>
      <w:marBottom w:val="0"/>
      <w:divBdr>
        <w:top w:val="none" w:sz="0" w:space="0" w:color="auto"/>
        <w:left w:val="none" w:sz="0" w:space="0" w:color="auto"/>
        <w:bottom w:val="none" w:sz="0" w:space="0" w:color="auto"/>
        <w:right w:val="none" w:sz="0" w:space="0" w:color="auto"/>
      </w:divBdr>
    </w:div>
    <w:div w:id="1357657537">
      <w:bodyDiv w:val="1"/>
      <w:marLeft w:val="0"/>
      <w:marRight w:val="0"/>
      <w:marTop w:val="0"/>
      <w:marBottom w:val="0"/>
      <w:divBdr>
        <w:top w:val="none" w:sz="0" w:space="0" w:color="auto"/>
        <w:left w:val="none" w:sz="0" w:space="0" w:color="auto"/>
        <w:bottom w:val="none" w:sz="0" w:space="0" w:color="auto"/>
        <w:right w:val="none" w:sz="0" w:space="0" w:color="auto"/>
      </w:divBdr>
    </w:div>
    <w:div w:id="1361854611">
      <w:bodyDiv w:val="1"/>
      <w:marLeft w:val="0"/>
      <w:marRight w:val="0"/>
      <w:marTop w:val="0"/>
      <w:marBottom w:val="0"/>
      <w:divBdr>
        <w:top w:val="none" w:sz="0" w:space="0" w:color="auto"/>
        <w:left w:val="none" w:sz="0" w:space="0" w:color="auto"/>
        <w:bottom w:val="none" w:sz="0" w:space="0" w:color="auto"/>
        <w:right w:val="none" w:sz="0" w:space="0" w:color="auto"/>
      </w:divBdr>
    </w:div>
    <w:div w:id="1403335751">
      <w:bodyDiv w:val="1"/>
      <w:marLeft w:val="0"/>
      <w:marRight w:val="0"/>
      <w:marTop w:val="0"/>
      <w:marBottom w:val="0"/>
      <w:divBdr>
        <w:top w:val="none" w:sz="0" w:space="0" w:color="auto"/>
        <w:left w:val="none" w:sz="0" w:space="0" w:color="auto"/>
        <w:bottom w:val="none" w:sz="0" w:space="0" w:color="auto"/>
        <w:right w:val="none" w:sz="0" w:space="0" w:color="auto"/>
      </w:divBdr>
    </w:div>
    <w:div w:id="1412311206">
      <w:bodyDiv w:val="1"/>
      <w:marLeft w:val="0"/>
      <w:marRight w:val="0"/>
      <w:marTop w:val="0"/>
      <w:marBottom w:val="0"/>
      <w:divBdr>
        <w:top w:val="none" w:sz="0" w:space="0" w:color="auto"/>
        <w:left w:val="none" w:sz="0" w:space="0" w:color="auto"/>
        <w:bottom w:val="none" w:sz="0" w:space="0" w:color="auto"/>
        <w:right w:val="none" w:sz="0" w:space="0" w:color="auto"/>
      </w:divBdr>
    </w:div>
    <w:div w:id="1413626640">
      <w:bodyDiv w:val="1"/>
      <w:marLeft w:val="0"/>
      <w:marRight w:val="0"/>
      <w:marTop w:val="0"/>
      <w:marBottom w:val="0"/>
      <w:divBdr>
        <w:top w:val="none" w:sz="0" w:space="0" w:color="auto"/>
        <w:left w:val="none" w:sz="0" w:space="0" w:color="auto"/>
        <w:bottom w:val="none" w:sz="0" w:space="0" w:color="auto"/>
        <w:right w:val="none" w:sz="0" w:space="0" w:color="auto"/>
      </w:divBdr>
    </w:div>
    <w:div w:id="1427772614">
      <w:bodyDiv w:val="1"/>
      <w:marLeft w:val="0"/>
      <w:marRight w:val="0"/>
      <w:marTop w:val="0"/>
      <w:marBottom w:val="0"/>
      <w:divBdr>
        <w:top w:val="none" w:sz="0" w:space="0" w:color="auto"/>
        <w:left w:val="none" w:sz="0" w:space="0" w:color="auto"/>
        <w:bottom w:val="none" w:sz="0" w:space="0" w:color="auto"/>
        <w:right w:val="none" w:sz="0" w:space="0" w:color="auto"/>
      </w:divBdr>
    </w:div>
    <w:div w:id="1442798756">
      <w:bodyDiv w:val="1"/>
      <w:marLeft w:val="0"/>
      <w:marRight w:val="0"/>
      <w:marTop w:val="0"/>
      <w:marBottom w:val="0"/>
      <w:divBdr>
        <w:top w:val="none" w:sz="0" w:space="0" w:color="auto"/>
        <w:left w:val="none" w:sz="0" w:space="0" w:color="auto"/>
        <w:bottom w:val="none" w:sz="0" w:space="0" w:color="auto"/>
        <w:right w:val="none" w:sz="0" w:space="0" w:color="auto"/>
      </w:divBdr>
    </w:div>
    <w:div w:id="1445542975">
      <w:bodyDiv w:val="1"/>
      <w:marLeft w:val="0"/>
      <w:marRight w:val="0"/>
      <w:marTop w:val="0"/>
      <w:marBottom w:val="0"/>
      <w:divBdr>
        <w:top w:val="none" w:sz="0" w:space="0" w:color="auto"/>
        <w:left w:val="none" w:sz="0" w:space="0" w:color="auto"/>
        <w:bottom w:val="none" w:sz="0" w:space="0" w:color="auto"/>
        <w:right w:val="none" w:sz="0" w:space="0" w:color="auto"/>
      </w:divBdr>
    </w:div>
    <w:div w:id="1476870698">
      <w:bodyDiv w:val="1"/>
      <w:marLeft w:val="0"/>
      <w:marRight w:val="0"/>
      <w:marTop w:val="0"/>
      <w:marBottom w:val="0"/>
      <w:divBdr>
        <w:top w:val="none" w:sz="0" w:space="0" w:color="auto"/>
        <w:left w:val="none" w:sz="0" w:space="0" w:color="auto"/>
        <w:bottom w:val="none" w:sz="0" w:space="0" w:color="auto"/>
        <w:right w:val="none" w:sz="0" w:space="0" w:color="auto"/>
      </w:divBdr>
    </w:div>
    <w:div w:id="1502813756">
      <w:bodyDiv w:val="1"/>
      <w:marLeft w:val="0"/>
      <w:marRight w:val="0"/>
      <w:marTop w:val="0"/>
      <w:marBottom w:val="0"/>
      <w:divBdr>
        <w:top w:val="none" w:sz="0" w:space="0" w:color="auto"/>
        <w:left w:val="none" w:sz="0" w:space="0" w:color="auto"/>
        <w:bottom w:val="none" w:sz="0" w:space="0" w:color="auto"/>
        <w:right w:val="none" w:sz="0" w:space="0" w:color="auto"/>
      </w:divBdr>
    </w:div>
    <w:div w:id="1503810757">
      <w:bodyDiv w:val="1"/>
      <w:marLeft w:val="0"/>
      <w:marRight w:val="0"/>
      <w:marTop w:val="0"/>
      <w:marBottom w:val="0"/>
      <w:divBdr>
        <w:top w:val="none" w:sz="0" w:space="0" w:color="auto"/>
        <w:left w:val="none" w:sz="0" w:space="0" w:color="auto"/>
        <w:bottom w:val="none" w:sz="0" w:space="0" w:color="auto"/>
        <w:right w:val="none" w:sz="0" w:space="0" w:color="auto"/>
      </w:divBdr>
    </w:div>
    <w:div w:id="1511288840">
      <w:bodyDiv w:val="1"/>
      <w:marLeft w:val="0"/>
      <w:marRight w:val="0"/>
      <w:marTop w:val="0"/>
      <w:marBottom w:val="0"/>
      <w:divBdr>
        <w:top w:val="none" w:sz="0" w:space="0" w:color="auto"/>
        <w:left w:val="none" w:sz="0" w:space="0" w:color="auto"/>
        <w:bottom w:val="none" w:sz="0" w:space="0" w:color="auto"/>
        <w:right w:val="none" w:sz="0" w:space="0" w:color="auto"/>
      </w:divBdr>
    </w:div>
    <w:div w:id="1523087751">
      <w:bodyDiv w:val="1"/>
      <w:marLeft w:val="0"/>
      <w:marRight w:val="0"/>
      <w:marTop w:val="0"/>
      <w:marBottom w:val="0"/>
      <w:divBdr>
        <w:top w:val="none" w:sz="0" w:space="0" w:color="auto"/>
        <w:left w:val="none" w:sz="0" w:space="0" w:color="auto"/>
        <w:bottom w:val="none" w:sz="0" w:space="0" w:color="auto"/>
        <w:right w:val="none" w:sz="0" w:space="0" w:color="auto"/>
      </w:divBdr>
    </w:div>
    <w:div w:id="1566263317">
      <w:bodyDiv w:val="1"/>
      <w:marLeft w:val="0"/>
      <w:marRight w:val="0"/>
      <w:marTop w:val="0"/>
      <w:marBottom w:val="0"/>
      <w:divBdr>
        <w:top w:val="none" w:sz="0" w:space="0" w:color="auto"/>
        <w:left w:val="none" w:sz="0" w:space="0" w:color="auto"/>
        <w:bottom w:val="none" w:sz="0" w:space="0" w:color="auto"/>
        <w:right w:val="none" w:sz="0" w:space="0" w:color="auto"/>
      </w:divBdr>
    </w:div>
    <w:div w:id="1581670145">
      <w:bodyDiv w:val="1"/>
      <w:marLeft w:val="0"/>
      <w:marRight w:val="0"/>
      <w:marTop w:val="0"/>
      <w:marBottom w:val="0"/>
      <w:divBdr>
        <w:top w:val="none" w:sz="0" w:space="0" w:color="auto"/>
        <w:left w:val="none" w:sz="0" w:space="0" w:color="auto"/>
        <w:bottom w:val="none" w:sz="0" w:space="0" w:color="auto"/>
        <w:right w:val="none" w:sz="0" w:space="0" w:color="auto"/>
      </w:divBdr>
    </w:div>
    <w:div w:id="1586912147">
      <w:bodyDiv w:val="1"/>
      <w:marLeft w:val="0"/>
      <w:marRight w:val="0"/>
      <w:marTop w:val="0"/>
      <w:marBottom w:val="0"/>
      <w:divBdr>
        <w:top w:val="none" w:sz="0" w:space="0" w:color="auto"/>
        <w:left w:val="none" w:sz="0" w:space="0" w:color="auto"/>
        <w:bottom w:val="none" w:sz="0" w:space="0" w:color="auto"/>
        <w:right w:val="none" w:sz="0" w:space="0" w:color="auto"/>
      </w:divBdr>
    </w:div>
    <w:div w:id="1614632382">
      <w:bodyDiv w:val="1"/>
      <w:marLeft w:val="0"/>
      <w:marRight w:val="0"/>
      <w:marTop w:val="0"/>
      <w:marBottom w:val="0"/>
      <w:divBdr>
        <w:top w:val="none" w:sz="0" w:space="0" w:color="auto"/>
        <w:left w:val="none" w:sz="0" w:space="0" w:color="auto"/>
        <w:bottom w:val="none" w:sz="0" w:space="0" w:color="auto"/>
        <w:right w:val="none" w:sz="0" w:space="0" w:color="auto"/>
      </w:divBdr>
    </w:div>
    <w:div w:id="1621640855">
      <w:bodyDiv w:val="1"/>
      <w:marLeft w:val="0"/>
      <w:marRight w:val="0"/>
      <w:marTop w:val="0"/>
      <w:marBottom w:val="0"/>
      <w:divBdr>
        <w:top w:val="none" w:sz="0" w:space="0" w:color="auto"/>
        <w:left w:val="none" w:sz="0" w:space="0" w:color="auto"/>
        <w:bottom w:val="none" w:sz="0" w:space="0" w:color="auto"/>
        <w:right w:val="none" w:sz="0" w:space="0" w:color="auto"/>
      </w:divBdr>
    </w:div>
    <w:div w:id="1627276958">
      <w:bodyDiv w:val="1"/>
      <w:marLeft w:val="0"/>
      <w:marRight w:val="0"/>
      <w:marTop w:val="0"/>
      <w:marBottom w:val="0"/>
      <w:divBdr>
        <w:top w:val="none" w:sz="0" w:space="0" w:color="auto"/>
        <w:left w:val="none" w:sz="0" w:space="0" w:color="auto"/>
        <w:bottom w:val="none" w:sz="0" w:space="0" w:color="auto"/>
        <w:right w:val="none" w:sz="0" w:space="0" w:color="auto"/>
      </w:divBdr>
    </w:div>
    <w:div w:id="1628581867">
      <w:bodyDiv w:val="1"/>
      <w:marLeft w:val="0"/>
      <w:marRight w:val="0"/>
      <w:marTop w:val="0"/>
      <w:marBottom w:val="0"/>
      <w:divBdr>
        <w:top w:val="none" w:sz="0" w:space="0" w:color="auto"/>
        <w:left w:val="none" w:sz="0" w:space="0" w:color="auto"/>
        <w:bottom w:val="none" w:sz="0" w:space="0" w:color="auto"/>
        <w:right w:val="none" w:sz="0" w:space="0" w:color="auto"/>
      </w:divBdr>
    </w:div>
    <w:div w:id="1744641529">
      <w:bodyDiv w:val="1"/>
      <w:marLeft w:val="0"/>
      <w:marRight w:val="0"/>
      <w:marTop w:val="0"/>
      <w:marBottom w:val="0"/>
      <w:divBdr>
        <w:top w:val="none" w:sz="0" w:space="0" w:color="auto"/>
        <w:left w:val="none" w:sz="0" w:space="0" w:color="auto"/>
        <w:bottom w:val="none" w:sz="0" w:space="0" w:color="auto"/>
        <w:right w:val="none" w:sz="0" w:space="0" w:color="auto"/>
      </w:divBdr>
    </w:div>
    <w:div w:id="1747456117">
      <w:bodyDiv w:val="1"/>
      <w:marLeft w:val="0"/>
      <w:marRight w:val="0"/>
      <w:marTop w:val="0"/>
      <w:marBottom w:val="0"/>
      <w:divBdr>
        <w:top w:val="none" w:sz="0" w:space="0" w:color="auto"/>
        <w:left w:val="none" w:sz="0" w:space="0" w:color="auto"/>
        <w:bottom w:val="none" w:sz="0" w:space="0" w:color="auto"/>
        <w:right w:val="none" w:sz="0" w:space="0" w:color="auto"/>
      </w:divBdr>
    </w:div>
    <w:div w:id="1756392846">
      <w:bodyDiv w:val="1"/>
      <w:marLeft w:val="0"/>
      <w:marRight w:val="0"/>
      <w:marTop w:val="0"/>
      <w:marBottom w:val="0"/>
      <w:divBdr>
        <w:top w:val="none" w:sz="0" w:space="0" w:color="auto"/>
        <w:left w:val="none" w:sz="0" w:space="0" w:color="auto"/>
        <w:bottom w:val="none" w:sz="0" w:space="0" w:color="auto"/>
        <w:right w:val="none" w:sz="0" w:space="0" w:color="auto"/>
      </w:divBdr>
    </w:div>
    <w:div w:id="1767773402">
      <w:bodyDiv w:val="1"/>
      <w:marLeft w:val="0"/>
      <w:marRight w:val="0"/>
      <w:marTop w:val="0"/>
      <w:marBottom w:val="0"/>
      <w:divBdr>
        <w:top w:val="none" w:sz="0" w:space="0" w:color="auto"/>
        <w:left w:val="none" w:sz="0" w:space="0" w:color="auto"/>
        <w:bottom w:val="none" w:sz="0" w:space="0" w:color="auto"/>
        <w:right w:val="none" w:sz="0" w:space="0" w:color="auto"/>
      </w:divBdr>
    </w:div>
    <w:div w:id="1774281297">
      <w:bodyDiv w:val="1"/>
      <w:marLeft w:val="0"/>
      <w:marRight w:val="0"/>
      <w:marTop w:val="0"/>
      <w:marBottom w:val="0"/>
      <w:divBdr>
        <w:top w:val="none" w:sz="0" w:space="0" w:color="auto"/>
        <w:left w:val="none" w:sz="0" w:space="0" w:color="auto"/>
        <w:bottom w:val="none" w:sz="0" w:space="0" w:color="auto"/>
        <w:right w:val="none" w:sz="0" w:space="0" w:color="auto"/>
      </w:divBdr>
    </w:div>
    <w:div w:id="1834567440">
      <w:bodyDiv w:val="1"/>
      <w:marLeft w:val="0"/>
      <w:marRight w:val="0"/>
      <w:marTop w:val="0"/>
      <w:marBottom w:val="0"/>
      <w:divBdr>
        <w:top w:val="none" w:sz="0" w:space="0" w:color="auto"/>
        <w:left w:val="none" w:sz="0" w:space="0" w:color="auto"/>
        <w:bottom w:val="none" w:sz="0" w:space="0" w:color="auto"/>
        <w:right w:val="none" w:sz="0" w:space="0" w:color="auto"/>
      </w:divBdr>
    </w:div>
    <w:div w:id="1878158713">
      <w:bodyDiv w:val="1"/>
      <w:marLeft w:val="0"/>
      <w:marRight w:val="0"/>
      <w:marTop w:val="0"/>
      <w:marBottom w:val="0"/>
      <w:divBdr>
        <w:top w:val="none" w:sz="0" w:space="0" w:color="auto"/>
        <w:left w:val="none" w:sz="0" w:space="0" w:color="auto"/>
        <w:bottom w:val="none" w:sz="0" w:space="0" w:color="auto"/>
        <w:right w:val="none" w:sz="0" w:space="0" w:color="auto"/>
      </w:divBdr>
    </w:div>
    <w:div w:id="1936942403">
      <w:bodyDiv w:val="1"/>
      <w:marLeft w:val="0"/>
      <w:marRight w:val="0"/>
      <w:marTop w:val="0"/>
      <w:marBottom w:val="0"/>
      <w:divBdr>
        <w:top w:val="none" w:sz="0" w:space="0" w:color="auto"/>
        <w:left w:val="none" w:sz="0" w:space="0" w:color="auto"/>
        <w:bottom w:val="none" w:sz="0" w:space="0" w:color="auto"/>
        <w:right w:val="none" w:sz="0" w:space="0" w:color="auto"/>
      </w:divBdr>
    </w:div>
    <w:div w:id="1988977417">
      <w:bodyDiv w:val="1"/>
      <w:marLeft w:val="0"/>
      <w:marRight w:val="0"/>
      <w:marTop w:val="0"/>
      <w:marBottom w:val="0"/>
      <w:divBdr>
        <w:top w:val="none" w:sz="0" w:space="0" w:color="auto"/>
        <w:left w:val="none" w:sz="0" w:space="0" w:color="auto"/>
        <w:bottom w:val="none" w:sz="0" w:space="0" w:color="auto"/>
        <w:right w:val="none" w:sz="0" w:space="0" w:color="auto"/>
      </w:divBdr>
    </w:div>
    <w:div w:id="2012681072">
      <w:bodyDiv w:val="1"/>
      <w:marLeft w:val="0"/>
      <w:marRight w:val="0"/>
      <w:marTop w:val="0"/>
      <w:marBottom w:val="0"/>
      <w:divBdr>
        <w:top w:val="none" w:sz="0" w:space="0" w:color="auto"/>
        <w:left w:val="none" w:sz="0" w:space="0" w:color="auto"/>
        <w:bottom w:val="none" w:sz="0" w:space="0" w:color="auto"/>
        <w:right w:val="none" w:sz="0" w:space="0" w:color="auto"/>
      </w:divBdr>
    </w:div>
    <w:div w:id="2013528120">
      <w:bodyDiv w:val="1"/>
      <w:marLeft w:val="0"/>
      <w:marRight w:val="0"/>
      <w:marTop w:val="0"/>
      <w:marBottom w:val="0"/>
      <w:divBdr>
        <w:top w:val="none" w:sz="0" w:space="0" w:color="auto"/>
        <w:left w:val="none" w:sz="0" w:space="0" w:color="auto"/>
        <w:bottom w:val="none" w:sz="0" w:space="0" w:color="auto"/>
        <w:right w:val="none" w:sz="0" w:space="0" w:color="auto"/>
      </w:divBdr>
    </w:div>
    <w:div w:id="2028948439">
      <w:bodyDiv w:val="1"/>
      <w:marLeft w:val="0"/>
      <w:marRight w:val="0"/>
      <w:marTop w:val="0"/>
      <w:marBottom w:val="0"/>
      <w:divBdr>
        <w:top w:val="none" w:sz="0" w:space="0" w:color="auto"/>
        <w:left w:val="none" w:sz="0" w:space="0" w:color="auto"/>
        <w:bottom w:val="none" w:sz="0" w:space="0" w:color="auto"/>
        <w:right w:val="none" w:sz="0" w:space="0" w:color="auto"/>
      </w:divBdr>
    </w:div>
    <w:div w:id="2048866598">
      <w:bodyDiv w:val="1"/>
      <w:marLeft w:val="0"/>
      <w:marRight w:val="0"/>
      <w:marTop w:val="0"/>
      <w:marBottom w:val="0"/>
      <w:divBdr>
        <w:top w:val="none" w:sz="0" w:space="0" w:color="auto"/>
        <w:left w:val="none" w:sz="0" w:space="0" w:color="auto"/>
        <w:bottom w:val="none" w:sz="0" w:space="0" w:color="auto"/>
        <w:right w:val="none" w:sz="0" w:space="0" w:color="auto"/>
      </w:divBdr>
    </w:div>
    <w:div w:id="2052148542">
      <w:bodyDiv w:val="1"/>
      <w:marLeft w:val="0"/>
      <w:marRight w:val="0"/>
      <w:marTop w:val="0"/>
      <w:marBottom w:val="0"/>
      <w:divBdr>
        <w:top w:val="none" w:sz="0" w:space="0" w:color="auto"/>
        <w:left w:val="none" w:sz="0" w:space="0" w:color="auto"/>
        <w:bottom w:val="none" w:sz="0" w:space="0" w:color="auto"/>
        <w:right w:val="none" w:sz="0" w:space="0" w:color="auto"/>
      </w:divBdr>
    </w:div>
    <w:div w:id="2058384562">
      <w:bodyDiv w:val="1"/>
      <w:marLeft w:val="0"/>
      <w:marRight w:val="0"/>
      <w:marTop w:val="0"/>
      <w:marBottom w:val="0"/>
      <w:divBdr>
        <w:top w:val="none" w:sz="0" w:space="0" w:color="auto"/>
        <w:left w:val="none" w:sz="0" w:space="0" w:color="auto"/>
        <w:bottom w:val="none" w:sz="0" w:space="0" w:color="auto"/>
        <w:right w:val="none" w:sz="0" w:space="0" w:color="auto"/>
      </w:divBdr>
    </w:div>
    <w:div w:id="2073693142">
      <w:bodyDiv w:val="1"/>
      <w:marLeft w:val="0"/>
      <w:marRight w:val="0"/>
      <w:marTop w:val="0"/>
      <w:marBottom w:val="0"/>
      <w:divBdr>
        <w:top w:val="none" w:sz="0" w:space="0" w:color="auto"/>
        <w:left w:val="none" w:sz="0" w:space="0" w:color="auto"/>
        <w:bottom w:val="none" w:sz="0" w:space="0" w:color="auto"/>
        <w:right w:val="none" w:sz="0" w:space="0" w:color="auto"/>
      </w:divBdr>
    </w:div>
    <w:div w:id="2113668472">
      <w:bodyDiv w:val="1"/>
      <w:marLeft w:val="0"/>
      <w:marRight w:val="0"/>
      <w:marTop w:val="0"/>
      <w:marBottom w:val="0"/>
      <w:divBdr>
        <w:top w:val="none" w:sz="0" w:space="0" w:color="auto"/>
        <w:left w:val="none" w:sz="0" w:space="0" w:color="auto"/>
        <w:bottom w:val="none" w:sz="0" w:space="0" w:color="auto"/>
        <w:right w:val="none" w:sz="0" w:space="0" w:color="auto"/>
      </w:divBdr>
    </w:div>
    <w:div w:id="211755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nesco.org/en/articles/guidance-generative-ai-education-and-research" TargetMode="External"/><Relationship Id="rId18" Type="http://schemas.openxmlformats.org/officeDocument/2006/relationships/hyperlink" Target="https://doi.org/10.1016/j.lindif.2023.102274" TargetMode="External"/><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doi.org/10.1145/3442188.3445922"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2203.03724" TargetMode="External"/><Relationship Id="rId17" Type="http://schemas.openxmlformats.org/officeDocument/2006/relationships/hyperlink" Target="https://doi.org/10.1016/j.ijinfomgt.2023.102642" TargetMode="External"/><Relationship Id="rId25" Type="http://schemas.openxmlformats.org/officeDocument/2006/relationships/hyperlink" Target="https://docs.trychroma.com/"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186/s41239-023-00392-8" TargetMode="External"/><Relationship Id="rId20" Type="http://schemas.openxmlformats.org/officeDocument/2006/relationships/hyperlink" Target="https://arxiv.org/abs/2108.07258" TargetMode="External"/><Relationship Id="rId29" Type="http://schemas.openxmlformats.org/officeDocument/2006/relationships/hyperlink" Target="https://scrumguide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03.08774" TargetMode="External"/><Relationship Id="rId24" Type="http://schemas.openxmlformats.org/officeDocument/2006/relationships/hyperlink" Target="https://python.langchain.com/"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109/ACCESS.2020.2988510" TargetMode="External"/><Relationship Id="rId23" Type="http://schemas.openxmlformats.org/officeDocument/2006/relationships/hyperlink" Target="https://arxiv.org/abs/2312.11805" TargetMode="External"/><Relationship Id="rId28" Type="http://schemas.openxmlformats.org/officeDocument/2006/relationships/hyperlink" Target="https://dev.mysql.com/doc/" TargetMode="External"/><Relationship Id="rId10" Type="http://schemas.openxmlformats.org/officeDocument/2006/relationships/hyperlink" Target="https://arxiv.org/abs/2312.10997" TargetMode="External"/><Relationship Id="rId19" Type="http://schemas.openxmlformats.org/officeDocument/2006/relationships/hyperlink" Target="https://doi.org/10.1186/s41239-019-0171-0"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dlguidelines.cast.org/" TargetMode="External"/><Relationship Id="rId14" Type="http://schemas.openxmlformats.org/officeDocument/2006/relationships/hyperlink" Target="https://doi.org/10.1080/00461520.2011.611369" TargetMode="External"/><Relationship Id="rId22" Type="http://schemas.openxmlformats.org/officeDocument/2006/relationships/hyperlink" Target="https://openai.com/research" TargetMode="External"/><Relationship Id="rId27" Type="http://schemas.openxmlformats.org/officeDocument/2006/relationships/hyperlink" Target="https://docs.python.org/3/"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arxiv.org/abs/1812.09628"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9B729-249A-4E79-97E6-4EFD7E394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22</Pages>
  <Words>10205</Words>
  <Characters>56130</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Heidi</cp:lastModifiedBy>
  <cp:revision>17</cp:revision>
  <dcterms:created xsi:type="dcterms:W3CDTF">2024-06-17T15:52:00Z</dcterms:created>
  <dcterms:modified xsi:type="dcterms:W3CDTF">2026-07-02T04:12:00Z</dcterms:modified>
</cp:coreProperties>
</file>