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DB2F3" w14:textId="77777777" w:rsidR="00881BF2" w:rsidRDefault="00881BF2">
      <w:pPr>
        <w:widowControl w:val="0"/>
        <w:spacing w:after="0" w:line="276" w:lineRule="auto"/>
      </w:pPr>
    </w:p>
    <w:tbl>
      <w:tblPr>
        <w:tblStyle w:val="Style21"/>
        <w:tblW w:w="10114" w:type="dxa"/>
        <w:tblInd w:w="-709" w:type="dxa"/>
        <w:tblLayout w:type="fixed"/>
        <w:tblLook w:val="04A0" w:firstRow="1" w:lastRow="0" w:firstColumn="1" w:lastColumn="0" w:noHBand="0" w:noVBand="1"/>
      </w:tblPr>
      <w:tblGrid>
        <w:gridCol w:w="2531"/>
        <w:gridCol w:w="7583"/>
      </w:tblGrid>
      <w:tr w:rsidR="00881BF2" w14:paraId="48F194A0" w14:textId="77777777">
        <w:trPr>
          <w:trHeight w:val="1842"/>
        </w:trPr>
        <w:tc>
          <w:tcPr>
            <w:tcW w:w="2531" w:type="dxa"/>
            <w:vAlign w:val="center"/>
          </w:tcPr>
          <w:p w14:paraId="43C701BF" w14:textId="77777777" w:rsidR="00881BF2" w:rsidRDefault="00000000">
            <w:pPr>
              <w:spacing w:after="0" w:line="240" w:lineRule="auto"/>
              <w:jc w:val="center"/>
            </w:pPr>
            <w:r>
              <w:rPr>
                <w:noProof/>
              </w:rPr>
              <w:drawing>
                <wp:inline distT="0" distB="0" distL="0" distR="0" wp14:anchorId="06AA0660" wp14:editId="43C342DA">
                  <wp:extent cx="1152525" cy="1151890"/>
                  <wp:effectExtent l="0" t="0" r="0" b="0"/>
                  <wp:docPr id="7"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png" descr="Logo&#10;&#10;Description automatically generated"/>
                          <pic:cNvPicPr preferRelativeResize="0"/>
                        </pic:nvPicPr>
                        <pic:blipFill>
                          <a:blip r:embed="rId8"/>
                          <a:srcRect/>
                          <a:stretch>
                            <a:fillRect/>
                          </a:stretch>
                        </pic:blipFill>
                        <pic:spPr>
                          <a:xfrm>
                            <a:off x="0" y="0"/>
                            <a:ext cx="1152857" cy="1152000"/>
                          </a:xfrm>
                          <a:prstGeom prst="rect">
                            <a:avLst/>
                          </a:prstGeom>
                        </pic:spPr>
                      </pic:pic>
                    </a:graphicData>
                  </a:graphic>
                </wp:inline>
              </w:drawing>
            </w:r>
          </w:p>
        </w:tc>
        <w:tc>
          <w:tcPr>
            <w:tcW w:w="7583" w:type="dxa"/>
            <w:vAlign w:val="center"/>
          </w:tcPr>
          <w:p w14:paraId="449AE4C3" w14:textId="77777777" w:rsidR="00881BF2" w:rsidRDefault="00000000">
            <w:pPr>
              <w:spacing w:after="0" w:line="240" w:lineRule="auto"/>
              <w:rPr>
                <w:rFonts w:ascii="Times New Roman" w:eastAsia="Times New Roman" w:hAnsi="Times New Roman" w:cs="Times New Roman"/>
                <w:b/>
                <w:color w:val="2D3091"/>
              </w:rPr>
            </w:pPr>
            <w:r>
              <w:rPr>
                <w:rFonts w:ascii="Times New Roman" w:eastAsia="Times New Roman" w:hAnsi="Times New Roman" w:cs="Times New Roman"/>
                <w:b/>
                <w:color w:val="2D3091"/>
              </w:rPr>
              <w:t>International University (</w:t>
            </w:r>
            <w:proofErr w:type="spellStart"/>
            <w:r>
              <w:rPr>
                <w:rFonts w:ascii="Times New Roman" w:eastAsia="Times New Roman" w:hAnsi="Times New Roman" w:cs="Times New Roman"/>
                <w:b/>
                <w:color w:val="2D3091"/>
              </w:rPr>
              <w:t>lU</w:t>
            </w:r>
            <w:proofErr w:type="spellEnd"/>
            <w:r>
              <w:rPr>
                <w:rFonts w:ascii="Times New Roman" w:eastAsia="Times New Roman" w:hAnsi="Times New Roman" w:cs="Times New Roman"/>
                <w:b/>
                <w:color w:val="2D3091"/>
              </w:rPr>
              <w:t>)</w:t>
            </w:r>
          </w:p>
          <w:p w14:paraId="0546E7A8" w14:textId="77777777" w:rsidR="00881BF2" w:rsidRDefault="00000000">
            <w:pPr>
              <w:spacing w:after="0" w:line="240" w:lineRule="auto"/>
              <w:rPr>
                <w:rFonts w:ascii="Times New Roman" w:eastAsia="Times New Roman" w:hAnsi="Times New Roman" w:cs="Times New Roman"/>
                <w:color w:val="2D3091"/>
              </w:rPr>
            </w:pPr>
            <w:r>
              <w:rPr>
                <w:rFonts w:ascii="Times New Roman" w:eastAsia="Times New Roman" w:hAnsi="Times New Roman" w:cs="Times New Roman"/>
                <w:b/>
                <w:color w:val="2D3091"/>
              </w:rPr>
              <w:t>Vietnam National University - Ho Chi Minh City (VNUHCM)</w:t>
            </w:r>
            <w:r>
              <w:rPr>
                <w:rFonts w:ascii="Times New Roman" w:eastAsia="Times New Roman" w:hAnsi="Times New Roman" w:cs="Times New Roman"/>
                <w:color w:val="2D3091"/>
              </w:rPr>
              <w:t xml:space="preserve"> </w:t>
            </w:r>
          </w:p>
          <w:p w14:paraId="0C31D134" w14:textId="77777777" w:rsidR="00881BF2" w:rsidRDefault="00000000">
            <w:pPr>
              <w:spacing w:after="0" w:line="240" w:lineRule="auto"/>
              <w:jc w:val="both"/>
              <w:rPr>
                <w:rFonts w:ascii="Times New Roman" w:eastAsia="Times New Roman" w:hAnsi="Times New Roman" w:cs="Times New Roman"/>
                <w:color w:val="2D3091"/>
              </w:rPr>
            </w:pPr>
            <w:r>
              <w:rPr>
                <w:rFonts w:ascii="Times New Roman" w:eastAsia="Times New Roman" w:hAnsi="Times New Roman" w:cs="Times New Roman"/>
                <w:color w:val="2D3091"/>
              </w:rPr>
              <w:t xml:space="preserve">Quarter 6, Linh Trung Ward, Thu Duc City, Ho Chi Minh City, Vietnam </w:t>
            </w:r>
          </w:p>
          <w:p w14:paraId="6E338211" w14:textId="77777777" w:rsidR="00881BF2" w:rsidRDefault="00000000">
            <w:pPr>
              <w:spacing w:after="0" w:line="240" w:lineRule="auto"/>
              <w:jc w:val="both"/>
              <w:rPr>
                <w:rFonts w:ascii="Times New Roman" w:eastAsia="Times New Roman" w:hAnsi="Times New Roman" w:cs="Times New Roman"/>
                <w:color w:val="2D3091"/>
              </w:rPr>
            </w:pPr>
            <w:r>
              <w:rPr>
                <w:rFonts w:ascii="Times New Roman" w:eastAsia="Times New Roman" w:hAnsi="Times New Roman" w:cs="Times New Roman"/>
                <w:color w:val="2D3091"/>
              </w:rPr>
              <w:t xml:space="preserve">Phone </w:t>
            </w:r>
            <w:proofErr w:type="gramStart"/>
            <w:r>
              <w:rPr>
                <w:rFonts w:ascii="Times New Roman" w:eastAsia="Times New Roman" w:hAnsi="Times New Roman" w:cs="Times New Roman"/>
                <w:color w:val="2D3091"/>
              </w:rPr>
              <w:t xml:space="preserve">  :</w:t>
            </w:r>
            <w:proofErr w:type="gramEnd"/>
            <w:r>
              <w:rPr>
                <w:rFonts w:ascii="Times New Roman" w:eastAsia="Times New Roman" w:hAnsi="Times New Roman" w:cs="Times New Roman"/>
                <w:color w:val="2D3091"/>
              </w:rPr>
              <w:t xml:space="preserve"> (+84) 28 37 24 4270 - Ext: 4455</w:t>
            </w:r>
          </w:p>
          <w:p w14:paraId="4911BFA2" w14:textId="77777777" w:rsidR="00881BF2" w:rsidRDefault="00000000">
            <w:pPr>
              <w:spacing w:after="0" w:line="240" w:lineRule="auto"/>
              <w:rPr>
                <w:rFonts w:ascii="Times New Roman" w:eastAsia="Times New Roman" w:hAnsi="Times New Roman" w:cs="Times New Roman"/>
                <w:color w:val="2D3091"/>
              </w:rPr>
            </w:pPr>
            <w:r>
              <w:rPr>
                <w:rFonts w:ascii="Times New Roman" w:eastAsia="Times New Roman" w:hAnsi="Times New Roman" w:cs="Times New Roman"/>
                <w:color w:val="2D3091"/>
              </w:rPr>
              <w:t>Website: https://www.hcmiu.edu.vn/</w:t>
            </w:r>
            <w:r>
              <w:rPr>
                <w:noProof/>
              </w:rPr>
              <mc:AlternateContent>
                <mc:Choice Requires="wps">
                  <w:drawing>
                    <wp:anchor distT="0" distB="0" distL="114300" distR="114300" simplePos="0" relativeHeight="251660288" behindDoc="0" locked="0" layoutInCell="1" allowOverlap="1" wp14:anchorId="34E884F4" wp14:editId="574163B9">
                      <wp:simplePos x="0" y="0"/>
                      <wp:positionH relativeFrom="column">
                        <wp:posOffset>12700</wp:posOffset>
                      </wp:positionH>
                      <wp:positionV relativeFrom="paragraph">
                        <wp:posOffset>177800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3163188" y="3780000"/>
                                <a:ext cx="4365625" cy="0"/>
                              </a:xfrm>
                              <a:prstGeom prst="straightConnector1">
                                <a:avLst/>
                              </a:prstGeom>
                              <a:noFill/>
                              <a:ln w="9525" cap="flat" cmpd="sng">
                                <a:solidFill>
                                  <a:srgbClr val="2D3091"/>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pt;margin-top:14pt;height:1pt;width:0pt;z-index:251660288;mso-width-relative:page;mso-height-relative:page;" filled="f" stroked="t" coordsize="21600,21600" o:gfxdata="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pfAjtMAAAAFAQAADwAAAAAAAAABACAAAAAiAAAAZHJzL2Rvd25y&#10;ZXYueG1sUEsBAhQAFAAAAAgAh07iQC5RO3UDAgAAGQQAAA4AAAAAAAAAAQAgAAAAIgEAAGRycy9l&#10;Mm9Eb2MueG1sUEsFBgAAAAAGAAYAWQEAAJcFAAAAAA==&#10;">
                      <v:fill on="f" focussize="0,0"/>
                      <v:stroke color="#2D3091" miterlimit="8" joinstyle="miter" startarrowwidth="narrow" startarrowlength="short" endarrowwidth="narrow" endarrowlength="short"/>
                      <v:imagedata o:title=""/>
                      <o:lock v:ext="edit" aspectratio="f"/>
                    </v:shape>
                  </w:pict>
                </mc:Fallback>
              </mc:AlternateContent>
            </w:r>
          </w:p>
        </w:tc>
      </w:tr>
    </w:tbl>
    <w:p w14:paraId="76DF91BE" w14:textId="2362955D" w:rsidR="00881BF2" w:rsidRDefault="00000000">
      <w:pPr>
        <w:spacing w:after="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 Chi Minh City, </w:t>
      </w:r>
      <w:r w:rsidR="007C4512">
        <w:rPr>
          <w:rFonts w:ascii="Times New Roman" w:eastAsia="Times New Roman" w:hAnsi="Times New Roman" w:cs="Times New Roman"/>
          <w:sz w:val="24"/>
          <w:szCs w:val="24"/>
        </w:rPr>
        <w:t>November</w:t>
      </w:r>
      <w:r>
        <w:rPr>
          <w:rFonts w:ascii="Times New Roman" w:eastAsia="Times New Roman" w:hAnsi="Times New Roman" w:cs="Times New Roman"/>
          <w:sz w:val="24"/>
          <w:szCs w:val="24"/>
        </w:rPr>
        <w:t xml:space="preserve"> </w:t>
      </w:r>
      <w:r w:rsidR="007C4512">
        <w:rPr>
          <w:rFonts w:ascii="Times New Roman" w:eastAsia="Times New Roman" w:hAnsi="Times New Roman" w:cs="Times New Roman"/>
          <w:sz w:val="24"/>
          <w:szCs w:val="24"/>
          <w:lang w:val="vi-VN"/>
        </w:rPr>
        <w:t>2nd</w:t>
      </w:r>
      <w:r>
        <w:rPr>
          <w:rFonts w:ascii="Times New Roman" w:eastAsia="Times New Roman" w:hAnsi="Times New Roman" w:cs="Times New Roman"/>
          <w:sz w:val="24"/>
          <w:szCs w:val="24"/>
        </w:rPr>
        <w:t>, 2024</w:t>
      </w:r>
    </w:p>
    <w:p w14:paraId="79E71B22" w14:textId="77777777" w:rsidR="00881BF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To Whom It May Concern</w:t>
      </w:r>
      <w:r>
        <w:rPr>
          <w:rFonts w:ascii="Times New Roman" w:eastAsia="Times New Roman" w:hAnsi="Times New Roman" w:cs="Times New Roman"/>
          <w:sz w:val="24"/>
          <w:szCs w:val="24"/>
        </w:rPr>
        <w:t>,</w:t>
      </w:r>
    </w:p>
    <w:p w14:paraId="3208E3F5" w14:textId="1E17F459" w:rsidR="00881BF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Letter of Support for </w:t>
      </w:r>
      <w:r>
        <w:rPr>
          <w:rFonts w:ascii="Times New Roman" w:eastAsia="Times New Roman" w:hAnsi="Times New Roman" w:cs="Times New Roman"/>
          <w:sz w:val="24"/>
          <w:szCs w:val="24"/>
          <w:lang w:val="en-GB"/>
        </w:rPr>
        <w:t>Dr</w:t>
      </w:r>
      <w:r>
        <w:rPr>
          <w:rFonts w:ascii="Times New Roman" w:eastAsia="Times New Roman" w:hAnsi="Times New Roman" w:cs="Times New Roman"/>
          <w:sz w:val="24"/>
          <w:szCs w:val="24"/>
        </w:rPr>
        <w:t xml:space="preserve">. </w:t>
      </w:r>
      <w:r w:rsidR="007C4512">
        <w:rPr>
          <w:rFonts w:ascii="Times New Roman" w:eastAsia="Times New Roman" w:hAnsi="Times New Roman" w:cs="Times New Roman"/>
          <w:sz w:val="24"/>
          <w:szCs w:val="24"/>
        </w:rPr>
        <w:t>Ngo</w:t>
      </w:r>
      <w:r w:rsidR="007C4512">
        <w:rPr>
          <w:rFonts w:ascii="Times New Roman" w:eastAsia="Times New Roman" w:hAnsi="Times New Roman" w:cs="Times New Roman"/>
          <w:sz w:val="24"/>
          <w:szCs w:val="24"/>
          <w:lang w:val="vi-VN"/>
        </w:rPr>
        <w:t xml:space="preserve"> Thi Lua and Dr. Ha Thi Thanh Huong</w:t>
      </w:r>
      <w:r>
        <w:rPr>
          <w:rFonts w:ascii="Times New Roman" w:eastAsia="Times New Roman" w:hAnsi="Times New Roman" w:cs="Times New Roman"/>
          <w:sz w:val="24"/>
          <w:szCs w:val="24"/>
        </w:rPr>
        <w:t xml:space="preserve">’s participation in </w:t>
      </w:r>
      <w:r w:rsidR="007C4512" w:rsidRPr="007C4512">
        <w:rPr>
          <w:rFonts w:ascii="Times New Roman" w:eastAsia="Times New Roman" w:hAnsi="Times New Roman" w:cs="Times New Roman"/>
          <w:sz w:val="24"/>
          <w:szCs w:val="24"/>
          <w:lang w:val="en-GB"/>
        </w:rPr>
        <w:t xml:space="preserve">EU-ASEAN Sustainable Connectivity Package - Higher Education Programme </w:t>
      </w:r>
      <w:r>
        <w:rPr>
          <w:rFonts w:ascii="Times New Roman" w:eastAsia="Times New Roman" w:hAnsi="Times New Roman" w:cs="Times New Roman"/>
          <w:sz w:val="24"/>
          <w:szCs w:val="24"/>
        </w:rPr>
        <w:t>opportunity</w:t>
      </w:r>
    </w:p>
    <w:p w14:paraId="1B8039A0" w14:textId="205043B6" w:rsidR="00C00131" w:rsidRDefault="00000000" w:rsidP="00C00131">
      <w:pPr>
        <w:pStyle w:val="NormalWeb"/>
        <w:pBdr>
          <w:top w:val="single" w:sz="2" w:space="0" w:color="E3E3E3"/>
          <w:left w:val="single" w:sz="2" w:space="0" w:color="E3E3E3"/>
          <w:bottom w:val="single" w:sz="2" w:space="0" w:color="E3E3E3"/>
          <w:right w:val="single" w:sz="2" w:space="0" w:color="E3E3E3"/>
        </w:pBdr>
        <w:shd w:val="clear" w:color="auto" w:fill="FFFFFF"/>
        <w:spacing w:before="240" w:beforeAutospacing="0" w:after="240" w:afterAutospacing="0" w:line="360" w:lineRule="auto"/>
        <w:ind w:firstLine="284"/>
        <w:contextualSpacing/>
        <w:jc w:val="both"/>
        <w:rPr>
          <w:color w:val="0D0D0D"/>
          <w:lang w:val="vi-VN"/>
        </w:rPr>
      </w:pPr>
      <w:r>
        <w:t xml:space="preserve">I am writing on behalf of International University, Vietnam National University Ho Chi Minh City to express our enthusiastic support </w:t>
      </w:r>
      <w:r w:rsidRPr="007C4512">
        <w:t xml:space="preserve">for </w:t>
      </w:r>
      <w:r w:rsidRPr="007C4512">
        <w:rPr>
          <w:lang w:val="en-GB"/>
        </w:rPr>
        <w:t>Dr</w:t>
      </w:r>
      <w:r w:rsidRPr="007C4512">
        <w:t xml:space="preserve">. </w:t>
      </w:r>
      <w:r w:rsidR="007C4512" w:rsidRPr="007C4512">
        <w:t>Ngo</w:t>
      </w:r>
      <w:r w:rsidR="007C4512" w:rsidRPr="007C4512">
        <w:rPr>
          <w:lang w:val="vi-VN"/>
        </w:rPr>
        <w:t xml:space="preserve"> Thi Lua and Dr. Ha Thi Thanh Huong</w:t>
      </w:r>
      <w:r w:rsidRPr="007C4512">
        <w:rPr>
          <w:lang w:val="en-GB"/>
        </w:rPr>
        <w:t xml:space="preserve"> joining </w:t>
      </w:r>
      <w:r w:rsidRPr="007C4512">
        <w:rPr>
          <w:color w:val="0D0D0D"/>
        </w:rPr>
        <w:t xml:space="preserve">the </w:t>
      </w:r>
      <w:r w:rsidRPr="007C4512">
        <w:rPr>
          <w:color w:val="0D0D0D"/>
          <w:lang w:val="en-GB"/>
        </w:rPr>
        <w:t>project:</w:t>
      </w:r>
      <w:r w:rsidRPr="007C4512">
        <w:rPr>
          <w:color w:val="0D0D0D"/>
        </w:rPr>
        <w:t xml:space="preserve"> "</w:t>
      </w:r>
      <w:r w:rsidR="007C4512" w:rsidRPr="007C4512">
        <w:rPr>
          <w:color w:val="000000"/>
          <w:lang w:val="en-VN"/>
        </w:rPr>
        <w:t xml:space="preserve"> </w:t>
      </w:r>
      <w:r w:rsidR="007C4512" w:rsidRPr="007C4512">
        <w:rPr>
          <w:i/>
          <w:iCs/>
          <w:color w:val="0D0D0D"/>
          <w:lang w:val="en-VN"/>
        </w:rPr>
        <w:t>Intercontinental Capacity Building for Model Sharing and Digital Transformation of Neurodegenerative Disease Care</w:t>
      </w:r>
      <w:r w:rsidRPr="007C4512">
        <w:rPr>
          <w:color w:val="0D0D0D"/>
        </w:rPr>
        <w:t>"</w:t>
      </w:r>
      <w:r w:rsidRPr="007C4512">
        <w:rPr>
          <w:color w:val="0D0D0D"/>
          <w:lang w:val="en-GB"/>
        </w:rPr>
        <w:t>.</w:t>
      </w:r>
      <w:r>
        <w:rPr>
          <w:color w:val="0D0D0D"/>
          <w:lang w:val="en-GB"/>
        </w:rPr>
        <w:t xml:space="preserve"> </w:t>
      </w:r>
      <w:r w:rsidR="007C4512" w:rsidRPr="007C4512">
        <w:rPr>
          <w:color w:val="0D0D0D"/>
          <w:lang w:val="en-VN"/>
        </w:rPr>
        <w:t>This project aligns with the objectives of the EU-ASEAN Sustainable Connectivity Package - Higher Education Programme (SCOPE-HE), fostering digital transformation and sustainable regional collaboration</w:t>
      </w:r>
      <w:r w:rsidR="007C4512">
        <w:rPr>
          <w:color w:val="0D0D0D"/>
          <w:lang w:val="vi-VN"/>
        </w:rPr>
        <w:t>.</w:t>
      </w:r>
    </w:p>
    <w:p w14:paraId="28C36A6B" w14:textId="77777777" w:rsidR="00435E05" w:rsidRDefault="00435E05" w:rsidP="00C00131">
      <w:pPr>
        <w:pStyle w:val="NormalWeb"/>
        <w:pBdr>
          <w:top w:val="single" w:sz="2" w:space="0" w:color="E3E3E3"/>
          <w:left w:val="single" w:sz="2" w:space="0" w:color="E3E3E3"/>
          <w:bottom w:val="single" w:sz="2" w:space="0" w:color="E3E3E3"/>
          <w:right w:val="single" w:sz="2" w:space="0" w:color="E3E3E3"/>
        </w:pBdr>
        <w:shd w:val="clear" w:color="auto" w:fill="FFFFFF"/>
        <w:spacing w:before="240" w:beforeAutospacing="0" w:after="240" w:afterAutospacing="0" w:line="360" w:lineRule="auto"/>
        <w:ind w:firstLine="284"/>
        <w:contextualSpacing/>
        <w:jc w:val="both"/>
        <w:rPr>
          <w:color w:val="0D0D0D"/>
          <w:lang w:val="vi-VN"/>
        </w:rPr>
      </w:pPr>
    </w:p>
    <w:p w14:paraId="75EFED27" w14:textId="77777777" w:rsidR="00AA6D45" w:rsidRDefault="00576D22" w:rsidP="00C00131">
      <w:pPr>
        <w:pStyle w:val="NormalWeb"/>
        <w:pBdr>
          <w:top w:val="single" w:sz="2" w:space="0" w:color="E3E3E3"/>
          <w:left w:val="single" w:sz="2" w:space="0" w:color="E3E3E3"/>
          <w:bottom w:val="single" w:sz="2" w:space="0" w:color="E3E3E3"/>
          <w:right w:val="single" w:sz="2" w:space="0" w:color="E3E3E3"/>
        </w:pBdr>
        <w:shd w:val="clear" w:color="auto" w:fill="FFFFFF"/>
        <w:spacing w:before="240" w:beforeAutospacing="0" w:after="240" w:afterAutospacing="0" w:line="360" w:lineRule="auto"/>
        <w:ind w:firstLine="284"/>
        <w:contextualSpacing/>
        <w:jc w:val="both"/>
        <w:rPr>
          <w:lang w:val="vi-VN"/>
        </w:rPr>
      </w:pPr>
      <w:r w:rsidRPr="00576D22">
        <w:t xml:space="preserve">Our International University (IU) is a member of Vietnam National University, Ho Chi Minh City (VNU-HCMC), known for pioneering higher education that blends international standards with a strong Vietnamese cultural identity. IU's mission is to become one of the top research-oriented universities in Vietnam and Asia, providing high-quality education and fostering innovation. Our vision is to become one of the leading </w:t>
      </w:r>
      <w:proofErr w:type="gramStart"/>
      <w:r w:rsidRPr="00576D22">
        <w:t>research</w:t>
      </w:r>
      <w:proofErr w:type="gramEnd"/>
      <w:r w:rsidRPr="00576D22">
        <w:t xml:space="preserve"> – oriented universities in Vietnam and Asia, with an international, autonomous, and creative educational institution with and the aim of nurturing talent and providing high quality labor for both domestic and international workforces</w:t>
      </w:r>
      <w:r w:rsidR="00C00131" w:rsidRPr="00C00131">
        <w:t>.</w:t>
      </w:r>
    </w:p>
    <w:p w14:paraId="5E85DBF7" w14:textId="77777777" w:rsidR="00435E05" w:rsidRPr="00435E05" w:rsidRDefault="00435E05" w:rsidP="00C00131">
      <w:pPr>
        <w:pStyle w:val="NormalWeb"/>
        <w:pBdr>
          <w:top w:val="single" w:sz="2" w:space="0" w:color="E3E3E3"/>
          <w:left w:val="single" w:sz="2" w:space="0" w:color="E3E3E3"/>
          <w:bottom w:val="single" w:sz="2" w:space="0" w:color="E3E3E3"/>
          <w:right w:val="single" w:sz="2" w:space="0" w:color="E3E3E3"/>
        </w:pBdr>
        <w:shd w:val="clear" w:color="auto" w:fill="FFFFFF"/>
        <w:spacing w:before="240" w:beforeAutospacing="0" w:after="240" w:afterAutospacing="0" w:line="360" w:lineRule="auto"/>
        <w:ind w:firstLine="284"/>
        <w:contextualSpacing/>
        <w:jc w:val="both"/>
        <w:rPr>
          <w:lang w:val="vi-VN"/>
        </w:rPr>
      </w:pPr>
    </w:p>
    <w:p w14:paraId="153EAD1A" w14:textId="50548D9D" w:rsidR="00C00131" w:rsidRDefault="00E846B7" w:rsidP="00AA6D45">
      <w:pPr>
        <w:pStyle w:val="NormalWeb"/>
        <w:pBdr>
          <w:top w:val="single" w:sz="2" w:space="0" w:color="E3E3E3"/>
          <w:left w:val="single" w:sz="2" w:space="0" w:color="E3E3E3"/>
          <w:bottom w:val="single" w:sz="2" w:space="0" w:color="E3E3E3"/>
          <w:right w:val="single" w:sz="2" w:space="0" w:color="E3E3E3"/>
        </w:pBdr>
        <w:shd w:val="clear" w:color="auto" w:fill="FFFFFF"/>
        <w:spacing w:before="240" w:beforeAutospacing="0" w:after="240" w:afterAutospacing="0" w:line="360" w:lineRule="auto"/>
        <w:ind w:firstLine="284"/>
        <w:contextualSpacing/>
        <w:jc w:val="both"/>
        <w:rPr>
          <w:lang w:val="vi-VN"/>
        </w:rPr>
      </w:pPr>
      <w:r>
        <w:t>The</w:t>
      </w:r>
      <w:r w:rsidR="00C00131" w:rsidRPr="00C00131">
        <w:t xml:space="preserve"> </w:t>
      </w:r>
      <w:r>
        <w:t>initiative</w:t>
      </w:r>
      <w:r w:rsidR="00C00131" w:rsidRPr="00C00131">
        <w:t xml:space="preserve"> </w:t>
      </w:r>
      <w:r w:rsidR="00C00131" w:rsidRPr="00C00131">
        <w:t>"Intercontinental Capacity Building for Model Sharing and Digital Transformation of Neurodegenerative Disease Care"</w:t>
      </w:r>
      <w:r w:rsidR="007C4512" w:rsidRPr="00C00131">
        <w:t xml:space="preserve"> </w:t>
      </w:r>
      <w:r w:rsidR="00AA6D45">
        <w:t>developed</w:t>
      </w:r>
      <w:r w:rsidR="00AA6D45">
        <w:rPr>
          <w:lang w:val="vi-VN"/>
        </w:rPr>
        <w:t xml:space="preserve"> by Professor Guy Nagels from </w:t>
      </w:r>
      <w:r w:rsidR="00AA6D45" w:rsidRPr="00C00131">
        <w:t>Vrije Universiteit Brussel (VUB), Brussels, Belgium</w:t>
      </w:r>
      <w:r>
        <w:rPr>
          <w:lang w:val="vi-VN"/>
        </w:rPr>
        <w:t xml:space="preserve"> under the SCOPE-HE programme</w:t>
      </w:r>
      <w:r w:rsidR="00AA6D45" w:rsidRPr="00C00131">
        <w:t xml:space="preserve"> </w:t>
      </w:r>
      <w:r w:rsidR="007C4512" w:rsidRPr="00C00131">
        <w:t xml:space="preserve">addresses the pressing global challenge posed by neurodegenerative diseases, such as Multiple Sclerosis (MS), Neuromyelitis Optica (NMO), and Alzheimer’s Disease (AD). The initiative aims to harness digital transformation in healthcare, integrating artificial intelligence (AI), big data, and telemedicine to enhance research, diagnostics, and treatment approaches. By fostering </w:t>
      </w:r>
      <w:r w:rsidR="007C4512" w:rsidRPr="00C00131">
        <w:lastRenderedPageBreak/>
        <w:t>collaboration between European and Southeast Asian academic and research institutions, the project supports SCOPE-HE’s objectives of promoting higher education partnerships and sustainable capacity building.</w:t>
      </w:r>
      <w:r w:rsidR="00AA6D45">
        <w:rPr>
          <w:lang w:val="vi-VN"/>
        </w:rPr>
        <w:t xml:space="preserve"> </w:t>
      </w:r>
    </w:p>
    <w:p w14:paraId="0E7FFF4B" w14:textId="77777777" w:rsidR="00435E05" w:rsidRPr="00AA6D45" w:rsidRDefault="00435E05" w:rsidP="00AA6D45">
      <w:pPr>
        <w:pStyle w:val="NormalWeb"/>
        <w:pBdr>
          <w:top w:val="single" w:sz="2" w:space="0" w:color="E3E3E3"/>
          <w:left w:val="single" w:sz="2" w:space="0" w:color="E3E3E3"/>
          <w:bottom w:val="single" w:sz="2" w:space="0" w:color="E3E3E3"/>
          <w:right w:val="single" w:sz="2" w:space="0" w:color="E3E3E3"/>
        </w:pBdr>
        <w:shd w:val="clear" w:color="auto" w:fill="FFFFFF"/>
        <w:spacing w:before="240" w:beforeAutospacing="0" w:after="240" w:afterAutospacing="0" w:line="360" w:lineRule="auto"/>
        <w:ind w:firstLine="284"/>
        <w:contextualSpacing/>
        <w:jc w:val="both"/>
        <w:rPr>
          <w:lang w:val="vi-VN"/>
        </w:rPr>
      </w:pPr>
    </w:p>
    <w:p w14:paraId="4D9B39A5" w14:textId="5F971423" w:rsidR="00C00131" w:rsidRPr="00435E05" w:rsidRDefault="00AA6D45" w:rsidP="00435E05">
      <w:pPr>
        <w:pStyle w:val="NormalWeb"/>
        <w:pBdr>
          <w:top w:val="single" w:sz="2" w:space="0" w:color="E3E3E3"/>
          <w:left w:val="single" w:sz="2" w:space="0" w:color="E3E3E3"/>
          <w:bottom w:val="single" w:sz="2" w:space="0" w:color="E3E3E3"/>
          <w:right w:val="single" w:sz="2" w:space="0" w:color="E3E3E3"/>
        </w:pBdr>
        <w:shd w:val="clear" w:color="auto" w:fill="FFFFFF"/>
        <w:spacing w:before="240" w:beforeAutospacing="0" w:after="240" w:afterAutospacing="0" w:line="360" w:lineRule="auto"/>
        <w:ind w:firstLine="284"/>
        <w:contextualSpacing/>
        <w:jc w:val="both"/>
        <w:rPr>
          <w:lang w:val="en-VN"/>
        </w:rPr>
      </w:pPr>
      <w:r>
        <w:t>I would like to endorse the participation of</w:t>
      </w:r>
      <w:r w:rsidR="001863C8">
        <w:rPr>
          <w:lang w:val="vi-VN"/>
        </w:rPr>
        <w:t xml:space="preserve"> IU</w:t>
      </w:r>
      <w:r>
        <w:t xml:space="preserve"> in the abovementioned SCOPE-HE initiative led by Prof. Guy </w:t>
      </w:r>
      <w:proofErr w:type="spellStart"/>
      <w:r>
        <w:t>Nagels</w:t>
      </w:r>
      <w:proofErr w:type="spellEnd"/>
      <w:r>
        <w:t xml:space="preserve"> and </w:t>
      </w:r>
      <w:r w:rsidRPr="004F011B">
        <w:t xml:space="preserve">strongly support the </w:t>
      </w:r>
      <w:r>
        <w:t xml:space="preserve">leading participation of our academics - </w:t>
      </w:r>
      <w:r w:rsidR="00C00131" w:rsidRPr="00C00131">
        <w:t xml:space="preserve">Dr. Ngo </w:t>
      </w:r>
      <w:proofErr w:type="spellStart"/>
      <w:r w:rsidR="00C00131" w:rsidRPr="00C00131">
        <w:t>Thi</w:t>
      </w:r>
      <w:proofErr w:type="spellEnd"/>
      <w:r w:rsidR="00C00131" w:rsidRPr="00C00131">
        <w:t xml:space="preserve"> Lua and Dr. Ha </w:t>
      </w:r>
      <w:proofErr w:type="spellStart"/>
      <w:r w:rsidR="00C00131" w:rsidRPr="00C00131">
        <w:t>Thi</w:t>
      </w:r>
      <w:proofErr w:type="spellEnd"/>
      <w:r w:rsidR="00C00131" w:rsidRPr="00C00131">
        <w:t xml:space="preserve"> Thanh Huong</w:t>
      </w:r>
      <w:r>
        <w:rPr>
          <w:lang w:val="vi-VN"/>
        </w:rPr>
        <w:t>.</w:t>
      </w:r>
      <w:r w:rsidR="00C00131" w:rsidRPr="00C00131">
        <w:t xml:space="preserve"> </w:t>
      </w:r>
      <w:r w:rsidR="00435E05" w:rsidRPr="00435E05">
        <w:rPr>
          <w:lang w:val="en-VN"/>
        </w:rPr>
        <w:t>With their extensive expertise and commitment to research and teaching, they will play key roles in developing teaching and training materials, facilitating collaborative research, and organizing workshops aligned with the project’s work packages. </w:t>
      </w:r>
      <w:r w:rsidR="00C00131" w:rsidRPr="00C00131">
        <w:t xml:space="preserve"> </w:t>
      </w:r>
      <w:r w:rsidR="00435E05">
        <w:rPr>
          <w:lang w:val="vi-VN"/>
        </w:rPr>
        <w:t>Dr. Ngo Thi Lua and Dr. Ha Thi Thanh Huong’s</w:t>
      </w:r>
      <w:r w:rsidR="00435E05" w:rsidRPr="00C00131">
        <w:t xml:space="preserve"> involvement underscores IU’s dedication to advancing digital healthcare research and interdisciplinary education.</w:t>
      </w:r>
      <w:r w:rsidR="00435E05">
        <w:rPr>
          <w:lang w:val="vi-VN"/>
        </w:rPr>
        <w:t xml:space="preserve"> As affirmed by </w:t>
      </w:r>
      <w:r>
        <w:rPr>
          <w:lang w:val="vi-VN"/>
        </w:rPr>
        <w:t>Professor Guy Nagels</w:t>
      </w:r>
      <w:r w:rsidR="00435E05">
        <w:rPr>
          <w:lang w:val="vi-VN"/>
        </w:rPr>
        <w:t xml:space="preserve">, </w:t>
      </w:r>
      <w:r w:rsidRPr="00C00131">
        <w:t xml:space="preserve">the management of </w:t>
      </w:r>
      <w:r>
        <w:t>IU</w:t>
      </w:r>
      <w:r w:rsidRPr="00C00131">
        <w:t xml:space="preserve"> has taken note of and supports the project application </w:t>
      </w:r>
      <w:r w:rsidR="001863C8">
        <w:rPr>
          <w:lang w:val="vi-VN"/>
        </w:rPr>
        <w:t>“</w:t>
      </w:r>
      <w:r w:rsidRPr="001863C8">
        <w:rPr>
          <w:i/>
          <w:iCs/>
        </w:rPr>
        <w:t>Intercontinental Capacity Building for Model Sharing and Digital Transformation of Neurodegenerative Disease Care</w:t>
      </w:r>
      <w:r w:rsidR="001863C8">
        <w:rPr>
          <w:lang w:val="vi-VN"/>
        </w:rPr>
        <w:t>”</w:t>
      </w:r>
      <w:r w:rsidR="00435E05">
        <w:rPr>
          <w:lang w:val="vi-VN"/>
        </w:rPr>
        <w:t>.</w:t>
      </w:r>
    </w:p>
    <w:p w14:paraId="741D409A" w14:textId="04202553" w:rsidR="00881BF2" w:rsidRDefault="00000000">
      <w:pPr>
        <w:spacing w:line="360" w:lineRule="auto"/>
        <w:ind w:firstLineChars="150" w:firstLine="360"/>
        <w:jc w:val="both"/>
        <w:rPr>
          <w:rFonts w:ascii="Times New Roman" w:hAnsi="Times New Roman" w:cs="Times New Roman"/>
          <w:color w:val="0D0D0D"/>
          <w:sz w:val="24"/>
          <w:szCs w:val="24"/>
        </w:rPr>
      </w:pPr>
      <w:r>
        <w:rPr>
          <w:rFonts w:ascii="Times New Roman" w:hAnsi="Times New Roman" w:cs="Times New Roman"/>
          <w:color w:val="0D0D0D"/>
          <w:sz w:val="24"/>
          <w:szCs w:val="24"/>
        </w:rPr>
        <w:t xml:space="preserve">In conclusion, the International University at Vietnam National University Ho Chi Minh City is excited about the project’s potential applications and its role in </w:t>
      </w:r>
      <w:r w:rsidR="007C4512" w:rsidRPr="007C4512">
        <w:rPr>
          <w:rFonts w:ascii="Times New Roman" w:eastAsia="Times New Roman" w:hAnsi="Times New Roman" w:cs="Times New Roman"/>
          <w:color w:val="0D0D0D"/>
          <w:sz w:val="24"/>
          <w:szCs w:val="24"/>
          <w:lang w:val="en-VN" w:eastAsia="en-GB"/>
        </w:rPr>
        <w:t xml:space="preserve">advancing </w:t>
      </w:r>
      <w:r w:rsidR="007C4512">
        <w:rPr>
          <w:rFonts w:ascii="Times New Roman" w:eastAsia="Times New Roman" w:hAnsi="Times New Roman" w:cs="Times New Roman"/>
          <w:color w:val="0D0D0D"/>
          <w:sz w:val="24"/>
          <w:szCs w:val="24"/>
          <w:lang w:val="en-VN" w:eastAsia="en-GB"/>
        </w:rPr>
        <w:t>digital</w:t>
      </w:r>
      <w:r w:rsidR="007C4512">
        <w:rPr>
          <w:rFonts w:ascii="Times New Roman" w:eastAsia="Times New Roman" w:hAnsi="Times New Roman" w:cs="Times New Roman"/>
          <w:color w:val="0D0D0D"/>
          <w:sz w:val="24"/>
          <w:szCs w:val="24"/>
          <w:lang w:val="vi-VN" w:eastAsia="en-GB"/>
        </w:rPr>
        <w:t xml:space="preserve"> transformation</w:t>
      </w:r>
      <w:r>
        <w:rPr>
          <w:rFonts w:ascii="Times New Roman" w:hAnsi="Times New Roman" w:cs="Times New Roman"/>
          <w:color w:val="0D0D0D"/>
          <w:sz w:val="24"/>
          <w:szCs w:val="24"/>
        </w:rPr>
        <w:t xml:space="preserve">. We are committed to providing extensive in-kind support, including access to our facilities, resources, and expertise, to ensure the successful development and implementation of the </w:t>
      </w:r>
      <w:r>
        <w:rPr>
          <w:rFonts w:ascii="Times New Roman" w:hAnsi="Times New Roman" w:cs="Times New Roman"/>
          <w:color w:val="0D0D0D"/>
          <w:sz w:val="24"/>
          <w:szCs w:val="24"/>
          <w:lang w:val="en-GB"/>
        </w:rPr>
        <w:t>project</w:t>
      </w:r>
      <w:r>
        <w:rPr>
          <w:rFonts w:ascii="Times New Roman" w:hAnsi="Times New Roman" w:cs="Times New Roman"/>
          <w:color w:val="0D0D0D"/>
          <w:sz w:val="24"/>
          <w:szCs w:val="24"/>
        </w:rPr>
        <w:t xml:space="preserve">. </w:t>
      </w:r>
      <w:r w:rsidR="007C4512" w:rsidRPr="007C4512">
        <w:rPr>
          <w:rFonts w:ascii="Times New Roman" w:hAnsi="Times New Roman" w:cs="Times New Roman"/>
          <w:color w:val="0D0D0D"/>
          <w:sz w:val="24"/>
          <w:szCs w:val="24"/>
        </w:rPr>
        <w:t>We believe that their participation will not only enrich the project but will also bolster IU’s mission to contribute to impactful research and foster global academic collaboration.</w:t>
      </w:r>
    </w:p>
    <w:p w14:paraId="214451E7" w14:textId="77777777" w:rsidR="00881BF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look forward to the possibility of collaborating on this exciting project and are committed to providing all necessary support to ensure its successful completion.</w:t>
      </w:r>
    </w:p>
    <w:p w14:paraId="5506CB6E" w14:textId="77777777" w:rsidR="00881BF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Please do not hesitate to contact me if you require any further information or clarification.</w:t>
      </w:r>
    </w:p>
    <w:p w14:paraId="2B2B5EDB" w14:textId="6C492CD4" w:rsidR="00881BF2" w:rsidRDefault="00000000" w:rsidP="00C00131">
      <w:pPr>
        <w:spacing w:line="36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Sincerely,</w:t>
      </w:r>
    </w:p>
    <w:p w14:paraId="34F4A799" w14:textId="77777777" w:rsidR="002C37B5" w:rsidRDefault="002C37B5" w:rsidP="00C00131">
      <w:pPr>
        <w:spacing w:line="360" w:lineRule="auto"/>
        <w:jc w:val="both"/>
        <w:rPr>
          <w:rFonts w:ascii="Times New Roman" w:eastAsia="Times New Roman" w:hAnsi="Times New Roman" w:cs="Times New Roman"/>
          <w:sz w:val="24"/>
          <w:szCs w:val="24"/>
          <w:lang w:val="vi-VN"/>
        </w:rPr>
      </w:pPr>
    </w:p>
    <w:p w14:paraId="4570DFC8" w14:textId="77777777" w:rsidR="002C37B5" w:rsidRPr="002C37B5" w:rsidRDefault="002C37B5" w:rsidP="00C00131">
      <w:pPr>
        <w:spacing w:line="360" w:lineRule="auto"/>
        <w:jc w:val="both"/>
        <w:rPr>
          <w:rFonts w:ascii="Times New Roman" w:eastAsia="Times New Roman" w:hAnsi="Times New Roman" w:cs="Times New Roman"/>
          <w:sz w:val="24"/>
          <w:szCs w:val="24"/>
          <w:lang w:val="vi-VN"/>
        </w:rPr>
      </w:pPr>
    </w:p>
    <w:p w14:paraId="39E2CFDD" w14:textId="77777777" w:rsidR="00881BF2"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Assoc. Prof. </w:t>
      </w:r>
      <w:r w:rsidRPr="00C00131">
        <w:rPr>
          <w:rFonts w:ascii="Times New Roman" w:eastAsia="Times New Roman" w:hAnsi="Times New Roman" w:cs="Times New Roman"/>
          <w:sz w:val="24"/>
          <w:szCs w:val="24"/>
        </w:rPr>
        <w:t>Dinh Duc Anh Vu</w:t>
      </w:r>
    </w:p>
    <w:p w14:paraId="4D4D1A61" w14:textId="0B5DD9B1" w:rsidR="00881BF2" w:rsidRPr="00AD058C" w:rsidRDefault="00000000">
      <w:pPr>
        <w:spacing w:after="0" w:line="36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Vice-</w:t>
      </w:r>
      <w:r w:rsidR="00AD058C">
        <w:rPr>
          <w:rFonts w:ascii="Times New Roman" w:eastAsia="Times New Roman" w:hAnsi="Times New Roman" w:cs="Times New Roman"/>
          <w:sz w:val="24"/>
          <w:szCs w:val="24"/>
        </w:rPr>
        <w:t>rector</w:t>
      </w:r>
    </w:p>
    <w:p w14:paraId="21F9C93E" w14:textId="77777777" w:rsidR="00881BF2"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 University, Vietnam National University Ho Chi Minh City</w:t>
      </w:r>
      <w:r>
        <w:tab/>
      </w:r>
    </w:p>
    <w:sectPr w:rsidR="00881BF2">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8293F5" w14:textId="77777777" w:rsidR="003F75A0" w:rsidRDefault="003F75A0">
      <w:pPr>
        <w:spacing w:line="240" w:lineRule="auto"/>
      </w:pPr>
      <w:r>
        <w:separator/>
      </w:r>
    </w:p>
  </w:endnote>
  <w:endnote w:type="continuationSeparator" w:id="0">
    <w:p w14:paraId="5955EE3E" w14:textId="77777777" w:rsidR="003F75A0" w:rsidRDefault="003F75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3AFC9" w14:textId="77777777" w:rsidR="00881BF2" w:rsidRDefault="00881BF2">
    <w:pP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BA9F5" w14:textId="77777777" w:rsidR="00881BF2" w:rsidRDefault="00881BF2">
    <w:pP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E0FBB5" w14:textId="77777777" w:rsidR="00881BF2" w:rsidRDefault="00881BF2">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5ABC3D" w14:textId="77777777" w:rsidR="003F75A0" w:rsidRDefault="003F75A0">
      <w:pPr>
        <w:spacing w:after="0"/>
      </w:pPr>
      <w:r>
        <w:separator/>
      </w:r>
    </w:p>
  </w:footnote>
  <w:footnote w:type="continuationSeparator" w:id="0">
    <w:p w14:paraId="6D4E9A08" w14:textId="77777777" w:rsidR="003F75A0" w:rsidRDefault="003F75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69223" w14:textId="77777777" w:rsidR="00881BF2" w:rsidRDefault="003F75A0">
    <w:pPr>
      <w:tabs>
        <w:tab w:val="center" w:pos="4680"/>
        <w:tab w:val="right" w:pos="9360"/>
      </w:tabs>
      <w:spacing w:after="0" w:line="240" w:lineRule="auto"/>
      <w:rPr>
        <w:color w:val="000000"/>
      </w:rPr>
    </w:pPr>
    <w:r>
      <w:rPr>
        <w:color w:val="000000"/>
      </w:rPr>
      <w:pict w14:anchorId="24B86E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419.8pt;height:419.45pt;z-index:-251657728;mso-wrap-edited:f;mso-width-percent:0;mso-height-percent:0;mso-position-horizontal:center;mso-position-horizontal-relative:margin;mso-position-vertical:center;mso-position-vertical-relative:margin;mso-width-percent:0;mso-height-percent:0;mso-width-relative:page;mso-height-relative:page">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C2618E" w14:textId="77777777" w:rsidR="00881BF2" w:rsidRDefault="003F75A0">
    <w:pPr>
      <w:tabs>
        <w:tab w:val="center" w:pos="4680"/>
        <w:tab w:val="right" w:pos="9360"/>
      </w:tabs>
      <w:spacing w:after="0" w:line="240" w:lineRule="auto"/>
      <w:rPr>
        <w:color w:val="000000"/>
      </w:rPr>
    </w:pPr>
    <w:r>
      <w:rPr>
        <w:color w:val="000000"/>
      </w:rPr>
      <w:pict w14:anchorId="29925B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19.8pt;height:419.45pt;z-index:-251659776;mso-wrap-edited:f;mso-width-percent:0;mso-height-percent:0;mso-position-horizontal:center;mso-position-horizontal-relative:margin;mso-position-vertical:center;mso-position-vertical-relative:margin;mso-width-percent:0;mso-height-percent:0;mso-width-relative:page;mso-height-relative:page">
          <v:imagedata r:id="rId1"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7602A8" w14:textId="77777777" w:rsidR="00881BF2" w:rsidRDefault="003F75A0">
    <w:pPr>
      <w:tabs>
        <w:tab w:val="center" w:pos="4680"/>
        <w:tab w:val="right" w:pos="9360"/>
      </w:tabs>
      <w:spacing w:after="0" w:line="240" w:lineRule="auto"/>
      <w:rPr>
        <w:color w:val="000000"/>
      </w:rPr>
    </w:pPr>
    <w:r>
      <w:rPr>
        <w:color w:val="000000"/>
      </w:rPr>
      <w:pict w14:anchorId="5F844A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419.8pt;height:419.45pt;z-index:-251658752;mso-wrap-edited:f;mso-width-percent:0;mso-height-percent:0;mso-position-horizontal:center;mso-position-horizontal-relative:margin;mso-position-vertical:center;mso-position-vertical-relative:margin;mso-width-percent:0;mso-height-percent:0;mso-width-relative:page;mso-height-relative:page">
          <v:imagedata r:id="rId1" o:title="image3"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4E1"/>
    <w:rsid w:val="001863C8"/>
    <w:rsid w:val="002064E1"/>
    <w:rsid w:val="002C37B5"/>
    <w:rsid w:val="003220C4"/>
    <w:rsid w:val="003E6E55"/>
    <w:rsid w:val="003F75A0"/>
    <w:rsid w:val="00435E05"/>
    <w:rsid w:val="0044129A"/>
    <w:rsid w:val="004F37CD"/>
    <w:rsid w:val="005514A3"/>
    <w:rsid w:val="00576D22"/>
    <w:rsid w:val="006240FA"/>
    <w:rsid w:val="007C4512"/>
    <w:rsid w:val="0085176F"/>
    <w:rsid w:val="00881BF2"/>
    <w:rsid w:val="008C3254"/>
    <w:rsid w:val="00AA6D45"/>
    <w:rsid w:val="00AD058C"/>
    <w:rsid w:val="00B74F87"/>
    <w:rsid w:val="00C00131"/>
    <w:rsid w:val="00D769EA"/>
    <w:rsid w:val="00E156BA"/>
    <w:rsid w:val="00E846B7"/>
    <w:rsid w:val="405B6EA5"/>
    <w:rsid w:val="41534226"/>
    <w:rsid w:val="440A5C22"/>
    <w:rsid w:val="460D259F"/>
    <w:rsid w:val="565902BA"/>
    <w:rsid w:val="666A3B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EFF74E3"/>
  <w15:docId w15:val="{8169D0EC-5BDC-E24F-A795-2E81266E8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D22"/>
    <w:pPr>
      <w:spacing w:after="160" w:line="259" w:lineRule="auto"/>
    </w:pPr>
    <w:rPr>
      <w:sz w:val="22"/>
      <w:szCs w:val="22"/>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19"/>
      <w:szCs w:val="19"/>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widowControl w:val="0"/>
      <w:autoSpaceDE w:val="0"/>
      <w:autoSpaceDN w:val="0"/>
      <w:spacing w:before="137" w:after="0" w:line="240" w:lineRule="auto"/>
      <w:ind w:left="1973"/>
    </w:pPr>
    <w:rPr>
      <w:rFonts w:ascii="Times New Roman" w:eastAsia="Times New Roman" w:hAnsi="Times New Roman" w:cs="Times New Roman"/>
      <w:b/>
      <w:bCs/>
      <w:sz w:val="19"/>
      <w:szCs w:val="19"/>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19"/>
      <w:szCs w:val="19"/>
    </w:rPr>
  </w:style>
  <w:style w:type="character" w:customStyle="1" w:styleId="TitleChar">
    <w:name w:val="Title Char"/>
    <w:basedOn w:val="DefaultParagraphFont"/>
    <w:link w:val="Title"/>
    <w:uiPriority w:val="10"/>
    <w:qFormat/>
    <w:rPr>
      <w:rFonts w:ascii="Times New Roman" w:eastAsia="Times New Roman" w:hAnsi="Times New Roman" w:cs="Times New Roman"/>
      <w:b/>
      <w:bCs/>
      <w:sz w:val="19"/>
      <w:szCs w:val="19"/>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US"/>
    </w:rPr>
  </w:style>
  <w:style w:type="table" w:customStyle="1" w:styleId="Style21">
    <w:name w:val="_Style 21"/>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222198">
      <w:bodyDiv w:val="1"/>
      <w:marLeft w:val="0"/>
      <w:marRight w:val="0"/>
      <w:marTop w:val="0"/>
      <w:marBottom w:val="0"/>
      <w:divBdr>
        <w:top w:val="none" w:sz="0" w:space="0" w:color="auto"/>
        <w:left w:val="none" w:sz="0" w:space="0" w:color="auto"/>
        <w:bottom w:val="none" w:sz="0" w:space="0" w:color="auto"/>
        <w:right w:val="none" w:sz="0" w:space="0" w:color="auto"/>
      </w:divBdr>
    </w:div>
    <w:div w:id="338581596">
      <w:bodyDiv w:val="1"/>
      <w:marLeft w:val="0"/>
      <w:marRight w:val="0"/>
      <w:marTop w:val="0"/>
      <w:marBottom w:val="0"/>
      <w:divBdr>
        <w:top w:val="none" w:sz="0" w:space="0" w:color="auto"/>
        <w:left w:val="none" w:sz="0" w:space="0" w:color="auto"/>
        <w:bottom w:val="none" w:sz="0" w:space="0" w:color="auto"/>
        <w:right w:val="none" w:sz="0" w:space="0" w:color="auto"/>
      </w:divBdr>
    </w:div>
    <w:div w:id="375619136">
      <w:bodyDiv w:val="1"/>
      <w:marLeft w:val="0"/>
      <w:marRight w:val="0"/>
      <w:marTop w:val="0"/>
      <w:marBottom w:val="0"/>
      <w:divBdr>
        <w:top w:val="none" w:sz="0" w:space="0" w:color="auto"/>
        <w:left w:val="none" w:sz="0" w:space="0" w:color="auto"/>
        <w:bottom w:val="none" w:sz="0" w:space="0" w:color="auto"/>
        <w:right w:val="none" w:sz="0" w:space="0" w:color="auto"/>
      </w:divBdr>
    </w:div>
    <w:div w:id="418521459">
      <w:bodyDiv w:val="1"/>
      <w:marLeft w:val="0"/>
      <w:marRight w:val="0"/>
      <w:marTop w:val="0"/>
      <w:marBottom w:val="0"/>
      <w:divBdr>
        <w:top w:val="none" w:sz="0" w:space="0" w:color="auto"/>
        <w:left w:val="none" w:sz="0" w:space="0" w:color="auto"/>
        <w:bottom w:val="none" w:sz="0" w:space="0" w:color="auto"/>
        <w:right w:val="none" w:sz="0" w:space="0" w:color="auto"/>
      </w:divBdr>
    </w:div>
    <w:div w:id="477891254">
      <w:bodyDiv w:val="1"/>
      <w:marLeft w:val="0"/>
      <w:marRight w:val="0"/>
      <w:marTop w:val="0"/>
      <w:marBottom w:val="0"/>
      <w:divBdr>
        <w:top w:val="none" w:sz="0" w:space="0" w:color="auto"/>
        <w:left w:val="none" w:sz="0" w:space="0" w:color="auto"/>
        <w:bottom w:val="none" w:sz="0" w:space="0" w:color="auto"/>
        <w:right w:val="none" w:sz="0" w:space="0" w:color="auto"/>
      </w:divBdr>
    </w:div>
    <w:div w:id="538010925">
      <w:bodyDiv w:val="1"/>
      <w:marLeft w:val="0"/>
      <w:marRight w:val="0"/>
      <w:marTop w:val="0"/>
      <w:marBottom w:val="0"/>
      <w:divBdr>
        <w:top w:val="none" w:sz="0" w:space="0" w:color="auto"/>
        <w:left w:val="none" w:sz="0" w:space="0" w:color="auto"/>
        <w:bottom w:val="none" w:sz="0" w:space="0" w:color="auto"/>
        <w:right w:val="none" w:sz="0" w:space="0" w:color="auto"/>
      </w:divBdr>
    </w:div>
    <w:div w:id="650907770">
      <w:bodyDiv w:val="1"/>
      <w:marLeft w:val="0"/>
      <w:marRight w:val="0"/>
      <w:marTop w:val="0"/>
      <w:marBottom w:val="0"/>
      <w:divBdr>
        <w:top w:val="none" w:sz="0" w:space="0" w:color="auto"/>
        <w:left w:val="none" w:sz="0" w:space="0" w:color="auto"/>
        <w:bottom w:val="none" w:sz="0" w:space="0" w:color="auto"/>
        <w:right w:val="none" w:sz="0" w:space="0" w:color="auto"/>
      </w:divBdr>
    </w:div>
    <w:div w:id="974985024">
      <w:bodyDiv w:val="1"/>
      <w:marLeft w:val="0"/>
      <w:marRight w:val="0"/>
      <w:marTop w:val="0"/>
      <w:marBottom w:val="0"/>
      <w:divBdr>
        <w:top w:val="none" w:sz="0" w:space="0" w:color="auto"/>
        <w:left w:val="none" w:sz="0" w:space="0" w:color="auto"/>
        <w:bottom w:val="none" w:sz="0" w:space="0" w:color="auto"/>
        <w:right w:val="none" w:sz="0" w:space="0" w:color="auto"/>
      </w:divBdr>
    </w:div>
    <w:div w:id="1000348734">
      <w:bodyDiv w:val="1"/>
      <w:marLeft w:val="0"/>
      <w:marRight w:val="0"/>
      <w:marTop w:val="0"/>
      <w:marBottom w:val="0"/>
      <w:divBdr>
        <w:top w:val="none" w:sz="0" w:space="0" w:color="auto"/>
        <w:left w:val="none" w:sz="0" w:space="0" w:color="auto"/>
        <w:bottom w:val="none" w:sz="0" w:space="0" w:color="auto"/>
        <w:right w:val="none" w:sz="0" w:space="0" w:color="auto"/>
      </w:divBdr>
    </w:div>
    <w:div w:id="1117220611">
      <w:bodyDiv w:val="1"/>
      <w:marLeft w:val="0"/>
      <w:marRight w:val="0"/>
      <w:marTop w:val="0"/>
      <w:marBottom w:val="0"/>
      <w:divBdr>
        <w:top w:val="none" w:sz="0" w:space="0" w:color="auto"/>
        <w:left w:val="none" w:sz="0" w:space="0" w:color="auto"/>
        <w:bottom w:val="none" w:sz="0" w:space="0" w:color="auto"/>
        <w:right w:val="none" w:sz="0" w:space="0" w:color="auto"/>
      </w:divBdr>
    </w:div>
    <w:div w:id="1372027822">
      <w:bodyDiv w:val="1"/>
      <w:marLeft w:val="0"/>
      <w:marRight w:val="0"/>
      <w:marTop w:val="0"/>
      <w:marBottom w:val="0"/>
      <w:divBdr>
        <w:top w:val="none" w:sz="0" w:space="0" w:color="auto"/>
        <w:left w:val="none" w:sz="0" w:space="0" w:color="auto"/>
        <w:bottom w:val="none" w:sz="0" w:space="0" w:color="auto"/>
        <w:right w:val="none" w:sz="0" w:space="0" w:color="auto"/>
      </w:divBdr>
    </w:div>
    <w:div w:id="1373923235">
      <w:bodyDiv w:val="1"/>
      <w:marLeft w:val="0"/>
      <w:marRight w:val="0"/>
      <w:marTop w:val="0"/>
      <w:marBottom w:val="0"/>
      <w:divBdr>
        <w:top w:val="none" w:sz="0" w:space="0" w:color="auto"/>
        <w:left w:val="none" w:sz="0" w:space="0" w:color="auto"/>
        <w:bottom w:val="none" w:sz="0" w:space="0" w:color="auto"/>
        <w:right w:val="none" w:sz="0" w:space="0" w:color="auto"/>
      </w:divBdr>
    </w:div>
    <w:div w:id="1660033209">
      <w:bodyDiv w:val="1"/>
      <w:marLeft w:val="0"/>
      <w:marRight w:val="0"/>
      <w:marTop w:val="0"/>
      <w:marBottom w:val="0"/>
      <w:divBdr>
        <w:top w:val="none" w:sz="0" w:space="0" w:color="auto"/>
        <w:left w:val="none" w:sz="0" w:space="0" w:color="auto"/>
        <w:bottom w:val="none" w:sz="0" w:space="0" w:color="auto"/>
        <w:right w:val="none" w:sz="0" w:space="0" w:color="auto"/>
      </w:divBdr>
    </w:div>
    <w:div w:id="1771268844">
      <w:bodyDiv w:val="1"/>
      <w:marLeft w:val="0"/>
      <w:marRight w:val="0"/>
      <w:marTop w:val="0"/>
      <w:marBottom w:val="0"/>
      <w:divBdr>
        <w:top w:val="none" w:sz="0" w:space="0" w:color="auto"/>
        <w:left w:val="none" w:sz="0" w:space="0" w:color="auto"/>
        <w:bottom w:val="none" w:sz="0" w:space="0" w:color="auto"/>
        <w:right w:val="none" w:sz="0" w:space="0" w:color="auto"/>
      </w:divBdr>
    </w:div>
    <w:div w:id="1791896219">
      <w:bodyDiv w:val="1"/>
      <w:marLeft w:val="0"/>
      <w:marRight w:val="0"/>
      <w:marTop w:val="0"/>
      <w:marBottom w:val="0"/>
      <w:divBdr>
        <w:top w:val="none" w:sz="0" w:space="0" w:color="auto"/>
        <w:left w:val="none" w:sz="0" w:space="0" w:color="auto"/>
        <w:bottom w:val="none" w:sz="0" w:space="0" w:color="auto"/>
        <w:right w:val="none" w:sz="0" w:space="0" w:color="auto"/>
      </w:divBdr>
    </w:div>
    <w:div w:id="1805613477">
      <w:bodyDiv w:val="1"/>
      <w:marLeft w:val="0"/>
      <w:marRight w:val="0"/>
      <w:marTop w:val="0"/>
      <w:marBottom w:val="0"/>
      <w:divBdr>
        <w:top w:val="none" w:sz="0" w:space="0" w:color="auto"/>
        <w:left w:val="none" w:sz="0" w:space="0" w:color="auto"/>
        <w:bottom w:val="none" w:sz="0" w:space="0" w:color="auto"/>
        <w:right w:val="none" w:sz="0" w:space="0" w:color="auto"/>
      </w:divBdr>
    </w:div>
    <w:div w:id="1821075786">
      <w:bodyDiv w:val="1"/>
      <w:marLeft w:val="0"/>
      <w:marRight w:val="0"/>
      <w:marTop w:val="0"/>
      <w:marBottom w:val="0"/>
      <w:divBdr>
        <w:top w:val="none" w:sz="0" w:space="0" w:color="auto"/>
        <w:left w:val="none" w:sz="0" w:space="0" w:color="auto"/>
        <w:bottom w:val="none" w:sz="0" w:space="0" w:color="auto"/>
        <w:right w:val="none" w:sz="0" w:space="0" w:color="auto"/>
      </w:divBdr>
    </w:div>
    <w:div w:id="2037610905">
      <w:bodyDiv w:val="1"/>
      <w:marLeft w:val="0"/>
      <w:marRight w:val="0"/>
      <w:marTop w:val="0"/>
      <w:marBottom w:val="0"/>
      <w:divBdr>
        <w:top w:val="none" w:sz="0" w:space="0" w:color="auto"/>
        <w:left w:val="none" w:sz="0" w:space="0" w:color="auto"/>
        <w:bottom w:val="none" w:sz="0" w:space="0" w:color="auto"/>
        <w:right w:val="none" w:sz="0" w:space="0" w:color="auto"/>
      </w:divBdr>
    </w:div>
    <w:div w:id="2097089414">
      <w:bodyDiv w:val="1"/>
      <w:marLeft w:val="0"/>
      <w:marRight w:val="0"/>
      <w:marTop w:val="0"/>
      <w:marBottom w:val="0"/>
      <w:divBdr>
        <w:top w:val="none" w:sz="0" w:space="0" w:color="auto"/>
        <w:left w:val="none" w:sz="0" w:space="0" w:color="auto"/>
        <w:bottom w:val="none" w:sz="0" w:space="0" w:color="auto"/>
        <w:right w:val="none" w:sz="0" w:space="0" w:color="auto"/>
      </w:divBdr>
    </w:div>
    <w:div w:id="2109957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5"/>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2Ce9n4hMKt4YI+W72Jx4NlXSHw==">CgMxLjA4AHIhMURCSUdyb254TzlGaEctc0pZcDNCUjN4NFJWSnlvQ2ph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Doan Van Thanh Phong</dc:creator>
  <cp:lastModifiedBy>UG21 - Hong Ha Giang</cp:lastModifiedBy>
  <cp:revision>6</cp:revision>
  <dcterms:created xsi:type="dcterms:W3CDTF">2024-11-02T14:32:00Z</dcterms:created>
  <dcterms:modified xsi:type="dcterms:W3CDTF">2024-11-04T08:01:00Z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360095A9641B4FFF89873F786C68B98A_12</vt:lpwstr>
  </property>
</Properties>
</file>