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TABLE OF CONTENTS:</w:t>
      </w:r>
    </w:p>
    <w:sdt>
      <w:sdtPr>
        <w:id w:val="118681517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2lpbfwkgj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5ab1kmb9x2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pbj9gm32ic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FIGURE:</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2rtd1f4zvs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kq5o2fe8vi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INTERVIEW GUIDE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b w:val="1"/>
        </w:rPr>
      </w:pPr>
      <w:bookmarkStart w:colFirst="0" w:colLast="0" w:name="_heading=h.s2lpbfwkgj67" w:id="0"/>
      <w:bookmarkEnd w:id="0"/>
      <w:r w:rsidDel="00000000" w:rsidR="00000000" w:rsidRPr="00000000">
        <w:rPr>
          <w:b w:val="1"/>
          <w:rtl w:val="0"/>
        </w:rPr>
        <w:t xml:space="preserve">REFERENCES</w:t>
      </w:r>
    </w:p>
    <w:p w:rsidR="00000000" w:rsidDel="00000000" w:rsidP="00000000" w:rsidRDefault="00000000" w:rsidRPr="00000000" w14:paraId="00000009">
      <w:pPr>
        <w:spacing w:after="240" w:before="240" w:line="240" w:lineRule="auto"/>
        <w:rPr>
          <w:sz w:val="24"/>
          <w:szCs w:val="24"/>
        </w:rPr>
      </w:pPr>
      <w:r w:rsidDel="00000000" w:rsidR="00000000" w:rsidRPr="00000000">
        <w:rPr>
          <w:sz w:val="24"/>
          <w:szCs w:val="24"/>
          <w:rtl w:val="0"/>
        </w:rPr>
        <w:t xml:space="preserve">[1] Glinskaya,Elena E.; De Kleine Feige,Annette I.; Vu Thi,Lan Hoang; Long,Giang Thanh; Hoang,Tien; Viet,Cuong Nguyen; Larson,Bradley Robert; Sen,Shonali; Palacios,Robert J.; Bales,Sarah; Masaki,Emiko; Nguyen,Nga Nguyet-000097561. Vietnam - Adapting to an Aging Society (Vol. 1 of 2) (Vietnamese). Washington, D.C. : World Bank Group.</w:t>
      </w:r>
    </w:p>
    <w:p w:rsidR="00000000" w:rsidDel="00000000" w:rsidP="00000000" w:rsidRDefault="00000000" w:rsidRPr="00000000" w14:paraId="0000000A">
      <w:pPr>
        <w:spacing w:after="240" w:before="240" w:line="240" w:lineRule="auto"/>
        <w:rPr>
          <w:sz w:val="24"/>
          <w:szCs w:val="24"/>
        </w:rPr>
      </w:pPr>
      <w:r w:rsidDel="00000000" w:rsidR="00000000" w:rsidRPr="00000000">
        <w:rPr>
          <w:sz w:val="24"/>
          <w:szCs w:val="24"/>
          <w:rtl w:val="0"/>
        </w:rPr>
        <w:t xml:space="preserve">[2] Vu, H. T., Nguyen, T. A., Nguyen, T. T., Nguyen, A. T., Tran, D., Nguyen, H., . . . Pham, T. (2024). A national program to advance dementia research in Vietnam. BMC Health Services Research, 156.</w:t>
      </w:r>
    </w:p>
    <w:p w:rsidR="00000000" w:rsidDel="00000000" w:rsidP="00000000" w:rsidRDefault="00000000" w:rsidRPr="00000000" w14:paraId="0000000B">
      <w:pPr>
        <w:spacing w:after="240" w:before="240" w:line="240" w:lineRule="auto"/>
        <w:rPr>
          <w:sz w:val="24"/>
          <w:szCs w:val="24"/>
        </w:rPr>
      </w:pPr>
      <w:r w:rsidDel="00000000" w:rsidR="00000000" w:rsidRPr="00000000">
        <w:rPr>
          <w:sz w:val="24"/>
          <w:szCs w:val="24"/>
          <w:rtl w:val="0"/>
        </w:rPr>
        <w:t xml:space="preserve">[3] World Health Organization: WHO &amp; World Health Organization: WHO. (2025, March 31). Dementia. </w:t>
      </w:r>
      <w:hyperlink r:id="rId7">
        <w:r w:rsidDel="00000000" w:rsidR="00000000" w:rsidRPr="00000000">
          <w:rPr>
            <w:color w:val="1155cc"/>
            <w:sz w:val="24"/>
            <w:szCs w:val="24"/>
            <w:u w:val="single"/>
            <w:rtl w:val="0"/>
          </w:rPr>
          <w:t xml:space="preserve">https://www.who.int/news-room/fact-sheets/detail/dementia</w:t>
        </w:r>
      </w:hyperlink>
      <w:r w:rsidDel="00000000" w:rsidR="00000000" w:rsidRPr="00000000">
        <w:rPr>
          <w:sz w:val="24"/>
          <w:szCs w:val="24"/>
          <w:rtl w:val="0"/>
        </w:rPr>
        <w:t xml:space="preserve"> </w:t>
      </w:r>
    </w:p>
    <w:p w:rsidR="00000000" w:rsidDel="00000000" w:rsidP="00000000" w:rsidRDefault="00000000" w:rsidRPr="00000000" w14:paraId="0000000C">
      <w:pPr>
        <w:spacing w:after="240" w:before="240" w:line="240" w:lineRule="auto"/>
        <w:rPr>
          <w:sz w:val="24"/>
          <w:szCs w:val="24"/>
        </w:rPr>
      </w:pPr>
      <w:r w:rsidDel="00000000" w:rsidR="00000000" w:rsidRPr="00000000">
        <w:rPr>
          <w:sz w:val="24"/>
          <w:szCs w:val="24"/>
          <w:rtl w:val="0"/>
        </w:rPr>
        <w:t xml:space="preserve">[4] Liss, J., Seleri Assuno, S., Cummings, J., Atri, A., Geldmacher, D., Candela, S., . . . Mintzer, J. (2021). Practical recommendations for timely, accurate diagnosis of symptomatic Alzheimer’s disease (MCI and dementia) in primary care: a review and synthesis. Journal of internal medicine, 310-334.</w:t>
      </w:r>
    </w:p>
    <w:p w:rsidR="00000000" w:rsidDel="00000000" w:rsidP="00000000" w:rsidRDefault="00000000" w:rsidRPr="00000000" w14:paraId="0000000D">
      <w:pPr>
        <w:spacing w:after="240" w:before="240" w:line="240" w:lineRule="auto"/>
        <w:rPr>
          <w:sz w:val="24"/>
          <w:szCs w:val="24"/>
        </w:rPr>
      </w:pPr>
      <w:r w:rsidDel="00000000" w:rsidR="00000000" w:rsidRPr="00000000">
        <w:rPr>
          <w:sz w:val="24"/>
          <w:szCs w:val="24"/>
          <w:rtl w:val="0"/>
        </w:rPr>
        <w:t xml:space="preserve">[5] Nguyen TT-Q, Hoang CBD, Hoang Le MD, Anh Vo NT, Quang H, Nguyen CM, et al. Assessing cognitive decline in Vietnamese older adults using the Montreal Cognitive Assessment-Basic (MoCA-B) and Informant Questionnaire on Cognitive Decline in the Elderly (IQCODE) during the COVID-19 pandemic: A feasibility study. Clin Neuropsychol. 2023;37: 1043–1061.</w:t>
      </w:r>
    </w:p>
    <w:p w:rsidR="00000000" w:rsidDel="00000000" w:rsidP="00000000" w:rsidRDefault="00000000" w:rsidRPr="00000000" w14:paraId="0000000E">
      <w:pPr>
        <w:spacing w:after="240" w:before="240" w:line="240" w:lineRule="auto"/>
        <w:rPr>
          <w:sz w:val="24"/>
          <w:szCs w:val="24"/>
        </w:rPr>
      </w:pPr>
      <w:r w:rsidDel="00000000" w:rsidR="00000000" w:rsidRPr="00000000">
        <w:rPr>
          <w:sz w:val="24"/>
          <w:szCs w:val="24"/>
          <w:rtl w:val="0"/>
        </w:rPr>
        <w:t xml:space="preserve">[6] Duc, N. M., Huy, H. Q., &amp; Thong, P. M. (2019). Vietnamese Society of Radiology and Nuclear Medicine: past, current and future. Acta Informatica Medica, 374.</w:t>
      </w:r>
    </w:p>
    <w:p w:rsidR="00000000" w:rsidDel="00000000" w:rsidP="00000000" w:rsidRDefault="00000000" w:rsidRPr="00000000" w14:paraId="0000000F">
      <w:pPr>
        <w:spacing w:after="240" w:before="240" w:line="240" w:lineRule="auto"/>
        <w:rPr>
          <w:sz w:val="24"/>
          <w:szCs w:val="24"/>
        </w:rPr>
      </w:pPr>
      <w:r w:rsidDel="00000000" w:rsidR="00000000" w:rsidRPr="00000000">
        <w:rPr>
          <w:sz w:val="24"/>
          <w:szCs w:val="24"/>
          <w:rtl w:val="0"/>
        </w:rPr>
        <w:t xml:space="preserve">[7] Fu, Y., Xu, L. a., Zhang, L., Zhang, P., &amp; Cao, L. a. (2024). Classification and diagnosis model for Alzheimer’s disease based on multimodal data fusion. Medicine, e41016.</w:t>
      </w:r>
    </w:p>
    <w:p w:rsidR="00000000" w:rsidDel="00000000" w:rsidP="00000000" w:rsidRDefault="00000000" w:rsidRPr="00000000" w14:paraId="00000010">
      <w:pPr>
        <w:spacing w:after="240" w:before="240" w:line="240" w:lineRule="auto"/>
        <w:rPr>
          <w:sz w:val="24"/>
          <w:szCs w:val="24"/>
        </w:rPr>
      </w:pPr>
      <w:r w:rsidDel="00000000" w:rsidR="00000000" w:rsidRPr="00000000">
        <w:rPr>
          <w:sz w:val="24"/>
          <w:szCs w:val="24"/>
          <w:rtl w:val="0"/>
        </w:rPr>
        <w:t xml:space="preserve">[8] Amini, S., Hao, B., Yang, J., Karjadi, C., Kolachalama, V. B., Au, R., &amp; Paschalidis, I. C. (2024). Prediction of Alzheimer's disease progression within 6 years using speech: A novel approach leveraging language models. Alzheimer's &amp; Dementia, 20(8), 5262-5270.</w:t>
      </w:r>
    </w:p>
    <w:p w:rsidR="00000000" w:rsidDel="00000000" w:rsidP="00000000" w:rsidRDefault="00000000" w:rsidRPr="00000000" w14:paraId="00000011">
      <w:pPr>
        <w:spacing w:after="240" w:before="240" w:line="240" w:lineRule="auto"/>
        <w:rPr>
          <w:sz w:val="24"/>
          <w:szCs w:val="24"/>
        </w:rPr>
      </w:pPr>
      <w:r w:rsidDel="00000000" w:rsidR="00000000" w:rsidRPr="00000000">
        <w:rPr>
          <w:sz w:val="24"/>
          <w:szCs w:val="24"/>
          <w:rtl w:val="0"/>
        </w:rPr>
        <w:t xml:space="preserve">[9] David Berron, Danielle van Westen, Rik Ossenkoppele, et al. “Medial temporal lobe connectivity and its associations with cognition in early Alzheimer’s disease”. In: Brain 143.4 (2020), pp. 1233–1248.</w:t>
      </w:r>
    </w:p>
    <w:p w:rsidR="00000000" w:rsidDel="00000000" w:rsidP="00000000" w:rsidRDefault="00000000" w:rsidRPr="00000000" w14:paraId="00000012">
      <w:pPr>
        <w:spacing w:after="240" w:before="240" w:line="240" w:lineRule="auto"/>
        <w:rPr>
          <w:sz w:val="24"/>
          <w:szCs w:val="24"/>
        </w:rPr>
      </w:pPr>
      <w:r w:rsidDel="00000000" w:rsidR="00000000" w:rsidRPr="00000000">
        <w:rPr>
          <w:sz w:val="24"/>
          <w:szCs w:val="24"/>
          <w:rtl w:val="0"/>
        </w:rPr>
        <w:t xml:space="preserve">[10] Christina B Young, Viktorija Smith, Cody Karjadi, et al. “Speech patterns during memory recall relates to early tau burden across adulthood”. In: Alzheimer’s &amp; Dementia 20.4 (2024), pp. 2552–2563</w:t>
      </w:r>
    </w:p>
    <w:p w:rsidR="00000000" w:rsidDel="00000000" w:rsidP="00000000" w:rsidRDefault="00000000" w:rsidRPr="00000000" w14:paraId="00000013">
      <w:pPr>
        <w:spacing w:after="240" w:before="240" w:line="240" w:lineRule="auto"/>
        <w:rPr>
          <w:sz w:val="24"/>
          <w:szCs w:val="24"/>
        </w:rPr>
      </w:pPr>
      <w:r w:rsidDel="00000000" w:rsidR="00000000" w:rsidRPr="00000000">
        <w:rPr>
          <w:sz w:val="24"/>
          <w:szCs w:val="24"/>
          <w:rtl w:val="0"/>
        </w:rPr>
        <w:t xml:space="preserve">[11] Franco J Ferrante, Joaquín Migeot, Agustina Birba, et al. “Multivariate word properties in fluency tasks reveal markers of Alzheimer’s dementia”. In: Alzheimer’s &amp; Dementia 20.2 (2024), pp. 925–940.</w:t>
      </w:r>
    </w:p>
    <w:p w:rsidR="00000000" w:rsidDel="00000000" w:rsidP="00000000" w:rsidRDefault="00000000" w:rsidRPr="00000000" w14:paraId="00000014">
      <w:pPr>
        <w:spacing w:after="240" w:before="240" w:lineRule="auto"/>
        <w:rPr/>
      </w:pPr>
      <w:r w:rsidDel="00000000" w:rsidR="00000000" w:rsidRPr="00000000">
        <w:rPr>
          <w:rtl w:val="0"/>
        </w:rPr>
        <w:t xml:space="preserve">[12] Maslan, J., Leng, X., Rees, C., Blalock, D., &amp; Butler, S. G. (2011). Maximum phonation time in healthy older adults. Journal of Voice, 25(6), 709-713.</w:t>
      </w:r>
    </w:p>
    <w:p w:rsidR="00000000" w:rsidDel="00000000" w:rsidP="00000000" w:rsidRDefault="00000000" w:rsidRPr="00000000" w14:paraId="00000015">
      <w:pPr>
        <w:spacing w:after="240" w:before="240" w:lineRule="auto"/>
        <w:rPr/>
      </w:pPr>
      <w:r w:rsidDel="00000000" w:rsidR="00000000" w:rsidRPr="00000000">
        <w:rPr>
          <w:rtl w:val="0"/>
        </w:rPr>
        <w:t xml:space="preserve">[13] Arslan-Sarımehmetoğlu, E., &amp; Barmak, E. (2025). The effect of mild-stage Alzheimer’s disease on the acoustic parameters of voice. The Egyptian Journal of Otolaryngology, 41(1), 19</w:t>
      </w:r>
    </w:p>
    <w:p w:rsidR="00000000" w:rsidDel="00000000" w:rsidP="00000000" w:rsidRDefault="00000000" w:rsidRPr="00000000" w14:paraId="00000016">
      <w:pPr>
        <w:spacing w:after="240" w:before="240" w:lineRule="auto"/>
        <w:rPr/>
      </w:pPr>
      <w:r w:rsidDel="00000000" w:rsidR="00000000" w:rsidRPr="00000000">
        <w:rPr>
          <w:rtl w:val="0"/>
        </w:rPr>
        <w:t xml:space="preserve">[14] Meilán, J. J. G., Martínez-Sánchez, F., Carro, J., López, D. E., Millian-Morell, L., &amp; Arana, J. M. (2014). Speech in Alzheimer's disease: can temporal and acoustic parameters discriminate dementia?. Dementia and geriatric cognitive disorders, 37(5-6), 327-334.</w:t>
      </w:r>
    </w:p>
    <w:p w:rsidR="00000000" w:rsidDel="00000000" w:rsidP="00000000" w:rsidRDefault="00000000" w:rsidRPr="00000000" w14:paraId="00000017">
      <w:pPr>
        <w:spacing w:after="240" w:before="240" w:lineRule="auto"/>
        <w:rPr/>
      </w:pPr>
      <w:r w:rsidDel="00000000" w:rsidR="00000000" w:rsidRPr="00000000">
        <w:rPr>
          <w:rtl w:val="0"/>
        </w:rPr>
        <w:t xml:space="preserve">[15] Cummings, L. (2019). Describing the cookie theft picture: sources of breakdown in Alzheimer’s dementia. Pragmatics and Society, 10(2), 153-176.</w:t>
      </w:r>
    </w:p>
    <w:p w:rsidR="00000000" w:rsidDel="00000000" w:rsidP="00000000" w:rsidRDefault="00000000" w:rsidRPr="00000000" w14:paraId="00000018">
      <w:pPr>
        <w:spacing w:after="240" w:before="240" w:lineRule="auto"/>
        <w:rPr/>
      </w:pPr>
      <w:r w:rsidDel="00000000" w:rsidR="00000000" w:rsidRPr="00000000">
        <w:rPr>
          <w:rtl w:val="0"/>
        </w:rPr>
        <w:t xml:space="preserve">[16] Lanzi, A. M., Saylor, A. K., Fromm, D., Liu, H., MacWhinney, B., &amp; Cohen, M. L. (2023). DementiaBank: Theoretical rationale, protocol, and illustrative analyses. American Journal of Speech-Language Pathology, 32(2), 426-438.</w:t>
      </w:r>
    </w:p>
    <w:p w:rsidR="00000000" w:rsidDel="00000000" w:rsidP="00000000" w:rsidRDefault="00000000" w:rsidRPr="00000000" w14:paraId="00000019">
      <w:pPr>
        <w:spacing w:after="240" w:before="240" w:lineRule="auto"/>
        <w:rPr/>
      </w:pPr>
      <w:r w:rsidDel="00000000" w:rsidR="00000000" w:rsidRPr="00000000">
        <w:rPr>
          <w:rtl w:val="0"/>
        </w:rPr>
        <w:t xml:space="preserve">[17] Christina B Young, Viktorija Smith, Cody Karjadi, et al. “Speech patterns during memory recall relates to early tau burden across adulthood”. In: Alzheimer’s &amp; Dementia 20.4 (2024), pp. 2552–2563</w:t>
      </w:r>
    </w:p>
    <w:p w:rsidR="00000000" w:rsidDel="00000000" w:rsidP="00000000" w:rsidRDefault="00000000" w:rsidRPr="00000000" w14:paraId="0000001A">
      <w:pPr>
        <w:spacing w:after="240" w:before="240" w:lineRule="auto"/>
        <w:rPr/>
      </w:pPr>
      <w:r w:rsidDel="00000000" w:rsidR="00000000" w:rsidRPr="00000000">
        <w:rPr>
          <w:rtl w:val="0"/>
        </w:rPr>
        <w:t xml:space="preserve">[18] David Berron, Danielle van Westen, Rik Ossenkoppele, et al. “Medial temporal lobe connectivity and its associations with cognition in early Alzheimer’s disease”. In: Brain 143.4 (2020), pp. 1233–1248.</w:t>
      </w:r>
    </w:p>
    <w:p w:rsidR="00000000" w:rsidDel="00000000" w:rsidP="00000000" w:rsidRDefault="00000000" w:rsidRPr="00000000" w14:paraId="0000001B">
      <w:pPr>
        <w:spacing w:after="240" w:before="240" w:lineRule="auto"/>
        <w:rPr/>
      </w:pPr>
      <w:r w:rsidDel="00000000" w:rsidR="00000000" w:rsidRPr="00000000">
        <w:rPr>
          <w:rtl w:val="0"/>
        </w:rPr>
        <w:t xml:space="preserve">[19] Roark, B., Mitchell, M., Hosom, J. P., Hollingshead, K., &amp; Kaye, J. (2011). Spoken Language Derived Measures for Detecting Mild Cognitive Impairment. IEEE transactions on audio, speech, and language processing, 19(7), 2081–2090.</w:t>
      </w:r>
    </w:p>
    <w:p w:rsidR="00000000" w:rsidDel="00000000" w:rsidP="00000000" w:rsidRDefault="00000000" w:rsidRPr="00000000" w14:paraId="0000001C">
      <w:pPr>
        <w:spacing w:after="240" w:before="240" w:lineRule="auto"/>
        <w:rPr/>
      </w:pPr>
      <w:r w:rsidDel="00000000" w:rsidR="00000000" w:rsidRPr="00000000">
        <w:rPr>
          <w:rtl w:val="0"/>
        </w:rPr>
        <w:t xml:space="preserve">[20] König, A., Satt, A., Sorin, A., Hoory, R., Toledo-Ronen, O., Derreumaux, A., Manera, V., Verhey, F., Aalten, P., Robert, P. H., &amp; David, R. (2015). Automatic speech analysis for the assessment of patients with predementia and Alzheimer's disease. Alzheimer's &amp; dementia (Amsterdam, Netherlands), 1(1), 112–124.</w:t>
      </w:r>
    </w:p>
    <w:p w:rsidR="00000000" w:rsidDel="00000000" w:rsidP="00000000" w:rsidRDefault="00000000" w:rsidRPr="00000000" w14:paraId="0000001D">
      <w:pPr>
        <w:spacing w:after="240" w:before="240" w:lineRule="auto"/>
        <w:rPr/>
      </w:pPr>
      <w:r w:rsidDel="00000000" w:rsidR="00000000" w:rsidRPr="00000000">
        <w:rPr>
          <w:rtl w:val="0"/>
        </w:rPr>
        <w:t xml:space="preserve">[21] Silagi, M. L., Bertolucci, P. H., &amp; Ortiz, K. Z. (2015). Naming ability in patients with mild to moderate Alzheimer's disease: what changes occur with the evolution of the disease?. Clinics (Sao Paulo, Brazil), 70(6), 423–428.</w:t>
      </w:r>
    </w:p>
    <w:p w:rsidR="00000000" w:rsidDel="00000000" w:rsidP="00000000" w:rsidRDefault="00000000" w:rsidRPr="00000000" w14:paraId="0000001E">
      <w:pPr>
        <w:spacing w:after="240" w:before="240" w:lineRule="auto"/>
        <w:rPr>
          <w:sz w:val="24"/>
          <w:szCs w:val="24"/>
        </w:rPr>
        <w:sectPr>
          <w:pgSz w:h="11906" w:w="16838" w:orient="landscape"/>
          <w:pgMar w:bottom="720" w:top="720" w:left="720" w:right="720" w:header="720" w:footer="720"/>
          <w:pgNumType w:start="1"/>
        </w:sectPr>
      </w:pPr>
      <w:r w:rsidDel="00000000" w:rsidR="00000000" w:rsidRPr="00000000">
        <w:rPr>
          <w:rtl w:val="0"/>
        </w:rPr>
        <w:t xml:space="preserve">[22] Martin, R. C., Annis, S. M., Darling, L. Z., Wadley, V., Harrell, L., &amp; Marson, D. C. (2003). Loss of calculation abilities in patients with mild and moderate Alzheimer disease. Archives of neurology, 60(11), 1585-1589.</w:t>
      </w:r>
      <w:r w:rsidDel="00000000" w:rsidR="00000000" w:rsidRPr="00000000">
        <w:rPr>
          <w:rtl w:val="0"/>
        </w:rPr>
      </w:r>
    </w:p>
    <w:p w:rsidR="00000000" w:rsidDel="00000000" w:rsidP="00000000" w:rsidRDefault="00000000" w:rsidRPr="00000000" w14:paraId="0000001F">
      <w:pPr>
        <w:pStyle w:val="Heading1"/>
        <w:rPr>
          <w:b w:val="1"/>
        </w:rPr>
      </w:pPr>
      <w:bookmarkStart w:colFirst="0" w:colLast="0" w:name="_heading=h.25ab1kmb9x2q" w:id="1"/>
      <w:bookmarkEnd w:id="1"/>
      <w:r w:rsidDel="00000000" w:rsidR="00000000" w:rsidRPr="00000000">
        <w:rPr>
          <w:b w:val="1"/>
          <w:rtl w:val="0"/>
        </w:rPr>
        <w:t xml:space="preserve">APPENDIX</w:t>
      </w:r>
    </w:p>
    <w:p w:rsidR="00000000" w:rsidDel="00000000" w:rsidP="00000000" w:rsidRDefault="00000000" w:rsidRPr="00000000" w14:paraId="00000020">
      <w:pPr>
        <w:pStyle w:val="Heading2"/>
        <w:rPr>
          <w:b w:val="1"/>
        </w:rPr>
      </w:pPr>
      <w:bookmarkStart w:colFirst="0" w:colLast="0" w:name="_heading=h.8pbj9gm32ic9" w:id="2"/>
      <w:bookmarkEnd w:id="2"/>
      <w:r w:rsidDel="00000000" w:rsidR="00000000" w:rsidRPr="00000000">
        <w:rPr>
          <w:b w:val="1"/>
          <w:rtl w:val="0"/>
        </w:rPr>
        <w:t xml:space="preserve">FIGURE:</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8089013" cy="532447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089013"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b w:val="1"/>
        </w:rPr>
        <w:sectPr>
          <w:type w:val="nextPage"/>
          <w:pgSz w:h="11906" w:w="16838" w:orient="landscape"/>
          <w:pgMar w:bottom="720" w:top="720" w:left="720" w:right="720" w:header="720" w:footer="720"/>
        </w:sectPr>
      </w:pPr>
      <w:r w:rsidDel="00000000" w:rsidR="00000000" w:rsidRPr="00000000">
        <w:rPr>
          <w:b w:val="1"/>
          <w:rtl w:val="0"/>
        </w:rPr>
        <w:t xml:space="preserve">Figure 1: Overall about phase.</w:t>
      </w:r>
    </w:p>
    <w:p w:rsidR="00000000" w:rsidDel="00000000" w:rsidP="00000000" w:rsidRDefault="00000000" w:rsidRPr="00000000" w14:paraId="00000023">
      <w:pPr>
        <w:jc w:val="left"/>
        <w:rPr/>
        <w:sectPr>
          <w:type w:val="nextPage"/>
          <w:pgSz w:h="11906" w:w="16838"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5343525" cy="7439025"/>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43525"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sectPr>
          <w:type w:val="nextPage"/>
          <w:pgSz w:h="16838" w:w="11906" w:orient="portrait"/>
          <w:pgMar w:bottom="720" w:top="720" w:left="720" w:right="720" w:header="720" w:footer="720"/>
        </w:sectPr>
      </w:pPr>
      <w:r w:rsidDel="00000000" w:rsidR="00000000" w:rsidRPr="00000000">
        <w:rPr>
          <w:b w:val="1"/>
          <w:rtl w:val="0"/>
        </w:rPr>
        <w:t xml:space="preserve">Figure 2: Overall about phase 2.</w:t>
      </w:r>
      <w:r w:rsidDel="00000000" w:rsidR="00000000" w:rsidRPr="00000000">
        <w:rPr>
          <w:rtl w:val="0"/>
        </w:rPr>
      </w:r>
    </w:p>
    <w:p w:rsidR="00000000" w:rsidDel="00000000" w:rsidP="00000000" w:rsidRDefault="00000000" w:rsidRPr="00000000" w14:paraId="00000026">
      <w:pPr>
        <w:jc w:val="left"/>
        <w:rPr/>
      </w:pPr>
      <w:r w:rsidDel="00000000" w:rsidR="00000000" w:rsidRPr="00000000">
        <w:rPr/>
        <w:drawing>
          <wp:inline distB="114300" distT="114300" distL="114300" distR="114300">
            <wp:extent cx="9777600" cy="45974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777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b w:val="1"/>
        </w:rPr>
        <w:sectPr>
          <w:type w:val="nextPage"/>
          <w:pgSz w:h="11906" w:w="16838" w:orient="landscape"/>
          <w:pgMar w:bottom="720" w:top="720" w:left="720" w:right="720" w:header="720" w:footer="720"/>
        </w:sectPr>
      </w:pPr>
      <w:r w:rsidDel="00000000" w:rsidR="00000000" w:rsidRPr="00000000">
        <w:rPr>
          <w:b w:val="1"/>
          <w:rtl w:val="0"/>
        </w:rPr>
        <w:t xml:space="preserve">Figure 3: Gantt chart about the intended timeline for this project.</w:t>
      </w:r>
    </w:p>
    <w:p w:rsidR="00000000" w:rsidDel="00000000" w:rsidP="00000000" w:rsidRDefault="00000000" w:rsidRPr="00000000" w14:paraId="00000028">
      <w:pPr>
        <w:pStyle w:val="Heading2"/>
        <w:rPr>
          <w:b w:val="1"/>
        </w:rPr>
      </w:pPr>
      <w:bookmarkStart w:colFirst="0" w:colLast="0" w:name="_heading=h.52rtd1f4zvsx" w:id="3"/>
      <w:bookmarkEnd w:id="3"/>
      <w:r w:rsidDel="00000000" w:rsidR="00000000" w:rsidRPr="00000000">
        <w:rPr>
          <w:b w:val="1"/>
          <w:rtl w:val="0"/>
        </w:rPr>
        <w:t xml:space="preserve">TABLE:</w:t>
      </w:r>
    </w:p>
    <w:p w:rsidR="00000000" w:rsidDel="00000000" w:rsidP="00000000" w:rsidRDefault="00000000" w:rsidRPr="00000000" w14:paraId="00000029">
      <w:pPr>
        <w:spacing w:after="240" w:before="240" w:lineRule="auto"/>
        <w:jc w:val="center"/>
        <w:rPr>
          <w:b w:val="1"/>
        </w:rPr>
      </w:pPr>
      <w:r w:rsidDel="00000000" w:rsidR="00000000" w:rsidRPr="00000000">
        <w:rPr>
          <w:b w:val="1"/>
          <w:rtl w:val="0"/>
        </w:rPr>
        <w:t xml:space="preserve">Table 1: Inclusive and exclusive criteria.</w:t>
      </w:r>
    </w:p>
    <w:tbl>
      <w:tblPr>
        <w:tblStyle w:val="Table1"/>
        <w:tblW w:w="153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9"/>
        <w:gridCol w:w="7699"/>
        <w:tblGridChange w:id="0">
          <w:tblGrid>
            <w:gridCol w:w="7699"/>
            <w:gridCol w:w="76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Inclusion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Exclusion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3"/>
              </w:numPr>
              <w:spacing w:line="240" w:lineRule="auto"/>
              <w:ind w:left="720" w:hanging="360"/>
              <w:rPr/>
            </w:pPr>
            <w:r w:rsidDel="00000000" w:rsidR="00000000" w:rsidRPr="00000000">
              <w:rPr>
                <w:rtl w:val="0"/>
              </w:rPr>
              <w:t xml:space="preserve">Consent to participate in the study.</w:t>
            </w:r>
          </w:p>
          <w:p w:rsidR="00000000" w:rsidDel="00000000" w:rsidP="00000000" w:rsidRDefault="00000000" w:rsidRPr="00000000" w14:paraId="0000002D">
            <w:pPr>
              <w:widowControl w:val="0"/>
              <w:numPr>
                <w:ilvl w:val="0"/>
                <w:numId w:val="3"/>
              </w:numPr>
              <w:spacing w:line="240" w:lineRule="auto"/>
              <w:ind w:left="720" w:hanging="360"/>
              <w:rPr/>
            </w:pPr>
            <m:oMath>
              <m:r>
                <m:t>≥</m:t>
              </m:r>
            </m:oMath>
            <w:r w:rsidDel="00000000" w:rsidR="00000000" w:rsidRPr="00000000">
              <w:rPr>
                <w:rtl w:val="0"/>
              </w:rPr>
              <w:t xml:space="preserve"> 55-year-olds.</w:t>
            </w:r>
          </w:p>
          <w:p w:rsidR="00000000" w:rsidDel="00000000" w:rsidP="00000000" w:rsidRDefault="00000000" w:rsidRPr="00000000" w14:paraId="0000002E">
            <w:pPr>
              <w:widowControl w:val="0"/>
              <w:numPr>
                <w:ilvl w:val="0"/>
                <w:numId w:val="3"/>
              </w:numPr>
              <w:spacing w:line="240" w:lineRule="auto"/>
              <w:ind w:left="720" w:hanging="360"/>
              <w:rPr>
                <w:u w:val="none"/>
              </w:rPr>
            </w:pPr>
            <w:r w:rsidDel="00000000" w:rsidR="00000000" w:rsidRPr="00000000">
              <w:rPr>
                <w:rtl w:val="0"/>
              </w:rPr>
              <w:t xml:space="preserve">MCI patients diagnosed using DSM-5 criteria (DSM5-MCI)</w:t>
            </w:r>
            <w:r w:rsidDel="00000000" w:rsidR="00000000" w:rsidRPr="00000000">
              <w:rPr>
                <w:rtl w:val="0"/>
              </w:rPr>
            </w:r>
          </w:p>
          <w:p w:rsidR="00000000" w:rsidDel="00000000" w:rsidP="00000000" w:rsidRDefault="00000000" w:rsidRPr="00000000" w14:paraId="0000002F">
            <w:pPr>
              <w:widowControl w:val="0"/>
              <w:numPr>
                <w:ilvl w:val="0"/>
                <w:numId w:val="3"/>
              </w:numPr>
              <w:spacing w:line="240" w:lineRule="auto"/>
              <w:ind w:left="720" w:hanging="360"/>
              <w:rPr>
                <w:u w:val="none"/>
              </w:rPr>
            </w:pPr>
            <w:r w:rsidDel="00000000" w:rsidR="00000000" w:rsidRPr="00000000">
              <w:rPr>
                <w:rtl w:val="0"/>
              </w:rPr>
              <w:t xml:space="preserve">AD patients diagnosed using DSM-5 criteria (DSM5-AD)</w:t>
            </w:r>
            <w:r w:rsidDel="00000000" w:rsidR="00000000" w:rsidRPr="00000000">
              <w:rPr>
                <w:rtl w:val="0"/>
              </w:rPr>
            </w:r>
          </w:p>
          <w:p w:rsidR="00000000" w:rsidDel="00000000" w:rsidP="00000000" w:rsidRDefault="00000000" w:rsidRPr="00000000" w14:paraId="00000030">
            <w:pPr>
              <w:widowControl w:val="0"/>
              <w:numPr>
                <w:ilvl w:val="0"/>
                <w:numId w:val="3"/>
              </w:numPr>
              <w:spacing w:line="240" w:lineRule="auto"/>
              <w:ind w:left="720" w:hanging="360"/>
              <w:rPr/>
            </w:pPr>
            <w:r w:rsidDel="00000000" w:rsidR="00000000" w:rsidRPr="00000000">
              <w:rPr>
                <w:rtl w:val="0"/>
              </w:rPr>
              <w:t xml:space="preserve">Native Vietnamese speaker</w:t>
            </w:r>
          </w:p>
          <w:p w:rsidR="00000000" w:rsidDel="00000000" w:rsidP="00000000" w:rsidRDefault="00000000" w:rsidRPr="00000000" w14:paraId="00000031">
            <w:pPr>
              <w:widowControl w:val="0"/>
              <w:numPr>
                <w:ilvl w:val="0"/>
                <w:numId w:val="3"/>
              </w:numPr>
              <w:spacing w:line="240" w:lineRule="auto"/>
              <w:ind w:left="720" w:hanging="360"/>
              <w:rPr/>
            </w:pPr>
            <w:r w:rsidDel="00000000" w:rsidR="00000000" w:rsidRPr="00000000">
              <w:rPr>
                <w:rtl w:val="0"/>
              </w:rPr>
              <w:t xml:space="preserve">Normal hearing and sight, allowing to wear glasses.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7"/>
              </w:numPr>
              <w:spacing w:line="240" w:lineRule="auto"/>
              <w:ind w:left="720" w:hanging="360"/>
              <w:rPr/>
            </w:pPr>
            <w:r w:rsidDel="00000000" w:rsidR="00000000" w:rsidRPr="00000000">
              <w:rPr>
                <w:rtl w:val="0"/>
              </w:rPr>
              <w:t xml:space="preserve">Disagree with participating in the study.</w:t>
            </w:r>
          </w:p>
          <w:p w:rsidR="00000000" w:rsidDel="00000000" w:rsidP="00000000" w:rsidRDefault="00000000" w:rsidRPr="00000000" w14:paraId="00000033">
            <w:pPr>
              <w:widowControl w:val="0"/>
              <w:numPr>
                <w:ilvl w:val="0"/>
                <w:numId w:val="7"/>
              </w:numPr>
              <w:spacing w:line="240" w:lineRule="auto"/>
              <w:ind w:left="720" w:hanging="360"/>
              <w:rPr/>
            </w:pPr>
            <w:r w:rsidDel="00000000" w:rsidR="00000000" w:rsidRPr="00000000">
              <w:rPr>
                <w:rtl w:val="0"/>
              </w:rPr>
              <w:t xml:space="preserve">Treatments that include cholinesterase inhibitors or other medications can affect cognitive performance.</w:t>
            </w:r>
          </w:p>
          <w:p w:rsidR="00000000" w:rsidDel="00000000" w:rsidP="00000000" w:rsidRDefault="00000000" w:rsidRPr="00000000" w14:paraId="00000034">
            <w:pPr>
              <w:widowControl w:val="0"/>
              <w:numPr>
                <w:ilvl w:val="0"/>
                <w:numId w:val="7"/>
              </w:numPr>
              <w:spacing w:line="240" w:lineRule="auto"/>
              <w:ind w:left="720" w:hanging="360"/>
              <w:rPr/>
            </w:pPr>
            <w:r w:rsidDel="00000000" w:rsidR="00000000" w:rsidRPr="00000000">
              <w:rPr>
                <w:rtl w:val="0"/>
              </w:rPr>
              <w:t xml:space="preserve">Diseases affect the central nervous system (multiple sclerosis, Parkinson’ disease, stroke, etc.).</w:t>
            </w:r>
          </w:p>
          <w:p w:rsidR="00000000" w:rsidDel="00000000" w:rsidP="00000000" w:rsidRDefault="00000000" w:rsidRPr="00000000" w14:paraId="00000035">
            <w:pPr>
              <w:widowControl w:val="0"/>
              <w:numPr>
                <w:ilvl w:val="0"/>
                <w:numId w:val="7"/>
              </w:numPr>
              <w:spacing w:line="240" w:lineRule="auto"/>
              <w:ind w:left="720" w:hanging="360"/>
              <w:rPr/>
            </w:pPr>
            <w:r w:rsidDel="00000000" w:rsidR="00000000" w:rsidRPr="00000000">
              <w:rPr>
                <w:rtl w:val="0"/>
              </w:rPr>
              <w:t xml:space="preserve">Alcoholism.</w:t>
            </w:r>
          </w:p>
        </w:tc>
      </w:tr>
    </w:tbl>
    <w:p w:rsidR="00000000" w:rsidDel="00000000" w:rsidP="00000000" w:rsidRDefault="00000000" w:rsidRPr="00000000" w14:paraId="00000036">
      <w:pPr>
        <w:pStyle w:val="Heading1"/>
        <w:spacing w:after="240" w:before="240" w:lineRule="auto"/>
        <w:rPr/>
      </w:pPr>
      <w:bookmarkStart w:colFirst="0" w:colLast="0" w:name="_heading=h.pdz3zkq7e1er" w:id="4"/>
      <w:bookmarkEnd w:id="4"/>
      <w:r w:rsidDel="00000000" w:rsidR="00000000" w:rsidRPr="00000000">
        <w:rPr>
          <w:rtl w:val="0"/>
        </w:rPr>
      </w:r>
    </w:p>
    <w:p w:rsidR="00000000" w:rsidDel="00000000" w:rsidP="00000000" w:rsidRDefault="00000000" w:rsidRPr="00000000" w14:paraId="00000037">
      <w:pPr>
        <w:spacing w:after="240" w:before="240" w:lineRule="auto"/>
        <w:jc w:val="center"/>
        <w:rPr>
          <w:b w:val="1"/>
        </w:rPr>
      </w:pPr>
      <w:r w:rsidDel="00000000" w:rsidR="00000000" w:rsidRPr="00000000">
        <w:rPr>
          <w:b w:val="1"/>
          <w:rtl w:val="0"/>
        </w:rPr>
        <w:t xml:space="preserve">Table 2: Intended features to be extracted from speech data.</w:t>
      </w:r>
    </w:p>
    <w:tbl>
      <w:tblPr>
        <w:tblStyle w:val="Table2"/>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840"/>
        <w:gridCol w:w="2265"/>
        <w:gridCol w:w="3270"/>
        <w:tblGridChange w:id="0">
          <w:tblGrid>
            <w:gridCol w:w="2985"/>
            <w:gridCol w:w="6840"/>
            <w:gridCol w:w="226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Say the sound "a" (Maximum Phonation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Researchers find that healthy older adults can do this task in an average of 20 seconds in three trials [12], and other research reveals that males with Alzheimer’s disease have lower times than healthy ones [13]. Our team added this task to the protocol for two reasons:</w:t>
              <w:br w:type="textWrapping"/>
              <w:t xml:space="preserve">1. Participants can get ready with easy tasks before going to harder tasks.</w:t>
              <w:br w:type="textWrapping"/>
              <w:t xml:space="preserve">2. We also want to investigate differences in features in this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Sustain phonation of “a” as long as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rPr>
                <w:u w:val="none"/>
              </w:rPr>
            </w:pPr>
            <w:r w:rsidDel="00000000" w:rsidR="00000000" w:rsidRPr="00000000">
              <w:rPr>
                <w:rtl w:val="0"/>
              </w:rPr>
              <w:t xml:space="preserve">Pitch Instability</w:t>
            </w:r>
            <w:r w:rsidDel="00000000" w:rsidR="00000000" w:rsidRPr="00000000">
              <w:rPr>
                <w:rtl w:val="0"/>
              </w:rPr>
            </w:r>
          </w:p>
          <w:p w:rsidR="00000000" w:rsidDel="00000000" w:rsidP="00000000" w:rsidRDefault="00000000" w:rsidRPr="00000000" w14:paraId="00000040">
            <w:pPr>
              <w:widowControl w:val="0"/>
              <w:numPr>
                <w:ilvl w:val="0"/>
                <w:numId w:val="15"/>
              </w:numPr>
              <w:spacing w:line="240" w:lineRule="auto"/>
              <w:ind w:left="720" w:hanging="360"/>
              <w:rPr>
                <w:u w:val="none"/>
              </w:rPr>
            </w:pPr>
            <w:r w:rsidDel="00000000" w:rsidR="00000000" w:rsidRPr="00000000">
              <w:rPr>
                <w:rtl w:val="0"/>
              </w:rPr>
              <w:t xml:space="preserve">Total Duration Pauseless of Phonation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Read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Meilán and colleagues notice that there are different features between AD and MCI in reading tasks [14]. Therefore, our team decided to include this task in the classification of Alzheimer's Disease and mild cognitive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Watch two sentences on the screen, then read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2"/>
              </w:numPr>
              <w:spacing w:line="240" w:lineRule="auto"/>
              <w:ind w:left="720" w:hanging="360"/>
              <w:rPr>
                <w:u w:val="none"/>
              </w:rPr>
            </w:pPr>
            <w:r w:rsidDel="00000000" w:rsidR="00000000" w:rsidRPr="00000000">
              <w:rPr>
                <w:rtl w:val="0"/>
              </w:rPr>
              <w:t xml:space="preserve">Speaking rate</w:t>
            </w:r>
            <w:r w:rsidDel="00000000" w:rsidR="00000000" w:rsidRPr="00000000">
              <w:rPr>
                <w:rtl w:val="0"/>
              </w:rPr>
            </w:r>
          </w:p>
          <w:p w:rsidR="00000000" w:rsidDel="00000000" w:rsidP="00000000" w:rsidRDefault="00000000" w:rsidRPr="00000000" w14:paraId="00000045">
            <w:pPr>
              <w:widowControl w:val="0"/>
              <w:numPr>
                <w:ilvl w:val="0"/>
                <w:numId w:val="2"/>
              </w:numPr>
              <w:spacing w:line="240" w:lineRule="auto"/>
              <w:ind w:left="720" w:hanging="360"/>
              <w:rPr>
                <w:u w:val="none"/>
              </w:rPr>
            </w:pPr>
            <w:r w:rsidDel="00000000" w:rsidR="00000000" w:rsidRPr="00000000">
              <w:rPr>
                <w:rtl w:val="0"/>
              </w:rPr>
              <w:t xml:space="preserve">Pause rate</w:t>
            </w:r>
            <w:r w:rsidDel="00000000" w:rsidR="00000000" w:rsidRPr="00000000">
              <w:rPr>
                <w:rtl w:val="0"/>
              </w:rPr>
            </w:r>
          </w:p>
          <w:p w:rsidR="00000000" w:rsidDel="00000000" w:rsidP="00000000" w:rsidRDefault="00000000" w:rsidRPr="00000000" w14:paraId="00000046">
            <w:pPr>
              <w:widowControl w:val="0"/>
              <w:numPr>
                <w:ilvl w:val="0"/>
                <w:numId w:val="2"/>
              </w:numPr>
              <w:spacing w:line="240" w:lineRule="auto"/>
              <w:ind w:left="720" w:hanging="360"/>
              <w:rPr>
                <w:u w:val="none"/>
              </w:rPr>
            </w:pPr>
            <w:r w:rsidDel="00000000" w:rsidR="00000000" w:rsidRPr="00000000">
              <w:rPr>
                <w:rtl w:val="0"/>
              </w:rPr>
              <w:t xml:space="preserve">Articulation rate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Picture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This task often chooses to assess cognitive-linguistic impairments for dementia, especially with the cookie theft picture [15]. Therefore, we have included this task in our protocol. Besides, we assume that older Vietnamese adults will have difficulty in recognizing several objects in the cookie theft picture.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Watch a picture on the screen, then describe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21"/>
              </w:numPr>
              <w:spacing w:line="240" w:lineRule="auto"/>
              <w:ind w:left="720" w:hanging="360"/>
              <w:rPr>
                <w:u w:val="none"/>
              </w:rPr>
            </w:pPr>
            <w:r w:rsidDel="00000000" w:rsidR="00000000" w:rsidRPr="00000000">
              <w:rPr>
                <w:rtl w:val="0"/>
              </w:rPr>
              <w:t xml:space="preserve">Speaking rate</w:t>
            </w:r>
            <w:r w:rsidDel="00000000" w:rsidR="00000000" w:rsidRPr="00000000">
              <w:rPr>
                <w:rtl w:val="0"/>
              </w:rPr>
            </w:r>
          </w:p>
          <w:p w:rsidR="00000000" w:rsidDel="00000000" w:rsidP="00000000" w:rsidRDefault="00000000" w:rsidRPr="00000000" w14:paraId="0000004B">
            <w:pPr>
              <w:widowControl w:val="0"/>
              <w:numPr>
                <w:ilvl w:val="0"/>
                <w:numId w:val="13"/>
              </w:numPr>
              <w:spacing w:line="240" w:lineRule="auto"/>
              <w:ind w:left="720" w:hanging="360"/>
              <w:rPr>
                <w:u w:val="none"/>
              </w:rPr>
            </w:pPr>
            <w:r w:rsidDel="00000000" w:rsidR="00000000" w:rsidRPr="00000000">
              <w:rPr>
                <w:rtl w:val="0"/>
              </w:rPr>
              <w:t xml:space="preserve">Pause rate</w:t>
            </w:r>
            <w:r w:rsidDel="00000000" w:rsidR="00000000" w:rsidRPr="00000000">
              <w:rPr>
                <w:rtl w:val="0"/>
              </w:rPr>
            </w:r>
          </w:p>
          <w:p w:rsidR="00000000" w:rsidDel="00000000" w:rsidP="00000000" w:rsidRDefault="00000000" w:rsidRPr="00000000" w14:paraId="0000004C">
            <w:pPr>
              <w:widowControl w:val="0"/>
              <w:numPr>
                <w:ilvl w:val="0"/>
                <w:numId w:val="13"/>
              </w:numPr>
              <w:spacing w:line="240" w:lineRule="auto"/>
              <w:ind w:left="720" w:hanging="360"/>
              <w:rPr>
                <w:u w:val="none"/>
              </w:rPr>
            </w:pPr>
            <w:r w:rsidDel="00000000" w:rsidR="00000000" w:rsidRPr="00000000">
              <w:rPr>
                <w:rtl w:val="0"/>
              </w:rPr>
              <w:t xml:space="preserve">Total duration of speech</w:t>
            </w:r>
            <w:r w:rsidDel="00000000" w:rsidR="00000000" w:rsidRPr="00000000">
              <w:rPr>
                <w:rtl w:val="0"/>
              </w:rPr>
            </w:r>
          </w:p>
          <w:p w:rsidR="00000000" w:rsidDel="00000000" w:rsidP="00000000" w:rsidRDefault="00000000" w:rsidRPr="00000000" w14:paraId="0000004D">
            <w:pPr>
              <w:widowControl w:val="0"/>
              <w:numPr>
                <w:ilvl w:val="0"/>
                <w:numId w:val="13"/>
              </w:numPr>
              <w:spacing w:line="240" w:lineRule="auto"/>
              <w:ind w:left="720" w:hanging="360"/>
              <w:rPr>
                <w:u w:val="none"/>
              </w:rPr>
            </w:pPr>
            <w:r w:rsidDel="00000000" w:rsidR="00000000" w:rsidRPr="00000000">
              <w:rPr>
                <w:rtl w:val="0"/>
              </w:rPr>
              <w:t xml:space="preserve">Latency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Picture story 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We are inspired by DementiaBank in this task [16]. And we are keen on exploring the way that older Vietnamese adults understand this task. We hypothesize that they will confuse the description with a story instead of simply telling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Watch a picture on the screen, then tell a story about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24"/>
              </w:numPr>
              <w:spacing w:line="240" w:lineRule="auto"/>
              <w:ind w:left="720" w:hanging="360"/>
              <w:rPr>
                <w:u w:val="none"/>
              </w:rPr>
            </w:pPr>
            <w:r w:rsidDel="00000000" w:rsidR="00000000" w:rsidRPr="00000000">
              <w:rPr>
                <w:rtl w:val="0"/>
              </w:rPr>
              <w:t xml:space="preserve">Total duration of speech</w:t>
            </w:r>
            <w:r w:rsidDel="00000000" w:rsidR="00000000" w:rsidRPr="00000000">
              <w:rPr>
                <w:rtl w:val="0"/>
              </w:rPr>
            </w:r>
          </w:p>
          <w:p w:rsidR="00000000" w:rsidDel="00000000" w:rsidP="00000000" w:rsidRDefault="00000000" w:rsidRPr="00000000" w14:paraId="00000052">
            <w:pPr>
              <w:widowControl w:val="0"/>
              <w:numPr>
                <w:ilvl w:val="0"/>
                <w:numId w:val="10"/>
              </w:numPr>
              <w:spacing w:line="240" w:lineRule="auto"/>
              <w:ind w:left="720" w:hanging="360"/>
              <w:rPr>
                <w:u w:val="none"/>
              </w:rPr>
            </w:pPr>
            <w:r w:rsidDel="00000000" w:rsidR="00000000" w:rsidRPr="00000000">
              <w:rPr>
                <w:rtl w:val="0"/>
              </w:rPr>
              <w:t xml:space="preserve">Latency</w:t>
            </w:r>
            <w:r w:rsidDel="00000000" w:rsidR="00000000" w:rsidRPr="00000000">
              <w:rPr>
                <w:rtl w:val="0"/>
              </w:rPr>
            </w:r>
          </w:p>
          <w:p w:rsidR="00000000" w:rsidDel="00000000" w:rsidP="00000000" w:rsidRDefault="00000000" w:rsidRPr="00000000" w14:paraId="00000053">
            <w:pPr>
              <w:widowControl w:val="0"/>
              <w:numPr>
                <w:ilvl w:val="0"/>
                <w:numId w:val="10"/>
              </w:numPr>
              <w:spacing w:line="240" w:lineRule="auto"/>
              <w:ind w:left="720" w:hanging="360"/>
              <w:rPr>
                <w:u w:val="none"/>
              </w:rPr>
            </w:pPr>
            <w:r w:rsidDel="00000000" w:rsidR="00000000" w:rsidRPr="00000000">
              <w:rPr>
                <w:rtl w:val="0"/>
              </w:rPr>
              <w:t xml:space="preserve">Speaking rate</w:t>
            </w:r>
            <w:r w:rsidDel="00000000" w:rsidR="00000000" w:rsidRPr="00000000">
              <w:rPr>
                <w:rtl w:val="0"/>
              </w:rPr>
            </w:r>
          </w:p>
          <w:p w:rsidR="00000000" w:rsidDel="00000000" w:rsidP="00000000" w:rsidRDefault="00000000" w:rsidRPr="00000000" w14:paraId="00000054">
            <w:pPr>
              <w:widowControl w:val="0"/>
              <w:numPr>
                <w:ilvl w:val="0"/>
                <w:numId w:val="10"/>
              </w:numPr>
              <w:spacing w:line="240" w:lineRule="auto"/>
              <w:ind w:left="720" w:hanging="360"/>
              <w:rPr>
                <w:u w:val="none"/>
              </w:rPr>
            </w:pPr>
            <w:r w:rsidDel="00000000" w:rsidR="00000000" w:rsidRPr="00000000">
              <w:rPr>
                <w:rtl w:val="0"/>
              </w:rPr>
              <w:t xml:space="preserve">Pause rate</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Immediately recall the story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The Mini-Mental State Examination (MMSE) and other widely used screening tests struggle to reliably detect subtle signs of early MCI. Linguistic memory tests, such as narrative recall (immediately and delayed recalled story), offer better detection [19]. Additionally, a recent study reveals that longer and more frequent pauses between words and a slower speech rate in delayed recall tasks were more likely to have increased tau signals in medial temporal lobe and early neocortical regions [17], which can be used for early detection of Alzheimer’s disease [18]. Therefore, we decided to incorporate this task into our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The technician will tell a story for the participant; after they will tell that story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9"/>
              </w:numPr>
              <w:spacing w:line="240" w:lineRule="auto"/>
              <w:ind w:left="720" w:hanging="360"/>
              <w:rPr>
                <w:u w:val="none"/>
              </w:rPr>
            </w:pPr>
            <w:r w:rsidDel="00000000" w:rsidR="00000000" w:rsidRPr="00000000">
              <w:rPr>
                <w:rtl w:val="0"/>
              </w:rPr>
              <w:t xml:space="preserve">Total duration of speech</w:t>
            </w:r>
            <w:r w:rsidDel="00000000" w:rsidR="00000000" w:rsidRPr="00000000">
              <w:rPr>
                <w:rtl w:val="0"/>
              </w:rPr>
            </w:r>
          </w:p>
          <w:p w:rsidR="00000000" w:rsidDel="00000000" w:rsidP="00000000" w:rsidRDefault="00000000" w:rsidRPr="00000000" w14:paraId="00000059">
            <w:pPr>
              <w:widowControl w:val="0"/>
              <w:numPr>
                <w:ilvl w:val="0"/>
                <w:numId w:val="20"/>
              </w:numPr>
              <w:spacing w:line="240" w:lineRule="auto"/>
              <w:ind w:left="720" w:hanging="360"/>
              <w:rPr/>
            </w:pPr>
            <w:r w:rsidDel="00000000" w:rsidR="00000000" w:rsidRPr="00000000">
              <w:rPr>
                <w:rtl w:val="0"/>
              </w:rPr>
              <w:t xml:space="preserve">Latency</w:t>
            </w:r>
          </w:p>
          <w:p w:rsidR="00000000" w:rsidDel="00000000" w:rsidP="00000000" w:rsidRDefault="00000000" w:rsidRPr="00000000" w14:paraId="0000005A">
            <w:pPr>
              <w:widowControl w:val="0"/>
              <w:numPr>
                <w:ilvl w:val="0"/>
                <w:numId w:val="20"/>
              </w:numPr>
              <w:spacing w:line="240" w:lineRule="auto"/>
              <w:ind w:left="720" w:hanging="360"/>
              <w:rPr/>
            </w:pPr>
            <w:r w:rsidDel="00000000" w:rsidR="00000000" w:rsidRPr="00000000">
              <w:rPr>
                <w:rtl w:val="0"/>
              </w:rPr>
              <w:t xml:space="preserve">Speaking rate</w:t>
            </w:r>
          </w:p>
          <w:p w:rsidR="00000000" w:rsidDel="00000000" w:rsidP="00000000" w:rsidRDefault="00000000" w:rsidRPr="00000000" w14:paraId="0000005B">
            <w:pPr>
              <w:widowControl w:val="0"/>
              <w:numPr>
                <w:ilvl w:val="0"/>
                <w:numId w:val="20"/>
              </w:numPr>
              <w:spacing w:line="240" w:lineRule="auto"/>
              <w:ind w:left="720" w:hanging="360"/>
              <w:rPr/>
            </w:pPr>
            <w:r w:rsidDel="00000000" w:rsidR="00000000" w:rsidRPr="00000000">
              <w:rPr>
                <w:rtl w:val="0"/>
              </w:rPr>
              <w:t xml:space="preserve">Pause rate</w:t>
            </w:r>
          </w:p>
          <w:p w:rsidR="00000000" w:rsidDel="00000000" w:rsidP="00000000" w:rsidRDefault="00000000" w:rsidRPr="00000000" w14:paraId="0000005C">
            <w:pPr>
              <w:widowControl w:val="0"/>
              <w:numPr>
                <w:ilvl w:val="0"/>
                <w:numId w:val="20"/>
              </w:numPr>
              <w:spacing w:line="240" w:lineRule="auto"/>
              <w:ind w:left="720" w:hanging="360"/>
              <w:rPr>
                <w:u w:val="none"/>
              </w:rPr>
            </w:pPr>
            <w:r w:rsidDel="00000000" w:rsidR="00000000" w:rsidRPr="00000000">
              <w:rPr>
                <w:rtl w:val="0"/>
              </w:rPr>
              <w:t xml:space="preserve">Total pause duration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Delayed story recall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Recall the story that was told.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7"/>
              </w:numPr>
              <w:spacing w:line="240" w:lineRule="auto"/>
              <w:ind w:left="720" w:hanging="360"/>
              <w:rPr>
                <w:u w:val="none"/>
              </w:rPr>
            </w:pPr>
            <w:r w:rsidDel="00000000" w:rsidR="00000000" w:rsidRPr="00000000">
              <w:rPr>
                <w:rtl w:val="0"/>
              </w:rPr>
              <w:t xml:space="preserve">Total duration of speech</w:t>
            </w:r>
            <w:r w:rsidDel="00000000" w:rsidR="00000000" w:rsidRPr="00000000">
              <w:rPr>
                <w:rtl w:val="0"/>
              </w:rPr>
            </w:r>
          </w:p>
          <w:p w:rsidR="00000000" w:rsidDel="00000000" w:rsidP="00000000" w:rsidRDefault="00000000" w:rsidRPr="00000000" w14:paraId="00000061">
            <w:pPr>
              <w:widowControl w:val="0"/>
              <w:numPr>
                <w:ilvl w:val="0"/>
                <w:numId w:val="6"/>
              </w:numPr>
              <w:spacing w:line="240" w:lineRule="auto"/>
              <w:ind w:left="720" w:hanging="360"/>
              <w:rPr/>
            </w:pPr>
            <w:r w:rsidDel="00000000" w:rsidR="00000000" w:rsidRPr="00000000">
              <w:rPr>
                <w:rtl w:val="0"/>
              </w:rPr>
              <w:t xml:space="preserve">Latency</w:t>
            </w:r>
          </w:p>
          <w:p w:rsidR="00000000" w:rsidDel="00000000" w:rsidP="00000000" w:rsidRDefault="00000000" w:rsidRPr="00000000" w14:paraId="00000062">
            <w:pPr>
              <w:widowControl w:val="0"/>
              <w:numPr>
                <w:ilvl w:val="0"/>
                <w:numId w:val="4"/>
              </w:numPr>
              <w:spacing w:line="240" w:lineRule="auto"/>
              <w:ind w:left="720" w:hanging="360"/>
              <w:rPr/>
            </w:pPr>
            <w:r w:rsidDel="00000000" w:rsidR="00000000" w:rsidRPr="00000000">
              <w:rPr>
                <w:rtl w:val="0"/>
              </w:rPr>
              <w:t xml:space="preserve">Speaking rate</w:t>
            </w:r>
          </w:p>
          <w:p w:rsidR="00000000" w:rsidDel="00000000" w:rsidP="00000000" w:rsidRDefault="00000000" w:rsidRPr="00000000" w14:paraId="00000063">
            <w:pPr>
              <w:widowControl w:val="0"/>
              <w:numPr>
                <w:ilvl w:val="0"/>
                <w:numId w:val="18"/>
              </w:numPr>
              <w:spacing w:line="240" w:lineRule="auto"/>
              <w:ind w:left="720" w:hanging="360"/>
              <w:rPr/>
            </w:pPr>
            <w:r w:rsidDel="00000000" w:rsidR="00000000" w:rsidRPr="00000000">
              <w:rPr>
                <w:rtl w:val="0"/>
              </w:rPr>
              <w:t xml:space="preserve">Pause rate</w:t>
            </w:r>
          </w:p>
          <w:p w:rsidR="00000000" w:rsidDel="00000000" w:rsidP="00000000" w:rsidRDefault="00000000" w:rsidRPr="00000000" w14:paraId="00000064">
            <w:pPr>
              <w:widowControl w:val="0"/>
              <w:numPr>
                <w:ilvl w:val="0"/>
                <w:numId w:val="1"/>
              </w:numPr>
              <w:spacing w:line="240" w:lineRule="auto"/>
              <w:ind w:left="720" w:hanging="360"/>
              <w:rPr/>
            </w:pPr>
            <w:r w:rsidDel="00000000" w:rsidR="00000000" w:rsidRPr="00000000">
              <w:rPr>
                <w:rtl w:val="0"/>
              </w:rPr>
              <w:t xml:space="preserve">Total pause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Verbal fluency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König and colleagues discover that semantic fluency task with listing as many “anime” category words as the elderly can help distinguish between Alzheimer’s DIsease and mild cognitive impairment [20]. Furthermore, the MoCA test has inspired our letter fluency task. Therefore, we incorporated these tasks into our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In 1 minute, list as many words as they can in the “animal” category.</w:t>
              <w:br w:type="textWrapping"/>
              <w:t xml:space="preserve">In 1 minute, list as many words as they can in the letter starting with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9"/>
              </w:numPr>
              <w:spacing w:line="240" w:lineRule="auto"/>
              <w:ind w:left="720" w:hanging="360"/>
              <w:rPr>
                <w:u w:val="none"/>
              </w:rPr>
            </w:pPr>
            <w:r w:rsidDel="00000000" w:rsidR="00000000" w:rsidRPr="00000000">
              <w:rPr>
                <w:rtl w:val="0"/>
              </w:rPr>
              <w:t xml:space="preserve">Verbal fluency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Name objects or animals.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Silagi and colleagues found that the number of errors in naming tasks increases proportionally to the degree of the illness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Watch five objects on the screen, then name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4"/>
              </w:numPr>
              <w:spacing w:line="240" w:lineRule="auto"/>
              <w:ind w:left="720" w:hanging="360"/>
              <w:rPr/>
            </w:pPr>
            <w:r w:rsidDel="00000000" w:rsidR="00000000" w:rsidRPr="00000000">
              <w:rPr>
                <w:rtl w:val="0"/>
              </w:rPr>
              <w:t xml:space="preserve">Percent words 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Procedural discourse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Our inspiration for this task comes from DementiaBank [16]. Therefore, we modified the original task from "making a peanut butter and jelly sandwich" to "making tea," as the original action may be unfamiliar to older Vietnamese adults.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Retell the process of making tea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8"/>
              </w:numPr>
              <w:spacing w:line="240" w:lineRule="auto"/>
              <w:ind w:left="720" w:hanging="360"/>
              <w:rPr>
                <w:u w:val="none"/>
              </w:rPr>
            </w:pPr>
            <w:r w:rsidDel="00000000" w:rsidR="00000000" w:rsidRPr="00000000">
              <w:rPr>
                <w:rtl w:val="0"/>
              </w:rPr>
              <w:t xml:space="preserve">Speaking rate</w:t>
            </w:r>
            <w:r w:rsidDel="00000000" w:rsidR="00000000" w:rsidRPr="00000000">
              <w:rPr>
                <w:rtl w:val="0"/>
              </w:rPr>
            </w:r>
          </w:p>
          <w:p w:rsidR="00000000" w:rsidDel="00000000" w:rsidP="00000000" w:rsidRDefault="00000000" w:rsidRPr="00000000" w14:paraId="00000071">
            <w:pPr>
              <w:widowControl w:val="0"/>
              <w:numPr>
                <w:ilvl w:val="0"/>
                <w:numId w:val="8"/>
              </w:numPr>
              <w:spacing w:line="240" w:lineRule="auto"/>
              <w:ind w:left="720" w:hanging="360"/>
              <w:rPr>
                <w:u w:val="none"/>
              </w:rPr>
            </w:pPr>
            <w:r w:rsidDel="00000000" w:rsidR="00000000" w:rsidRPr="00000000">
              <w:rPr>
                <w:rtl w:val="0"/>
              </w:rPr>
              <w:t xml:space="preserve">Pause rate</w:t>
            </w:r>
            <w:r w:rsidDel="00000000" w:rsidR="00000000" w:rsidRPr="00000000">
              <w:rPr>
                <w:rtl w:val="0"/>
              </w:rPr>
            </w:r>
          </w:p>
          <w:p w:rsidR="00000000" w:rsidDel="00000000" w:rsidP="00000000" w:rsidRDefault="00000000" w:rsidRPr="00000000" w14:paraId="00000072">
            <w:pPr>
              <w:widowControl w:val="0"/>
              <w:numPr>
                <w:ilvl w:val="0"/>
                <w:numId w:val="8"/>
              </w:numPr>
              <w:spacing w:line="240" w:lineRule="auto"/>
              <w:ind w:left="720" w:hanging="360"/>
              <w:rPr>
                <w:u w:val="none"/>
              </w:rPr>
            </w:pPr>
            <w:r w:rsidDel="00000000" w:rsidR="00000000" w:rsidRPr="00000000">
              <w:rPr>
                <w:rtl w:val="0"/>
              </w:rPr>
              <w:t xml:space="preserve">Total pause duration</w:t>
            </w:r>
            <w:r w:rsidDel="00000000" w:rsidR="00000000" w:rsidRPr="00000000">
              <w:rPr>
                <w:rtl w:val="0"/>
              </w:rPr>
            </w:r>
          </w:p>
          <w:p w:rsidR="00000000" w:rsidDel="00000000" w:rsidP="00000000" w:rsidRDefault="00000000" w:rsidRPr="00000000" w14:paraId="00000073">
            <w:pPr>
              <w:widowControl w:val="0"/>
              <w:numPr>
                <w:ilvl w:val="0"/>
                <w:numId w:val="8"/>
              </w:numPr>
              <w:spacing w:line="240" w:lineRule="auto"/>
              <w:ind w:left="720" w:hanging="360"/>
              <w:rPr>
                <w:u w:val="none"/>
              </w:rPr>
            </w:pPr>
            <w:r w:rsidDel="00000000" w:rsidR="00000000" w:rsidRPr="00000000">
              <w:rPr>
                <w:rtl w:val="0"/>
              </w:rPr>
              <w:t xml:space="preserve">Latency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Simple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We choose subtraction required borrowing because Martin and his colleagues have shown that this operation can be used to classify between Alzheimer’s disease and mild cognitive impairment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Calculate the result of 100 - 35.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6"/>
              </w:numPr>
              <w:spacing w:line="240" w:lineRule="auto"/>
              <w:ind w:left="720" w:hanging="360"/>
              <w:rPr>
                <w:u w:val="none"/>
              </w:rPr>
            </w:pPr>
            <w:r w:rsidDel="00000000" w:rsidR="00000000" w:rsidRPr="00000000">
              <w:rPr>
                <w:rtl w:val="0"/>
              </w:rPr>
              <w:t xml:space="preserve">Latency</w:t>
            </w:r>
            <w:r w:rsidDel="00000000" w:rsidR="00000000" w:rsidRPr="00000000">
              <w:rPr>
                <w:rtl w:val="0"/>
              </w:rPr>
            </w:r>
          </w:p>
          <w:p w:rsidR="00000000" w:rsidDel="00000000" w:rsidP="00000000" w:rsidRDefault="00000000" w:rsidRPr="00000000" w14:paraId="00000078">
            <w:pPr>
              <w:widowControl w:val="0"/>
              <w:numPr>
                <w:ilvl w:val="0"/>
                <w:numId w:val="16"/>
              </w:numPr>
              <w:spacing w:line="240" w:lineRule="auto"/>
              <w:ind w:left="720" w:hanging="360"/>
              <w:rPr>
                <w:u w:val="none"/>
              </w:rPr>
            </w:pPr>
            <w:r w:rsidDel="00000000" w:rsidR="00000000" w:rsidRPr="00000000">
              <w:rPr>
                <w:rtl w:val="0"/>
              </w:rPr>
              <w:t xml:space="preserve">Matching result</w:t>
            </w:r>
            <w:r w:rsidDel="00000000" w:rsidR="00000000" w:rsidRPr="00000000">
              <w:rPr>
                <w:rtl w:val="0"/>
              </w:rPr>
            </w:r>
          </w:p>
        </w:tc>
      </w:tr>
    </w:tbl>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2"/>
        <w:spacing w:after="240" w:before="240" w:lineRule="auto"/>
        <w:rPr>
          <w:b w:val="1"/>
        </w:rPr>
      </w:pPr>
      <w:bookmarkStart w:colFirst="0" w:colLast="0" w:name="_heading=h.9kq5o2fe8vie" w:id="5"/>
      <w:bookmarkEnd w:id="5"/>
      <w:r w:rsidDel="00000000" w:rsidR="00000000" w:rsidRPr="00000000">
        <w:rPr>
          <w:b w:val="1"/>
          <w:rtl w:val="0"/>
        </w:rPr>
        <w:t xml:space="preserve">INTERVIEW GUIDE</w:t>
      </w:r>
    </w:p>
    <w:p w:rsidR="00000000" w:rsidDel="00000000" w:rsidP="00000000" w:rsidRDefault="00000000" w:rsidRPr="00000000" w14:paraId="0000007B">
      <w:pPr>
        <w:rPr/>
      </w:pPr>
      <w:r w:rsidDel="00000000" w:rsidR="00000000" w:rsidRPr="00000000">
        <w:rPr>
          <w:rtl w:val="0"/>
        </w:rPr>
      </w:r>
    </w:p>
    <w:tbl>
      <w:tblPr>
        <w:tblStyle w:val="Table3"/>
        <w:tblW w:w="153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8"/>
        <w:tblGridChange w:id="0">
          <w:tblGrid>
            <w:gridCol w:w="153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160" w:line="360" w:lineRule="auto"/>
              <w:rPr>
                <w:b w:val="1"/>
                <w:sz w:val="30"/>
                <w:szCs w:val="30"/>
              </w:rPr>
            </w:pPr>
            <w:r w:rsidDel="00000000" w:rsidR="00000000" w:rsidRPr="00000000">
              <w:rPr>
                <w:b w:val="1"/>
                <w:sz w:val="30"/>
                <w:szCs w:val="30"/>
                <w:rtl w:val="0"/>
              </w:rPr>
              <w:t xml:space="preserve">Lưu ý:</w:t>
            </w:r>
          </w:p>
          <w:p w:rsidR="00000000" w:rsidDel="00000000" w:rsidP="00000000" w:rsidRDefault="00000000" w:rsidRPr="00000000" w14:paraId="0000007D">
            <w:pPr>
              <w:numPr>
                <w:ilvl w:val="0"/>
                <w:numId w:val="11"/>
              </w:numPr>
              <w:spacing w:after="160" w:line="360" w:lineRule="auto"/>
              <w:ind w:left="720" w:hanging="360"/>
              <w:rPr>
                <w:sz w:val="24"/>
                <w:szCs w:val="24"/>
              </w:rPr>
            </w:pPr>
            <w:r w:rsidDel="00000000" w:rsidR="00000000" w:rsidRPr="00000000">
              <w:rPr>
                <w:sz w:val="24"/>
                <w:szCs w:val="24"/>
                <w:rtl w:val="0"/>
              </w:rPr>
              <w:t xml:space="preserve">Hướng dẫn này giải thích cách thực hiện các nhiệm vụ lời nói bao gồm kịch bản chi tiết để người kiểm tra tuân theo. Hãy dành đủ thời gian để người tham gia có thể phản hồi đầy đủ nhất có thể theo kịch bản. Tuy nhiên, cũng cần chú ý đến thời gian tối đa được đề xuất cho mỗi lời nhắc và nhiệm vụ. Nếu người tham gia vẫn đang nói khi hết thời gian, hãy kết thúc nhiệm vụ bằng cách nói:</w:t>
            </w:r>
          </w:p>
          <w:p w:rsidR="00000000" w:rsidDel="00000000" w:rsidP="00000000" w:rsidRDefault="00000000" w:rsidRPr="00000000" w14:paraId="0000007E">
            <w:pPr>
              <w:spacing w:after="160" w:line="360" w:lineRule="auto"/>
              <w:ind w:firstLine="720"/>
              <w:rPr>
                <w:b w:val="1"/>
                <w:sz w:val="24"/>
                <w:szCs w:val="24"/>
              </w:rPr>
            </w:pPr>
            <w:r w:rsidDel="00000000" w:rsidR="00000000" w:rsidRPr="00000000">
              <w:rPr>
                <w:b w:val="1"/>
                <w:sz w:val="24"/>
                <w:szCs w:val="24"/>
                <w:rtl w:val="0"/>
              </w:rPr>
              <w:t xml:space="preserve">“Con xin phép dừng cô/chú ở đây để mình chuyển sang phần tiếp theo ạ.”</w:t>
            </w:r>
          </w:p>
          <w:p w:rsidR="00000000" w:rsidDel="00000000" w:rsidP="00000000" w:rsidRDefault="00000000" w:rsidRPr="00000000" w14:paraId="0000007F">
            <w:pPr>
              <w:numPr>
                <w:ilvl w:val="0"/>
                <w:numId w:val="11"/>
              </w:numPr>
              <w:spacing w:after="160" w:line="360" w:lineRule="auto"/>
              <w:ind w:left="720" w:hanging="360"/>
              <w:rPr>
                <w:b w:val="1"/>
                <w:sz w:val="24"/>
                <w:szCs w:val="24"/>
              </w:rPr>
            </w:pPr>
            <w:r w:rsidDel="00000000" w:rsidR="00000000" w:rsidRPr="00000000">
              <w:rPr>
                <w:sz w:val="24"/>
                <w:szCs w:val="24"/>
                <w:rtl w:val="0"/>
              </w:rPr>
              <w:t xml:space="preserve">Để thuận tiện cho việc ghi âm và chính xác trong đánh giá, lời nói của người kiểm tra bao gồm cả những </w:t>
            </w:r>
            <w:r w:rsidDel="00000000" w:rsidR="00000000" w:rsidRPr="00000000">
              <w:rPr>
                <w:b w:val="1"/>
                <w:sz w:val="24"/>
                <w:szCs w:val="24"/>
                <w:rtl w:val="0"/>
              </w:rPr>
              <w:t xml:space="preserve">lời nói khuyến khích bằng lời nên giữ ở MỨC TỐI THIỂU</w:t>
            </w:r>
            <w:r w:rsidDel="00000000" w:rsidR="00000000" w:rsidRPr="00000000">
              <w:rPr>
                <w:sz w:val="24"/>
                <w:szCs w:val="24"/>
                <w:rtl w:val="0"/>
              </w:rPr>
              <w:t xml:space="preserve">. Sử dụng các hình thức khuyến khích không lời (VD: gật đầu, biểu cảm khuôn mặt như cười, giao tiếp bằng mắt) thay vì bằng lời (VD: “con hiểu rồi”, “ừm”, “vâng ạ”) bất cứ khi nào có thể. </w:t>
            </w:r>
            <w:r w:rsidDel="00000000" w:rsidR="00000000" w:rsidRPr="00000000">
              <w:rPr>
                <w:rtl w:val="0"/>
              </w:rPr>
            </w:r>
          </w:p>
          <w:p w:rsidR="00000000" w:rsidDel="00000000" w:rsidP="00000000" w:rsidRDefault="00000000" w:rsidRPr="00000000" w14:paraId="00000080">
            <w:pPr>
              <w:numPr>
                <w:ilvl w:val="0"/>
                <w:numId w:val="11"/>
              </w:numPr>
              <w:spacing w:after="160" w:line="360" w:lineRule="auto"/>
              <w:ind w:left="720" w:hanging="360"/>
              <w:rPr>
                <w:sz w:val="24"/>
                <w:szCs w:val="24"/>
              </w:rPr>
            </w:pPr>
            <w:r w:rsidDel="00000000" w:rsidR="00000000" w:rsidRPr="00000000">
              <w:rPr>
                <w:sz w:val="24"/>
                <w:szCs w:val="24"/>
                <w:rtl w:val="0"/>
              </w:rPr>
              <w:t xml:space="preserve">Để thuận tiện cho việc xử lý âm thanh ở giai đoạn sau, người kiểm tra tránh không nói cùng lúc với người tham gia.</w:t>
            </w:r>
          </w:p>
          <w:p w:rsidR="00000000" w:rsidDel="00000000" w:rsidP="00000000" w:rsidRDefault="00000000" w:rsidRPr="00000000" w14:paraId="00000081">
            <w:pPr>
              <w:spacing w:after="160" w:line="360" w:lineRule="auto"/>
              <w:rPr>
                <w:sz w:val="24"/>
                <w:szCs w:val="24"/>
              </w:rPr>
            </w:pPr>
            <w:r w:rsidDel="00000000" w:rsidR="00000000" w:rsidRPr="00000000">
              <w:rPr>
                <w:rtl w:val="0"/>
              </w:rPr>
            </w:r>
          </w:p>
          <w:p w:rsidR="00000000" w:rsidDel="00000000" w:rsidP="00000000" w:rsidRDefault="00000000" w:rsidRPr="00000000" w14:paraId="00000082">
            <w:pPr>
              <w:spacing w:after="160" w:line="360" w:lineRule="auto"/>
              <w:rPr>
                <w:b w:val="1"/>
                <w:sz w:val="30"/>
                <w:szCs w:val="30"/>
              </w:rPr>
            </w:pPr>
            <w:r w:rsidDel="00000000" w:rsidR="00000000" w:rsidRPr="00000000">
              <w:rPr>
                <w:b w:val="1"/>
                <w:sz w:val="30"/>
                <w:szCs w:val="30"/>
                <w:rtl w:val="0"/>
              </w:rPr>
              <w:t xml:space="preserve">Làm quen và thông báo ghi âm bài kiểm tra:</w:t>
            </w:r>
          </w:p>
          <w:p w:rsidR="00000000" w:rsidDel="00000000" w:rsidP="00000000" w:rsidRDefault="00000000" w:rsidRPr="00000000" w14:paraId="00000083">
            <w:pPr>
              <w:spacing w:after="160" w:line="360" w:lineRule="auto"/>
              <w:rPr>
                <w:sz w:val="24"/>
                <w:szCs w:val="24"/>
              </w:rPr>
            </w:pPr>
            <w:r w:rsidDel="00000000" w:rsidR="00000000" w:rsidRPr="00000000">
              <w:rPr>
                <w:sz w:val="24"/>
                <w:szCs w:val="24"/>
                <w:rtl w:val="0"/>
              </w:rPr>
              <w:t xml:space="preserve">Nói chuyện với người tham gia để cô/ chú đỡ sợ và áp lực làm ảnh hưởng đến chất lượng dữ liệu. Gợi ý:</w:t>
            </w:r>
          </w:p>
          <w:p w:rsidR="00000000" w:rsidDel="00000000" w:rsidP="00000000" w:rsidRDefault="00000000" w:rsidRPr="00000000" w14:paraId="00000084">
            <w:pPr>
              <w:numPr>
                <w:ilvl w:val="0"/>
                <w:numId w:val="25"/>
              </w:numPr>
              <w:spacing w:line="360" w:lineRule="auto"/>
              <w:ind w:left="720" w:hanging="360"/>
              <w:rPr>
                <w:sz w:val="24"/>
                <w:szCs w:val="24"/>
              </w:rPr>
            </w:pPr>
            <w:r w:rsidDel="00000000" w:rsidR="00000000" w:rsidRPr="00000000">
              <w:rPr>
                <w:sz w:val="24"/>
                <w:szCs w:val="24"/>
                <w:rtl w:val="0"/>
              </w:rPr>
              <w:t xml:space="preserve">“Chào cô/ chú, con tên là … Nay con sẽ thu thập dữ liệu lời nói cho nghiên cứu này, con sẽ có ghi âm khi nào bắt đầu ghi âm con báo trước cho cô/ chú biết. Cô/ chú có đồng ý ghi âm không ạ?”</w:t>
            </w:r>
          </w:p>
          <w:p w:rsidR="00000000" w:rsidDel="00000000" w:rsidP="00000000" w:rsidRDefault="00000000" w:rsidRPr="00000000" w14:paraId="00000085">
            <w:pPr>
              <w:spacing w:line="360" w:lineRule="auto"/>
              <w:rPr>
                <w:sz w:val="24"/>
                <w:szCs w:val="24"/>
              </w:rPr>
            </w:pPr>
            <w:r w:rsidDel="00000000" w:rsidR="00000000" w:rsidRPr="00000000">
              <w:rPr>
                <w:rtl w:val="0"/>
              </w:rPr>
            </w:r>
          </w:p>
          <w:p w:rsidR="00000000" w:rsidDel="00000000" w:rsidP="00000000" w:rsidRDefault="00000000" w:rsidRPr="00000000" w14:paraId="00000086">
            <w:pPr>
              <w:spacing w:line="360" w:lineRule="auto"/>
              <w:rPr>
                <w:sz w:val="24"/>
                <w:szCs w:val="24"/>
              </w:rPr>
            </w:pPr>
            <w:r w:rsidDel="00000000" w:rsidR="00000000" w:rsidRPr="00000000">
              <w:rPr>
                <w:b w:val="1"/>
                <w:sz w:val="24"/>
                <w:szCs w:val="24"/>
                <w:rtl w:val="0"/>
              </w:rPr>
              <w:t xml:space="preserve">Lưu ý:</w:t>
            </w:r>
            <w:r w:rsidDel="00000000" w:rsidR="00000000" w:rsidRPr="00000000">
              <w:rPr>
                <w:sz w:val="24"/>
                <w:szCs w:val="24"/>
                <w:rtl w:val="0"/>
              </w:rPr>
              <w:t xml:space="preserve"> Nếu cô/ chú đồng ý ghi âm thì bắt đầu quá trình thu dữ liệu. Nếu không đồng ý để cô/chú về. </w:t>
            </w:r>
          </w:p>
          <w:p w:rsidR="00000000" w:rsidDel="00000000" w:rsidP="00000000" w:rsidRDefault="00000000" w:rsidRPr="00000000" w14:paraId="00000087">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88">
            <w:pPr>
              <w:spacing w:after="200" w:line="360" w:lineRule="auto"/>
              <w:jc w:val="both"/>
              <w:rPr>
                <w:b w:val="1"/>
                <w:sz w:val="30"/>
                <w:szCs w:val="30"/>
              </w:rPr>
            </w:pPr>
            <w:r w:rsidDel="00000000" w:rsidR="00000000" w:rsidRPr="00000000">
              <w:rPr>
                <w:b w:val="1"/>
                <w:sz w:val="30"/>
                <w:szCs w:val="30"/>
                <w:rtl w:val="0"/>
              </w:rPr>
              <w:t xml:space="preserve">Quá trình thu nhận dữ liệu âm thanh:</w:t>
            </w:r>
          </w:p>
          <w:p w:rsidR="00000000" w:rsidDel="00000000" w:rsidP="00000000" w:rsidRDefault="00000000" w:rsidRPr="00000000" w14:paraId="00000089">
            <w:pPr>
              <w:spacing w:after="200" w:line="360" w:lineRule="auto"/>
              <w:jc w:val="both"/>
              <w:rPr>
                <w:sz w:val="24"/>
                <w:szCs w:val="24"/>
              </w:rPr>
            </w:pPr>
            <w:r w:rsidDel="00000000" w:rsidR="00000000" w:rsidRPr="00000000">
              <w:rPr>
                <w:sz w:val="24"/>
                <w:szCs w:val="24"/>
                <w:rtl w:val="0"/>
              </w:rPr>
              <w:t xml:space="preserve">Báo trước có ghi âm cho người tham gia:   </w:t>
            </w:r>
          </w:p>
          <w:p w:rsidR="00000000" w:rsidDel="00000000" w:rsidP="00000000" w:rsidRDefault="00000000" w:rsidRPr="00000000" w14:paraId="0000008A">
            <w:pPr>
              <w:spacing w:after="200" w:line="360" w:lineRule="auto"/>
              <w:ind w:firstLine="72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“Con bắt đầu ghi âm từ các câu hỏi sau.”</w:t>
            </w:r>
          </w:p>
          <w:p w:rsidR="00000000" w:rsidDel="00000000" w:rsidP="00000000" w:rsidRDefault="00000000" w:rsidRPr="00000000" w14:paraId="0000008B">
            <w:pPr>
              <w:numPr>
                <w:ilvl w:val="0"/>
                <w:numId w:val="22"/>
              </w:numPr>
              <w:spacing w:line="360" w:lineRule="auto"/>
              <w:ind w:left="720" w:hanging="360"/>
              <w:jc w:val="both"/>
              <w:rPr>
                <w:b w:val="1"/>
                <w:sz w:val="24"/>
                <w:szCs w:val="24"/>
              </w:rPr>
            </w:pPr>
            <w:r w:rsidDel="00000000" w:rsidR="00000000" w:rsidRPr="00000000">
              <w:rPr>
                <w:b w:val="1"/>
                <w:sz w:val="24"/>
                <w:szCs w:val="24"/>
                <w:rtl w:val="0"/>
              </w:rPr>
              <w:t xml:space="preserve">Nhiệm vụ lời nói (speech tasks):</w:t>
            </w:r>
          </w:p>
          <w:p w:rsidR="00000000" w:rsidDel="00000000" w:rsidP="00000000" w:rsidRDefault="00000000" w:rsidRPr="00000000" w14:paraId="0000008C">
            <w:pPr>
              <w:numPr>
                <w:ilvl w:val="0"/>
                <w:numId w:val="5"/>
              </w:numPr>
              <w:spacing w:line="360" w:lineRule="auto"/>
              <w:ind w:left="720" w:hanging="360"/>
              <w:jc w:val="both"/>
              <w:rPr>
                <w:b w:val="1"/>
                <w:sz w:val="24"/>
                <w:szCs w:val="24"/>
              </w:rPr>
            </w:pPr>
            <w:r w:rsidDel="00000000" w:rsidR="00000000" w:rsidRPr="00000000">
              <w:rPr>
                <w:b w:val="1"/>
                <w:i w:val="1"/>
                <w:sz w:val="24"/>
                <w:szCs w:val="24"/>
                <w:rtl w:val="0"/>
              </w:rPr>
              <w:t xml:space="preserve">Kéo dài âm “a”</w:t>
            </w:r>
            <w:r w:rsidDel="00000000" w:rsidR="00000000" w:rsidRPr="00000000">
              <w:rPr>
                <w:b w:val="1"/>
                <w:sz w:val="24"/>
                <w:szCs w:val="24"/>
                <w:rtl w:val="0"/>
              </w:rPr>
              <w:t xml:space="preserve">:</w:t>
            </w:r>
          </w:p>
          <w:p w:rsidR="00000000" w:rsidDel="00000000" w:rsidP="00000000" w:rsidRDefault="00000000" w:rsidRPr="00000000" w14:paraId="0000008D">
            <w:pPr>
              <w:spacing w:line="360" w:lineRule="auto"/>
              <w:ind w:left="767" w:firstLine="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“Cô/ chú hãy hít một hơi thật sâu và nói `aaa` kéo dài hết mức có thể.”</w:t>
            </w:r>
          </w:p>
          <w:p w:rsidR="00000000" w:rsidDel="00000000" w:rsidP="00000000" w:rsidRDefault="00000000" w:rsidRPr="00000000" w14:paraId="0000008E">
            <w:pPr>
              <w:numPr>
                <w:ilvl w:val="0"/>
                <w:numId w:val="5"/>
              </w:numPr>
              <w:spacing w:line="360" w:lineRule="auto"/>
              <w:ind w:left="720" w:hanging="360"/>
              <w:jc w:val="both"/>
              <w:rPr>
                <w:b w:val="1"/>
                <w:sz w:val="24"/>
                <w:szCs w:val="24"/>
              </w:rPr>
            </w:pPr>
            <w:r w:rsidDel="00000000" w:rsidR="00000000" w:rsidRPr="00000000">
              <w:rPr>
                <w:b w:val="1"/>
                <w:i w:val="1"/>
                <w:sz w:val="24"/>
                <w:szCs w:val="24"/>
                <w:rtl w:val="0"/>
              </w:rPr>
              <w:t xml:space="preserve">Đọc câu</w:t>
            </w:r>
            <w:r w:rsidDel="00000000" w:rsidR="00000000" w:rsidRPr="00000000">
              <w:rPr>
                <w:sz w:val="24"/>
                <w:szCs w:val="24"/>
                <w:rtl w:val="0"/>
              </w:rPr>
              <w:t xml:space="preserve"> </w:t>
            </w:r>
            <w:r w:rsidDel="00000000" w:rsidR="00000000" w:rsidRPr="00000000">
              <w:rPr>
                <w:b w:val="1"/>
                <w:sz w:val="24"/>
                <w:szCs w:val="24"/>
                <w:rtl w:val="0"/>
              </w:rPr>
              <w:t xml:space="preserve">(khoảng 2 phút):</w:t>
            </w:r>
          </w:p>
          <w:p w:rsidR="00000000" w:rsidDel="00000000" w:rsidP="00000000" w:rsidRDefault="00000000" w:rsidRPr="00000000" w14:paraId="0000008F">
            <w:pPr>
              <w:spacing w:line="360" w:lineRule="auto"/>
              <w:ind w:left="767" w:firstLine="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“Cô/ chú hãy đọc to và rõ ràng các câu sau đây:”</w:t>
            </w:r>
          </w:p>
          <w:p w:rsidR="00000000" w:rsidDel="00000000" w:rsidP="00000000" w:rsidRDefault="00000000" w:rsidRPr="00000000" w14:paraId="00000090">
            <w:pPr>
              <w:spacing w:line="360" w:lineRule="auto"/>
              <w:ind w:left="767" w:firstLine="0"/>
              <w:jc w:val="both"/>
              <w:rPr>
                <w:i w:val="1"/>
                <w:sz w:val="24"/>
                <w:szCs w:val="24"/>
              </w:rPr>
            </w:pPr>
            <w:r w:rsidDel="00000000" w:rsidR="00000000" w:rsidRPr="00000000">
              <w:rPr>
                <w:i w:val="1"/>
                <w:sz w:val="24"/>
                <w:szCs w:val="24"/>
                <w:rtl w:val="0"/>
              </w:rPr>
              <w:tab/>
              <w:tab/>
              <w:t xml:space="preserve">“Tôi chỉ biết rằng Nam là người cần được giúp đỡ hôm nay”</w:t>
            </w:r>
          </w:p>
          <w:p w:rsidR="00000000" w:rsidDel="00000000" w:rsidP="00000000" w:rsidRDefault="00000000" w:rsidRPr="00000000" w14:paraId="00000091">
            <w:pPr>
              <w:spacing w:after="200" w:line="360" w:lineRule="auto"/>
              <w:ind w:left="767" w:firstLine="0"/>
              <w:jc w:val="both"/>
              <w:rPr>
                <w:i w:val="1"/>
                <w:sz w:val="24"/>
                <w:szCs w:val="24"/>
              </w:rPr>
            </w:pPr>
            <w:r w:rsidDel="00000000" w:rsidR="00000000" w:rsidRPr="00000000">
              <w:rPr>
                <w:i w:val="1"/>
                <w:sz w:val="24"/>
                <w:szCs w:val="24"/>
                <w:rtl w:val="0"/>
              </w:rPr>
              <w:tab/>
              <w:tab/>
              <w:t xml:space="preserve">“Con mèo hay trốn dưới đi vắng khi con chó ở trong phòng”</w:t>
            </w:r>
          </w:p>
          <w:p w:rsidR="00000000" w:rsidDel="00000000" w:rsidP="00000000" w:rsidRDefault="00000000" w:rsidRPr="00000000" w14:paraId="00000092">
            <w:pPr>
              <w:spacing w:after="200" w:line="360" w:lineRule="auto"/>
              <w:jc w:val="both"/>
              <w:rPr>
                <w:b w:val="1"/>
                <w:sz w:val="24"/>
                <w:szCs w:val="24"/>
              </w:rPr>
            </w:pPr>
            <w:r w:rsidDel="00000000" w:rsidR="00000000" w:rsidRPr="00000000">
              <w:rPr>
                <w:b w:val="1"/>
                <w:sz w:val="24"/>
                <w:szCs w:val="24"/>
                <w:rtl w:val="0"/>
              </w:rPr>
              <w:t xml:space="preserve">Chỉ vào từng câu cho người tham gia đọc.</w:t>
            </w:r>
          </w:p>
          <w:p w:rsidR="00000000" w:rsidDel="00000000" w:rsidP="00000000" w:rsidRDefault="00000000" w:rsidRPr="00000000" w14:paraId="00000093">
            <w:pPr>
              <w:numPr>
                <w:ilvl w:val="0"/>
                <w:numId w:val="22"/>
              </w:numPr>
              <w:spacing w:line="360" w:lineRule="auto"/>
              <w:ind w:left="720" w:hanging="360"/>
              <w:jc w:val="both"/>
              <w:rPr>
                <w:b w:val="1"/>
                <w:sz w:val="24"/>
                <w:szCs w:val="24"/>
              </w:rPr>
            </w:pPr>
            <w:r w:rsidDel="00000000" w:rsidR="00000000" w:rsidRPr="00000000">
              <w:rPr>
                <w:b w:val="1"/>
                <w:sz w:val="24"/>
                <w:szCs w:val="24"/>
                <w:rtl w:val="0"/>
              </w:rPr>
              <w:t xml:space="preserve">Nhiệm vụ nhận thức – ngôn ngữ (cognitive – linguistic tasks):</w:t>
            </w:r>
          </w:p>
          <w:p w:rsidR="00000000" w:rsidDel="00000000" w:rsidP="00000000" w:rsidRDefault="00000000" w:rsidRPr="00000000" w14:paraId="00000094">
            <w:pPr>
              <w:numPr>
                <w:ilvl w:val="2"/>
                <w:numId w:val="22"/>
              </w:numPr>
              <w:spacing w:line="360" w:lineRule="auto"/>
              <w:ind w:left="2160" w:hanging="360"/>
              <w:jc w:val="both"/>
              <w:rPr>
                <w:b w:val="1"/>
                <w:sz w:val="24"/>
                <w:szCs w:val="24"/>
              </w:rPr>
            </w:pPr>
            <w:r w:rsidDel="00000000" w:rsidR="00000000" w:rsidRPr="00000000">
              <w:rPr>
                <w:b w:val="1"/>
                <w:sz w:val="24"/>
                <w:szCs w:val="24"/>
                <w:rtl w:val="0"/>
              </w:rPr>
              <w:t xml:space="preserve">Truy hồi câu chuyện (tức thì và trì hoãn):</w:t>
            </w:r>
          </w:p>
          <w:p w:rsidR="00000000" w:rsidDel="00000000" w:rsidP="00000000" w:rsidRDefault="00000000" w:rsidRPr="00000000" w14:paraId="00000095">
            <w:pPr>
              <w:spacing w:line="360" w:lineRule="auto"/>
              <w:ind w:left="2160" w:firstLine="720"/>
              <w:jc w:val="both"/>
              <w:rPr>
                <w:sz w:val="24"/>
                <w:szCs w:val="24"/>
              </w:rPr>
            </w:pPr>
            <w:r w:rsidDel="00000000" w:rsidR="00000000" w:rsidRPr="00000000">
              <w:rPr>
                <w:sz w:val="24"/>
                <w:szCs w:val="24"/>
                <w:rtl w:val="0"/>
              </w:rPr>
              <w:t xml:space="preserve">Hướng dẫn: “Bây giờ con sẽ đọc cho cô/chú nghe một câu chuyện ngắn. Cô/ Chú hãy lắng nghe cẩn thận vì sau đó con sẽ nhờ cô/ chú kể lại ngay sau đó và lúc cuối buổi cô/ chú cũng kể lại cho con luôn nha.”</w:t>
            </w:r>
          </w:p>
          <w:p w:rsidR="00000000" w:rsidDel="00000000" w:rsidP="00000000" w:rsidRDefault="00000000" w:rsidRPr="00000000" w14:paraId="00000096">
            <w:pPr>
              <w:spacing w:line="360" w:lineRule="auto"/>
              <w:ind w:left="2160" w:firstLine="720"/>
              <w:jc w:val="both"/>
              <w:rPr>
                <w:sz w:val="24"/>
                <w:szCs w:val="24"/>
              </w:rPr>
            </w:pPr>
            <w:r w:rsidDel="00000000" w:rsidR="00000000" w:rsidRPr="00000000">
              <w:rPr>
                <w:sz w:val="24"/>
                <w:szCs w:val="24"/>
                <w:rtl w:val="0"/>
              </w:rPr>
              <w:t xml:space="preserve">“Cửa hàng bán vật dụng thể thao của ông Bình tổ chức đợt khuyến mãi lớn hàng năm, từ thứ Ba đến hết tuần. Các mặt hàng thể thao được giảm giá 75%, còn áo khoác thì giảm 30%. Khách mua hàng rất đông, chen lấn nhau để giành lấy những món đồ tốt nhất. Sau giờ đóng cửa, khi đợt khuyến mãi kết thúc, ông chủ đã tặng mỗi nhân viên một phần quà cảm ơn họ đã làm việc vất vả.”</w:t>
            </w:r>
          </w:p>
          <w:p w:rsidR="00000000" w:rsidDel="00000000" w:rsidP="00000000" w:rsidRDefault="00000000" w:rsidRPr="00000000" w14:paraId="00000097">
            <w:pPr>
              <w:spacing w:line="360" w:lineRule="auto"/>
              <w:ind w:left="2160" w:firstLine="720"/>
              <w:jc w:val="both"/>
              <w:rPr>
                <w:b w:val="1"/>
                <w:sz w:val="24"/>
                <w:szCs w:val="24"/>
              </w:rPr>
            </w:pPr>
            <w:r w:rsidDel="00000000" w:rsidR="00000000" w:rsidRPr="00000000">
              <w:rPr>
                <w:sz w:val="24"/>
                <w:szCs w:val="24"/>
                <w:rtl w:val="0"/>
              </w:rPr>
              <w:t xml:space="preserve">Hướng dẫn với </w:t>
            </w:r>
            <w:r w:rsidDel="00000000" w:rsidR="00000000" w:rsidRPr="00000000">
              <w:rPr>
                <w:b w:val="1"/>
                <w:i w:val="1"/>
                <w:sz w:val="24"/>
                <w:szCs w:val="24"/>
                <w:rtl w:val="0"/>
              </w:rPr>
              <w:t xml:space="preserve">“tức thì”</w:t>
            </w:r>
            <w:r w:rsidDel="00000000" w:rsidR="00000000" w:rsidRPr="00000000">
              <w:rPr>
                <w:sz w:val="24"/>
                <w:szCs w:val="24"/>
                <w:rtl w:val="0"/>
              </w:rPr>
              <w:t xml:space="preserve">: “Bây giờ, cô/ chú hãy kể lại tất cả những gì cô/ chú nhớ về câu chuyện con vừa kể.”</w:t>
            </w:r>
            <w:r w:rsidDel="00000000" w:rsidR="00000000" w:rsidRPr="00000000">
              <w:rPr>
                <w:rtl w:val="0"/>
              </w:rPr>
            </w:r>
          </w:p>
          <w:p w:rsidR="00000000" w:rsidDel="00000000" w:rsidP="00000000" w:rsidRDefault="00000000" w:rsidRPr="00000000" w14:paraId="00000098">
            <w:pPr>
              <w:numPr>
                <w:ilvl w:val="2"/>
                <w:numId w:val="22"/>
              </w:numPr>
              <w:spacing w:after="200" w:line="360" w:lineRule="auto"/>
              <w:ind w:left="2160" w:hanging="360"/>
              <w:jc w:val="both"/>
              <w:rPr>
                <w:b w:val="1"/>
                <w:sz w:val="24"/>
                <w:szCs w:val="24"/>
              </w:rPr>
            </w:pPr>
            <w:r w:rsidDel="00000000" w:rsidR="00000000" w:rsidRPr="00000000">
              <w:rPr>
                <w:b w:val="1"/>
                <w:i w:val="1"/>
                <w:sz w:val="24"/>
                <w:szCs w:val="24"/>
                <w:rtl w:val="0"/>
              </w:rPr>
              <w:t xml:space="preserve">Mô tả tranh:</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9">
            <w:pPr>
              <w:spacing w:after="160" w:line="360" w:lineRule="auto"/>
              <w:ind w:left="1440" w:firstLine="0"/>
              <w:jc w:val="both"/>
              <w:rPr>
                <w:b w:val="1"/>
                <w:sz w:val="24"/>
                <w:szCs w:val="24"/>
              </w:rPr>
            </w:pPr>
            <w:r w:rsidDel="00000000" w:rsidR="00000000" w:rsidRPr="00000000">
              <w:rPr>
                <w:rFonts w:ascii="Aptos" w:cs="Aptos" w:eastAsia="Aptos" w:hAnsi="Aptos"/>
                <w:sz w:val="24"/>
                <w:szCs w:val="24"/>
              </w:rPr>
              <w:drawing>
                <wp:inline distB="0" distT="0" distL="114300" distR="114300">
                  <wp:extent cx="6273649" cy="4595813"/>
                  <wp:effectExtent b="0" l="0" r="0" t="0"/>
                  <wp:docPr descr="A black and white drawing of a person and children&#10;&#10;AI-generated content may be incorrect." id="11" name="image1.gif"/>
                  <a:graphic>
                    <a:graphicData uri="http://schemas.openxmlformats.org/drawingml/2006/picture">
                      <pic:pic>
                        <pic:nvPicPr>
                          <pic:cNvPr descr="A black and white drawing of a person and children&#10;&#10;AI-generated content may be incorrect." id="0" name="image1.gif"/>
                          <pic:cNvPicPr preferRelativeResize="0"/>
                        </pic:nvPicPr>
                        <pic:blipFill>
                          <a:blip r:embed="rId11"/>
                          <a:srcRect b="0" l="0" r="0" t="0"/>
                          <a:stretch>
                            <a:fillRect/>
                          </a:stretch>
                        </pic:blipFill>
                        <pic:spPr>
                          <a:xfrm>
                            <a:off x="0" y="0"/>
                            <a:ext cx="6273649"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360" w:lineRule="auto"/>
              <w:ind w:left="2160" w:firstLine="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“Giờ cô/ chú hãy mô tả tất cả những gì cô/ chú thấy trong bức tranh này càng chi tiết càng tốt. Cô/ Chú có 60 giây cho mỗi bức tranh.”</w:t>
            </w:r>
          </w:p>
          <w:p w:rsidR="00000000" w:rsidDel="00000000" w:rsidP="00000000" w:rsidRDefault="00000000" w:rsidRPr="00000000" w14:paraId="0000009B">
            <w:pPr>
              <w:numPr>
                <w:ilvl w:val="0"/>
                <w:numId w:val="12"/>
              </w:numPr>
              <w:spacing w:line="360" w:lineRule="auto"/>
              <w:ind w:left="2520" w:hanging="360"/>
              <w:jc w:val="both"/>
              <w:rPr>
                <w:sz w:val="24"/>
                <w:szCs w:val="24"/>
              </w:rPr>
            </w:pPr>
            <w:r w:rsidDel="00000000" w:rsidR="00000000" w:rsidRPr="00000000">
              <w:rPr>
                <w:sz w:val="24"/>
                <w:szCs w:val="24"/>
                <w:rtl w:val="0"/>
              </w:rPr>
              <w:t xml:space="preserve">Nếu không có phản hồi trong 10 giây, đưa ra lời nhắc thứ 2:</w:t>
            </w:r>
          </w:p>
          <w:p w:rsidR="00000000" w:rsidDel="00000000" w:rsidP="00000000" w:rsidRDefault="00000000" w:rsidRPr="00000000" w14:paraId="0000009C">
            <w:pPr>
              <w:numPr>
                <w:ilvl w:val="1"/>
                <w:numId w:val="12"/>
              </w:numPr>
              <w:spacing w:line="360" w:lineRule="auto"/>
              <w:ind w:left="3240" w:hanging="360"/>
              <w:jc w:val="both"/>
              <w:rPr>
                <w:sz w:val="24"/>
                <w:szCs w:val="24"/>
              </w:rPr>
            </w:pPr>
            <w:r w:rsidDel="00000000" w:rsidR="00000000" w:rsidRPr="00000000">
              <w:rPr>
                <w:sz w:val="24"/>
                <w:szCs w:val="24"/>
                <w:rtl w:val="0"/>
              </w:rPr>
              <w:t xml:space="preserve">“Hãy xem và cho con biết điều gì đang xảy ra trong bức tranh.”</w:t>
            </w:r>
          </w:p>
          <w:p w:rsidR="00000000" w:rsidDel="00000000" w:rsidP="00000000" w:rsidRDefault="00000000" w:rsidRPr="00000000" w14:paraId="0000009D">
            <w:pPr>
              <w:numPr>
                <w:ilvl w:val="2"/>
                <w:numId w:val="12"/>
              </w:numPr>
              <w:spacing w:line="360" w:lineRule="auto"/>
              <w:ind w:left="3960" w:hanging="360"/>
              <w:jc w:val="both"/>
              <w:rPr>
                <w:sz w:val="24"/>
                <w:szCs w:val="24"/>
              </w:rPr>
            </w:pPr>
            <w:r w:rsidDel="00000000" w:rsidR="00000000" w:rsidRPr="00000000">
              <w:rPr>
                <w:sz w:val="24"/>
                <w:szCs w:val="24"/>
                <w:rtl w:val="0"/>
              </w:rPr>
              <w:t xml:space="preserve">Nếu phản hồi ít hơn 2 – 3 câu hoặc dừng quá sớm, đưa ra lời nhắc thứ 3:</w:t>
            </w:r>
          </w:p>
          <w:p w:rsidR="00000000" w:rsidDel="00000000" w:rsidP="00000000" w:rsidRDefault="00000000" w:rsidRPr="00000000" w14:paraId="0000009E">
            <w:pPr>
              <w:numPr>
                <w:ilvl w:val="3"/>
                <w:numId w:val="12"/>
              </w:numPr>
              <w:spacing w:after="160" w:line="360" w:lineRule="auto"/>
              <w:ind w:left="4680" w:hanging="360"/>
              <w:jc w:val="both"/>
              <w:rPr>
                <w:sz w:val="24"/>
                <w:szCs w:val="24"/>
              </w:rPr>
            </w:pPr>
            <w:r w:rsidDel="00000000" w:rsidR="00000000" w:rsidRPr="00000000">
              <w:rPr>
                <w:sz w:val="24"/>
                <w:szCs w:val="24"/>
                <w:rtl w:val="0"/>
              </w:rPr>
              <w:t xml:space="preserve">“Cô/ chú có thể cho con biết thêm điều gì về bức tranh không?”</w:t>
            </w:r>
          </w:p>
          <w:p w:rsidR="00000000" w:rsidDel="00000000" w:rsidP="00000000" w:rsidRDefault="00000000" w:rsidRPr="00000000" w14:paraId="0000009F">
            <w:pPr>
              <w:numPr>
                <w:ilvl w:val="2"/>
                <w:numId w:val="22"/>
              </w:numPr>
              <w:spacing w:after="160" w:line="360" w:lineRule="auto"/>
              <w:ind w:left="2160" w:hanging="360"/>
              <w:jc w:val="both"/>
              <w:rPr>
                <w:b w:val="1"/>
                <w:sz w:val="24"/>
                <w:szCs w:val="24"/>
              </w:rPr>
            </w:pPr>
            <w:r w:rsidDel="00000000" w:rsidR="00000000" w:rsidRPr="00000000">
              <w:rPr>
                <w:b w:val="1"/>
                <w:sz w:val="24"/>
                <w:szCs w:val="24"/>
                <w:rtl w:val="0"/>
              </w:rPr>
              <w:t xml:space="preserve">Kể truyện:</w:t>
            </w:r>
          </w:p>
          <w:p w:rsidR="00000000" w:rsidDel="00000000" w:rsidP="00000000" w:rsidRDefault="00000000" w:rsidRPr="00000000" w14:paraId="000000A0">
            <w:pPr>
              <w:spacing w:after="160" w:line="360" w:lineRule="auto"/>
              <w:jc w:val="both"/>
              <w:rPr>
                <w:b w:val="1"/>
                <w:sz w:val="24"/>
                <w:szCs w:val="24"/>
              </w:rPr>
            </w:pPr>
            <w:r w:rsidDel="00000000" w:rsidR="00000000" w:rsidRPr="00000000">
              <w:rPr>
                <w:rtl w:val="0"/>
              </w:rPr>
            </w:r>
          </w:p>
          <w:p w:rsidR="00000000" w:rsidDel="00000000" w:rsidP="00000000" w:rsidRDefault="00000000" w:rsidRPr="00000000" w14:paraId="000000A1">
            <w:pPr>
              <w:spacing w:after="160" w:line="360" w:lineRule="auto"/>
              <w:ind w:left="1440" w:firstLine="0"/>
              <w:jc w:val="both"/>
              <w:rPr>
                <w:b w:val="1"/>
                <w:sz w:val="24"/>
                <w:szCs w:val="24"/>
              </w:rPr>
            </w:pPr>
            <w:r w:rsidDel="00000000" w:rsidR="00000000" w:rsidRPr="00000000">
              <w:rPr>
                <w:rFonts w:ascii="Aptos" w:cs="Aptos" w:eastAsia="Aptos" w:hAnsi="Aptos"/>
                <w:sz w:val="24"/>
                <w:szCs w:val="24"/>
              </w:rPr>
              <w:drawing>
                <wp:inline distB="0" distT="0" distL="114300" distR="114300">
                  <wp:extent cx="5023083" cy="3895452"/>
                  <wp:effectExtent b="0" l="0" r="0" t="0"/>
                  <wp:docPr id="10"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023083" cy="389545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360" w:lineRule="auto"/>
              <w:ind w:left="2207" w:firstLine="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“Giờ cô/ chú hãy kể tất cả những gì cô/ chú thấy trong bức tranh này càng chi tiết càng tốt. Cô/ Chú có . 30 giây để xem bức tranh sau đó kể lại cho con nghe nha cô/ chú”</w:t>
            </w:r>
          </w:p>
          <w:p w:rsidR="00000000" w:rsidDel="00000000" w:rsidP="00000000" w:rsidRDefault="00000000" w:rsidRPr="00000000" w14:paraId="000000A3">
            <w:pPr>
              <w:numPr>
                <w:ilvl w:val="1"/>
                <w:numId w:val="12"/>
              </w:numPr>
              <w:spacing w:line="360" w:lineRule="auto"/>
              <w:ind w:left="3240" w:hanging="360"/>
              <w:jc w:val="both"/>
              <w:rPr>
                <w:sz w:val="24"/>
                <w:szCs w:val="24"/>
              </w:rPr>
            </w:pPr>
            <w:r w:rsidDel="00000000" w:rsidR="00000000" w:rsidRPr="00000000">
              <w:rPr>
                <w:sz w:val="24"/>
                <w:szCs w:val="24"/>
                <w:rtl w:val="0"/>
              </w:rPr>
              <w:t xml:space="preserve">Nếu không có phản hồi trong 10 giây, đưa ra lời nhắc thứ 2:</w:t>
            </w:r>
          </w:p>
          <w:p w:rsidR="00000000" w:rsidDel="00000000" w:rsidP="00000000" w:rsidRDefault="00000000" w:rsidRPr="00000000" w14:paraId="000000A4">
            <w:pPr>
              <w:numPr>
                <w:ilvl w:val="2"/>
                <w:numId w:val="12"/>
              </w:numPr>
              <w:spacing w:line="360" w:lineRule="auto"/>
              <w:ind w:left="3960" w:hanging="360"/>
              <w:jc w:val="both"/>
              <w:rPr>
                <w:sz w:val="24"/>
                <w:szCs w:val="24"/>
              </w:rPr>
            </w:pPr>
            <w:r w:rsidDel="00000000" w:rsidR="00000000" w:rsidRPr="00000000">
              <w:rPr>
                <w:sz w:val="24"/>
                <w:szCs w:val="24"/>
                <w:rtl w:val="0"/>
              </w:rPr>
              <w:t xml:space="preserve">“Hãy xem và cho con biết điều gì đang xảy ra trong bức tranh.”</w:t>
            </w:r>
          </w:p>
          <w:p w:rsidR="00000000" w:rsidDel="00000000" w:rsidP="00000000" w:rsidRDefault="00000000" w:rsidRPr="00000000" w14:paraId="000000A5">
            <w:pPr>
              <w:numPr>
                <w:ilvl w:val="3"/>
                <w:numId w:val="12"/>
              </w:numPr>
              <w:spacing w:line="360" w:lineRule="auto"/>
              <w:ind w:left="4680" w:hanging="360"/>
              <w:jc w:val="both"/>
              <w:rPr>
                <w:sz w:val="24"/>
                <w:szCs w:val="24"/>
              </w:rPr>
            </w:pPr>
            <w:r w:rsidDel="00000000" w:rsidR="00000000" w:rsidRPr="00000000">
              <w:rPr>
                <w:sz w:val="24"/>
                <w:szCs w:val="24"/>
                <w:rtl w:val="0"/>
              </w:rPr>
              <w:t xml:space="preserve">Nếu phản hồi ít hơn 2 – 3 câu hoặc dừng quá sớm, đưa ra lời nhắc thứ 3:</w:t>
            </w:r>
          </w:p>
          <w:p w:rsidR="00000000" w:rsidDel="00000000" w:rsidP="00000000" w:rsidRDefault="00000000" w:rsidRPr="00000000" w14:paraId="000000A6">
            <w:pPr>
              <w:numPr>
                <w:ilvl w:val="4"/>
                <w:numId w:val="12"/>
              </w:numPr>
              <w:spacing w:line="360" w:lineRule="auto"/>
              <w:ind w:left="5400" w:hanging="360"/>
              <w:jc w:val="both"/>
              <w:rPr>
                <w:sz w:val="24"/>
                <w:szCs w:val="24"/>
              </w:rPr>
            </w:pPr>
            <w:r w:rsidDel="00000000" w:rsidR="00000000" w:rsidRPr="00000000">
              <w:rPr>
                <w:sz w:val="24"/>
                <w:szCs w:val="24"/>
                <w:rtl w:val="0"/>
              </w:rPr>
              <w:t xml:space="preserve">“Cô/ chú có thể cho con biết thêm điều gì về bức tranh không?”</w:t>
            </w:r>
          </w:p>
          <w:p w:rsidR="00000000" w:rsidDel="00000000" w:rsidP="00000000" w:rsidRDefault="00000000" w:rsidRPr="00000000" w14:paraId="000000A7">
            <w:pPr>
              <w:numPr>
                <w:ilvl w:val="2"/>
                <w:numId w:val="22"/>
              </w:numPr>
              <w:spacing w:line="360" w:lineRule="auto"/>
              <w:ind w:left="2160" w:hanging="360"/>
              <w:jc w:val="both"/>
              <w:rPr>
                <w:b w:val="1"/>
                <w:i w:val="1"/>
                <w:sz w:val="24"/>
                <w:szCs w:val="24"/>
              </w:rPr>
            </w:pPr>
            <w:r w:rsidDel="00000000" w:rsidR="00000000" w:rsidRPr="00000000">
              <w:rPr>
                <w:b w:val="1"/>
                <w:i w:val="1"/>
                <w:sz w:val="24"/>
                <w:szCs w:val="24"/>
                <w:rtl w:val="0"/>
              </w:rPr>
              <w:t xml:space="preserve">Liệt kê từ theo chủ đề:</w:t>
            </w:r>
          </w:p>
          <w:p w:rsidR="00000000" w:rsidDel="00000000" w:rsidP="00000000" w:rsidRDefault="00000000" w:rsidRPr="00000000" w14:paraId="000000A8">
            <w:pPr>
              <w:numPr>
                <w:ilvl w:val="3"/>
                <w:numId w:val="23"/>
              </w:numPr>
              <w:spacing w:line="360" w:lineRule="auto"/>
              <w:ind w:left="2567" w:hanging="360"/>
              <w:jc w:val="both"/>
              <w:rPr>
                <w:sz w:val="24"/>
                <w:szCs w:val="24"/>
              </w:rPr>
            </w:pPr>
            <w:r w:rsidDel="00000000" w:rsidR="00000000" w:rsidRPr="00000000">
              <w:rPr>
                <w:sz w:val="24"/>
                <w:szCs w:val="24"/>
                <w:rtl w:val="0"/>
              </w:rPr>
              <w:t xml:space="preserve">Chủ đề ngữ nghĩa: “Trong 60 giây, cô/ chú kể tên càng nhiều loại động vật càng tốt cho con nghe được không?”</w:t>
            </w:r>
          </w:p>
          <w:p w:rsidR="00000000" w:rsidDel="00000000" w:rsidP="00000000" w:rsidRDefault="00000000" w:rsidRPr="00000000" w14:paraId="000000A9">
            <w:pPr>
              <w:numPr>
                <w:ilvl w:val="3"/>
                <w:numId w:val="23"/>
              </w:numPr>
              <w:spacing w:line="360" w:lineRule="auto"/>
              <w:ind w:left="2567" w:hanging="360"/>
              <w:jc w:val="both"/>
              <w:rPr>
                <w:sz w:val="24"/>
                <w:szCs w:val="24"/>
              </w:rPr>
            </w:pPr>
            <w:r w:rsidDel="00000000" w:rsidR="00000000" w:rsidRPr="00000000">
              <w:rPr>
                <w:sz w:val="24"/>
                <w:szCs w:val="24"/>
                <w:rtl w:val="0"/>
              </w:rPr>
              <w:t xml:space="preserve">Chủ đề âm vị: “Trong 60 giây, cô/ chú hãy kể tên càng nhiều từ bắt đầu bằng chữ `L` càng tốt, không kể tên riêng hay địa danh nha cô. Chú.”</w:t>
            </w:r>
          </w:p>
          <w:p w:rsidR="00000000" w:rsidDel="00000000" w:rsidP="00000000" w:rsidRDefault="00000000" w:rsidRPr="00000000" w14:paraId="000000AA">
            <w:pPr>
              <w:numPr>
                <w:ilvl w:val="2"/>
                <w:numId w:val="22"/>
              </w:numPr>
              <w:spacing w:line="360" w:lineRule="auto"/>
              <w:ind w:left="2160" w:hanging="360"/>
              <w:jc w:val="both"/>
              <w:rPr>
                <w:sz w:val="24"/>
                <w:szCs w:val="24"/>
              </w:rPr>
            </w:pPr>
            <w:r w:rsidDel="00000000" w:rsidR="00000000" w:rsidRPr="00000000">
              <w:rPr>
                <w:b w:val="1"/>
                <w:i w:val="1"/>
                <w:sz w:val="24"/>
                <w:szCs w:val="24"/>
                <w:rtl w:val="0"/>
              </w:rPr>
              <w:t xml:space="preserve">Gọi tên đồ vật:</w:t>
            </w:r>
            <w:r w:rsidDel="00000000" w:rsidR="00000000" w:rsidRPr="00000000">
              <w:rPr>
                <w:sz w:val="24"/>
                <w:szCs w:val="24"/>
                <w:rtl w:val="0"/>
              </w:rPr>
              <w:t xml:space="preserve"> hiển thị hình ảnh 5 đồ vật thông thường:</w:t>
            </w:r>
          </w:p>
          <w:p w:rsidR="00000000" w:rsidDel="00000000" w:rsidP="00000000" w:rsidRDefault="00000000" w:rsidRPr="00000000" w14:paraId="000000AB">
            <w:pPr>
              <w:spacing w:after="160" w:line="360" w:lineRule="auto"/>
              <w:ind w:left="2207" w:firstLine="0"/>
              <w:jc w:val="both"/>
              <w:rPr>
                <w:rFonts w:ascii="Aptos" w:cs="Aptos" w:eastAsia="Aptos" w:hAnsi="Aptos"/>
                <w:sz w:val="24"/>
                <w:szCs w:val="24"/>
              </w:rPr>
            </w:pPr>
            <w:r w:rsidDel="00000000" w:rsidR="00000000" w:rsidRPr="00000000">
              <w:rPr>
                <w:rFonts w:ascii="Aptos" w:cs="Aptos" w:eastAsia="Aptos" w:hAnsi="Aptos"/>
                <w:sz w:val="24"/>
                <w:szCs w:val="24"/>
              </w:rPr>
              <w:drawing>
                <wp:inline distB="0" distT="0" distL="114300" distR="114300">
                  <wp:extent cx="5724524" cy="3200400"/>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24524"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360" w:lineRule="auto"/>
              <w:ind w:left="2207" w:firstLine="0"/>
              <w:jc w:val="both"/>
              <w:rPr>
                <w:sz w:val="24"/>
                <w:szCs w:val="24"/>
              </w:rPr>
            </w:pPr>
            <w:r w:rsidDel="00000000" w:rsidR="00000000" w:rsidRPr="00000000">
              <w:rPr>
                <w:sz w:val="24"/>
                <w:szCs w:val="24"/>
                <w:rtl w:val="0"/>
              </w:rPr>
              <w:t xml:space="preserve">Câu hỏi: “Cô/ chú hãy liệt kê các đồ vật và con vật từ trái sang phải ạ?”</w:t>
            </w:r>
          </w:p>
          <w:p w:rsidR="00000000" w:rsidDel="00000000" w:rsidP="00000000" w:rsidRDefault="00000000" w:rsidRPr="00000000" w14:paraId="000000AD">
            <w:pPr>
              <w:numPr>
                <w:ilvl w:val="2"/>
                <w:numId w:val="22"/>
              </w:numPr>
              <w:spacing w:line="360" w:lineRule="auto"/>
              <w:ind w:left="2160" w:hanging="360"/>
              <w:jc w:val="both"/>
              <w:rPr>
                <w:b w:val="1"/>
                <w:i w:val="1"/>
                <w:sz w:val="24"/>
                <w:szCs w:val="24"/>
              </w:rPr>
            </w:pPr>
            <w:r w:rsidDel="00000000" w:rsidR="00000000" w:rsidRPr="00000000">
              <w:rPr>
                <w:b w:val="1"/>
                <w:i w:val="1"/>
                <w:sz w:val="24"/>
                <w:szCs w:val="24"/>
                <w:rtl w:val="0"/>
              </w:rPr>
              <w:t xml:space="preserve">Giải thích quy trình:</w:t>
            </w:r>
          </w:p>
          <w:p w:rsidR="00000000" w:rsidDel="00000000" w:rsidP="00000000" w:rsidRDefault="00000000" w:rsidRPr="00000000" w14:paraId="000000AE">
            <w:pPr>
              <w:spacing w:line="360" w:lineRule="auto"/>
              <w:ind w:left="2207" w:firstLine="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“Cô/ chú có thể giải thích các bước để pha một tách trà được không?”</w:t>
            </w:r>
          </w:p>
          <w:p w:rsidR="00000000" w:rsidDel="00000000" w:rsidP="00000000" w:rsidRDefault="00000000" w:rsidRPr="00000000" w14:paraId="000000AF">
            <w:pPr>
              <w:numPr>
                <w:ilvl w:val="1"/>
                <w:numId w:val="12"/>
              </w:numPr>
              <w:spacing w:line="360" w:lineRule="auto"/>
              <w:ind w:left="3240" w:hanging="360"/>
              <w:jc w:val="both"/>
              <w:rPr>
                <w:sz w:val="24"/>
                <w:szCs w:val="24"/>
              </w:rPr>
            </w:pPr>
            <w:r w:rsidDel="00000000" w:rsidR="00000000" w:rsidRPr="00000000">
              <w:rPr>
                <w:sz w:val="24"/>
                <w:szCs w:val="24"/>
                <w:rtl w:val="0"/>
              </w:rPr>
              <w:t xml:space="preserve">Nếu không có phản hồi trong 10 giây, đưa ra lời nhắc: “Nếu muốn pha một tách trà, cô/ chú sẽ làm các bước thể nào ạ?”</w:t>
            </w:r>
          </w:p>
          <w:p w:rsidR="00000000" w:rsidDel="00000000" w:rsidP="00000000" w:rsidRDefault="00000000" w:rsidRPr="00000000" w14:paraId="000000B0">
            <w:pPr>
              <w:numPr>
                <w:ilvl w:val="2"/>
                <w:numId w:val="22"/>
              </w:numPr>
              <w:spacing w:line="360" w:lineRule="auto"/>
              <w:ind w:left="2160" w:hanging="360"/>
              <w:jc w:val="both"/>
              <w:rPr>
                <w:b w:val="1"/>
                <w:i w:val="1"/>
                <w:sz w:val="24"/>
                <w:szCs w:val="24"/>
              </w:rPr>
            </w:pPr>
            <w:r w:rsidDel="00000000" w:rsidR="00000000" w:rsidRPr="00000000">
              <w:rPr>
                <w:b w:val="1"/>
                <w:i w:val="1"/>
                <w:sz w:val="24"/>
                <w:szCs w:val="24"/>
                <w:rtl w:val="0"/>
              </w:rPr>
              <w:t xml:space="preserve">Tính toán đơn giản:</w:t>
            </w:r>
          </w:p>
          <w:p w:rsidR="00000000" w:rsidDel="00000000" w:rsidP="00000000" w:rsidRDefault="00000000" w:rsidRPr="00000000" w14:paraId="000000B1">
            <w:pPr>
              <w:spacing w:line="360" w:lineRule="auto"/>
              <w:ind w:left="2207" w:firstLine="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“Nếu bạn mua một món đồ giá 35 ngàn và đưa 100 ngàn cho thu ngân, bạn được trả lại bao nhiêu tiền?”</w:t>
            </w:r>
          </w:p>
          <w:p w:rsidR="00000000" w:rsidDel="00000000" w:rsidP="00000000" w:rsidRDefault="00000000" w:rsidRPr="00000000" w14:paraId="000000B2">
            <w:pPr>
              <w:numPr>
                <w:ilvl w:val="2"/>
                <w:numId w:val="22"/>
              </w:numPr>
              <w:spacing w:line="360" w:lineRule="auto"/>
              <w:ind w:left="2160" w:hanging="360"/>
              <w:jc w:val="both"/>
              <w:rPr>
                <w:b w:val="1"/>
                <w:i w:val="1"/>
                <w:sz w:val="24"/>
                <w:szCs w:val="24"/>
              </w:rPr>
            </w:pPr>
            <w:r w:rsidDel="00000000" w:rsidR="00000000" w:rsidRPr="00000000">
              <w:rPr>
                <w:b w:val="1"/>
                <w:i w:val="1"/>
                <w:sz w:val="24"/>
                <w:szCs w:val="24"/>
                <w:rtl w:val="0"/>
              </w:rPr>
              <w:t xml:space="preserve">Câu hướng dẫn với “trì hoãn”:</w:t>
            </w:r>
          </w:p>
          <w:p w:rsidR="00000000" w:rsidDel="00000000" w:rsidP="00000000" w:rsidRDefault="00000000" w:rsidRPr="00000000" w14:paraId="000000B3">
            <w:pPr>
              <w:spacing w:line="360" w:lineRule="auto"/>
              <w:ind w:left="2207" w:firstLine="0"/>
              <w:jc w:val="both"/>
              <w:rPr>
                <w:sz w:val="24"/>
                <w:szCs w:val="24"/>
              </w:rPr>
            </w:pPr>
            <w:r w:rsidDel="00000000" w:rsidR="00000000" w:rsidRPr="00000000">
              <w:rPr>
                <w:i w:val="1"/>
                <w:sz w:val="24"/>
                <w:szCs w:val="24"/>
                <w:rtl w:val="0"/>
              </w:rPr>
              <w:t xml:space="preserve">Hướng dẫn:</w:t>
            </w:r>
            <w:r w:rsidDel="00000000" w:rsidR="00000000" w:rsidRPr="00000000">
              <w:rPr>
                <w:sz w:val="24"/>
                <w:szCs w:val="24"/>
                <w:rtl w:val="0"/>
              </w:rPr>
              <w:t xml:space="preserve"> “Lúc trước, con có kể cho cô/ chú nghe một câu chuyện. Bây giờ cô/ chú có thể kể lại tất cả những gì cô/ chú nhớ về câu chuyện đó không?”</w:t>
            </w:r>
          </w:p>
          <w:p w:rsidR="00000000" w:rsidDel="00000000" w:rsidP="00000000" w:rsidRDefault="00000000" w:rsidRPr="00000000" w14:paraId="000000B4">
            <w:pPr>
              <w:numPr>
                <w:ilvl w:val="1"/>
                <w:numId w:val="12"/>
              </w:numPr>
              <w:spacing w:after="160" w:line="360" w:lineRule="auto"/>
              <w:ind w:left="3240" w:hanging="360"/>
              <w:jc w:val="both"/>
              <w:rPr>
                <w:sz w:val="24"/>
                <w:szCs w:val="24"/>
              </w:rPr>
            </w:pPr>
            <w:r w:rsidDel="00000000" w:rsidR="00000000" w:rsidRPr="00000000">
              <w:rPr>
                <w:sz w:val="24"/>
                <w:szCs w:val="24"/>
                <w:rtl w:val="0"/>
              </w:rPr>
              <w:t xml:space="preserve">Nếu trong 10 giây người tham gia không nhớ, gợi ý chung: “Cô/ chú có nhớ con đã kể một câu chuyện không?”</w:t>
            </w:r>
          </w:p>
          <w:p w:rsidR="00000000" w:rsidDel="00000000" w:rsidP="00000000" w:rsidRDefault="00000000" w:rsidRPr="00000000" w14:paraId="000000B5">
            <w:pPr>
              <w:spacing w:after="160" w:line="360" w:lineRule="auto"/>
              <w:ind w:left="1800" w:firstLine="360"/>
              <w:jc w:val="both"/>
              <w:rPr>
                <w:sz w:val="24"/>
                <w:szCs w:val="24"/>
              </w:rPr>
            </w:pPr>
            <w:r w:rsidDel="00000000" w:rsidR="00000000" w:rsidRPr="00000000">
              <w:rPr>
                <w:b w:val="1"/>
                <w:sz w:val="24"/>
                <w:szCs w:val="24"/>
                <w:rtl w:val="0"/>
              </w:rPr>
              <w:t xml:space="preserve">*NOTE: câu chuyện ở câu số 1: </w:t>
            </w:r>
            <w:r w:rsidDel="00000000" w:rsidR="00000000" w:rsidRPr="00000000">
              <w:rPr>
                <w:sz w:val="24"/>
                <w:szCs w:val="24"/>
                <w:rtl w:val="0"/>
              </w:rPr>
              <w:t xml:space="preserve">“Cửa hàng bán vật dụng thể thao của ông Bình tổ chức đợt khuyến mãi lớn hàng năm, từ thứ Ba đến hết tuần. Các mặt hàng thể thao được giảm giá 75%, còn áo khoác thì giảm 30%. Khách mua hàng rất đông, chen lấn nhau để giành lấy những món đồ tốt nhất. Sau giờ đóng cửa, khi đợt khuyến mãi kết thúc, ông chủ đã tặng mỗi nhân viên một phần quà cảm ơn họ đã làm việc vất vả.”</w:t>
            </w:r>
          </w:p>
          <w:p w:rsidR="00000000" w:rsidDel="00000000" w:rsidP="00000000" w:rsidRDefault="00000000" w:rsidRPr="00000000" w14:paraId="000000B6">
            <w:pPr>
              <w:numPr>
                <w:ilvl w:val="0"/>
                <w:numId w:val="22"/>
              </w:numPr>
              <w:spacing w:line="360" w:lineRule="auto"/>
              <w:ind w:left="720" w:hanging="360"/>
              <w:jc w:val="both"/>
              <w:rPr>
                <w:b w:val="1"/>
                <w:sz w:val="24"/>
                <w:szCs w:val="24"/>
              </w:rPr>
            </w:pPr>
            <w:r w:rsidDel="00000000" w:rsidR="00000000" w:rsidRPr="00000000">
              <w:rPr>
                <w:b w:val="1"/>
                <w:sz w:val="24"/>
                <w:szCs w:val="24"/>
                <w:rtl w:val="0"/>
              </w:rPr>
              <w:t xml:space="preserve">Kết thúc:</w:t>
            </w:r>
          </w:p>
          <w:p w:rsidR="00000000" w:rsidDel="00000000" w:rsidP="00000000" w:rsidRDefault="00000000" w:rsidRPr="00000000" w14:paraId="000000B7">
            <w:pPr>
              <w:spacing w:after="160" w:line="360" w:lineRule="auto"/>
              <w:ind w:left="767" w:firstLine="0"/>
              <w:jc w:val="both"/>
              <w:rPr/>
            </w:pPr>
            <w:r w:rsidDel="00000000" w:rsidR="00000000" w:rsidRPr="00000000">
              <w:rPr>
                <w:sz w:val="24"/>
                <w:szCs w:val="24"/>
                <w:rtl w:val="0"/>
              </w:rPr>
              <w:t xml:space="preserve">Câu nói: “Chúng ta đã hoàn thành bài kiểm tra ngày hôm nay. Con cảm ơn cô/ chú rất nhiều vì đã dành thời gian tham gia nghiên cứu của con ạ.”</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sectPr>
      <w:type w:val="nextPage"/>
      <w:pgSz w:h="11906" w:w="16838"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67" w:hanging="720"/>
      </w:pPr>
      <w:rPr>
        <w:u w:val="none"/>
      </w:rPr>
    </w:lvl>
    <w:lvl w:ilvl="1">
      <w:start w:val="1"/>
      <w:numFmt w:val="lowerLetter"/>
      <w:lvlText w:val="%2."/>
      <w:lvlJc w:val="left"/>
      <w:pPr>
        <w:ind w:left="767" w:hanging="360"/>
      </w:pPr>
      <w:rPr>
        <w:u w:val="none"/>
      </w:rPr>
    </w:lvl>
    <w:lvl w:ilvl="2">
      <w:start w:val="1"/>
      <w:numFmt w:val="lowerRoman"/>
      <w:lvlText w:val="%3."/>
      <w:lvlJc w:val="right"/>
      <w:pPr>
        <w:ind w:left="1847" w:hanging="180"/>
      </w:pPr>
      <w:rPr>
        <w:u w:val="none"/>
      </w:rPr>
    </w:lvl>
    <w:lvl w:ilvl="3">
      <w:start w:val="1"/>
      <w:numFmt w:val="decimal"/>
      <w:lvlText w:val="%4."/>
      <w:lvlJc w:val="left"/>
      <w:pPr>
        <w:ind w:left="2567" w:hanging="360"/>
      </w:pPr>
      <w:rPr>
        <w:u w:val="none"/>
      </w:rPr>
    </w:lvl>
    <w:lvl w:ilvl="4">
      <w:start w:val="1"/>
      <w:numFmt w:val="lowerLetter"/>
      <w:lvlText w:val="%5."/>
      <w:lvlJc w:val="left"/>
      <w:pPr>
        <w:ind w:left="3287" w:hanging="360"/>
      </w:pPr>
      <w:rPr>
        <w:u w:val="none"/>
      </w:rPr>
    </w:lvl>
    <w:lvl w:ilvl="5">
      <w:start w:val="1"/>
      <w:numFmt w:val="lowerRoman"/>
      <w:lvlText w:val="%6."/>
      <w:lvlJc w:val="right"/>
      <w:pPr>
        <w:ind w:left="4007" w:hanging="180"/>
      </w:pPr>
      <w:rPr>
        <w:u w:val="none"/>
      </w:rPr>
    </w:lvl>
    <w:lvl w:ilvl="6">
      <w:start w:val="1"/>
      <w:numFmt w:val="decimal"/>
      <w:lvlText w:val="%7."/>
      <w:lvlJc w:val="left"/>
      <w:pPr>
        <w:ind w:left="4727" w:hanging="360"/>
      </w:pPr>
      <w:rPr>
        <w:u w:val="none"/>
      </w:rPr>
    </w:lvl>
    <w:lvl w:ilvl="7">
      <w:start w:val="1"/>
      <w:numFmt w:val="lowerLetter"/>
      <w:lvlText w:val="%8."/>
      <w:lvlJc w:val="left"/>
      <w:pPr>
        <w:ind w:left="5447" w:hanging="360"/>
      </w:pPr>
      <w:rPr>
        <w:u w:val="none"/>
      </w:rPr>
    </w:lvl>
    <w:lvl w:ilvl="8">
      <w:start w:val="1"/>
      <w:numFmt w:val="lowerRoman"/>
      <w:lvlText w:val="%9."/>
      <w:lvlJc w:val="right"/>
      <w:pPr>
        <w:ind w:left="6167"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gif"/><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ho.int/news-room/fact-sheets/detail/dementia"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xHWI7T0v2ghuARS6uahkGWXNQ==">CgMxLjAyDmguczJscGJmd2tnajY3Mg5oLjI1YWIxa21iOXgycTIOaC44cGJqOWdtMzJpYzkyDmguNTJydGQxZjR6dnN4Mg5oLnBkejN6a3E3ZTFlcjIOaC45a3E1bzJmZTh2aWU4AHIhMVo1QkNPLUxWWUpPak1wVlNDQWV5N1lrUGdJUHJ6OFJt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