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HOÀ XÃ HỘI CHỦ NGHĨA VIỆT NAM</w:t>
      </w:r>
    </w:p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– Tự do – Hạnh phúc</w:t>
      </w:r>
    </w:p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_______________</w:t>
      </w:r>
    </w:p>
    <w:p>
      <w:pPr>
        <w:pStyle w:val="Normal"/>
        <w:keepNext w:val="true"/>
        <w:spacing w:lineRule="auto" w:line="27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keepNext w:val="true"/>
        <w:spacing w:lineRule="auto" w:line="27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HỢP ĐỒNG THUÊ KHOÁN CHUYÊN MÔN  </w:t>
      </w:r>
    </w:p>
    <w:p>
      <w:pPr>
        <w:pStyle w:val="Normal"/>
        <w:spacing w:lineRule="auto" w:line="276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Số: </w:t>
      </w:r>
      <w:r>
        <w:rPr>
          <w:i/>
          <w:sz w:val="26"/>
          <w:szCs w:val="26"/>
          <w:shd w:fill="FFFF00" w:val="clear"/>
        </w:rPr>
        <w:t>NN2026-BME-01</w:t>
      </w:r>
    </w:p>
    <w:p>
      <w:pPr>
        <w:pStyle w:val="Normal"/>
        <w:spacing w:lineRule="auto" w:line="36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Căn cứ Luật Khoa học, Công nghệ và Đổi mới sáng tạo; Luật Dân sự;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Căn cứ Hợp đồng giao nhiệm vụ khoa học và công nghệ số</w:t>
      </w:r>
      <w:r>
        <w:rPr>
          <w:color w:themeColor="text1" w:val="000000"/>
          <w:sz w:val="26"/>
          <w:szCs w:val="26"/>
        </w:rPr>
        <w:t xml:space="preserve">: </w:t>
      </w:r>
      <w:bookmarkStart w:id="0" w:name="_Hlk500330328"/>
      <w:r>
        <w:rPr>
          <w:color w:themeColor="text1" w:val="000000"/>
          <w:sz w:val="26"/>
          <w:szCs w:val="26"/>
        </w:rPr>
        <w:t>02/2026/HĐNN/QLKH</w:t>
      </w:r>
      <w:bookmarkEnd w:id="0"/>
      <w:r>
        <w:rPr>
          <w:sz w:val="26"/>
          <w:szCs w:val="26"/>
        </w:rPr>
        <w:t xml:space="preserve"> ngày </w:t>
      </w:r>
      <w:r>
        <w:rPr>
          <w:sz w:val="26"/>
          <w:szCs w:val="26"/>
          <w:shd w:fill="FFFF00" w:val="clear"/>
        </w:rPr>
        <w:t>15</w:t>
      </w:r>
      <w:r>
        <w:rPr>
          <w:sz w:val="26"/>
          <w:szCs w:val="26"/>
        </w:rPr>
        <w:t xml:space="preserve"> tháng </w:t>
      </w:r>
      <w:r>
        <w:rPr>
          <w:sz w:val="26"/>
          <w:szCs w:val="26"/>
          <w:shd w:fill="FFFF00" w:val="clear"/>
        </w:rPr>
        <w:t>03</w:t>
      </w:r>
      <w:r>
        <w:rPr>
          <w:sz w:val="26"/>
          <w:szCs w:val="26"/>
        </w:rPr>
        <w:t xml:space="preserve"> năm </w:t>
      </w:r>
      <w:r>
        <w:rPr>
          <w:sz w:val="26"/>
          <w:szCs w:val="26"/>
          <w:shd w:fill="FFFF00" w:val="clear"/>
        </w:rPr>
        <w:t>2026</w:t>
      </w:r>
      <w:r>
        <w:rPr>
          <w:sz w:val="26"/>
          <w:szCs w:val="26"/>
        </w:rPr>
        <w:t xml:space="preserve"> ký giữa Trường Đại học Quốc tế và Chủ nhiệm đề tài về việc thực hiện đề tài NCKH: “</w:t>
      </w:r>
      <w:r>
        <w:rPr>
          <w:b/>
          <w:bCs/>
          <w:i/>
          <w:iCs/>
          <w:sz w:val="26"/>
          <w:szCs w:val="26"/>
        </w:rPr>
        <w:t>Early Detection of Alzheimer’s Disease and Mild Cognitive Impairment in Vietnamese older adults through Speech Analysis</w:t>
      </w:r>
      <w:r>
        <w:rPr>
          <w:sz w:val="26"/>
          <w:szCs w:val="26"/>
        </w:rPr>
        <w:t xml:space="preserve">”; Mã số đề tài: </w:t>
      </w:r>
      <w:r>
        <w:rPr>
          <w:b/>
          <w:bCs/>
          <w:i/>
          <w:iCs/>
          <w:sz w:val="26"/>
          <w:szCs w:val="26"/>
        </w:rPr>
        <w:t>NN2026-BME-01</w:t>
      </w:r>
      <w:r>
        <w:rPr>
          <w:sz w:val="26"/>
          <w:szCs w:val="26"/>
        </w:rPr>
        <w:t xml:space="preserve">; </w:t>
      </w:r>
    </w:p>
    <w:p>
      <w:pPr>
        <w:pStyle w:val="Normal"/>
        <w:spacing w:lineRule="auto" w:line="360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Trên cơ sở nhu cầu, năng lực của các bên. </w:t>
      </w:r>
    </w:p>
    <w:p>
      <w:pPr>
        <w:pStyle w:val="Normal"/>
        <w:spacing w:lineRule="auto" w:line="360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Hôm nay, ngày 11 tháng 05 năm 2026, chúng tôi gồm: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360"/>
        <w:ind w:firstLine="567" w:start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Bên giao khoán công việc (Bên A): 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9" w:leader="none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Cơ quan chủ trì thực hiện Đề tài: Trường Đại học Quốc tế, ĐHQG-HCM.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Đại diện là Ông </w:t>
      </w:r>
      <w:r>
        <w:rPr>
          <w:b/>
          <w:bCs/>
          <w:sz w:val="26"/>
          <w:szCs w:val="26"/>
        </w:rPr>
        <w:t>Đinh Đức Anh Vũ</w:t>
        <w:tab/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Chức vụ:</w:t>
      </w:r>
      <w:r>
        <w:rPr>
          <w:sz w:val="26"/>
          <w:szCs w:val="26"/>
        </w:rPr>
        <w:t xml:space="preserve"> Phó </w:t>
      </w:r>
      <w:r>
        <w:rPr>
          <w:sz w:val="26"/>
          <w:szCs w:val="26"/>
          <w:lang w:val="vi-VN"/>
        </w:rPr>
        <w:t>Hiệu trưởng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(Theo Giấy uỷ quyền số 590/UQ-ĐHQT ngày 16/9/2025 của Hiệu trưởng trường Đại học Quốc tế)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Điện thoại: 028.37244270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Địa chỉ: Khu phố 33, P</w:t>
      </w:r>
      <w:r>
        <w:rPr>
          <w:sz w:val="26"/>
          <w:szCs w:val="26"/>
          <w:lang w:val="vi-VN"/>
        </w:rPr>
        <w:t xml:space="preserve">. </w:t>
      </w:r>
      <w:r>
        <w:rPr>
          <w:sz w:val="26"/>
          <w:szCs w:val="26"/>
        </w:rPr>
        <w:t>Linh Xuân</w:t>
      </w:r>
      <w:r>
        <w:rPr>
          <w:sz w:val="26"/>
          <w:szCs w:val="26"/>
          <w:lang w:val="fr-FR"/>
        </w:rPr>
        <w:t>, Tp. Hồ Chí Minh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Số tài khoản: 3140004289 / 3140035267</w:t>
      </w:r>
      <w:r>
        <w:rPr>
          <w:sz w:val="26"/>
          <w:szCs w:val="26"/>
        </w:rPr>
        <w:t xml:space="preserve"> tại </w:t>
      </w:r>
      <w:r>
        <w:rPr>
          <w:sz w:val="26"/>
          <w:szCs w:val="26"/>
          <w:lang w:val="fr-FR"/>
        </w:rPr>
        <w:t>Ngân hàng BIDV, chi nhánh Đông Sài Gòn, Tp. Hồ Chí Minh.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9" w:leader="none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Chủ nhiệm đề tài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Do Bà</w:t>
        <w:tab/>
        <w:t xml:space="preserve">: </w:t>
      </w:r>
      <w:r>
        <w:rPr>
          <w:b/>
          <w:bCs/>
          <w:color w:val="000000"/>
          <w:sz w:val="26"/>
          <w:szCs w:val="26"/>
        </w:rPr>
        <w:t xml:space="preserve">PGS.TS. Hà Thị Thanh Hương 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Chức danh</w:t>
        <w:tab/>
        <w:t>: Chủ nhiệm nhiệm vụ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Đơn vị</w:t>
        <w:tab/>
        <w:t xml:space="preserve">: </w:t>
      </w:r>
      <w:r>
        <w:rPr>
          <w:color w:val="000000"/>
          <w:sz w:val="26"/>
          <w:szCs w:val="26"/>
          <w:lang w:val="fr-FR"/>
        </w:rPr>
        <w:t>Khoa Kỹ thuật Y sinh</w:t>
      </w:r>
      <w:r>
        <w:rPr>
          <w:color w:val="000000"/>
          <w:sz w:val="26"/>
          <w:szCs w:val="26"/>
        </w:rPr>
        <w:t xml:space="preserve">  </w:t>
      </w:r>
    </w:p>
    <w:p>
      <w:pPr>
        <w:pStyle w:val="ListParagraph"/>
        <w:spacing w:lineRule="auto" w:line="360" w:before="0" w:after="0"/>
        <w:ind w:start="644"/>
        <w:contextualSpacing w:val="false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Điện thoại</w:t>
        <w:tab/>
        <w:t>: 0938939445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360"/>
        <w:ind w:firstLine="567" w:start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Bên nhận giao khoán (Bên B): </w:t>
      </w:r>
    </w:p>
    <w:p>
      <w:pPr>
        <w:pStyle w:val="Normal"/>
        <w:keepNext w:val="true"/>
        <w:keepLines/>
        <w:widowControl w:val="false"/>
        <w:spacing w:lineRule="auto" w:line="36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  <w:u w:val="single"/>
        </w:rPr>
        <w:t>Bên B</w:t>
      </w:r>
      <w:r>
        <w:rPr>
          <w:color w:val="000000"/>
          <w:sz w:val="26"/>
          <w:szCs w:val="26"/>
        </w:rPr>
        <w:t xml:space="preserve">: </w:t>
      </w:r>
      <w:r>
        <w:rPr>
          <w:b/>
          <w:bCs/>
          <w:color w:val="000000"/>
          <w:sz w:val="26"/>
          <w:szCs w:val="26"/>
        </w:rPr>
        <w:t xml:space="preserve">Ông: </w:t>
      </w:r>
      <w:r>
        <w:rPr>
          <w:b/>
          <w:bCs/>
          <w:color w:val="000000"/>
          <w:sz w:val="26"/>
          <w:szCs w:val="26"/>
          <w:shd w:fill="FFFF00" w:val="clear"/>
        </w:rPr>
        <w:t>Vũ Nguyễn Minh Đức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Chức danh trong nhiệm vụ: Thành viên nghiên cứu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Cơ quan: Học viên cao học, Khoa Kỹ thuật Y sinh, trường Đại học Quốc tế, ĐHQG-HCM.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Địa chỉ: 18/42/9/31 Đường số 53, Khu phố 43, Phường An Hội Tây, Hồ Chí Minh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CCCD số: 079200045014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Điện thoại: 0975944987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Số tài khoản: 1028783339 tại ngân hàng Vietcombank, chi nhánh Gò Vấp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Mã số thuế: 8813284602</w:t>
      </w:r>
    </w:p>
    <w:p>
      <w:pPr>
        <w:pStyle w:val="Normal"/>
        <w:spacing w:lineRule="auto" w:line="360"/>
        <w:ind w:hanging="992" w:start="992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Cùng nhau thỏa thuận các điều khoản sau:</w:t>
      </w:r>
    </w:p>
    <w:p>
      <w:pPr>
        <w:pStyle w:val="Normal"/>
        <w:spacing w:lineRule="auto" w:line="360"/>
        <w:jc w:val="both"/>
        <w:rPr>
          <w:i/>
          <w:sz w:val="26"/>
          <w:szCs w:val="26"/>
        </w:rPr>
      </w:pPr>
      <w:r>
        <w:rPr>
          <w:b/>
          <w:sz w:val="26"/>
          <w:szCs w:val="26"/>
          <w:u w:val="single"/>
        </w:rPr>
        <w:t>Điều 1</w:t>
      </w:r>
      <w:r>
        <w:rPr>
          <w:sz w:val="26"/>
          <w:szCs w:val="26"/>
        </w:rPr>
        <w:t xml:space="preserve">: Bên A giao cho bên B thực hiện các nội dung sau thuộc đề tài </w:t>
      </w:r>
      <w:r>
        <w:rPr>
          <w:i/>
          <w:sz w:val="26"/>
          <w:szCs w:val="26"/>
        </w:rPr>
        <w:t xml:space="preserve">“Early Detection of Alzheimer’s Disease and Mild Cognitive Impairment in Vietnamese older adults through Speech Analysis”, Mã số: </w:t>
      </w:r>
      <w:r>
        <w:rPr>
          <w:i/>
          <w:iCs/>
          <w:sz w:val="26"/>
          <w:szCs w:val="26"/>
        </w:rPr>
        <w:t>NN2026-BME-01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/>
      </w:pPr>
      <w:r>
        <w:rPr>
          <w:sz w:val="26"/>
          <w:szCs w:val="26"/>
        </w:rPr>
        <w:t>Nội dung 1: Bên B thực hiện thu mẫu giọng nói theo khuôn mẫu đã được phát triển gồm đối tượng nghiên cứu tối thiểu 160 người tham gia (≥55 tuổi) được phân thành 3 nhóm: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10 người tham gia giai đoạn thử nghiệm (pilot study) gồm 5 người mắc rối loạn thần kinh nhận thức nhẹ (MCI) và 5 người bệnh Alzheimer (AD)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nhận thức bình thường (Healthy Control – HC)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MCI được chẩn đoán theo tiêu chuẩn DSM-5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AD, chẩn đoán theo tiêu chuẩn DSM-5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Nội dung 2: Bên B hỗ trợ các bác sĩ tại bệnh viện điều phối người tham gia trong quá trình thu mẫu. 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Nội dung 3: Bên B thực hiện sắp xếp và tổ chức các file ghi âm theo chuẩn đã được xác định trước.</w:t>
      </w:r>
    </w:p>
    <w:p>
      <w:pPr>
        <w:pStyle w:val="Normal"/>
        <w:spacing w:lineRule="auto" w:line="360"/>
        <w:jc w:val="both"/>
        <w:rPr>
          <w:sz w:val="16"/>
          <w:szCs w:val="26"/>
        </w:rPr>
      </w:pPr>
      <w:r>
        <w:rPr>
          <w:sz w:val="16"/>
          <w:szCs w:val="26"/>
        </w:rPr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2</w:t>
      </w:r>
      <w:r>
        <w:rPr>
          <w:sz w:val="26"/>
          <w:szCs w:val="26"/>
        </w:rPr>
        <w:t>: Sản phẩm Bên B phải giao cho bên A là: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Bộ dữ liệu ghi âm thô chất lượng cao từ các ca lâm sàng phụ trách đã được tổ chức gồm: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Mã hóa tên người tham gia theo một chuẩn đã thống nhất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Nhập kết quả các bài kiểm tra từ các bác sĩ tương ứng với dữ liệu ghi âm của người tham gia.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3</w:t>
      </w:r>
      <w:r>
        <w:rPr>
          <w:sz w:val="26"/>
          <w:szCs w:val="26"/>
        </w:rPr>
        <w:t xml:space="preserve">: Từ ngày </w:t>
      </w:r>
      <w:r>
        <w:rPr>
          <w:sz w:val="26"/>
          <w:szCs w:val="26"/>
          <w:shd w:fill="FFFF00" w:val="clear"/>
        </w:rPr>
        <w:t>.../.../</w:t>
      </w:r>
      <w:r>
        <w:rPr>
          <w:sz w:val="26"/>
          <w:szCs w:val="26"/>
        </w:rPr>
        <w:t xml:space="preserve">2026 đến ngày </w:t>
      </w:r>
      <w:r>
        <w:rPr>
          <w:sz w:val="26"/>
          <w:szCs w:val="26"/>
          <w:shd w:fill="FFFF00" w:val="clear"/>
        </w:rPr>
        <w:t>.../.../</w:t>
      </w:r>
      <w:r>
        <w:rPr>
          <w:sz w:val="26"/>
          <w:szCs w:val="26"/>
        </w:rPr>
        <w:t>2027.</w:t>
      </w:r>
    </w:p>
    <w:p>
      <w:pPr>
        <w:pStyle w:val="Normal"/>
        <w:spacing w:lineRule="auto" w:line="360"/>
        <w:ind w:hanging="992" w:start="992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4</w:t>
      </w:r>
      <w:r>
        <w:rPr>
          <w:sz w:val="26"/>
          <w:szCs w:val="26"/>
        </w:rPr>
        <w:t xml:space="preserve">: Giá trị hợp đồng và phương thức thanh toán: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Tổng giá trị hợp đồng là </w:t>
      </w:r>
      <w:r>
        <w:rPr>
          <w:b/>
          <w:bCs/>
          <w:sz w:val="26"/>
          <w:szCs w:val="26"/>
        </w:rPr>
        <w:t>22,734,518</w:t>
      </w:r>
      <w:r>
        <w:rPr>
          <w:b/>
          <w:bCs/>
          <w:i w:val="false"/>
          <w:iCs w:val="false"/>
          <w:sz w:val="26"/>
          <w:szCs w:val="26"/>
        </w:rPr>
        <w:t xml:space="preserve"> VNĐ</w:t>
      </w:r>
      <w:r>
        <w:rPr>
          <w:bCs/>
          <w:i w:val="false"/>
          <w:iCs w:val="false"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>(Bằng chữ: Hai mươi hai triệu bảy trăm ba mươi tư nghìn năm trăm mười tám đồng.)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Cs/>
          <w:sz w:val="26"/>
          <w:szCs w:val="26"/>
        </w:rPr>
        <w:t>Phương thức thanh toán: Bên A phải thanh toán cho Bên B theo phương thức chuyển khoản vào tài khoản của Bên B</w:t>
      </w:r>
      <w:r>
        <w:rPr>
          <w:sz w:val="26"/>
          <w:szCs w:val="26"/>
        </w:rPr>
        <w:t xml:space="preserve"> thành </w:t>
      </w:r>
      <w:r>
        <w:rPr>
          <w:sz w:val="26"/>
          <w:szCs w:val="26"/>
        </w:rPr>
        <w:t>1</w:t>
      </w:r>
      <w:r>
        <w:rPr>
          <w:sz w:val="26"/>
          <w:szCs w:val="26"/>
        </w:rPr>
        <w:t xml:space="preserve"> đợt. Bên A sẽ tạm ứng cho bên B số tiền là </w:t>
      </w:r>
      <w:r>
        <w:rPr>
          <w:b/>
          <w:bCs/>
          <w:sz w:val="26"/>
          <w:szCs w:val="26"/>
        </w:rPr>
        <w:t>22,734,518</w:t>
      </w:r>
      <w:r>
        <w:rPr>
          <w:b/>
          <w:bCs/>
          <w:i w:val="false"/>
          <w:iCs w:val="false"/>
          <w:sz w:val="26"/>
          <w:szCs w:val="26"/>
        </w:rPr>
        <w:t xml:space="preserve"> VNĐ</w:t>
      </w:r>
      <w:r>
        <w:rPr>
          <w:bCs/>
          <w:i w:val="false"/>
          <w:iCs w:val="false"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>(Bằng chữ: Hai mươi hai triệu bảy trăm ba mươi tư nghìn năm trăm mười tám đồng)</w:t>
      </w:r>
      <w:r>
        <w:rPr>
          <w:i/>
          <w:iCs/>
          <w:sz w:val="26"/>
          <w:szCs w:val="26"/>
        </w:rPr>
        <w:t xml:space="preserve"> </w:t>
      </w:r>
      <w:r>
        <w:rPr>
          <w:sz w:val="26"/>
          <w:szCs w:val="26"/>
        </w:rPr>
        <w:t>ngay sau khi Hợp đồng này được ký kết và Bên A nhận được kinh phí.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5</w:t>
      </w:r>
      <w:r>
        <w:rPr>
          <w:sz w:val="26"/>
          <w:szCs w:val="26"/>
        </w:rPr>
        <w:t>: Bên B phải thực hiện đúng nghĩa vụ của cá nhân hoạt động Khoa học và Công nghệ theo điều 52 Luật Khoa học, Công nghệ và Đổi mới sáng tạo.</w:t>
      </w:r>
    </w:p>
    <w:p>
      <w:pPr>
        <w:pStyle w:val="Normal"/>
        <w:spacing w:lineRule="auto" w:line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6</w:t>
      </w:r>
      <w:r>
        <w:rPr>
          <w:sz w:val="26"/>
          <w:szCs w:val="26"/>
        </w:rPr>
        <w:t>: Trong quá trình thực hiện, nếu có vướng mắc hai bên cùng nhau thoả thuận để giải quyết.</w:t>
      </w:r>
    </w:p>
    <w:p>
      <w:pPr>
        <w:pStyle w:val="Normal"/>
        <w:spacing w:lineRule="auto" w:line="3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Hợp đồng này làm thành 03 bản có giá trị pháp lý ngang nhau, bên A giữ 02 bản, bên B giữ 01 bản.</w:t>
      </w:r>
    </w:p>
    <w:p>
      <w:pPr>
        <w:pStyle w:val="Normal"/>
        <w:spacing w:lineRule="auto" w:line="276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4928"/>
        <w:gridCol w:w="4360"/>
      </w:tblGrid>
      <w:tr>
        <w:trPr>
          <w:trHeight w:val="3206" w:hRule="atLeast"/>
        </w:trPr>
        <w:tc>
          <w:tcPr>
            <w:tcW w:w="4928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B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Vũ Nguyễn Minh Đức</w:t>
            </w:r>
          </w:p>
        </w:tc>
        <w:tc>
          <w:tcPr>
            <w:tcW w:w="4360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A</w:t>
            </w:r>
          </w:p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CƠ QUAN CHỦ TRÌ ĐỀ TÀI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KT. HIỆU TRƯỞNG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PHÓ HIỆU TRƯỞNG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Đinh Đức Anh Vũ</w:t>
            </w:r>
          </w:p>
        </w:tc>
      </w:tr>
      <w:tr>
        <w:trPr>
          <w:trHeight w:val="714" w:hRule="atLeast"/>
        </w:trPr>
        <w:tc>
          <w:tcPr>
            <w:tcW w:w="4928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360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CHỦ NHIỆM ĐỀ TÀI    </w:t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TS. Hà Thị Thanh Hương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sectPr>
      <w:type w:val="nextPage"/>
      <w:pgSz w:w="11906" w:h="16838"/>
      <w:pgMar w:left="1644" w:right="1418" w:gutter="0" w:header="0" w:top="56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.VnArialH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rFonts w:ascii="Times New Roman" w:hAnsi="Times New Roman" w:eastAsia="Times New Roman" w:cs="Times New Roman"/>
        <w:b/>
        <w:bCs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Times New Roman" w:hAnsi="Times New Roman" w:cs="Times New Roman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rsid w:val="00163b8f"/>
    <w:pPr>
      <w:keepNext w:val="true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77aa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5Char" w:customStyle="1">
    <w:name w:val="Heading 5 Char"/>
    <w:link w:val="Heading5"/>
    <w:semiHidden/>
    <w:qFormat/>
    <w:rsid w:val="00277aab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BodyTextIndent3Char" w:customStyle="1">
    <w:name w:val="Body Text Indent 3 Char"/>
    <w:link w:val="BodyTextIndent3"/>
    <w:qFormat/>
    <w:rsid w:val="00277aab"/>
    <w:rPr>
      <w:sz w:val="16"/>
      <w:szCs w:val="16"/>
    </w:rPr>
  </w:style>
  <w:style w:type="character" w:styleId="BalloonTextChar" w:customStyle="1">
    <w:name w:val="Balloon Text Char"/>
    <w:link w:val="BalloonText"/>
    <w:qFormat/>
    <w:rsid w:val="00e75278"/>
    <w:rPr>
      <w:rFonts w:ascii="Segoe UI" w:hAnsi="Segoe UI" w:cs="Segoe UI"/>
      <w:sz w:val="18"/>
      <w:szCs w:val="1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163b8f"/>
    <w:pPr/>
    <w:rPr>
      <w:b/>
      <w:bCs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277aab"/>
    <w:pPr>
      <w:jc w:val="center"/>
    </w:pPr>
    <w:rPr>
      <w:rFonts w:ascii=".VnArialH" w:hAnsi=".VnArialH"/>
      <w:b/>
      <w:sz w:val="36"/>
      <w:szCs w:val="20"/>
      <w:lang w:val="en-GB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rsid w:val="00163b8f"/>
    <w:pPr>
      <w:spacing w:lineRule="auto" w:line="288" w:before="0" w:after="120"/>
      <w:ind w:firstLine="720"/>
      <w:jc w:val="both"/>
    </w:pPr>
    <w:rPr>
      <w:sz w:val="28"/>
      <w:szCs w:val="28"/>
    </w:rPr>
  </w:style>
  <w:style w:type="paragraph" w:styleId="BodyTextIndent3">
    <w:name w:val="Body Text Indent 3"/>
    <w:basedOn w:val="Normal"/>
    <w:link w:val="BodyTextIndent3Char"/>
    <w:qFormat/>
    <w:rsid w:val="00277aab"/>
    <w:pPr>
      <w:spacing w:before="0" w:after="120"/>
      <w:ind w:start="360"/>
    </w:pPr>
    <w:rPr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493c5b"/>
    <w:pPr>
      <w:spacing w:beforeAutospacing="1" w:afterAutospacing="1"/>
    </w:pPr>
    <w:rPr/>
  </w:style>
  <w:style w:type="paragraph" w:styleId="BalloonText">
    <w:name w:val="Balloon Text"/>
    <w:basedOn w:val="Normal"/>
    <w:link w:val="BalloonTextChar"/>
    <w:qFormat/>
    <w:rsid w:val="00e75278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54f8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3hH5X4n6kf6hqzSr8OF3vxmsCg==">CgMxLjA4AHIhMUg4T3VKcE1EdXNPWnpEQmo2U1I2UE1zanNpOHBnS1hX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Application>LibreOffice/26.2.3.2$Linux_X86_64 LibreOffice_project/620$Build-2</Application>
  <AppVersion>15.0000</AppVersion>
  <Pages>3</Pages>
  <Words>823</Words>
  <Characters>3082</Characters>
  <CharactersWithSpaces>3842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2025-11-04T04:18:00Z</dcterms:created>
  <dc:creator>Microsoft Office User</dc:creator>
  <dc:description/>
  <dc:language>en-US</dc:language>
  <cp:lastModifiedBy/>
  <dcterms:modified xsi:type="dcterms:W3CDTF">2026-05-19T15:01:14Z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