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  <w:sz w:val="72"/>
          <w:szCs w:val="72"/>
        </w:rPr>
        <w:id w:val="2872655"/>
        <w:docPartObj>
          <w:docPartGallery w:val="Cover Pages"/>
          <w:docPartUnique/>
        </w:docPartObj>
      </w:sdtPr>
      <w:sdtEndPr>
        <w:rPr>
          <w:caps w:val="0"/>
          <w:sz w:val="20"/>
          <w:szCs w:val="20"/>
        </w:rPr>
      </w:sdtEndPr>
      <w:sdtContent>
        <w:p w:rsidR="00240E1C" w:rsidRDefault="003C59C5" w:rsidP="00663220">
          <w:pPr>
            <w:rPr>
              <w:sz w:val="72"/>
              <w:szCs w:val="72"/>
            </w:rPr>
          </w:pPr>
          <w:r w:rsidRPr="003C59C5">
            <w:rPr>
              <w:noProof/>
              <w:lang w:eastAsia="zh-TW"/>
            </w:rPr>
            <w:pict>
              <v:rect id="_x0000_s104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f3cc5f [2414]" strokecolor="#f2f2f2" strokeweight="3pt">
                <v:shadow on="t" type="perspective" color="#523127 [1605]" opacity=".5" offset="1pt" offset2="-1pt"/>
                <w10:wrap anchorx="page" anchory="page"/>
              </v:rect>
            </w:pict>
          </w:r>
          <w:r w:rsidRPr="003C59C5">
            <w:rPr>
              <w:noProof/>
              <w:lang w:eastAsia="zh-TW"/>
            </w:rPr>
            <w:pict>
              <v:rect id="_x0000_s105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strokecolor="#a5644e [3205]">
                <w10:wrap anchorx="margin" anchory="page"/>
              </v:rect>
            </w:pict>
          </w:r>
          <w:r w:rsidRPr="003C59C5">
            <w:rPr>
              <w:noProof/>
              <w:lang w:eastAsia="zh-TW"/>
            </w:rPr>
            <w:pict>
              <v:rect id="_x0000_s104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strokecolor="#a5644e [3205]">
                <w10:wrap anchorx="page" anchory="page"/>
              </v:rect>
            </w:pict>
          </w:r>
          <w:r w:rsidRPr="003C59C5">
            <w:rPr>
              <w:noProof/>
              <w:lang w:eastAsia="zh-TW"/>
            </w:rPr>
            <w:pict>
              <v:rect id="_x0000_s104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f3cc5f [2414]" strokecolor="#f2f2f2" strokeweight="3pt">
                <v:shadow on="t" type="perspective" color="#523127 [1605]" opacity=".5" offset="1pt" offset2="-1pt"/>
                <w10:wrap anchorx="page" anchory="margin"/>
              </v:rect>
            </w:pict>
          </w:r>
        </w:p>
        <w:sdt>
          <w:sdtPr>
            <w:rPr>
              <w:sz w:val="72"/>
              <w:szCs w:val="72"/>
            </w:rPr>
            <w:alias w:val="Title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40E1C" w:rsidRDefault="001870EE" w:rsidP="00645839">
              <w:pPr>
                <w:pStyle w:val="NoSpacing"/>
                <w:jc w:val="center"/>
                <w:rPr>
                  <w:sz w:val="72"/>
                  <w:szCs w:val="72"/>
                </w:rPr>
              </w:pPr>
              <w:r>
                <w:rPr>
                  <w:sz w:val="72"/>
                  <w:szCs w:val="72"/>
                </w:rPr>
                <w:t xml:space="preserve">     </w:t>
              </w:r>
            </w:p>
          </w:sdtContent>
        </w:sdt>
        <w:sdt>
          <w:sdtPr>
            <w:rPr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40E1C" w:rsidRDefault="00DB43D7" w:rsidP="00645839">
              <w:pPr>
                <w:pStyle w:val="NoSpacing"/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EntitySpaces 2010</w:t>
              </w:r>
              <w:r w:rsidR="00BB0953">
                <w:rPr>
                  <w:sz w:val="36"/>
                  <w:szCs w:val="36"/>
                </w:rPr>
                <w:t xml:space="preserve"> Release Notes</w:t>
              </w:r>
            </w:p>
          </w:sdtContent>
        </w:sdt>
        <w:p w:rsidR="00240E1C" w:rsidRDefault="008B6F14" w:rsidP="00645839">
          <w:pPr>
            <w:pStyle w:val="NoSpacing"/>
            <w:jc w:val="center"/>
          </w:pPr>
          <w:r>
            <w:rPr>
              <w:sz w:val="36"/>
              <w:szCs w:val="36"/>
            </w:rPr>
            <w:br/>
          </w:r>
          <w:r w:rsidR="00DB43D7">
            <w:t xml:space="preserve">May </w:t>
          </w:r>
          <w:r w:rsidR="009B7AC3">
            <w:t xml:space="preserve"> </w:t>
          </w:r>
          <w:r w:rsidR="00DB43D7">
            <w:t>24</w:t>
          </w:r>
          <w:r w:rsidR="00325BFF">
            <w:t>th</w:t>
          </w:r>
          <w:r w:rsidR="00D5352A">
            <w:t>, 20</w:t>
          </w:r>
          <w:r w:rsidR="00FF4AFF">
            <w:t>10</w:t>
          </w:r>
        </w:p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40E1C" w:rsidRDefault="00240E1C" w:rsidP="00645839">
              <w:pPr>
                <w:pStyle w:val="NoSpacing"/>
                <w:jc w:val="center"/>
              </w:pPr>
              <w:r>
                <w:t>EntitySpaces</w:t>
              </w:r>
              <w:r w:rsidR="004C7B94">
                <w:t>,</w:t>
              </w:r>
              <w:r>
                <w:t xml:space="preserve"> LLC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40E1C" w:rsidRDefault="00240E1C" w:rsidP="00645839">
              <w:pPr>
                <w:pStyle w:val="NoSpacing"/>
                <w:jc w:val="center"/>
              </w:pPr>
              <w:r>
                <w:t>The EntitySpaces Team</w:t>
              </w:r>
            </w:p>
          </w:sdtContent>
        </w:sdt>
        <w:p w:rsidR="009A7133" w:rsidRDefault="00240E1C" w:rsidP="00645839">
          <w:pPr>
            <w:jc w:val="center"/>
            <w:rPr>
              <w:b/>
              <w:sz w:val="24"/>
              <w:szCs w:val="24"/>
            </w:rPr>
          </w:pPr>
          <w:r>
            <w:br/>
          </w:r>
        </w:p>
        <w:p w:rsidR="009A7133" w:rsidRDefault="009A7133" w:rsidP="00645839">
          <w:pPr>
            <w:jc w:val="center"/>
            <w:rPr>
              <w:b/>
              <w:sz w:val="24"/>
              <w:szCs w:val="24"/>
            </w:rPr>
          </w:pPr>
        </w:p>
        <w:p w:rsidR="009A7133" w:rsidRDefault="009A7133" w:rsidP="00645839">
          <w:pPr>
            <w:jc w:val="center"/>
            <w:rPr>
              <w:b/>
              <w:sz w:val="24"/>
              <w:szCs w:val="24"/>
            </w:rPr>
          </w:pPr>
        </w:p>
        <w:p w:rsidR="00B86780" w:rsidRDefault="008B6F14" w:rsidP="00645839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/>
          </w:r>
          <w:r w:rsidR="00936990">
            <w:rPr>
              <w:b/>
              <w:sz w:val="24"/>
              <w:szCs w:val="24"/>
            </w:rPr>
            <w:br/>
          </w:r>
          <w:r w:rsidR="009A7133">
            <w:rPr>
              <w:b/>
              <w:sz w:val="24"/>
              <w:szCs w:val="24"/>
            </w:rPr>
            <w:br/>
          </w:r>
          <w:r w:rsidR="00C071F8" w:rsidRPr="001F51E4">
            <w:rPr>
              <w:b/>
              <w:sz w:val="24"/>
              <w:szCs w:val="24"/>
            </w:rPr>
            <w:br/>
          </w:r>
          <w:r w:rsidR="009B7AC3">
            <w:rPr>
              <w:b/>
              <w:noProof/>
              <w:sz w:val="24"/>
              <w:szCs w:val="24"/>
              <w:lang w:bidi="ar-SA"/>
            </w:rPr>
            <w:drawing>
              <wp:inline distT="0" distB="0" distL="0" distR="0">
                <wp:extent cx="5943600" cy="2995295"/>
                <wp:effectExtent l="0" t="0" r="0" b="0"/>
                <wp:docPr id="7" name="Picture 6" descr="EntitySpacesD22baR01bP01ZL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titySpacesD22baR01bP01ZL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9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071F8" w:rsidRPr="001F51E4">
            <w:rPr>
              <w:b/>
              <w:sz w:val="24"/>
              <w:szCs w:val="24"/>
            </w:rPr>
            <w:br/>
          </w:r>
          <w:r w:rsidR="00C82336">
            <w:rPr>
              <w:sz w:val="24"/>
              <w:szCs w:val="24"/>
            </w:rPr>
            <w:br/>
          </w:r>
          <w:r w:rsidRPr="00C82336">
            <w:rPr>
              <w:sz w:val="24"/>
              <w:szCs w:val="24"/>
            </w:rPr>
            <w:t>Persistence Layer and Business Objects for Microsoft .NET</w:t>
          </w:r>
          <w:r w:rsidR="00C071F8" w:rsidRPr="001F51E4">
            <w:rPr>
              <w:b/>
              <w:sz w:val="24"/>
              <w:szCs w:val="24"/>
            </w:rPr>
            <w:br/>
          </w:r>
        </w:p>
        <w:p w:rsidR="00C442FA" w:rsidRDefault="00C442FA">
          <w:pPr>
            <w:rPr>
              <w:b/>
              <w:sz w:val="24"/>
              <w:szCs w:val="24"/>
            </w:rPr>
          </w:pPr>
        </w:p>
        <w:p w:rsidR="00487785" w:rsidRDefault="003C59C5" w:rsidP="00C442FA"/>
      </w:sdtContent>
    </w:sdt>
    <w:p w:rsidR="00D72B93" w:rsidRDefault="00D72B93">
      <w:r>
        <w:rPr>
          <w:caps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2872812"/>
        <w:docPartObj>
          <w:docPartGallery w:val="Table of Contents"/>
          <w:docPartUnique/>
        </w:docPartObj>
      </w:sdtPr>
      <w:sdtContent>
        <w:p w:rsidR="00A87604" w:rsidRDefault="00A87604">
          <w:pPr>
            <w:pStyle w:val="TOCHeading"/>
          </w:pPr>
          <w:r>
            <w:t>Contents</w:t>
          </w:r>
        </w:p>
        <w:p w:rsidR="00DB43D7" w:rsidRDefault="003C59C5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A87604">
            <w:instrText xml:space="preserve"> TOC \o "1-3" \h \z \u </w:instrText>
          </w:r>
          <w:r>
            <w:fldChar w:fldCharType="separate"/>
          </w:r>
          <w:hyperlink w:anchor="_Toc262422573" w:history="1">
            <w:r w:rsidR="00DB43D7" w:rsidRPr="0078075E">
              <w:rPr>
                <w:rStyle w:val="Hyperlink"/>
                <w:noProof/>
              </w:rPr>
              <w:t>Requirements</w:t>
            </w:r>
            <w:r w:rsidR="00DB43D7">
              <w:rPr>
                <w:noProof/>
                <w:webHidden/>
              </w:rPr>
              <w:tab/>
            </w:r>
            <w:r w:rsidR="00DB43D7">
              <w:rPr>
                <w:noProof/>
                <w:webHidden/>
              </w:rPr>
              <w:fldChar w:fldCharType="begin"/>
            </w:r>
            <w:r w:rsidR="00DB43D7">
              <w:rPr>
                <w:noProof/>
                <w:webHidden/>
              </w:rPr>
              <w:instrText xml:space="preserve"> PAGEREF _Toc262422573 \h </w:instrText>
            </w:r>
            <w:r w:rsidR="00DB43D7">
              <w:rPr>
                <w:noProof/>
                <w:webHidden/>
              </w:rPr>
            </w:r>
            <w:r w:rsidR="00DB43D7">
              <w:rPr>
                <w:noProof/>
                <w:webHidden/>
              </w:rPr>
              <w:fldChar w:fldCharType="separate"/>
            </w:r>
            <w:r w:rsidR="00DB43D7">
              <w:rPr>
                <w:noProof/>
                <w:webHidden/>
              </w:rPr>
              <w:t>2</w:t>
            </w:r>
            <w:r w:rsidR="00DB43D7"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4" w:history="1">
            <w:r w:rsidRPr="0078075E">
              <w:rPr>
                <w:rStyle w:val="Hyperlink"/>
                <w:noProof/>
              </w:rPr>
              <w:t>Microsoft .NET 3.5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5" w:history="1">
            <w:r w:rsidRPr="0078075E">
              <w:rPr>
                <w:rStyle w:val="Hyperlink"/>
                <w:noProof/>
              </w:rPr>
              <w:t>Breaking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6" w:history="1">
            <w:r w:rsidRPr="0078075E">
              <w:rPr>
                <w:rStyle w:val="Hyperlink"/>
                <w:noProof/>
              </w:rPr>
              <w:t>Custom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7" w:history="1">
            <w:r w:rsidRPr="0078075E">
              <w:rPr>
                <w:rStyle w:val="Hyperlink"/>
                <w:noProof/>
              </w:rPr>
              <w:t>esEntity.AddNew()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8" w:history="1">
            <w:r w:rsidRPr="0078075E">
              <w:rPr>
                <w:rStyle w:val="Hyperlink"/>
                <w:noProof/>
              </w:rPr>
              <w:t>esDataRowState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79" w:history="1">
            <w:r w:rsidRPr="0078075E">
              <w:rPr>
                <w:rStyle w:val="Hyperlink"/>
                <w:noProof/>
              </w:rPr>
              <w:t>esEntity.GetColumn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0" w:history="1">
            <w:r w:rsidRPr="0078075E">
              <w:rPr>
                <w:rStyle w:val="Hyperlink"/>
                <w:noProof/>
              </w:rPr>
              <w:t>Query.QueryReset()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1" w:history="1">
            <w:r w:rsidRPr="0078075E">
              <w:rPr>
                <w:rStyle w:val="Hyperlink"/>
                <w:noProof/>
              </w:rPr>
              <w:t>esEntityCollection.RowStateFilter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2" w:history="1">
            <w:r w:rsidRPr="0078075E">
              <w:rPr>
                <w:rStyle w:val="Hyperlink"/>
                <w:noProof/>
              </w:rPr>
              <w:t>esEntityCollection.Sort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3" w:history="1">
            <w:r w:rsidRPr="0078075E">
              <w:rPr>
                <w:rStyle w:val="Hyperlink"/>
                <w:noProof/>
              </w:rPr>
              <w:t>esEntityCollection.Filter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4" w:history="1">
            <w:r w:rsidRPr="0078075E">
              <w:rPr>
                <w:rStyle w:val="Hyperlink"/>
                <w:noProof/>
              </w:rPr>
              <w:t>esEntityCollection.LowLevelBind()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5" w:history="1">
            <w:r w:rsidRPr="0078075E">
              <w:rPr>
                <w:rStyle w:val="Hyperlink"/>
                <w:noProof/>
              </w:rPr>
              <w:t>Non Breaking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6" w:history="1">
            <w:r w:rsidRPr="0078075E">
              <w:rPr>
                <w:rStyle w:val="Hyperlink"/>
                <w:noProof/>
              </w:rPr>
              <w:t>Custom Base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7" w:history="1">
            <w:r w:rsidRPr="0078075E">
              <w:rPr>
                <w:rStyle w:val="Hyperlink"/>
                <w:noProof/>
              </w:rPr>
              <w:t>Generated Collection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8" w:history="1">
            <w:r w:rsidRPr="0078075E">
              <w:rPr>
                <w:rStyle w:val="Hyperlink"/>
                <w:noProof/>
              </w:rPr>
              <w:t>EmployeesCollection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89" w:history="1">
            <w:r w:rsidRPr="0078075E">
              <w:rPr>
                <w:rStyle w:val="Hyperlink"/>
                <w:noProof/>
              </w:rPr>
              <w:t>esEmployeesCollection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0" w:history="1">
            <w:r w:rsidRPr="0078075E">
              <w:rPr>
                <w:rStyle w:val="Hyperlink"/>
                <w:noProof/>
              </w:rPr>
              <w:t>esEntityCollection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1" w:history="1">
            <w:r w:rsidRPr="0078075E">
              <w:rPr>
                <w:rStyle w:val="Hyperlink"/>
                <w:noProof/>
              </w:rPr>
              <w:t>Generated Entity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2" w:history="1">
            <w:r w:rsidRPr="0078075E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3" w:history="1">
            <w:r w:rsidRPr="0078075E">
              <w:rPr>
                <w:rStyle w:val="Hyperlink"/>
                <w:noProof/>
              </w:rPr>
              <w:t>esEmployees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4" w:history="1">
            <w:r w:rsidRPr="0078075E">
              <w:rPr>
                <w:rStyle w:val="Hyperlink"/>
                <w:noProof/>
              </w:rPr>
              <w:t>esEntity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5" w:history="1">
            <w:r w:rsidRPr="0078075E">
              <w:rPr>
                <w:rStyle w:val="Hyperlink"/>
                <w:noProof/>
              </w:rPr>
              <w:t>SQLite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6" w:history="1">
            <w:r w:rsidRPr="0078075E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3D7" w:rsidRDefault="00DB43D7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bidi="ar-SA"/>
            </w:rPr>
          </w:pPr>
          <w:hyperlink w:anchor="_Toc262422597" w:history="1">
            <w:r w:rsidRPr="0078075E">
              <w:rPr>
                <w:rStyle w:val="Hyperlink"/>
                <w:noProof/>
              </w:rPr>
              <w:t>Blog Posts on EntitySpaces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4" w:rsidRDefault="003C59C5">
          <w:r>
            <w:fldChar w:fldCharType="end"/>
          </w:r>
        </w:p>
      </w:sdtContent>
    </w:sdt>
    <w:p w:rsidR="009C6301" w:rsidRDefault="009C6301" w:rsidP="009C6301">
      <w:pPr>
        <w:pStyle w:val="Heading1"/>
      </w:pPr>
      <w:bookmarkStart w:id="0" w:name="_Toc262422573"/>
      <w:r>
        <w:t>Requirements</w:t>
      </w:r>
      <w:bookmarkEnd w:id="0"/>
    </w:p>
    <w:p w:rsidR="009C6301" w:rsidRDefault="009C6301" w:rsidP="009C6301">
      <w:pPr>
        <w:pStyle w:val="Heading2"/>
      </w:pPr>
      <w:r>
        <w:lastRenderedPageBreak/>
        <w:br/>
      </w:r>
      <w:bookmarkStart w:id="1" w:name="_Toc165383033"/>
      <w:bookmarkStart w:id="2" w:name="_Toc262422574"/>
      <w:r>
        <w:t xml:space="preserve">Microsoft .NET </w:t>
      </w:r>
      <w:r w:rsidR="00C72F9B">
        <w:t>3</w:t>
      </w:r>
      <w:r>
        <w:t>.</w:t>
      </w:r>
      <w:r w:rsidR="00C72F9B">
        <w:t>5</w:t>
      </w:r>
      <w:r>
        <w:t xml:space="preserve"> Framework</w:t>
      </w:r>
      <w:bookmarkEnd w:id="1"/>
      <w:bookmarkEnd w:id="2"/>
    </w:p>
    <w:p w:rsidR="00E81555" w:rsidRDefault="009C6301" w:rsidP="00C72F9B">
      <w:r>
        <w:t xml:space="preserve">The EntitySpaces </w:t>
      </w:r>
      <w:r w:rsidR="00C72F9B">
        <w:t xml:space="preserve">2010 </w:t>
      </w:r>
      <w:r>
        <w:t>architecture</w:t>
      </w:r>
      <w:r w:rsidR="00793AC8">
        <w:t xml:space="preserve"> requires the</w:t>
      </w:r>
      <w:r w:rsidR="00EB2633">
        <w:t xml:space="preserve"> Microsoft</w:t>
      </w:r>
      <w:r w:rsidR="00793AC8">
        <w:t xml:space="preserve"> .NET 3.5 Framework. It </w:t>
      </w:r>
      <w:r w:rsidR="00C72F9B">
        <w:t>does not support</w:t>
      </w:r>
      <w:r w:rsidR="00EB2633">
        <w:t xml:space="preserve"> running under .NET</w:t>
      </w:r>
      <w:r w:rsidR="00793AC8">
        <w:t xml:space="preserve"> </w:t>
      </w:r>
      <w:r w:rsidR="00CC649E">
        <w:t>2.0</w:t>
      </w:r>
      <w:r w:rsidR="00C72F9B">
        <w:t>. Customers that wish to</w:t>
      </w:r>
      <w:r w:rsidR="00EB2633">
        <w:t xml:space="preserve"> develop for</w:t>
      </w:r>
      <w:r w:rsidR="00C72F9B">
        <w:t xml:space="preserve"> the .NET 2.0 Framework will have to remain on EntitySpaces 2009.</w:t>
      </w:r>
    </w:p>
    <w:p w:rsidR="00471A45" w:rsidRDefault="00471A45">
      <w:r>
        <w:br w:type="page"/>
      </w:r>
    </w:p>
    <w:p w:rsidR="00C72F9B" w:rsidRDefault="00471A45" w:rsidP="00471A45">
      <w:pPr>
        <w:pStyle w:val="Heading1"/>
      </w:pPr>
      <w:bookmarkStart w:id="3" w:name="_Toc262422575"/>
      <w:r>
        <w:lastRenderedPageBreak/>
        <w:t>Breaking Changes</w:t>
      </w:r>
      <w:bookmarkEnd w:id="3"/>
    </w:p>
    <w:p w:rsidR="005440F1" w:rsidRDefault="005440F1" w:rsidP="006C3DBA">
      <w:pPr>
        <w:pStyle w:val="Heading2"/>
      </w:pPr>
      <w:bookmarkStart w:id="4" w:name="_Toc262422576"/>
      <w:r>
        <w:t>Custom Classes</w:t>
      </w:r>
      <w:bookmarkEnd w:id="4"/>
    </w:p>
    <w:p w:rsidR="005440F1" w:rsidRDefault="005440F1" w:rsidP="00471A45">
      <w:r>
        <w:t>While this is not</w:t>
      </w:r>
      <w:r w:rsidR="002927DA">
        <w:t xml:space="preserve"> really</w:t>
      </w:r>
      <w:r>
        <w:t xml:space="preserve"> a breaking change</w:t>
      </w:r>
      <w:r w:rsidR="00C04E93">
        <w:t>,</w:t>
      </w:r>
      <w:r>
        <w:t xml:space="preserve"> we decided to list this change here. When custom classes are generated in EntitySpaces </w:t>
      </w:r>
      <w:r w:rsidR="00C04E93">
        <w:t>2010,</w:t>
      </w:r>
      <w:r>
        <w:t xml:space="preserve"> they have constructors in them</w:t>
      </w:r>
      <w:r w:rsidR="008B3314">
        <w:t xml:space="preserve"> and all of the necessary namespaces needed </w:t>
      </w:r>
      <w:r w:rsidR="002927DA">
        <w:t>for</w:t>
      </w:r>
      <w:r w:rsidR="008B3314">
        <w:t xml:space="preserve"> adding custom methods</w:t>
      </w:r>
      <w:r>
        <w:t>.</w:t>
      </w:r>
      <w:r w:rsidR="00D14364">
        <w:t xml:space="preserve"> The ability to place custom constructors in the custom classes has been an often-requested feature.</w:t>
      </w:r>
      <w:r w:rsidR="00064C6F">
        <w:t xml:space="preserve"> You probably</w:t>
      </w:r>
      <w:r w:rsidR="002927DA">
        <w:t xml:space="preserve"> will</w:t>
      </w:r>
      <w:r w:rsidR="00064C6F">
        <w:t xml:space="preserve"> not have to do anything to your custom </w:t>
      </w:r>
      <w:r w:rsidR="00091311">
        <w:t>classes</w:t>
      </w:r>
      <w:r w:rsidR="00D14364">
        <w:t>.</w:t>
      </w:r>
      <w:r w:rsidR="00064C6F">
        <w:t xml:space="preserve"> </w:t>
      </w:r>
      <w:r w:rsidR="00D14364">
        <w:t>W</w:t>
      </w:r>
      <w:r w:rsidR="00064C6F">
        <w:t>e just wanted you to be aware of these changes. The custom template will not overwrite existing files since custom classes contain</w:t>
      </w:r>
      <w:r w:rsidR="002927DA">
        <w:t xml:space="preserve"> your</w:t>
      </w:r>
      <w:r w:rsidR="00064C6F">
        <w:t xml:space="preserve"> custom business logic. </w:t>
      </w:r>
      <w:r w:rsidR="00B37914">
        <w:t>However</w:t>
      </w:r>
      <w:r w:rsidR="00C17E31">
        <w:t>, y</w:t>
      </w:r>
      <w:r w:rsidR="00064C6F">
        <w:t xml:space="preserve">ou can </w:t>
      </w:r>
      <w:r w:rsidR="00727FE5">
        <w:t>now</w:t>
      </w:r>
      <w:r w:rsidR="00064C6F">
        <w:t xml:space="preserve"> manually add constructors to your existing custom classes if you want to place logic there.</w:t>
      </w:r>
    </w:p>
    <w:p w:rsidR="005440F1" w:rsidRPr="00BA73E9" w:rsidRDefault="005440F1" w:rsidP="00471A45">
      <w:pPr>
        <w:rPr>
          <w:rFonts w:ascii="Microsoft Sans Serif" w:hAnsi="Microsoft Sans Serif" w:cs="Microsoft Sans Serif"/>
          <w:i/>
          <w:sz w:val="22"/>
          <w:szCs w:val="22"/>
        </w:rPr>
      </w:pPr>
      <w:r w:rsidRPr="00BA73E9">
        <w:rPr>
          <w:rFonts w:ascii="Microsoft Sans Serif" w:hAnsi="Microsoft Sans Serif" w:cs="Microsoft Sans Serif"/>
          <w:i/>
          <w:sz w:val="22"/>
          <w:szCs w:val="22"/>
        </w:rPr>
        <w:t>ES2009</w:t>
      </w:r>
    </w:p>
    <w:p w:rsidR="008B3314" w:rsidRDefault="008B3314" w:rsidP="008B3314">
      <w:pPr>
        <w:rPr>
          <w:rFonts w:ascii="Courier New" w:hAnsi="Courier New" w:cs="Courier New"/>
        </w:rPr>
      </w:pPr>
      <w:r w:rsidRPr="008B3314">
        <w:rPr>
          <w:rFonts w:ascii="Courier New" w:hAnsi="Courier New" w:cs="Courier New"/>
        </w:rPr>
        <w:t>using EntitySpaces.Interfaces;</w:t>
      </w:r>
      <w:r>
        <w:rPr>
          <w:rFonts w:ascii="Courier New" w:hAnsi="Courier New" w:cs="Courier New"/>
        </w:rPr>
        <w:br/>
      </w:r>
      <w:r w:rsidRPr="008B3314">
        <w:rPr>
          <w:rFonts w:ascii="Courier New" w:hAnsi="Courier New" w:cs="Courier New"/>
        </w:rPr>
        <w:t>using EntitySpaces.Core;</w:t>
      </w:r>
    </w:p>
    <w:p w:rsidR="005440F1" w:rsidRPr="005440F1" w:rsidRDefault="005440F1" w:rsidP="005440F1">
      <w:pPr>
        <w:rPr>
          <w:rFonts w:ascii="Courier New" w:hAnsi="Courier New" w:cs="Courier New"/>
        </w:rPr>
      </w:pPr>
      <w:r w:rsidRPr="005440F1">
        <w:rPr>
          <w:rFonts w:ascii="Courier New" w:hAnsi="Courier New" w:cs="Courier New"/>
        </w:rPr>
        <w:t>namespace BusinessObjects</w:t>
      </w:r>
      <w:r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  <w:t xml:space="preserve">    </w:t>
      </w:r>
      <w:r w:rsidRPr="005440F1">
        <w:rPr>
          <w:rFonts w:ascii="Courier New" w:hAnsi="Courier New" w:cs="Courier New"/>
        </w:rPr>
        <w:t>public partial class Categories : esCategories</w:t>
      </w:r>
      <w:r>
        <w:rPr>
          <w:rFonts w:ascii="Courier New" w:hAnsi="Courier New" w:cs="Courier New"/>
        </w:rPr>
        <w:br/>
        <w:t xml:space="preserve">    </w:t>
      </w:r>
      <w:r w:rsidRPr="005440F1">
        <w:rPr>
          <w:rFonts w:ascii="Courier New" w:hAnsi="Courier New" w:cs="Courier New"/>
        </w:rPr>
        <w:t>{</w:t>
      </w:r>
    </w:p>
    <w:p w:rsidR="005440F1" w:rsidRDefault="005440F1" w:rsidP="005440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440F1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}</w:t>
      </w:r>
    </w:p>
    <w:p w:rsidR="005440F1" w:rsidRPr="00064C6F" w:rsidRDefault="005440F1" w:rsidP="005440F1">
      <w:pPr>
        <w:rPr>
          <w:rFonts w:ascii="Microsoft Sans Serif" w:hAnsi="Microsoft Sans Serif" w:cs="Microsoft Sans Serif"/>
          <w:i/>
          <w:sz w:val="22"/>
          <w:szCs w:val="22"/>
        </w:rPr>
      </w:pPr>
      <w:r w:rsidRPr="00064C6F">
        <w:rPr>
          <w:rFonts w:ascii="Microsoft Sans Serif" w:hAnsi="Microsoft Sans Serif" w:cs="Microsoft Sans Serif"/>
          <w:i/>
          <w:sz w:val="22"/>
          <w:szCs w:val="22"/>
        </w:rPr>
        <w:t>ES2010</w:t>
      </w:r>
    </w:p>
    <w:p w:rsidR="005440F1" w:rsidRPr="005440F1" w:rsidRDefault="005440F1" w:rsidP="005440F1">
      <w:pPr>
        <w:rPr>
          <w:rFonts w:ascii="Courier New" w:hAnsi="Courier New" w:cs="Courier New"/>
        </w:rPr>
      </w:pPr>
      <w:r w:rsidRPr="005440F1">
        <w:rPr>
          <w:rFonts w:ascii="Courier New" w:hAnsi="Courier New" w:cs="Courier New"/>
        </w:rPr>
        <w:t>using EntitySpaces.Core;</w:t>
      </w:r>
      <w:r w:rsidR="008B3314"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using EntitySpaces.Interfaces;</w:t>
      </w:r>
      <w:r w:rsidR="008B3314">
        <w:rPr>
          <w:rFonts w:ascii="Courier New" w:hAnsi="Courier New" w:cs="Courier New"/>
        </w:rPr>
        <w:br/>
      </w:r>
      <w:r w:rsidRPr="008B3314">
        <w:rPr>
          <w:rFonts w:ascii="Courier New" w:hAnsi="Courier New" w:cs="Courier New"/>
          <w:color w:val="FF0000"/>
        </w:rPr>
        <w:t>using EntitySpaces.DynamicQuery;</w:t>
      </w:r>
      <w:r w:rsidR="008B3314">
        <w:rPr>
          <w:rFonts w:ascii="Courier New" w:hAnsi="Courier New" w:cs="Courier New"/>
        </w:rPr>
        <w:br/>
      </w:r>
      <w:r w:rsidR="008B3314"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namespace BusinessObjects</w:t>
      </w:r>
      <w:r w:rsidR="008B3314"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{</w:t>
      </w:r>
      <w:r w:rsidR="008B3314">
        <w:rPr>
          <w:rFonts w:ascii="Courier New" w:hAnsi="Courier New" w:cs="Courier New"/>
        </w:rPr>
        <w:br/>
        <w:t xml:space="preserve">    </w:t>
      </w:r>
      <w:r w:rsidRPr="005440F1">
        <w:rPr>
          <w:rFonts w:ascii="Courier New" w:hAnsi="Courier New" w:cs="Courier New"/>
        </w:rPr>
        <w:t>public partial class Categories : esCategories</w:t>
      </w:r>
      <w:r w:rsidR="008B3314">
        <w:rPr>
          <w:rFonts w:ascii="Courier New" w:hAnsi="Courier New" w:cs="Courier New"/>
        </w:rPr>
        <w:br/>
        <w:t xml:space="preserve">    </w:t>
      </w:r>
      <w:r w:rsidRPr="005440F1">
        <w:rPr>
          <w:rFonts w:ascii="Courier New" w:hAnsi="Courier New" w:cs="Courier New"/>
        </w:rPr>
        <w:t>{</w:t>
      </w:r>
      <w:r w:rsidR="008B3314">
        <w:rPr>
          <w:rFonts w:ascii="Courier New" w:hAnsi="Courier New" w:cs="Courier New"/>
        </w:rPr>
        <w:br/>
      </w:r>
      <w:r w:rsidR="008B3314" w:rsidRPr="008B3314">
        <w:rPr>
          <w:rFonts w:ascii="Courier New" w:hAnsi="Courier New" w:cs="Courier New"/>
          <w:b/>
          <w:color w:val="FF0000"/>
        </w:rPr>
        <w:t xml:space="preserve">        </w:t>
      </w:r>
      <w:r w:rsidRPr="008B3314">
        <w:rPr>
          <w:rFonts w:ascii="Courier New" w:hAnsi="Courier New" w:cs="Courier New"/>
          <w:b/>
          <w:color w:val="FF0000"/>
        </w:rPr>
        <w:t>public Categories()</w:t>
      </w:r>
      <w:r w:rsidR="008B3314" w:rsidRPr="008B3314">
        <w:rPr>
          <w:rFonts w:ascii="Courier New" w:hAnsi="Courier New" w:cs="Courier New"/>
          <w:b/>
          <w:color w:val="FF0000"/>
        </w:rPr>
        <w:br/>
        <w:t xml:space="preserve">        </w:t>
      </w:r>
      <w:r w:rsidRPr="008B3314">
        <w:rPr>
          <w:rFonts w:ascii="Courier New" w:hAnsi="Courier New" w:cs="Courier New"/>
          <w:b/>
          <w:color w:val="FF0000"/>
        </w:rPr>
        <w:t>{</w:t>
      </w:r>
      <w:r w:rsidR="008B3314" w:rsidRPr="008B3314">
        <w:rPr>
          <w:rFonts w:ascii="Courier New" w:hAnsi="Courier New" w:cs="Courier New"/>
          <w:b/>
          <w:color w:val="FF0000"/>
        </w:rPr>
        <w:br/>
      </w:r>
      <w:r w:rsidR="008B3314" w:rsidRPr="008B3314">
        <w:rPr>
          <w:rFonts w:ascii="Courier New" w:hAnsi="Courier New" w:cs="Courier New"/>
          <w:b/>
          <w:color w:val="FF0000"/>
        </w:rPr>
        <w:br/>
        <w:t xml:space="preserve">        </w:t>
      </w:r>
      <w:r w:rsidRPr="008B3314">
        <w:rPr>
          <w:rFonts w:ascii="Courier New" w:hAnsi="Courier New" w:cs="Courier New"/>
          <w:b/>
          <w:color w:val="FF0000"/>
        </w:rPr>
        <w:t>}</w:t>
      </w:r>
      <w:r w:rsidR="008B3314">
        <w:rPr>
          <w:rFonts w:ascii="Courier New" w:hAnsi="Courier New" w:cs="Courier New"/>
        </w:rPr>
        <w:br/>
        <w:t xml:space="preserve">    </w:t>
      </w:r>
      <w:r w:rsidRPr="005440F1">
        <w:rPr>
          <w:rFonts w:ascii="Courier New" w:hAnsi="Courier New" w:cs="Courier New"/>
        </w:rPr>
        <w:t>}</w:t>
      </w:r>
      <w:r w:rsidR="008B3314">
        <w:rPr>
          <w:rFonts w:ascii="Courier New" w:hAnsi="Courier New" w:cs="Courier New"/>
        </w:rPr>
        <w:br/>
      </w:r>
      <w:r w:rsidRPr="005440F1">
        <w:rPr>
          <w:rFonts w:ascii="Courier New" w:hAnsi="Courier New" w:cs="Courier New"/>
        </w:rPr>
        <w:t>}</w:t>
      </w:r>
    </w:p>
    <w:p w:rsidR="00471A45" w:rsidRPr="001500C1" w:rsidRDefault="00F935C0" w:rsidP="006C3DBA">
      <w:pPr>
        <w:pStyle w:val="Heading2"/>
      </w:pPr>
      <w:bookmarkStart w:id="5" w:name="_Toc262422577"/>
      <w:r w:rsidRPr="001500C1">
        <w:t>esEntity.AddNew</w:t>
      </w:r>
      <w:r w:rsidR="00DD7A47" w:rsidRPr="001500C1">
        <w:t>()</w:t>
      </w:r>
      <w:bookmarkEnd w:id="5"/>
    </w:p>
    <w:p w:rsidR="00F935C0" w:rsidRDefault="00F935C0" w:rsidP="00471A45">
      <w:r w:rsidRPr="00F935C0">
        <w:t>This</w:t>
      </w:r>
      <w:r>
        <w:t xml:space="preserve"> method has been removed. It was optional in 2009 and has finally been removed. </w:t>
      </w:r>
      <w:r w:rsidR="00DD7A47">
        <w:t>If you had overloaded or overridden this virtual method you can move that logic to the constructor in your Custom classes (see above).</w:t>
      </w:r>
    </w:p>
    <w:p w:rsidR="00DD7A47" w:rsidRDefault="00ED3063" w:rsidP="006C3DBA">
      <w:pPr>
        <w:pStyle w:val="Heading2"/>
      </w:pPr>
      <w:bookmarkStart w:id="6" w:name="_Toc262422578"/>
      <w:r w:rsidRPr="00ED3063">
        <w:t>esDataRowState</w:t>
      </w:r>
      <w:bookmarkEnd w:id="6"/>
    </w:p>
    <w:p w:rsidR="00ED3063" w:rsidRDefault="00ED3063" w:rsidP="00471A45">
      <w:r w:rsidRPr="00ED3063">
        <w:t>Since we</w:t>
      </w:r>
      <w:r>
        <w:t xml:space="preserve"> no longer use </w:t>
      </w:r>
      <w:r w:rsidR="001760FE">
        <w:t xml:space="preserve">a </w:t>
      </w:r>
      <w:r>
        <w:t>DataRow</w:t>
      </w:r>
      <w:r w:rsidR="00B8091D">
        <w:t xml:space="preserve"> to hold an entity'</w:t>
      </w:r>
      <w:r w:rsidR="001760FE">
        <w:t>s data</w:t>
      </w:r>
      <w:r w:rsidR="00B8091D">
        <w:t>,</w:t>
      </w:r>
      <w:r>
        <w:t xml:space="preserve"> we no longer use </w:t>
      </w:r>
      <w:r w:rsidR="001760FE">
        <w:t xml:space="preserve">the ADO.NET </w:t>
      </w:r>
      <w:r w:rsidRPr="00ED3063">
        <w:rPr>
          <w:b/>
        </w:rPr>
        <w:t>DataRowState</w:t>
      </w:r>
      <w:r w:rsidR="001760FE">
        <w:rPr>
          <w:b/>
        </w:rPr>
        <w:t xml:space="preserve">  </w:t>
      </w:r>
      <w:r w:rsidR="001760FE">
        <w:t>enum</w:t>
      </w:r>
      <w:r w:rsidR="00B8091D">
        <w:t>.</w:t>
      </w:r>
      <w:r w:rsidR="001760FE">
        <w:t xml:space="preserve"> </w:t>
      </w:r>
      <w:r w:rsidR="00B8091D">
        <w:t>I</w:t>
      </w:r>
      <w:r w:rsidR="001760FE">
        <w:t>nstead</w:t>
      </w:r>
      <w:r w:rsidR="00B8091D">
        <w:t>,</w:t>
      </w:r>
      <w:r w:rsidR="001760FE">
        <w:t xml:space="preserve"> we use our own enum esDataRowState.</w:t>
      </w:r>
      <w:r w:rsidR="00285E55">
        <w:t xml:space="preserve"> Single e</w:t>
      </w:r>
      <w:r w:rsidR="00285E55" w:rsidRPr="00285E55">
        <w:t xml:space="preserve">ntities </w:t>
      </w:r>
      <w:r w:rsidR="00285E55">
        <w:t xml:space="preserve">have an </w:t>
      </w:r>
      <w:r w:rsidR="00285E55" w:rsidRPr="00285E55">
        <w:t>esDataRowState</w:t>
      </w:r>
      <w:r w:rsidR="00285E55">
        <w:t xml:space="preserve"> of “A</w:t>
      </w:r>
      <w:r w:rsidR="00285E55" w:rsidRPr="00285E55">
        <w:t>dded</w:t>
      </w:r>
      <w:r w:rsidR="00285E55">
        <w:t>”</w:t>
      </w:r>
      <w:r w:rsidR="00285E55" w:rsidRPr="00285E55">
        <w:t xml:space="preserve"> upon </w:t>
      </w:r>
      <w:r w:rsidR="00285E55">
        <w:t>creation</w:t>
      </w:r>
      <w:r w:rsidR="00285E55" w:rsidRPr="00285E55">
        <w:t xml:space="preserve"> and IsDirty is true</w:t>
      </w:r>
      <w:r w:rsidR="00285E55">
        <w:t>.</w:t>
      </w:r>
    </w:p>
    <w:p w:rsidR="001E5FB0" w:rsidRDefault="001E5FB0">
      <w:pPr>
        <w:rPr>
          <w:spacing w:val="15"/>
          <w:sz w:val="22"/>
          <w:szCs w:val="22"/>
        </w:rPr>
      </w:pPr>
      <w:r>
        <w:br w:type="page"/>
      </w:r>
    </w:p>
    <w:p w:rsidR="00EE3A1E" w:rsidRPr="002459A9" w:rsidRDefault="002459A9" w:rsidP="006C3DBA">
      <w:pPr>
        <w:pStyle w:val="Heading2"/>
      </w:pPr>
      <w:bookmarkStart w:id="7" w:name="_Toc262422579"/>
      <w:r w:rsidRPr="002459A9">
        <w:lastRenderedPageBreak/>
        <w:t>esEntity.GetColumn</w:t>
      </w:r>
      <w:bookmarkEnd w:id="7"/>
    </w:p>
    <w:p w:rsidR="002459A9" w:rsidRDefault="002459A9">
      <w:r>
        <w:t xml:space="preserve">This method now returns </w:t>
      </w:r>
      <w:r w:rsidRPr="002459A9">
        <w:t>null</w:t>
      </w:r>
      <w:r>
        <w:t xml:space="preserve"> or Nothing and</w:t>
      </w:r>
      <w:r w:rsidRPr="002459A9">
        <w:t xml:space="preserve"> not DBNull.Value</w:t>
      </w:r>
    </w:p>
    <w:p w:rsidR="00EE3A1E" w:rsidRDefault="00681B60" w:rsidP="006C3DBA">
      <w:pPr>
        <w:pStyle w:val="Heading2"/>
      </w:pPr>
      <w:bookmarkStart w:id="8" w:name="_Toc262422580"/>
      <w:r w:rsidRPr="00681B60">
        <w:t>Query.QueryReset()</w:t>
      </w:r>
      <w:bookmarkEnd w:id="8"/>
    </w:p>
    <w:p w:rsidR="00681B60" w:rsidRDefault="00681B60" w:rsidP="00471A45">
      <w:r>
        <w:t>This method no longer exists, you never re</w:t>
      </w:r>
      <w:r w:rsidR="0068027F">
        <w:t>-</w:t>
      </w:r>
      <w:r>
        <w:t>use existing queries, you simply instantiate new ones.</w:t>
      </w:r>
    </w:p>
    <w:p w:rsidR="00681B60" w:rsidRDefault="00681B60" w:rsidP="006C3DBA">
      <w:pPr>
        <w:pStyle w:val="Heading2"/>
      </w:pPr>
      <w:bookmarkStart w:id="9" w:name="_Toc262422581"/>
      <w:r w:rsidRPr="00681B60">
        <w:t>esEntityCollection.RowStateFilter</w:t>
      </w:r>
      <w:bookmarkEnd w:id="9"/>
    </w:p>
    <w:p w:rsidR="00681B60" w:rsidRDefault="00681B60" w:rsidP="00471A45">
      <w:r w:rsidRPr="00681B60">
        <w:t>This</w:t>
      </w:r>
      <w:r>
        <w:t xml:space="preserve"> property no longer exists.</w:t>
      </w:r>
    </w:p>
    <w:p w:rsidR="00724FE1" w:rsidRDefault="00724FE1" w:rsidP="006C3DBA">
      <w:pPr>
        <w:pStyle w:val="Heading2"/>
      </w:pPr>
      <w:bookmarkStart w:id="10" w:name="_Toc262422582"/>
      <w:r w:rsidRPr="00724FE1">
        <w:t>esEntityCollection.Sort</w:t>
      </w:r>
      <w:bookmarkEnd w:id="10"/>
    </w:p>
    <w:p w:rsidR="00724FE1" w:rsidRDefault="00724FE1" w:rsidP="00471A45">
      <w:r w:rsidRPr="00724FE1">
        <w:t xml:space="preserve">This </w:t>
      </w:r>
      <w:r w:rsidR="00831DC0">
        <w:t xml:space="preserve">property no longer exists. You now use the esEntityCollection.Filter property to </w:t>
      </w:r>
      <w:r w:rsidR="000017F5">
        <w:t>sort</w:t>
      </w:r>
      <w:r w:rsidR="00831DC0">
        <w:t>, filter, or perform both operations at the same time.</w:t>
      </w:r>
      <w:r w:rsidR="000409D8">
        <w:t xml:space="preserve"> See below.</w:t>
      </w:r>
    </w:p>
    <w:p w:rsidR="000409D8" w:rsidRDefault="000409D8" w:rsidP="006C3DBA">
      <w:pPr>
        <w:pStyle w:val="Heading2"/>
      </w:pPr>
      <w:bookmarkStart w:id="11" w:name="_Toc262422583"/>
      <w:r w:rsidRPr="000409D8">
        <w:t>esEntityCollection.Filter</w:t>
      </w:r>
      <w:bookmarkEnd w:id="11"/>
    </w:p>
    <w:p w:rsidR="000409D8" w:rsidRDefault="000409D8" w:rsidP="00471A45">
      <w:r>
        <w:t>This property is no longer a “string” type</w:t>
      </w:r>
      <w:r w:rsidR="000402E0">
        <w:t>.</w:t>
      </w:r>
      <w:r>
        <w:t xml:space="preserve"> </w:t>
      </w:r>
      <w:r w:rsidR="000402E0">
        <w:t>I</w:t>
      </w:r>
      <w:r>
        <w:t>nstead</w:t>
      </w:r>
      <w:r w:rsidR="000402E0">
        <w:t>,</w:t>
      </w:r>
      <w:r>
        <w:t xml:space="preserve"> it is of type </w:t>
      </w:r>
      <w:r w:rsidR="004A1849" w:rsidRPr="004A1849">
        <w:t>IQueryable&lt;T&gt;</w:t>
      </w:r>
      <w:r w:rsidR="004A1849">
        <w:t xml:space="preserve">. </w:t>
      </w:r>
      <w:r w:rsidRPr="000409D8">
        <w:t>This</w:t>
      </w:r>
      <w:r>
        <w:t xml:space="preserve"> method no longer relies on ADO.NET’s quirky syntax and instead uses the new </w:t>
      </w:r>
      <w:r w:rsidR="009E29C4">
        <w:t xml:space="preserve">Microsoft </w:t>
      </w:r>
      <w:r>
        <w:t>.NET 3.5 syntax. See the following examples:</w:t>
      </w:r>
    </w:p>
    <w:p w:rsidR="000409D8" w:rsidRPr="00A119D9" w:rsidRDefault="004A1849" w:rsidP="00A119D9">
      <w:pPr>
        <w:pStyle w:val="ListParagraph"/>
        <w:numPr>
          <w:ilvl w:val="0"/>
          <w:numId w:val="15"/>
        </w:numPr>
        <w:rPr>
          <w:i/>
        </w:rPr>
      </w:pPr>
      <w:r w:rsidRPr="00A119D9">
        <w:rPr>
          <w:i/>
        </w:rPr>
        <w:t>Sorting by the Employee’s first name</w:t>
      </w:r>
    </w:p>
    <w:p w:rsidR="004A1849" w:rsidRDefault="004A1849" w:rsidP="00471A45">
      <w:r w:rsidRPr="004A1849">
        <w:t>coll.Filter = coll.AsQueryable().OrderByDescending(d =&gt; d.FirstName);</w:t>
      </w:r>
    </w:p>
    <w:p w:rsidR="004A1849" w:rsidRPr="00A119D9" w:rsidRDefault="004A1849" w:rsidP="00A119D9">
      <w:pPr>
        <w:pStyle w:val="ListParagraph"/>
        <w:numPr>
          <w:ilvl w:val="0"/>
          <w:numId w:val="15"/>
        </w:numPr>
        <w:rPr>
          <w:i/>
        </w:rPr>
      </w:pPr>
      <w:r w:rsidRPr="00A119D9">
        <w:rPr>
          <w:i/>
        </w:rPr>
        <w:t>Filtering for all Empoyees missing their FirstName</w:t>
      </w:r>
    </w:p>
    <w:p w:rsidR="004A1849" w:rsidRDefault="004A1849" w:rsidP="00471A45">
      <w:r w:rsidRPr="004A1849">
        <w:t>coll.Filter = coll.AsQueryable().Where(d =&gt; d.FirstName == null</w:t>
      </w:r>
      <w:r>
        <w:t>);</w:t>
      </w:r>
    </w:p>
    <w:p w:rsidR="004A1849" w:rsidRPr="00A119D9" w:rsidRDefault="000402E0" w:rsidP="00A119D9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 xml:space="preserve">Both </w:t>
      </w:r>
      <w:r w:rsidR="004A1849" w:rsidRPr="00A119D9">
        <w:rPr>
          <w:i/>
        </w:rPr>
        <w:t>Fil</w:t>
      </w:r>
      <w:r>
        <w:rPr>
          <w:i/>
        </w:rPr>
        <w:t>tering and Sorting</w:t>
      </w:r>
    </w:p>
    <w:p w:rsidR="004A1849" w:rsidRDefault="004A1849" w:rsidP="004A1849">
      <w:r w:rsidRPr="004A1849">
        <w:t>coll.Filter = coll.AsQueryable().Where(d =&gt; d.FirstName == null</w:t>
      </w:r>
      <w:r>
        <w:t>).</w:t>
      </w:r>
      <w:r w:rsidRPr="004A1849">
        <w:t>OrderByDescending(d =&gt; d.</w:t>
      </w:r>
      <w:r w:rsidR="00B858F7">
        <w:t>Last</w:t>
      </w:r>
      <w:r w:rsidRPr="004A1849">
        <w:t>Name);</w:t>
      </w:r>
    </w:p>
    <w:p w:rsidR="008A5B54" w:rsidRDefault="008A5B54" w:rsidP="008A5B54">
      <w:pPr>
        <w:pStyle w:val="Heading2"/>
      </w:pPr>
      <w:bookmarkStart w:id="12" w:name="_Toc262422584"/>
      <w:r>
        <w:t>esEntityCollection.LowLevelBind()</w:t>
      </w:r>
      <w:bookmarkEnd w:id="12"/>
    </w:p>
    <w:p w:rsidR="008A5B54" w:rsidRPr="008A5B54" w:rsidRDefault="008A5B54" w:rsidP="008A5B54">
      <w:r>
        <w:t>This method no longer exists. It is no longer necessary.</w:t>
      </w:r>
    </w:p>
    <w:p w:rsidR="008A5B54" w:rsidRDefault="008A5B54" w:rsidP="004A1849"/>
    <w:p w:rsidR="00FC43D6" w:rsidRDefault="00FC43D6">
      <w:r>
        <w:br w:type="page"/>
      </w:r>
    </w:p>
    <w:p w:rsidR="00FC43D6" w:rsidRDefault="00FC43D6" w:rsidP="00FC43D6">
      <w:pPr>
        <w:pStyle w:val="Heading1"/>
      </w:pPr>
      <w:bookmarkStart w:id="13" w:name="_Toc262422585"/>
      <w:r>
        <w:lastRenderedPageBreak/>
        <w:t>Non Breaking Changes</w:t>
      </w:r>
      <w:bookmarkEnd w:id="13"/>
    </w:p>
    <w:p w:rsidR="00FC43D6" w:rsidRDefault="00637CB2" w:rsidP="00637CB2">
      <w:pPr>
        <w:pStyle w:val="Heading2"/>
      </w:pPr>
      <w:bookmarkStart w:id="14" w:name="_Toc262422586"/>
      <w:r>
        <w:t>Custom Base Classes</w:t>
      </w:r>
      <w:bookmarkEnd w:id="14"/>
    </w:p>
    <w:p w:rsidR="00637CB2" w:rsidRDefault="00F462AE" w:rsidP="00637CB2">
      <w:r>
        <w:t xml:space="preserve">The shipping Custom Base Classes for EntitySpaces 2010 have changed slightly to reflect the changes in the architecture. </w:t>
      </w:r>
      <w:r w:rsidR="00637CB2">
        <w:t>If you are using the</w:t>
      </w:r>
      <w:r>
        <w:t xml:space="preserve"> optional,</w:t>
      </w:r>
      <w:r w:rsidR="00637CB2">
        <w:t xml:space="preserve"> advanced “Custom Base Class” feature of EntitySpaces</w:t>
      </w:r>
      <w:r>
        <w:t xml:space="preserve">, and have custom code in </w:t>
      </w:r>
      <w:r w:rsidR="00C2791B">
        <w:t>those files</w:t>
      </w:r>
      <w:r w:rsidR="001D51EB">
        <w:t>,</w:t>
      </w:r>
      <w:r>
        <w:t xml:space="preserve"> then</w:t>
      </w:r>
      <w:r w:rsidR="00637CB2">
        <w:t xml:space="preserve"> you </w:t>
      </w:r>
      <w:r>
        <w:t>should manually</w:t>
      </w:r>
      <w:r w:rsidR="00637CB2">
        <w:t xml:space="preserve"> </w:t>
      </w:r>
      <w:r>
        <w:t xml:space="preserve">replicate the changes to </w:t>
      </w:r>
      <w:r w:rsidR="00C2791B">
        <w:t>them</w:t>
      </w:r>
      <w:r>
        <w:t xml:space="preserve"> in your project</w:t>
      </w:r>
      <w:r w:rsidR="00637CB2">
        <w:t xml:space="preserve">. You will find them in the </w:t>
      </w:r>
      <w:r w:rsidR="00637CB2" w:rsidRPr="00637CB2">
        <w:rPr>
          <w:b/>
        </w:rPr>
        <w:t>C:\Program Files\EntitySpaces 2010\CodeGeneration\CustomBase</w:t>
      </w:r>
      <w:r w:rsidR="00637CB2">
        <w:t xml:space="preserve"> folder (just as in EntitySpaces 2009)</w:t>
      </w:r>
      <w:r>
        <w:t>.</w:t>
      </w:r>
      <w:r w:rsidR="002C73CC">
        <w:t xml:space="preserve"> If you have not added custom code,</w:t>
      </w:r>
      <w:r w:rsidR="00F74DDA">
        <w:t xml:space="preserve"> then</w:t>
      </w:r>
      <w:r w:rsidR="002C73CC">
        <w:t xml:space="preserve"> you can just copy the new versions over the old.</w:t>
      </w:r>
    </w:p>
    <w:p w:rsidR="00637CB2" w:rsidRDefault="00F07806" w:rsidP="00F07806">
      <w:pPr>
        <w:pStyle w:val="Heading2"/>
      </w:pPr>
      <w:bookmarkStart w:id="15" w:name="_Toc262422587"/>
      <w:r>
        <w:t xml:space="preserve">Generated </w:t>
      </w:r>
      <w:r w:rsidR="00AC5E67">
        <w:t xml:space="preserve">Collection </w:t>
      </w:r>
      <w:r>
        <w:t>Class</w:t>
      </w:r>
      <w:r w:rsidR="00F91E0F">
        <w:t>es</w:t>
      </w:r>
      <w:bookmarkEnd w:id="15"/>
    </w:p>
    <w:p w:rsidR="003A3025" w:rsidRPr="003A3025" w:rsidRDefault="003A3025" w:rsidP="003A3025">
      <w:r>
        <w:t>The Collection classes have changed the most</w:t>
      </w:r>
      <w:r w:rsidR="00F74DDA">
        <w:t>.</w:t>
      </w:r>
      <w:r>
        <w:t xml:space="preserve"> </w:t>
      </w:r>
      <w:r w:rsidR="00F74DDA">
        <w:t>H</w:t>
      </w:r>
      <w:r>
        <w:t>owever, this should</w:t>
      </w:r>
      <w:r w:rsidR="00F74DDA">
        <w:t xml:space="preserve"> not</w:t>
      </w:r>
      <w:r>
        <w:t xml:space="preserve"> really </w:t>
      </w:r>
      <w:r w:rsidR="00F74DDA">
        <w:t>affect</w:t>
      </w:r>
      <w:r>
        <w:t xml:space="preserve"> your </w:t>
      </w:r>
      <w:r w:rsidR="008A5B54">
        <w:t xml:space="preserve">current code base. We </w:t>
      </w:r>
      <w:r w:rsidR="00F74DDA">
        <w:t>preserved the API as much as possible.</w:t>
      </w:r>
    </w:p>
    <w:p w:rsidR="00F91E0F" w:rsidRDefault="00F91E0F" w:rsidP="00F91E0F">
      <w:pPr>
        <w:pStyle w:val="Heading3"/>
      </w:pPr>
      <w:bookmarkStart w:id="16" w:name="_Toc262422588"/>
      <w:r>
        <w:t>EmployeesCollection</w:t>
      </w:r>
      <w:bookmarkEnd w:id="16"/>
      <w:r>
        <w:t xml:space="preserve"> </w:t>
      </w:r>
    </w:p>
    <w:p w:rsidR="00F91E0F" w:rsidRDefault="00F91E0F" w:rsidP="008A5B54">
      <w:pPr>
        <w:pStyle w:val="ListParagraph"/>
        <w:numPr>
          <w:ilvl w:val="0"/>
          <w:numId w:val="15"/>
        </w:numPr>
      </w:pPr>
      <w:r>
        <w:t>ES2009</w:t>
      </w:r>
    </w:p>
    <w:p w:rsidR="00F91E0F" w:rsidRDefault="00F91E0F" w:rsidP="00F91E0F">
      <w:r>
        <w:t xml:space="preserve">public partial class </w:t>
      </w:r>
      <w:r w:rsidRPr="006E337B">
        <w:rPr>
          <w:b/>
        </w:rPr>
        <w:t>EmployeesCollection</w:t>
      </w:r>
      <w:r>
        <w:t xml:space="preserve"> : esEmployeesCollection</w:t>
      </w:r>
    </w:p>
    <w:p w:rsidR="00F91E0F" w:rsidRDefault="00F91E0F" w:rsidP="008A5B54">
      <w:pPr>
        <w:pStyle w:val="ListParagraph"/>
        <w:numPr>
          <w:ilvl w:val="0"/>
          <w:numId w:val="15"/>
        </w:numPr>
      </w:pPr>
      <w:r>
        <w:t>ES2010</w:t>
      </w:r>
    </w:p>
    <w:p w:rsidR="00637CB2" w:rsidRDefault="00F91E0F" w:rsidP="00F91E0F">
      <w:r>
        <w:t xml:space="preserve">public partial class </w:t>
      </w:r>
      <w:r w:rsidRPr="006E337B">
        <w:rPr>
          <w:b/>
        </w:rPr>
        <w:t>EmployeesCollection</w:t>
      </w:r>
      <w:r>
        <w:t xml:space="preserve"> : esEmployeesCollection, IEnumerable&lt;Employees&gt;</w:t>
      </w:r>
    </w:p>
    <w:p w:rsidR="00F91E0F" w:rsidRDefault="00F91E0F" w:rsidP="00F91E0F">
      <w:pPr>
        <w:pStyle w:val="Heading3"/>
      </w:pPr>
      <w:bookmarkStart w:id="17" w:name="_Toc262422589"/>
      <w:r>
        <w:t>esEmployeesCollection</w:t>
      </w:r>
      <w:bookmarkEnd w:id="17"/>
    </w:p>
    <w:p w:rsidR="00F91E0F" w:rsidRDefault="00F91E0F" w:rsidP="008A5B54">
      <w:pPr>
        <w:pStyle w:val="ListParagraph"/>
        <w:numPr>
          <w:ilvl w:val="0"/>
          <w:numId w:val="15"/>
        </w:numPr>
      </w:pPr>
      <w:r>
        <w:t>ES2009</w:t>
      </w:r>
    </w:p>
    <w:p w:rsidR="00F91E0F" w:rsidRDefault="00F91E0F" w:rsidP="00F91E0F">
      <w:r>
        <w:t xml:space="preserve">abstract public class </w:t>
      </w:r>
      <w:r w:rsidRPr="006E337B">
        <w:rPr>
          <w:b/>
        </w:rPr>
        <w:t>esEmployeesCollection</w:t>
      </w:r>
      <w:r>
        <w:t xml:space="preserve"> : esEntityCollection</w:t>
      </w:r>
    </w:p>
    <w:p w:rsidR="00F91E0F" w:rsidRDefault="00F91E0F" w:rsidP="008A5B54">
      <w:pPr>
        <w:pStyle w:val="ListParagraph"/>
        <w:numPr>
          <w:ilvl w:val="0"/>
          <w:numId w:val="15"/>
        </w:numPr>
      </w:pPr>
      <w:r>
        <w:t>ES2010</w:t>
      </w:r>
    </w:p>
    <w:p w:rsidR="00F91E0F" w:rsidRDefault="00F91E0F" w:rsidP="00F91E0F">
      <w:r w:rsidRPr="00F91E0F">
        <w:t xml:space="preserve">abstract public class </w:t>
      </w:r>
      <w:r w:rsidRPr="006E337B">
        <w:rPr>
          <w:b/>
        </w:rPr>
        <w:t>esEmployeesCollection</w:t>
      </w:r>
      <w:r w:rsidRPr="00F91E0F">
        <w:t xml:space="preserve"> : esEntityCollection&lt;Employees&gt;</w:t>
      </w:r>
    </w:p>
    <w:p w:rsidR="00481026" w:rsidRDefault="00481026">
      <w:r>
        <w:br w:type="page"/>
      </w:r>
    </w:p>
    <w:p w:rsidR="00324941" w:rsidRDefault="00481026" w:rsidP="00481026">
      <w:pPr>
        <w:pStyle w:val="Heading3"/>
      </w:pPr>
      <w:bookmarkStart w:id="18" w:name="_Toc262422590"/>
      <w:r w:rsidRPr="00F91E0F">
        <w:lastRenderedPageBreak/>
        <w:t>esEntityCollection</w:t>
      </w:r>
      <w:bookmarkEnd w:id="18"/>
    </w:p>
    <w:p w:rsidR="00481026" w:rsidRDefault="00481026" w:rsidP="008A5B54">
      <w:pPr>
        <w:pStyle w:val="ListParagraph"/>
        <w:numPr>
          <w:ilvl w:val="0"/>
          <w:numId w:val="15"/>
        </w:numPr>
      </w:pPr>
      <w:r>
        <w:t>ES2009</w:t>
      </w:r>
    </w:p>
    <w:p w:rsidR="00481026" w:rsidRDefault="00481026" w:rsidP="00481026">
      <w:r w:rsidRPr="00481026">
        <w:t xml:space="preserve">public abstract class </w:t>
      </w:r>
      <w:r w:rsidRPr="006E337B">
        <w:rPr>
          <w:b/>
        </w:rPr>
        <w:t>esEntityCollection</w:t>
      </w:r>
      <w:r w:rsidRPr="00481026">
        <w:t xml:space="preserve"> : esEntityData, </w:t>
      </w:r>
      <w:r>
        <w:br/>
        <w:t xml:space="preserve">  </w:t>
      </w:r>
      <w:r w:rsidRPr="00481026">
        <w:t xml:space="preserve">IEntityCollection, </w:t>
      </w:r>
      <w:r>
        <w:br/>
        <w:t xml:space="preserve">  </w:t>
      </w:r>
      <w:r w:rsidRPr="00481026">
        <w:t xml:space="preserve">IComponent, </w:t>
      </w:r>
      <w:r>
        <w:br/>
        <w:t xml:space="preserve">  </w:t>
      </w:r>
      <w:r w:rsidRPr="00481026">
        <w:t xml:space="preserve">IDisposable, </w:t>
      </w:r>
      <w:r>
        <w:br/>
        <w:t xml:space="preserve">  </w:t>
      </w:r>
      <w:r w:rsidRPr="00481026">
        <w:t xml:space="preserve">IBindingList, </w:t>
      </w:r>
      <w:r>
        <w:br/>
        <w:t xml:space="preserve">  </w:t>
      </w:r>
      <w:r w:rsidRPr="00481026">
        <w:t xml:space="preserve">IList, </w:t>
      </w:r>
      <w:r>
        <w:br/>
        <w:t xml:space="preserve">  </w:t>
      </w:r>
      <w:r w:rsidRPr="00481026">
        <w:t xml:space="preserve">ICollection, </w:t>
      </w:r>
      <w:r>
        <w:br/>
        <w:t xml:space="preserve">  </w:t>
      </w:r>
      <w:r w:rsidRPr="00481026">
        <w:t xml:space="preserve">IEnumerable, </w:t>
      </w:r>
      <w:r>
        <w:br/>
        <w:t xml:space="preserve">  </w:t>
      </w:r>
      <w:r w:rsidRPr="00481026">
        <w:t xml:space="preserve">ITypedList, </w:t>
      </w:r>
      <w:r>
        <w:br/>
        <w:t xml:space="preserve">  </w:t>
      </w:r>
      <w:r w:rsidRPr="00481026">
        <w:t xml:space="preserve">IListSource, </w:t>
      </w:r>
      <w:r>
        <w:br/>
        <w:t xml:space="preserve">  </w:t>
      </w:r>
      <w:r w:rsidRPr="00481026">
        <w:t>ICommittable</w:t>
      </w:r>
    </w:p>
    <w:p w:rsidR="00481026" w:rsidRDefault="00481026" w:rsidP="008A5B54">
      <w:pPr>
        <w:pStyle w:val="ListParagraph"/>
        <w:numPr>
          <w:ilvl w:val="0"/>
          <w:numId w:val="15"/>
        </w:numPr>
      </w:pPr>
      <w:r>
        <w:t>ES2010</w:t>
      </w:r>
    </w:p>
    <w:p w:rsidR="00481026" w:rsidRDefault="00481026" w:rsidP="00481026">
      <w:r>
        <w:t xml:space="preserve">public abstract class </w:t>
      </w:r>
      <w:r w:rsidRPr="006E337B">
        <w:rPr>
          <w:b/>
        </w:rPr>
        <w:t>esEntityCollection&lt;T&gt;</w:t>
      </w:r>
      <w:r>
        <w:t xml:space="preserve"> : esEntityCollectionBase, </w:t>
      </w:r>
      <w:r>
        <w:br/>
        <w:t xml:space="preserve">  ICommittable, </w:t>
      </w:r>
      <w:r>
        <w:br/>
        <w:t xml:space="preserve">  IComponent, </w:t>
      </w:r>
      <w:r>
        <w:br/>
        <w:t xml:space="preserve">  IDisposable, </w:t>
      </w:r>
      <w:r>
        <w:br/>
        <w:t xml:space="preserve">  IList&lt;T&gt;, </w:t>
      </w:r>
      <w:r>
        <w:br/>
        <w:t xml:space="preserve">  ICollection&lt;T&gt;, </w:t>
      </w:r>
      <w:r>
        <w:br/>
        <w:t xml:space="preserve">  IEnumerable&lt;T&gt;, </w:t>
      </w:r>
      <w:r>
        <w:br/>
        <w:t xml:space="preserve">  ITypedList, </w:t>
      </w:r>
      <w:r>
        <w:br/>
        <w:t xml:space="preserve">  IBindingList, </w:t>
      </w:r>
      <w:r>
        <w:br/>
        <w:t xml:space="preserve">  IList, </w:t>
      </w:r>
      <w:r>
        <w:br/>
        <w:t xml:space="preserve">  ICollection, </w:t>
      </w:r>
      <w:r>
        <w:br/>
        <w:t xml:space="preserve">  IEnumerable, </w:t>
      </w:r>
      <w:r>
        <w:br/>
        <w:t xml:space="preserve">  ICancelAddNew, </w:t>
      </w:r>
      <w:r>
        <w:br/>
        <w:t xml:space="preserve">  IRaiseItemChangedEvents </w:t>
      </w:r>
      <w:r>
        <w:br/>
        <w:t xml:space="preserve">  where T : EntitySpaces.Core.esEntity, new()</w:t>
      </w:r>
    </w:p>
    <w:p w:rsidR="00AC5E67" w:rsidRDefault="00AC5E67" w:rsidP="00AC5E67">
      <w:pPr>
        <w:pStyle w:val="Heading2"/>
      </w:pPr>
      <w:bookmarkStart w:id="19" w:name="_Toc262422591"/>
      <w:r>
        <w:t>Generated Entity Classes</w:t>
      </w:r>
      <w:bookmarkEnd w:id="19"/>
    </w:p>
    <w:p w:rsidR="001A2F64" w:rsidRPr="001A2F64" w:rsidRDefault="001A2F64" w:rsidP="001A2F64">
      <w:pPr>
        <w:pStyle w:val="Heading3"/>
      </w:pPr>
      <w:bookmarkStart w:id="20" w:name="_Toc262422592"/>
      <w:r>
        <w:t>Employees</w:t>
      </w:r>
      <w:bookmarkEnd w:id="20"/>
    </w:p>
    <w:p w:rsidR="00AC5E67" w:rsidRDefault="00AC5E67" w:rsidP="00AC5E67">
      <w:pPr>
        <w:pStyle w:val="ListParagraph"/>
        <w:numPr>
          <w:ilvl w:val="0"/>
          <w:numId w:val="15"/>
        </w:numPr>
      </w:pPr>
      <w:r>
        <w:t>ES2009 (no change)</w:t>
      </w:r>
    </w:p>
    <w:p w:rsidR="00AC5E67" w:rsidRDefault="00AC5E67" w:rsidP="00AC5E67">
      <w:r w:rsidRPr="00AC5E67">
        <w:t xml:space="preserve">public partial class </w:t>
      </w:r>
      <w:r w:rsidRPr="006E337B">
        <w:rPr>
          <w:b/>
        </w:rPr>
        <w:t>Employees</w:t>
      </w:r>
      <w:r w:rsidRPr="00AC5E67">
        <w:t xml:space="preserve"> : esEmployees</w:t>
      </w:r>
    </w:p>
    <w:p w:rsidR="00AC5E67" w:rsidRDefault="00AC5E67" w:rsidP="00AC5E67">
      <w:pPr>
        <w:pStyle w:val="ListParagraph"/>
        <w:numPr>
          <w:ilvl w:val="0"/>
          <w:numId w:val="15"/>
        </w:numPr>
      </w:pPr>
      <w:r>
        <w:t>ES2010 (no change)</w:t>
      </w:r>
    </w:p>
    <w:p w:rsidR="00AC5E67" w:rsidRDefault="00AC5E67" w:rsidP="00AC5E67">
      <w:r>
        <w:t xml:space="preserve">public partial class </w:t>
      </w:r>
      <w:r w:rsidRPr="006E337B">
        <w:rPr>
          <w:b/>
        </w:rPr>
        <w:t>Employees</w:t>
      </w:r>
      <w:r>
        <w:t xml:space="preserve"> : esEmployees</w:t>
      </w:r>
    </w:p>
    <w:p w:rsidR="00AC5E67" w:rsidRDefault="00AC5E67">
      <w:r>
        <w:br w:type="page"/>
      </w:r>
    </w:p>
    <w:p w:rsidR="00AC5E67" w:rsidRDefault="001A2F64" w:rsidP="001A2F64">
      <w:pPr>
        <w:pStyle w:val="Heading3"/>
      </w:pPr>
      <w:bookmarkStart w:id="21" w:name="_Toc262422593"/>
      <w:r>
        <w:lastRenderedPageBreak/>
        <w:t>esEmployees</w:t>
      </w:r>
      <w:bookmarkEnd w:id="21"/>
    </w:p>
    <w:p w:rsidR="001A2F64" w:rsidRDefault="001A2F64" w:rsidP="001A2F64">
      <w:pPr>
        <w:pStyle w:val="ListParagraph"/>
        <w:numPr>
          <w:ilvl w:val="0"/>
          <w:numId w:val="15"/>
        </w:numPr>
      </w:pPr>
      <w:r>
        <w:t>ES2009</w:t>
      </w:r>
    </w:p>
    <w:p w:rsidR="001A2F64" w:rsidRDefault="001A2F64" w:rsidP="001A2F64">
      <w:r w:rsidRPr="001A2F64">
        <w:t xml:space="preserve">abstract public class </w:t>
      </w:r>
      <w:r w:rsidRPr="006E337B">
        <w:rPr>
          <w:b/>
        </w:rPr>
        <w:t>esEmployees</w:t>
      </w:r>
      <w:r w:rsidRPr="001A2F64">
        <w:t xml:space="preserve"> : esEntity, INotifyPropertyChanged</w:t>
      </w:r>
    </w:p>
    <w:p w:rsidR="001A2F64" w:rsidRDefault="001A2F64" w:rsidP="001A2F64">
      <w:pPr>
        <w:pStyle w:val="ListParagraph"/>
        <w:numPr>
          <w:ilvl w:val="0"/>
          <w:numId w:val="15"/>
        </w:numPr>
      </w:pPr>
      <w:r>
        <w:t>ES2010</w:t>
      </w:r>
    </w:p>
    <w:p w:rsidR="001A2F64" w:rsidRDefault="001A2F64" w:rsidP="001A2F64">
      <w:r w:rsidRPr="001A2F64">
        <w:t xml:space="preserve">abstract public class </w:t>
      </w:r>
      <w:r w:rsidRPr="006E337B">
        <w:rPr>
          <w:b/>
        </w:rPr>
        <w:t>esEmployees</w:t>
      </w:r>
      <w:r w:rsidRPr="001A2F64">
        <w:t xml:space="preserve"> : esEntity</w:t>
      </w:r>
    </w:p>
    <w:p w:rsidR="00E963EE" w:rsidRDefault="00E963EE" w:rsidP="00E963EE">
      <w:pPr>
        <w:pStyle w:val="Heading3"/>
      </w:pPr>
      <w:bookmarkStart w:id="22" w:name="_Toc262422594"/>
      <w:r>
        <w:t>esEntity</w:t>
      </w:r>
      <w:bookmarkEnd w:id="22"/>
    </w:p>
    <w:p w:rsidR="005127A8" w:rsidRDefault="00E963EE" w:rsidP="005127A8">
      <w:pPr>
        <w:pStyle w:val="ListParagraph"/>
        <w:numPr>
          <w:ilvl w:val="0"/>
          <w:numId w:val="15"/>
        </w:numPr>
      </w:pPr>
      <w:r>
        <w:t>ES2009</w:t>
      </w:r>
    </w:p>
    <w:p w:rsidR="005127A8" w:rsidRDefault="005127A8" w:rsidP="005127A8">
      <w:r>
        <w:t xml:space="preserve">public abstract class </w:t>
      </w:r>
      <w:r w:rsidRPr="00593044">
        <w:rPr>
          <w:b/>
        </w:rPr>
        <w:t>esEntity</w:t>
      </w:r>
      <w:r>
        <w:t xml:space="preserve"> : esEntityData, IEntity, IEditableObject, IDataErrorInfo, ICommittable</w:t>
      </w:r>
    </w:p>
    <w:p w:rsidR="00E963EE" w:rsidRDefault="00E963EE" w:rsidP="005127A8">
      <w:pPr>
        <w:pStyle w:val="ListParagraph"/>
        <w:numPr>
          <w:ilvl w:val="0"/>
          <w:numId w:val="15"/>
        </w:numPr>
      </w:pPr>
      <w:r>
        <w:t>ES2010</w:t>
      </w:r>
    </w:p>
    <w:p w:rsidR="00E963EE" w:rsidRDefault="005127A8" w:rsidP="00E963EE">
      <w:r w:rsidRPr="005127A8">
        <w:t xml:space="preserve">public class </w:t>
      </w:r>
      <w:r w:rsidRPr="006E337B">
        <w:rPr>
          <w:b/>
        </w:rPr>
        <w:t>esEntity</w:t>
      </w:r>
      <w:r w:rsidRPr="005127A8">
        <w:t xml:space="preserve"> : IEditableObject, IEntity, ICommittable, INotifyPropertyChanged, IDataErrorInfo</w:t>
      </w:r>
    </w:p>
    <w:p w:rsidR="009E7780" w:rsidRDefault="009E7780">
      <w:r>
        <w:br w:type="page"/>
      </w:r>
    </w:p>
    <w:p w:rsidR="00E963EE" w:rsidRDefault="009E7780" w:rsidP="009E7780">
      <w:pPr>
        <w:pStyle w:val="Heading1"/>
      </w:pPr>
      <w:bookmarkStart w:id="23" w:name="_Toc262422595"/>
      <w:r>
        <w:lastRenderedPageBreak/>
        <w:t>SQLite Support</w:t>
      </w:r>
      <w:bookmarkEnd w:id="23"/>
    </w:p>
    <w:p w:rsidR="009E7780" w:rsidRDefault="00641F1B" w:rsidP="009E7780">
      <w:r>
        <w:t>We have added support for SQLite</w:t>
      </w:r>
      <w:r w:rsidR="00E026E6">
        <w:t>.</w:t>
      </w:r>
      <w:r>
        <w:t xml:space="preserve"> </w:t>
      </w:r>
      <w:r w:rsidR="00E026E6">
        <w:t>Y</w:t>
      </w:r>
      <w:r>
        <w:t xml:space="preserve">ou should be able to connect and generate your EntitySpaces classes as normal. The provider is named </w:t>
      </w:r>
      <w:r w:rsidRPr="00641F1B">
        <w:rPr>
          <w:b/>
        </w:rPr>
        <w:t>EntitySpaces.SQLiteProvider.dll</w:t>
      </w:r>
      <w:r>
        <w:t xml:space="preserve"> and is bound to the </w:t>
      </w:r>
      <w:r w:rsidRPr="00641F1B">
        <w:t>1.0.65.0</w:t>
      </w:r>
      <w:r>
        <w:t xml:space="preserve"> version. The SQLite ADO.NET provider can be found here: </w:t>
      </w:r>
      <w:hyperlink r:id="rId11" w:history="1">
        <w:r w:rsidRPr="001B1A9A">
          <w:rPr>
            <w:rStyle w:val="Hyperlink"/>
          </w:rPr>
          <w:t>http://sqlite.phxsoftware.com/</w:t>
        </w:r>
      </w:hyperlink>
    </w:p>
    <w:p w:rsidR="003B792F" w:rsidRDefault="003B792F" w:rsidP="009E7780">
      <w:r w:rsidRPr="003B792F">
        <w:t>connectionString="Data Source=C:\</w:t>
      </w:r>
      <w:r>
        <w:t>Databases\Northwind</w:t>
      </w:r>
      <w:r w:rsidRPr="003B792F">
        <w:t>.db3;Version=3;"</w:t>
      </w:r>
    </w:p>
    <w:p w:rsidR="00641F1B" w:rsidRDefault="00641F1B" w:rsidP="00641F1B">
      <w:pPr>
        <w:pStyle w:val="Heading1"/>
      </w:pPr>
      <w:bookmarkStart w:id="24" w:name="_Toc262422596"/>
      <w:r>
        <w:t>Known Issues</w:t>
      </w:r>
      <w:bookmarkEnd w:id="24"/>
    </w:p>
    <w:p w:rsidR="00641F1B" w:rsidRDefault="00641F1B" w:rsidP="00641F1B">
      <w:pPr>
        <w:pStyle w:val="ListParagraph"/>
        <w:numPr>
          <w:ilvl w:val="0"/>
          <w:numId w:val="15"/>
        </w:numPr>
      </w:pPr>
      <w:r>
        <w:t>The IDataErrorInfo implementation on the Collection classes is not complete</w:t>
      </w:r>
    </w:p>
    <w:p w:rsidR="00641F1B" w:rsidRDefault="00641F1B" w:rsidP="00641F1B">
      <w:pPr>
        <w:pStyle w:val="ListParagraph"/>
        <w:numPr>
          <w:ilvl w:val="0"/>
          <w:numId w:val="15"/>
        </w:numPr>
      </w:pPr>
      <w:r>
        <w:t>The VB.NET Silverlight Sample has some issues (probably due to porting) but will be fixed upon the next release.</w:t>
      </w:r>
    </w:p>
    <w:p w:rsidR="00641F1B" w:rsidRDefault="00641F1B" w:rsidP="00641F1B">
      <w:pPr>
        <w:pStyle w:val="ListParagraph"/>
        <w:numPr>
          <w:ilvl w:val="0"/>
          <w:numId w:val="15"/>
        </w:numPr>
      </w:pPr>
      <w:r>
        <w:t>Our Windows.Forms sample in this release will be completely rewritten, we just shipped our test program(s).</w:t>
      </w:r>
    </w:p>
    <w:p w:rsidR="00C30812" w:rsidRDefault="00C30812" w:rsidP="00C30812">
      <w:pPr>
        <w:pStyle w:val="Heading1"/>
      </w:pPr>
      <w:bookmarkStart w:id="25" w:name="_Toc262422597"/>
      <w:r>
        <w:t>Blog Posts on EntitySpaces 2010</w:t>
      </w:r>
      <w:bookmarkEnd w:id="25"/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2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Sneak Preview (I)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3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Sneak Preview (II)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4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Sneak Preview (III)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5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Sneak Preview (IV)</w:t>
        </w:r>
      </w:hyperlink>
    </w:p>
    <w:p w:rsidR="00C30812" w:rsidRDefault="003C59C5" w:rsidP="00C30812">
      <w:pPr>
        <w:rPr>
          <w:rFonts w:ascii="Verdana" w:hAnsi="Verdana" w:cs="Tahoma"/>
          <w:b/>
          <w:bCs/>
        </w:rPr>
      </w:pPr>
      <w:hyperlink r:id="rId16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Supports the SQL Server 2008 types SqlGeometry, SqlGeography, more …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7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– More Template Friendly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8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SQLite Support</w:t>
        </w:r>
      </w:hyperlink>
    </w:p>
    <w:p w:rsidR="00C30812" w:rsidRPr="00C30812" w:rsidRDefault="003C59C5" w:rsidP="00C30812">
      <w:pPr>
        <w:rPr>
          <w:rFonts w:ascii="Verdana" w:hAnsi="Verdana" w:cs="Tahoma"/>
          <w:b/>
          <w:bCs/>
        </w:rPr>
      </w:pPr>
      <w:hyperlink r:id="rId19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– Killer Silverlight Binding</w:t>
        </w:r>
      </w:hyperlink>
    </w:p>
    <w:p w:rsidR="00C30812" w:rsidRDefault="003C59C5" w:rsidP="00C30812">
      <w:pPr>
        <w:rPr>
          <w:rFonts w:ascii="Verdana" w:hAnsi="Verdana" w:cs="Tahoma"/>
          <w:b/>
          <w:bCs/>
        </w:rPr>
      </w:pPr>
      <w:hyperlink r:id="rId20" w:history="1">
        <w:r w:rsidR="00C30812" w:rsidRPr="00C30812">
          <w:rPr>
            <w:rStyle w:val="Hyperlink"/>
            <w:rFonts w:ascii="Verdana" w:hAnsi="Verdana" w:cs="Tahoma"/>
            <w:b/>
            <w:bCs/>
          </w:rPr>
          <w:t>EntitySpaces 2010 Two Part Series on Silverlight and WCF</w:t>
        </w:r>
      </w:hyperlink>
    </w:p>
    <w:p w:rsidR="00F970AF" w:rsidRPr="00F970AF" w:rsidRDefault="003C59C5" w:rsidP="00C30812">
      <w:pPr>
        <w:rPr>
          <w:rFonts w:ascii="Verdana" w:hAnsi="Verdana" w:cs="Tahoma"/>
          <w:b/>
          <w:bCs/>
        </w:rPr>
      </w:pPr>
      <w:hyperlink r:id="rId21" w:history="1">
        <w:r w:rsidR="00F970AF" w:rsidRPr="00F970AF">
          <w:rPr>
            <w:rStyle w:val="Hyperlink"/>
            <w:rFonts w:ascii="Verdana" w:hAnsi="Verdana" w:cs="Tahoma"/>
            <w:b/>
            <w:bCs/>
          </w:rPr>
          <w:t>JSON Serialization and EntitySpaces</w:t>
        </w:r>
      </w:hyperlink>
    </w:p>
    <w:p w:rsidR="00F970AF" w:rsidRPr="00F970AF" w:rsidRDefault="003C59C5" w:rsidP="00C30812">
      <w:pPr>
        <w:rPr>
          <w:rFonts w:ascii="Verdana" w:hAnsi="Verdana" w:cs="Tahoma"/>
          <w:b/>
          <w:bCs/>
        </w:rPr>
      </w:pPr>
      <w:hyperlink r:id="rId22" w:history="1">
        <w:r w:rsidR="00F970AF" w:rsidRPr="00F970AF">
          <w:rPr>
            <w:rStyle w:val="Hyperlink"/>
            <w:rFonts w:ascii="Verdana" w:hAnsi="Verdana" w:cs="Tahoma"/>
            <w:b/>
            <w:bCs/>
          </w:rPr>
          <w:t>EntitySpaces 2010 Better Handling of Schemas</w:t>
        </w:r>
      </w:hyperlink>
    </w:p>
    <w:p w:rsidR="00F970AF" w:rsidRPr="00F970AF" w:rsidRDefault="003C59C5" w:rsidP="00C30812">
      <w:hyperlink r:id="rId23" w:history="1">
        <w:r w:rsidR="00F970AF" w:rsidRPr="00F970AF">
          <w:rPr>
            <w:rStyle w:val="Hyperlink"/>
            <w:rFonts w:ascii="Verdana" w:hAnsi="Verdana" w:cs="Tahoma"/>
            <w:b/>
            <w:bCs/>
          </w:rPr>
          <w:t>EntitySpaces 2010 Release Schedule</w:t>
        </w:r>
      </w:hyperlink>
    </w:p>
    <w:sectPr w:rsidR="00F970AF" w:rsidRPr="00F970AF" w:rsidSect="00C10543">
      <w:headerReference w:type="default" r:id="rId24"/>
      <w:footerReference w:type="default" r:id="rId25"/>
      <w:pgSz w:w="12240" w:h="15840"/>
      <w:pgMar w:top="720" w:right="720" w:bottom="720" w:left="720" w:header="720" w:footer="86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6F7" w:rsidRDefault="008706F7" w:rsidP="007D3087">
      <w:pPr>
        <w:spacing w:after="0" w:line="240" w:lineRule="auto"/>
      </w:pPr>
      <w:r>
        <w:separator/>
      </w:r>
    </w:p>
  </w:endnote>
  <w:endnote w:type="continuationSeparator" w:id="0">
    <w:p w:rsidR="008706F7" w:rsidRDefault="008706F7" w:rsidP="007D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2872402"/>
      <w:docPartObj>
        <w:docPartGallery w:val="Page Numbers (Bottom of Page)"/>
        <w:docPartUnique/>
      </w:docPartObj>
    </w:sdtPr>
    <w:sdtContent>
      <w:p w:rsidR="00A917E6" w:rsidRPr="002172EE" w:rsidRDefault="004E6C67" w:rsidP="007D3087">
        <w:pPr>
          <w:pStyle w:val="Footer"/>
          <w:rPr>
            <w:sz w:val="18"/>
            <w:szCs w:val="18"/>
          </w:rPr>
        </w:pPr>
        <w:r w:rsidRPr="002172EE">
          <w:rPr>
            <w:sz w:val="18"/>
            <w:szCs w:val="18"/>
          </w:rPr>
          <w:t xml:space="preserve">Copyright © </w:t>
        </w:r>
        <w:r>
          <w:rPr>
            <w:sz w:val="18"/>
            <w:szCs w:val="18"/>
          </w:rPr>
          <w:t>2010</w:t>
        </w:r>
        <w:r w:rsidRPr="002172EE">
          <w:rPr>
            <w:sz w:val="18"/>
            <w:szCs w:val="18"/>
          </w:rPr>
          <w:t>, EntitySpaces, LLC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6F7" w:rsidRDefault="008706F7" w:rsidP="007D3087">
      <w:pPr>
        <w:spacing w:after="0" w:line="240" w:lineRule="auto"/>
      </w:pPr>
      <w:r>
        <w:separator/>
      </w:r>
    </w:p>
  </w:footnote>
  <w:footnote w:type="continuationSeparator" w:id="0">
    <w:p w:rsidR="008706F7" w:rsidRDefault="008706F7" w:rsidP="007D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7E6" w:rsidRDefault="003C59C5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917E6" w:rsidRDefault="001870EE">
                    <w:pPr>
                      <w:spacing w:after="0" w:line="240" w:lineRule="auto"/>
                    </w:pPr>
                    <w:r>
                      <w:t xml:space="preserve">    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7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7b4a3a [2405]" stroked="f">
          <v:textbox style="mso-fit-shape-to-text:t" inset=",0,,0">
            <w:txbxContent>
              <w:p w:rsidR="00A917E6" w:rsidRDefault="003C59C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DB43D7" w:rsidRPr="00DB43D7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74DA"/>
    <w:multiLevelType w:val="hybridMultilevel"/>
    <w:tmpl w:val="4A68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38E5"/>
    <w:multiLevelType w:val="hybridMultilevel"/>
    <w:tmpl w:val="E41E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A5E88"/>
    <w:multiLevelType w:val="hybridMultilevel"/>
    <w:tmpl w:val="D4BE3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92A30"/>
    <w:multiLevelType w:val="hybridMultilevel"/>
    <w:tmpl w:val="7358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93852"/>
    <w:multiLevelType w:val="hybridMultilevel"/>
    <w:tmpl w:val="A59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37DE9"/>
    <w:multiLevelType w:val="hybridMultilevel"/>
    <w:tmpl w:val="399A1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82649"/>
    <w:multiLevelType w:val="hybridMultilevel"/>
    <w:tmpl w:val="23222C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1F0209"/>
    <w:multiLevelType w:val="hybridMultilevel"/>
    <w:tmpl w:val="78DE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3227"/>
    <w:multiLevelType w:val="hybridMultilevel"/>
    <w:tmpl w:val="7FBE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911E6"/>
    <w:multiLevelType w:val="hybridMultilevel"/>
    <w:tmpl w:val="F1C6C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D564B7"/>
    <w:multiLevelType w:val="hybridMultilevel"/>
    <w:tmpl w:val="56A08AA2"/>
    <w:lvl w:ilvl="0" w:tplc="05E437E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9437FD"/>
    <w:multiLevelType w:val="hybridMultilevel"/>
    <w:tmpl w:val="3AEA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272C9"/>
    <w:multiLevelType w:val="hybridMultilevel"/>
    <w:tmpl w:val="0EE00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F28B8"/>
    <w:multiLevelType w:val="hybridMultilevel"/>
    <w:tmpl w:val="3F1C6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106D4"/>
    <w:multiLevelType w:val="hybridMultilevel"/>
    <w:tmpl w:val="56101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111618">
      <o:colormenu v:ext="edit" fillcolor="none [3215]" shadowcolor="none [131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3087"/>
    <w:rsid w:val="000017F5"/>
    <w:rsid w:val="00002E27"/>
    <w:rsid w:val="00004D18"/>
    <w:rsid w:val="0000674D"/>
    <w:rsid w:val="00010027"/>
    <w:rsid w:val="00011666"/>
    <w:rsid w:val="00013E6E"/>
    <w:rsid w:val="00022191"/>
    <w:rsid w:val="00023EB4"/>
    <w:rsid w:val="000246BE"/>
    <w:rsid w:val="0003248A"/>
    <w:rsid w:val="00035BF7"/>
    <w:rsid w:val="00036992"/>
    <w:rsid w:val="000402E0"/>
    <w:rsid w:val="000409D8"/>
    <w:rsid w:val="000411C0"/>
    <w:rsid w:val="000435B0"/>
    <w:rsid w:val="00045F54"/>
    <w:rsid w:val="00057E35"/>
    <w:rsid w:val="00064A8F"/>
    <w:rsid w:val="00064BF5"/>
    <w:rsid w:val="00064C6F"/>
    <w:rsid w:val="000657DC"/>
    <w:rsid w:val="000666C2"/>
    <w:rsid w:val="00066C1F"/>
    <w:rsid w:val="00067214"/>
    <w:rsid w:val="00071F69"/>
    <w:rsid w:val="00081780"/>
    <w:rsid w:val="00081794"/>
    <w:rsid w:val="0008272E"/>
    <w:rsid w:val="000829F5"/>
    <w:rsid w:val="000901E7"/>
    <w:rsid w:val="00091311"/>
    <w:rsid w:val="00097C51"/>
    <w:rsid w:val="00097F11"/>
    <w:rsid w:val="000A3159"/>
    <w:rsid w:val="000A768C"/>
    <w:rsid w:val="000B4C83"/>
    <w:rsid w:val="000B7030"/>
    <w:rsid w:val="000B7682"/>
    <w:rsid w:val="000C3157"/>
    <w:rsid w:val="000C7C99"/>
    <w:rsid w:val="000D3FBD"/>
    <w:rsid w:val="000E0279"/>
    <w:rsid w:val="000E043B"/>
    <w:rsid w:val="000E373F"/>
    <w:rsid w:val="000E5048"/>
    <w:rsid w:val="000E52B6"/>
    <w:rsid w:val="000E6D35"/>
    <w:rsid w:val="000F10CF"/>
    <w:rsid w:val="000F5A14"/>
    <w:rsid w:val="000F79D6"/>
    <w:rsid w:val="0010300B"/>
    <w:rsid w:val="00104A1B"/>
    <w:rsid w:val="00104A7B"/>
    <w:rsid w:val="00107624"/>
    <w:rsid w:val="0011079D"/>
    <w:rsid w:val="0011255C"/>
    <w:rsid w:val="0011417E"/>
    <w:rsid w:val="00116898"/>
    <w:rsid w:val="0011697B"/>
    <w:rsid w:val="00117174"/>
    <w:rsid w:val="00121C29"/>
    <w:rsid w:val="0012408B"/>
    <w:rsid w:val="00124553"/>
    <w:rsid w:val="001250D9"/>
    <w:rsid w:val="0012589A"/>
    <w:rsid w:val="001278E7"/>
    <w:rsid w:val="00130ADE"/>
    <w:rsid w:val="001331A8"/>
    <w:rsid w:val="0014125F"/>
    <w:rsid w:val="001500C1"/>
    <w:rsid w:val="001530B3"/>
    <w:rsid w:val="001565B2"/>
    <w:rsid w:val="00156FE2"/>
    <w:rsid w:val="001628CA"/>
    <w:rsid w:val="001646B5"/>
    <w:rsid w:val="001648A5"/>
    <w:rsid w:val="00165367"/>
    <w:rsid w:val="00166E75"/>
    <w:rsid w:val="00167590"/>
    <w:rsid w:val="001719E1"/>
    <w:rsid w:val="001742E9"/>
    <w:rsid w:val="00174518"/>
    <w:rsid w:val="0017530C"/>
    <w:rsid w:val="001760FE"/>
    <w:rsid w:val="00180262"/>
    <w:rsid w:val="00182EA2"/>
    <w:rsid w:val="00184239"/>
    <w:rsid w:val="00184E90"/>
    <w:rsid w:val="0018531E"/>
    <w:rsid w:val="00186000"/>
    <w:rsid w:val="00186376"/>
    <w:rsid w:val="00186CCA"/>
    <w:rsid w:val="001870EE"/>
    <w:rsid w:val="0019030D"/>
    <w:rsid w:val="00191FAC"/>
    <w:rsid w:val="001A2358"/>
    <w:rsid w:val="001A27D3"/>
    <w:rsid w:val="001A2F64"/>
    <w:rsid w:val="001A3749"/>
    <w:rsid w:val="001B15DC"/>
    <w:rsid w:val="001B2C12"/>
    <w:rsid w:val="001B43A7"/>
    <w:rsid w:val="001B6CB8"/>
    <w:rsid w:val="001C2A70"/>
    <w:rsid w:val="001C2CB4"/>
    <w:rsid w:val="001C67B9"/>
    <w:rsid w:val="001D0429"/>
    <w:rsid w:val="001D2C62"/>
    <w:rsid w:val="001D3710"/>
    <w:rsid w:val="001D51EB"/>
    <w:rsid w:val="001D6248"/>
    <w:rsid w:val="001E124D"/>
    <w:rsid w:val="001E153E"/>
    <w:rsid w:val="001E1954"/>
    <w:rsid w:val="001E5FB0"/>
    <w:rsid w:val="001F3DB7"/>
    <w:rsid w:val="001F43A6"/>
    <w:rsid w:val="001F51E4"/>
    <w:rsid w:val="001F57FA"/>
    <w:rsid w:val="002049DE"/>
    <w:rsid w:val="002172EE"/>
    <w:rsid w:val="0022066E"/>
    <w:rsid w:val="002329A7"/>
    <w:rsid w:val="002335BB"/>
    <w:rsid w:val="002341DD"/>
    <w:rsid w:val="00240E1C"/>
    <w:rsid w:val="00243752"/>
    <w:rsid w:val="002459A9"/>
    <w:rsid w:val="0025105E"/>
    <w:rsid w:val="00252D9E"/>
    <w:rsid w:val="00253005"/>
    <w:rsid w:val="002715FF"/>
    <w:rsid w:val="00272AD0"/>
    <w:rsid w:val="00274A47"/>
    <w:rsid w:val="00275FB3"/>
    <w:rsid w:val="002804E8"/>
    <w:rsid w:val="00284788"/>
    <w:rsid w:val="00285E55"/>
    <w:rsid w:val="002879CA"/>
    <w:rsid w:val="002927DA"/>
    <w:rsid w:val="00295DBD"/>
    <w:rsid w:val="00295E8E"/>
    <w:rsid w:val="002A20F5"/>
    <w:rsid w:val="002A44D1"/>
    <w:rsid w:val="002A47EE"/>
    <w:rsid w:val="002A5489"/>
    <w:rsid w:val="002C27CF"/>
    <w:rsid w:val="002C4FC8"/>
    <w:rsid w:val="002C5773"/>
    <w:rsid w:val="002C73CC"/>
    <w:rsid w:val="002D2CDE"/>
    <w:rsid w:val="002D6C79"/>
    <w:rsid w:val="002E0093"/>
    <w:rsid w:val="002E4F57"/>
    <w:rsid w:val="002E584F"/>
    <w:rsid w:val="002E660B"/>
    <w:rsid w:val="00301312"/>
    <w:rsid w:val="00303168"/>
    <w:rsid w:val="0030597D"/>
    <w:rsid w:val="00311B22"/>
    <w:rsid w:val="00312377"/>
    <w:rsid w:val="003220D4"/>
    <w:rsid w:val="00322572"/>
    <w:rsid w:val="00324355"/>
    <w:rsid w:val="00324941"/>
    <w:rsid w:val="00325BFF"/>
    <w:rsid w:val="0032633E"/>
    <w:rsid w:val="00327BEF"/>
    <w:rsid w:val="00330F4D"/>
    <w:rsid w:val="003319A8"/>
    <w:rsid w:val="00334151"/>
    <w:rsid w:val="00334D51"/>
    <w:rsid w:val="00337493"/>
    <w:rsid w:val="003413B3"/>
    <w:rsid w:val="0034686E"/>
    <w:rsid w:val="003507A6"/>
    <w:rsid w:val="00354C41"/>
    <w:rsid w:val="00355057"/>
    <w:rsid w:val="00355796"/>
    <w:rsid w:val="00357BA4"/>
    <w:rsid w:val="00361B1C"/>
    <w:rsid w:val="00366109"/>
    <w:rsid w:val="00367EFF"/>
    <w:rsid w:val="00374858"/>
    <w:rsid w:val="00376FF9"/>
    <w:rsid w:val="00383526"/>
    <w:rsid w:val="00384000"/>
    <w:rsid w:val="003A3025"/>
    <w:rsid w:val="003A419B"/>
    <w:rsid w:val="003A525D"/>
    <w:rsid w:val="003B02B7"/>
    <w:rsid w:val="003B0CD3"/>
    <w:rsid w:val="003B2735"/>
    <w:rsid w:val="003B4A29"/>
    <w:rsid w:val="003B792F"/>
    <w:rsid w:val="003C0374"/>
    <w:rsid w:val="003C1462"/>
    <w:rsid w:val="003C5252"/>
    <w:rsid w:val="003C59C5"/>
    <w:rsid w:val="003C5B93"/>
    <w:rsid w:val="003C60F7"/>
    <w:rsid w:val="003C73AF"/>
    <w:rsid w:val="003D4C72"/>
    <w:rsid w:val="003E1298"/>
    <w:rsid w:val="003E5AE7"/>
    <w:rsid w:val="003E6993"/>
    <w:rsid w:val="003F03B7"/>
    <w:rsid w:val="003F127E"/>
    <w:rsid w:val="003F45F8"/>
    <w:rsid w:val="00401146"/>
    <w:rsid w:val="004044D4"/>
    <w:rsid w:val="00404EA3"/>
    <w:rsid w:val="00405EB7"/>
    <w:rsid w:val="00410898"/>
    <w:rsid w:val="00411C66"/>
    <w:rsid w:val="00422EF8"/>
    <w:rsid w:val="00431595"/>
    <w:rsid w:val="00432185"/>
    <w:rsid w:val="004343D6"/>
    <w:rsid w:val="00436449"/>
    <w:rsid w:val="0043661A"/>
    <w:rsid w:val="004414C1"/>
    <w:rsid w:val="00442323"/>
    <w:rsid w:val="00454A07"/>
    <w:rsid w:val="004619BF"/>
    <w:rsid w:val="00461FAE"/>
    <w:rsid w:val="00463863"/>
    <w:rsid w:val="00465EAC"/>
    <w:rsid w:val="00466A7F"/>
    <w:rsid w:val="00471A45"/>
    <w:rsid w:val="004723A1"/>
    <w:rsid w:val="0047699C"/>
    <w:rsid w:val="00481026"/>
    <w:rsid w:val="00481302"/>
    <w:rsid w:val="0048590C"/>
    <w:rsid w:val="00487785"/>
    <w:rsid w:val="00490A52"/>
    <w:rsid w:val="004A0A92"/>
    <w:rsid w:val="004A1849"/>
    <w:rsid w:val="004A269E"/>
    <w:rsid w:val="004A2D92"/>
    <w:rsid w:val="004B4686"/>
    <w:rsid w:val="004C22D3"/>
    <w:rsid w:val="004C578C"/>
    <w:rsid w:val="004C6EBA"/>
    <w:rsid w:val="004C7350"/>
    <w:rsid w:val="004C7B94"/>
    <w:rsid w:val="004D3F95"/>
    <w:rsid w:val="004D558B"/>
    <w:rsid w:val="004D66D1"/>
    <w:rsid w:val="004E192A"/>
    <w:rsid w:val="004E2DFC"/>
    <w:rsid w:val="004E638F"/>
    <w:rsid w:val="004E6C67"/>
    <w:rsid w:val="004E799B"/>
    <w:rsid w:val="004F04C1"/>
    <w:rsid w:val="004F2EB4"/>
    <w:rsid w:val="004F316A"/>
    <w:rsid w:val="00501DEC"/>
    <w:rsid w:val="005044B5"/>
    <w:rsid w:val="00505BA6"/>
    <w:rsid w:val="00506614"/>
    <w:rsid w:val="005127A8"/>
    <w:rsid w:val="00514AD6"/>
    <w:rsid w:val="00515C66"/>
    <w:rsid w:val="00520B8A"/>
    <w:rsid w:val="005239D4"/>
    <w:rsid w:val="00524EAD"/>
    <w:rsid w:val="00533486"/>
    <w:rsid w:val="005340C2"/>
    <w:rsid w:val="00534858"/>
    <w:rsid w:val="0053766B"/>
    <w:rsid w:val="00541F67"/>
    <w:rsid w:val="005432B3"/>
    <w:rsid w:val="00543474"/>
    <w:rsid w:val="005435B0"/>
    <w:rsid w:val="005440F1"/>
    <w:rsid w:val="00551986"/>
    <w:rsid w:val="005550B5"/>
    <w:rsid w:val="00562970"/>
    <w:rsid w:val="0056536D"/>
    <w:rsid w:val="00570863"/>
    <w:rsid w:val="005732F8"/>
    <w:rsid w:val="005825CD"/>
    <w:rsid w:val="00584916"/>
    <w:rsid w:val="00584F25"/>
    <w:rsid w:val="00587E15"/>
    <w:rsid w:val="00590AD9"/>
    <w:rsid w:val="0059108A"/>
    <w:rsid w:val="00593044"/>
    <w:rsid w:val="0059356B"/>
    <w:rsid w:val="00594BC2"/>
    <w:rsid w:val="0059631C"/>
    <w:rsid w:val="005A108C"/>
    <w:rsid w:val="005A1EC3"/>
    <w:rsid w:val="005A53F9"/>
    <w:rsid w:val="005A5650"/>
    <w:rsid w:val="005A7E4A"/>
    <w:rsid w:val="005B730D"/>
    <w:rsid w:val="005C0B8D"/>
    <w:rsid w:val="005C1104"/>
    <w:rsid w:val="005C139A"/>
    <w:rsid w:val="005D2651"/>
    <w:rsid w:val="005D43DF"/>
    <w:rsid w:val="005D4AF9"/>
    <w:rsid w:val="005E0A21"/>
    <w:rsid w:val="005E1BFE"/>
    <w:rsid w:val="005E76C5"/>
    <w:rsid w:val="005F0A56"/>
    <w:rsid w:val="005F21A3"/>
    <w:rsid w:val="006009FC"/>
    <w:rsid w:val="00603904"/>
    <w:rsid w:val="00610542"/>
    <w:rsid w:val="00611F4C"/>
    <w:rsid w:val="00615B55"/>
    <w:rsid w:val="00616276"/>
    <w:rsid w:val="006179F3"/>
    <w:rsid w:val="00621E1F"/>
    <w:rsid w:val="006220A9"/>
    <w:rsid w:val="00622877"/>
    <w:rsid w:val="0062327C"/>
    <w:rsid w:val="00623305"/>
    <w:rsid w:val="00625245"/>
    <w:rsid w:val="006304F3"/>
    <w:rsid w:val="006306E9"/>
    <w:rsid w:val="00631175"/>
    <w:rsid w:val="00631693"/>
    <w:rsid w:val="006336E8"/>
    <w:rsid w:val="00633A19"/>
    <w:rsid w:val="00637AA9"/>
    <w:rsid w:val="00637CB2"/>
    <w:rsid w:val="00640F82"/>
    <w:rsid w:val="00641F1B"/>
    <w:rsid w:val="0064233C"/>
    <w:rsid w:val="006424FF"/>
    <w:rsid w:val="00643586"/>
    <w:rsid w:val="00645839"/>
    <w:rsid w:val="00645900"/>
    <w:rsid w:val="00650935"/>
    <w:rsid w:val="00652524"/>
    <w:rsid w:val="0065291A"/>
    <w:rsid w:val="00653465"/>
    <w:rsid w:val="00656A40"/>
    <w:rsid w:val="00656B79"/>
    <w:rsid w:val="00663220"/>
    <w:rsid w:val="0067168F"/>
    <w:rsid w:val="0068027F"/>
    <w:rsid w:val="00681585"/>
    <w:rsid w:val="00681B60"/>
    <w:rsid w:val="006837AF"/>
    <w:rsid w:val="00693466"/>
    <w:rsid w:val="00696909"/>
    <w:rsid w:val="006974F0"/>
    <w:rsid w:val="006A1182"/>
    <w:rsid w:val="006A1CDF"/>
    <w:rsid w:val="006A2F12"/>
    <w:rsid w:val="006A339B"/>
    <w:rsid w:val="006A4528"/>
    <w:rsid w:val="006A5A19"/>
    <w:rsid w:val="006A6DD2"/>
    <w:rsid w:val="006B28FC"/>
    <w:rsid w:val="006B5D37"/>
    <w:rsid w:val="006C0DF8"/>
    <w:rsid w:val="006C1612"/>
    <w:rsid w:val="006C2242"/>
    <w:rsid w:val="006C3DBA"/>
    <w:rsid w:val="006D0C59"/>
    <w:rsid w:val="006D1EF6"/>
    <w:rsid w:val="006D7F6F"/>
    <w:rsid w:val="006E337B"/>
    <w:rsid w:val="006E5F21"/>
    <w:rsid w:val="006F2222"/>
    <w:rsid w:val="006F3547"/>
    <w:rsid w:val="006F45D4"/>
    <w:rsid w:val="006F5D9D"/>
    <w:rsid w:val="0070220F"/>
    <w:rsid w:val="00702597"/>
    <w:rsid w:val="00711984"/>
    <w:rsid w:val="00713AB2"/>
    <w:rsid w:val="007143EC"/>
    <w:rsid w:val="00720B4C"/>
    <w:rsid w:val="00721EFE"/>
    <w:rsid w:val="007225D2"/>
    <w:rsid w:val="00723F26"/>
    <w:rsid w:val="007248B3"/>
    <w:rsid w:val="00724FE1"/>
    <w:rsid w:val="007251E3"/>
    <w:rsid w:val="00727FE5"/>
    <w:rsid w:val="00732EE5"/>
    <w:rsid w:val="00733400"/>
    <w:rsid w:val="00733F96"/>
    <w:rsid w:val="007353F4"/>
    <w:rsid w:val="0073568B"/>
    <w:rsid w:val="0073784A"/>
    <w:rsid w:val="00740A2F"/>
    <w:rsid w:val="00744273"/>
    <w:rsid w:val="0074700A"/>
    <w:rsid w:val="00750B3F"/>
    <w:rsid w:val="00755BA2"/>
    <w:rsid w:val="00763AFE"/>
    <w:rsid w:val="00763FA7"/>
    <w:rsid w:val="0076403E"/>
    <w:rsid w:val="00767503"/>
    <w:rsid w:val="00770A41"/>
    <w:rsid w:val="00772C03"/>
    <w:rsid w:val="00773E74"/>
    <w:rsid w:val="00790BC6"/>
    <w:rsid w:val="00791A83"/>
    <w:rsid w:val="00793AC8"/>
    <w:rsid w:val="00794DBF"/>
    <w:rsid w:val="007A01E8"/>
    <w:rsid w:val="007A1CC5"/>
    <w:rsid w:val="007A5C61"/>
    <w:rsid w:val="007B27E7"/>
    <w:rsid w:val="007B641B"/>
    <w:rsid w:val="007C10D2"/>
    <w:rsid w:val="007C3DBC"/>
    <w:rsid w:val="007C79FE"/>
    <w:rsid w:val="007D19FF"/>
    <w:rsid w:val="007D3087"/>
    <w:rsid w:val="007D6935"/>
    <w:rsid w:val="007E685A"/>
    <w:rsid w:val="007E7DD9"/>
    <w:rsid w:val="007F2FB5"/>
    <w:rsid w:val="007F3166"/>
    <w:rsid w:val="007F3284"/>
    <w:rsid w:val="008001DE"/>
    <w:rsid w:val="0080256A"/>
    <w:rsid w:val="00812867"/>
    <w:rsid w:val="00814A7F"/>
    <w:rsid w:val="008155FB"/>
    <w:rsid w:val="00817261"/>
    <w:rsid w:val="008209B3"/>
    <w:rsid w:val="00821A76"/>
    <w:rsid w:val="008220F5"/>
    <w:rsid w:val="00822BCF"/>
    <w:rsid w:val="00830205"/>
    <w:rsid w:val="00831DC0"/>
    <w:rsid w:val="00834B8B"/>
    <w:rsid w:val="00835FB3"/>
    <w:rsid w:val="00837D92"/>
    <w:rsid w:val="0084090A"/>
    <w:rsid w:val="008412CA"/>
    <w:rsid w:val="008477ED"/>
    <w:rsid w:val="00852351"/>
    <w:rsid w:val="0085383D"/>
    <w:rsid w:val="008572CF"/>
    <w:rsid w:val="008706F7"/>
    <w:rsid w:val="00870C8E"/>
    <w:rsid w:val="0087171F"/>
    <w:rsid w:val="00875E6F"/>
    <w:rsid w:val="00883B1F"/>
    <w:rsid w:val="00884D9B"/>
    <w:rsid w:val="008852E0"/>
    <w:rsid w:val="0088681F"/>
    <w:rsid w:val="00887F53"/>
    <w:rsid w:val="00892C5F"/>
    <w:rsid w:val="0089486A"/>
    <w:rsid w:val="008A5B54"/>
    <w:rsid w:val="008B0E08"/>
    <w:rsid w:val="008B3314"/>
    <w:rsid w:val="008B6E2E"/>
    <w:rsid w:val="008B6F14"/>
    <w:rsid w:val="008C22F5"/>
    <w:rsid w:val="008D152A"/>
    <w:rsid w:val="008D42E7"/>
    <w:rsid w:val="008D78C2"/>
    <w:rsid w:val="008E2367"/>
    <w:rsid w:val="008E699B"/>
    <w:rsid w:val="008E7ECC"/>
    <w:rsid w:val="008F2374"/>
    <w:rsid w:val="008F2619"/>
    <w:rsid w:val="008F3E94"/>
    <w:rsid w:val="008F3F29"/>
    <w:rsid w:val="008F5377"/>
    <w:rsid w:val="008F5D11"/>
    <w:rsid w:val="008F5EB4"/>
    <w:rsid w:val="008F5F70"/>
    <w:rsid w:val="008F7839"/>
    <w:rsid w:val="009008C7"/>
    <w:rsid w:val="009021DA"/>
    <w:rsid w:val="00902CDD"/>
    <w:rsid w:val="00905D59"/>
    <w:rsid w:val="00912294"/>
    <w:rsid w:val="00913CC9"/>
    <w:rsid w:val="00920CA6"/>
    <w:rsid w:val="00920D6B"/>
    <w:rsid w:val="00922221"/>
    <w:rsid w:val="009274F3"/>
    <w:rsid w:val="00930564"/>
    <w:rsid w:val="00930C0E"/>
    <w:rsid w:val="00931EF5"/>
    <w:rsid w:val="0093446D"/>
    <w:rsid w:val="00934755"/>
    <w:rsid w:val="009359B5"/>
    <w:rsid w:val="00936990"/>
    <w:rsid w:val="00940FBB"/>
    <w:rsid w:val="0094108A"/>
    <w:rsid w:val="0094354F"/>
    <w:rsid w:val="00950D98"/>
    <w:rsid w:val="00954E0E"/>
    <w:rsid w:val="0095527A"/>
    <w:rsid w:val="0095610D"/>
    <w:rsid w:val="00960C6B"/>
    <w:rsid w:val="00961795"/>
    <w:rsid w:val="0096294C"/>
    <w:rsid w:val="00962D8E"/>
    <w:rsid w:val="00965E61"/>
    <w:rsid w:val="0097062E"/>
    <w:rsid w:val="009706BC"/>
    <w:rsid w:val="00972611"/>
    <w:rsid w:val="009776C0"/>
    <w:rsid w:val="009804AE"/>
    <w:rsid w:val="00980AA9"/>
    <w:rsid w:val="009830A9"/>
    <w:rsid w:val="009868BB"/>
    <w:rsid w:val="009873EE"/>
    <w:rsid w:val="009930A7"/>
    <w:rsid w:val="00993C0C"/>
    <w:rsid w:val="009A13ED"/>
    <w:rsid w:val="009A7133"/>
    <w:rsid w:val="009A75D5"/>
    <w:rsid w:val="009A7814"/>
    <w:rsid w:val="009A7C7B"/>
    <w:rsid w:val="009B1916"/>
    <w:rsid w:val="009B3E88"/>
    <w:rsid w:val="009B47AA"/>
    <w:rsid w:val="009B7AC3"/>
    <w:rsid w:val="009C2E15"/>
    <w:rsid w:val="009C4D54"/>
    <w:rsid w:val="009C6301"/>
    <w:rsid w:val="009D1A46"/>
    <w:rsid w:val="009D21D0"/>
    <w:rsid w:val="009D519D"/>
    <w:rsid w:val="009D7C3F"/>
    <w:rsid w:val="009D7E8C"/>
    <w:rsid w:val="009E095F"/>
    <w:rsid w:val="009E1D9C"/>
    <w:rsid w:val="009E28E5"/>
    <w:rsid w:val="009E29C4"/>
    <w:rsid w:val="009E30A1"/>
    <w:rsid w:val="009E7780"/>
    <w:rsid w:val="009F25DC"/>
    <w:rsid w:val="009F39E6"/>
    <w:rsid w:val="009F3D21"/>
    <w:rsid w:val="009F482D"/>
    <w:rsid w:val="00A0152C"/>
    <w:rsid w:val="00A02977"/>
    <w:rsid w:val="00A02A9E"/>
    <w:rsid w:val="00A02FA2"/>
    <w:rsid w:val="00A04E10"/>
    <w:rsid w:val="00A119D9"/>
    <w:rsid w:val="00A15879"/>
    <w:rsid w:val="00A177A2"/>
    <w:rsid w:val="00A21C50"/>
    <w:rsid w:val="00A2218F"/>
    <w:rsid w:val="00A2265A"/>
    <w:rsid w:val="00A2318E"/>
    <w:rsid w:val="00A26614"/>
    <w:rsid w:val="00A274D3"/>
    <w:rsid w:val="00A27666"/>
    <w:rsid w:val="00A278D5"/>
    <w:rsid w:val="00A27B8D"/>
    <w:rsid w:val="00A30D30"/>
    <w:rsid w:val="00A3109F"/>
    <w:rsid w:val="00A332E6"/>
    <w:rsid w:val="00A346B9"/>
    <w:rsid w:val="00A40667"/>
    <w:rsid w:val="00A42A37"/>
    <w:rsid w:val="00A4551B"/>
    <w:rsid w:val="00A45574"/>
    <w:rsid w:val="00A46C01"/>
    <w:rsid w:val="00A543B6"/>
    <w:rsid w:val="00A55667"/>
    <w:rsid w:val="00A64EA5"/>
    <w:rsid w:val="00A65EB7"/>
    <w:rsid w:val="00A6785F"/>
    <w:rsid w:val="00A67F04"/>
    <w:rsid w:val="00A71488"/>
    <w:rsid w:val="00A71A41"/>
    <w:rsid w:val="00A7281E"/>
    <w:rsid w:val="00A73A5B"/>
    <w:rsid w:val="00A73C6F"/>
    <w:rsid w:val="00A7522F"/>
    <w:rsid w:val="00A8181F"/>
    <w:rsid w:val="00A83E24"/>
    <w:rsid w:val="00A856B5"/>
    <w:rsid w:val="00A86883"/>
    <w:rsid w:val="00A8728E"/>
    <w:rsid w:val="00A87604"/>
    <w:rsid w:val="00A917E6"/>
    <w:rsid w:val="00AA4D75"/>
    <w:rsid w:val="00AA5FEF"/>
    <w:rsid w:val="00AA6966"/>
    <w:rsid w:val="00AB0A2C"/>
    <w:rsid w:val="00AC1F2B"/>
    <w:rsid w:val="00AC4A1F"/>
    <w:rsid w:val="00AC5E67"/>
    <w:rsid w:val="00AD0A28"/>
    <w:rsid w:val="00AD2239"/>
    <w:rsid w:val="00AD3E01"/>
    <w:rsid w:val="00AF4F6B"/>
    <w:rsid w:val="00B00806"/>
    <w:rsid w:val="00B00E6A"/>
    <w:rsid w:val="00B037DD"/>
    <w:rsid w:val="00B04EBF"/>
    <w:rsid w:val="00B0783F"/>
    <w:rsid w:val="00B12AEC"/>
    <w:rsid w:val="00B22FF4"/>
    <w:rsid w:val="00B2712C"/>
    <w:rsid w:val="00B367F3"/>
    <w:rsid w:val="00B37136"/>
    <w:rsid w:val="00B37914"/>
    <w:rsid w:val="00B41F0D"/>
    <w:rsid w:val="00B42FA4"/>
    <w:rsid w:val="00B43FE4"/>
    <w:rsid w:val="00B44294"/>
    <w:rsid w:val="00B44523"/>
    <w:rsid w:val="00B456E8"/>
    <w:rsid w:val="00B46B6C"/>
    <w:rsid w:val="00B46D6E"/>
    <w:rsid w:val="00B47F8E"/>
    <w:rsid w:val="00B513E3"/>
    <w:rsid w:val="00B52787"/>
    <w:rsid w:val="00B52FA8"/>
    <w:rsid w:val="00B56041"/>
    <w:rsid w:val="00B6735C"/>
    <w:rsid w:val="00B8091D"/>
    <w:rsid w:val="00B80AAD"/>
    <w:rsid w:val="00B80D6F"/>
    <w:rsid w:val="00B81A2B"/>
    <w:rsid w:val="00B8225D"/>
    <w:rsid w:val="00B858F7"/>
    <w:rsid w:val="00B86780"/>
    <w:rsid w:val="00B868E4"/>
    <w:rsid w:val="00B86CAC"/>
    <w:rsid w:val="00B91C2F"/>
    <w:rsid w:val="00B96193"/>
    <w:rsid w:val="00B9788A"/>
    <w:rsid w:val="00B97D59"/>
    <w:rsid w:val="00BA04A9"/>
    <w:rsid w:val="00BA0BD5"/>
    <w:rsid w:val="00BA0D0B"/>
    <w:rsid w:val="00BA7249"/>
    <w:rsid w:val="00BA73E9"/>
    <w:rsid w:val="00BB0573"/>
    <w:rsid w:val="00BB0953"/>
    <w:rsid w:val="00BB42CD"/>
    <w:rsid w:val="00BB7852"/>
    <w:rsid w:val="00BB7EA9"/>
    <w:rsid w:val="00BC1053"/>
    <w:rsid w:val="00BC256D"/>
    <w:rsid w:val="00BC25E5"/>
    <w:rsid w:val="00BC4568"/>
    <w:rsid w:val="00BC7749"/>
    <w:rsid w:val="00BD0263"/>
    <w:rsid w:val="00BD03E8"/>
    <w:rsid w:val="00BD42CD"/>
    <w:rsid w:val="00BE04FC"/>
    <w:rsid w:val="00BE0575"/>
    <w:rsid w:val="00BE570E"/>
    <w:rsid w:val="00BF21BF"/>
    <w:rsid w:val="00BF49C0"/>
    <w:rsid w:val="00BF5074"/>
    <w:rsid w:val="00C00665"/>
    <w:rsid w:val="00C01101"/>
    <w:rsid w:val="00C021BE"/>
    <w:rsid w:val="00C04E93"/>
    <w:rsid w:val="00C071F8"/>
    <w:rsid w:val="00C0773E"/>
    <w:rsid w:val="00C07DC0"/>
    <w:rsid w:val="00C10543"/>
    <w:rsid w:val="00C15A64"/>
    <w:rsid w:val="00C1689D"/>
    <w:rsid w:val="00C17E31"/>
    <w:rsid w:val="00C225B5"/>
    <w:rsid w:val="00C2791B"/>
    <w:rsid w:val="00C30619"/>
    <w:rsid w:val="00C30812"/>
    <w:rsid w:val="00C330FD"/>
    <w:rsid w:val="00C41756"/>
    <w:rsid w:val="00C4215C"/>
    <w:rsid w:val="00C442FA"/>
    <w:rsid w:val="00C45C46"/>
    <w:rsid w:val="00C47826"/>
    <w:rsid w:val="00C47BF7"/>
    <w:rsid w:val="00C51291"/>
    <w:rsid w:val="00C525CD"/>
    <w:rsid w:val="00C529DF"/>
    <w:rsid w:val="00C645DF"/>
    <w:rsid w:val="00C679D6"/>
    <w:rsid w:val="00C7118C"/>
    <w:rsid w:val="00C71D2D"/>
    <w:rsid w:val="00C72F9B"/>
    <w:rsid w:val="00C743A2"/>
    <w:rsid w:val="00C82336"/>
    <w:rsid w:val="00C83593"/>
    <w:rsid w:val="00C86424"/>
    <w:rsid w:val="00C90DA4"/>
    <w:rsid w:val="00C92772"/>
    <w:rsid w:val="00C92E4C"/>
    <w:rsid w:val="00CA03BB"/>
    <w:rsid w:val="00CA26C3"/>
    <w:rsid w:val="00CA5501"/>
    <w:rsid w:val="00CB20BD"/>
    <w:rsid w:val="00CB2BFD"/>
    <w:rsid w:val="00CB3777"/>
    <w:rsid w:val="00CB55D0"/>
    <w:rsid w:val="00CB6CCB"/>
    <w:rsid w:val="00CC1510"/>
    <w:rsid w:val="00CC649E"/>
    <w:rsid w:val="00CD1471"/>
    <w:rsid w:val="00CD48DA"/>
    <w:rsid w:val="00CD4C8F"/>
    <w:rsid w:val="00CD508D"/>
    <w:rsid w:val="00CD74D1"/>
    <w:rsid w:val="00CE0555"/>
    <w:rsid w:val="00CE4AEC"/>
    <w:rsid w:val="00CE7215"/>
    <w:rsid w:val="00CF01C3"/>
    <w:rsid w:val="00CF4C65"/>
    <w:rsid w:val="00CF50E0"/>
    <w:rsid w:val="00D14364"/>
    <w:rsid w:val="00D17B0D"/>
    <w:rsid w:val="00D222C8"/>
    <w:rsid w:val="00D240F3"/>
    <w:rsid w:val="00D2729E"/>
    <w:rsid w:val="00D3214A"/>
    <w:rsid w:val="00D327E5"/>
    <w:rsid w:val="00D34A1D"/>
    <w:rsid w:val="00D40383"/>
    <w:rsid w:val="00D42F3C"/>
    <w:rsid w:val="00D47EFD"/>
    <w:rsid w:val="00D52267"/>
    <w:rsid w:val="00D5261F"/>
    <w:rsid w:val="00D52AC1"/>
    <w:rsid w:val="00D52CC0"/>
    <w:rsid w:val="00D5352A"/>
    <w:rsid w:val="00D55CD6"/>
    <w:rsid w:val="00D56AAF"/>
    <w:rsid w:val="00D576C3"/>
    <w:rsid w:val="00D61057"/>
    <w:rsid w:val="00D61220"/>
    <w:rsid w:val="00D61D35"/>
    <w:rsid w:val="00D63468"/>
    <w:rsid w:val="00D65D38"/>
    <w:rsid w:val="00D72B93"/>
    <w:rsid w:val="00D73E00"/>
    <w:rsid w:val="00D74AD5"/>
    <w:rsid w:val="00D75F24"/>
    <w:rsid w:val="00D84198"/>
    <w:rsid w:val="00D85ACB"/>
    <w:rsid w:val="00D85F97"/>
    <w:rsid w:val="00D86E85"/>
    <w:rsid w:val="00D92B12"/>
    <w:rsid w:val="00D9357C"/>
    <w:rsid w:val="00D97391"/>
    <w:rsid w:val="00D9756C"/>
    <w:rsid w:val="00DA0EBB"/>
    <w:rsid w:val="00DA44E4"/>
    <w:rsid w:val="00DB43D7"/>
    <w:rsid w:val="00DB6D21"/>
    <w:rsid w:val="00DC2DC7"/>
    <w:rsid w:val="00DC506E"/>
    <w:rsid w:val="00DC6A45"/>
    <w:rsid w:val="00DC7313"/>
    <w:rsid w:val="00DD7A47"/>
    <w:rsid w:val="00DE0EA4"/>
    <w:rsid w:val="00DE1407"/>
    <w:rsid w:val="00DF09D7"/>
    <w:rsid w:val="00DF58A1"/>
    <w:rsid w:val="00E01072"/>
    <w:rsid w:val="00E026E6"/>
    <w:rsid w:val="00E036D5"/>
    <w:rsid w:val="00E1037D"/>
    <w:rsid w:val="00E1426A"/>
    <w:rsid w:val="00E17A9F"/>
    <w:rsid w:val="00E20287"/>
    <w:rsid w:val="00E225B5"/>
    <w:rsid w:val="00E229F2"/>
    <w:rsid w:val="00E23947"/>
    <w:rsid w:val="00E27B24"/>
    <w:rsid w:val="00E302E5"/>
    <w:rsid w:val="00E32679"/>
    <w:rsid w:val="00E33148"/>
    <w:rsid w:val="00E40F2D"/>
    <w:rsid w:val="00E44736"/>
    <w:rsid w:val="00E45235"/>
    <w:rsid w:val="00E453D6"/>
    <w:rsid w:val="00E46882"/>
    <w:rsid w:val="00E50BCF"/>
    <w:rsid w:val="00E516E2"/>
    <w:rsid w:val="00E51AF3"/>
    <w:rsid w:val="00E57271"/>
    <w:rsid w:val="00E57A78"/>
    <w:rsid w:val="00E57C36"/>
    <w:rsid w:val="00E57D63"/>
    <w:rsid w:val="00E60193"/>
    <w:rsid w:val="00E6184C"/>
    <w:rsid w:val="00E755CE"/>
    <w:rsid w:val="00E81555"/>
    <w:rsid w:val="00E857A0"/>
    <w:rsid w:val="00E85A94"/>
    <w:rsid w:val="00E943B4"/>
    <w:rsid w:val="00E95B47"/>
    <w:rsid w:val="00E963EE"/>
    <w:rsid w:val="00E97EF5"/>
    <w:rsid w:val="00EB0A5F"/>
    <w:rsid w:val="00EB2633"/>
    <w:rsid w:val="00EB53F7"/>
    <w:rsid w:val="00EC19D1"/>
    <w:rsid w:val="00EC41ED"/>
    <w:rsid w:val="00EC4908"/>
    <w:rsid w:val="00EC6616"/>
    <w:rsid w:val="00EC7A1F"/>
    <w:rsid w:val="00ED13C5"/>
    <w:rsid w:val="00ED2A06"/>
    <w:rsid w:val="00ED3063"/>
    <w:rsid w:val="00ED341E"/>
    <w:rsid w:val="00ED6217"/>
    <w:rsid w:val="00EE11F9"/>
    <w:rsid w:val="00EE298A"/>
    <w:rsid w:val="00EE38D8"/>
    <w:rsid w:val="00EE3A1E"/>
    <w:rsid w:val="00EE46D1"/>
    <w:rsid w:val="00EF0049"/>
    <w:rsid w:val="00EF1176"/>
    <w:rsid w:val="00EF22C0"/>
    <w:rsid w:val="00EF338D"/>
    <w:rsid w:val="00F003BE"/>
    <w:rsid w:val="00F023B3"/>
    <w:rsid w:val="00F029A0"/>
    <w:rsid w:val="00F03873"/>
    <w:rsid w:val="00F064AC"/>
    <w:rsid w:val="00F07806"/>
    <w:rsid w:val="00F13892"/>
    <w:rsid w:val="00F146A5"/>
    <w:rsid w:val="00F16CF1"/>
    <w:rsid w:val="00F21C65"/>
    <w:rsid w:val="00F22D7D"/>
    <w:rsid w:val="00F249F2"/>
    <w:rsid w:val="00F275C2"/>
    <w:rsid w:val="00F35374"/>
    <w:rsid w:val="00F36C79"/>
    <w:rsid w:val="00F37825"/>
    <w:rsid w:val="00F40AD5"/>
    <w:rsid w:val="00F462AE"/>
    <w:rsid w:val="00F46357"/>
    <w:rsid w:val="00F47BF0"/>
    <w:rsid w:val="00F51314"/>
    <w:rsid w:val="00F54A16"/>
    <w:rsid w:val="00F54C16"/>
    <w:rsid w:val="00F54DDC"/>
    <w:rsid w:val="00F55D29"/>
    <w:rsid w:val="00F56491"/>
    <w:rsid w:val="00F611B2"/>
    <w:rsid w:val="00F66348"/>
    <w:rsid w:val="00F70F70"/>
    <w:rsid w:val="00F74DDA"/>
    <w:rsid w:val="00F8005E"/>
    <w:rsid w:val="00F814B5"/>
    <w:rsid w:val="00F81FDB"/>
    <w:rsid w:val="00F83912"/>
    <w:rsid w:val="00F91E0F"/>
    <w:rsid w:val="00F92A65"/>
    <w:rsid w:val="00F935C0"/>
    <w:rsid w:val="00F96BA8"/>
    <w:rsid w:val="00F970AF"/>
    <w:rsid w:val="00FA42C0"/>
    <w:rsid w:val="00FA6370"/>
    <w:rsid w:val="00FB26A1"/>
    <w:rsid w:val="00FB28B3"/>
    <w:rsid w:val="00FC43D6"/>
    <w:rsid w:val="00FC61A4"/>
    <w:rsid w:val="00FC6C2D"/>
    <w:rsid w:val="00FC7EE9"/>
    <w:rsid w:val="00FD58CB"/>
    <w:rsid w:val="00FD79A4"/>
    <w:rsid w:val="00FE2ED1"/>
    <w:rsid w:val="00FE786B"/>
    <w:rsid w:val="00FF1A8B"/>
    <w:rsid w:val="00FF4A70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>
      <o:colormenu v:ext="edit" fillcolor="none [3215]" shadow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B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BA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BA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E0F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DBA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BA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BA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BA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87"/>
  </w:style>
  <w:style w:type="paragraph" w:styleId="Footer">
    <w:name w:val="footer"/>
    <w:basedOn w:val="Normal"/>
    <w:link w:val="FooterChar"/>
    <w:uiPriority w:val="99"/>
    <w:unhideWhenUsed/>
    <w:rsid w:val="007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87"/>
  </w:style>
  <w:style w:type="paragraph" w:styleId="BalloonText">
    <w:name w:val="Balloon Text"/>
    <w:basedOn w:val="Normal"/>
    <w:link w:val="BalloonTextChar"/>
    <w:uiPriority w:val="99"/>
    <w:semiHidden/>
    <w:unhideWhenUsed/>
    <w:rsid w:val="007D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8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6C3DB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3DB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3DBA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3DBA"/>
    <w:rPr>
      <w:spacing w:val="15"/>
      <w:shd w:val="clear" w:color="auto" w:fill="FCECD5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C071F8"/>
    <w:rPr>
      <w:color w:val="AD1F1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C3D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17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C3D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1E0F"/>
    <w:rPr>
      <w:color w:val="845209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9C630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C3DBA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BA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BA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BA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B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DBA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DBA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DBA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B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3DB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C3DBA"/>
    <w:rPr>
      <w:b/>
      <w:bCs/>
    </w:rPr>
  </w:style>
  <w:style w:type="character" w:styleId="Emphasis">
    <w:name w:val="Emphasis"/>
    <w:uiPriority w:val="20"/>
    <w:qFormat/>
    <w:rsid w:val="006C3DBA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3D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3DB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BA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BA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6C3DBA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C3DBA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C3DBA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C3DBA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C3DBA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523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body1">
    <w:name w:val="postbody1"/>
    <w:basedOn w:val="DefaultParagraphFont"/>
    <w:rsid w:val="00E036D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6E2E"/>
    <w:rPr>
      <w:color w:val="FFC42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163">
          <w:marLeft w:val="0"/>
          <w:marRight w:val="0"/>
          <w:marTop w:val="0"/>
          <w:marBottom w:val="0"/>
          <w:divBdr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divBdr>
          <w:divsChild>
            <w:div w:id="1198589689">
              <w:marLeft w:val="60"/>
              <w:marRight w:val="2760"/>
              <w:marTop w:val="36"/>
              <w:marBottom w:val="36"/>
              <w:divBdr>
                <w:top w:val="single" w:sz="4" w:space="2" w:color="DDDDDD"/>
                <w:left w:val="single" w:sz="4" w:space="2" w:color="DDDDDD"/>
                <w:bottom w:val="single" w:sz="4" w:space="2" w:color="DDDDDD"/>
                <w:right w:val="single" w:sz="4" w:space="2" w:color="DDDDDD"/>
              </w:divBdr>
              <w:divsChild>
                <w:div w:id="2047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92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DDDDDD"/>
                            <w:right w:val="none" w:sz="0" w:space="0" w:color="auto"/>
                          </w:divBdr>
                          <w:divsChild>
                            <w:div w:id="987436281">
                              <w:marLeft w:val="240"/>
                              <w:marRight w:val="240"/>
                              <w:marTop w:val="36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339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ntityspaces.net/blog/2010/01/04/EntitySpaces+2010+Sneak+Preview+II.aspx" TargetMode="External"/><Relationship Id="rId18" Type="http://schemas.openxmlformats.org/officeDocument/2006/relationships/hyperlink" Target="http://www.entityspaces.net/blog/2010/01/30/EntitySpaces+2010+SQLite+Support.aspx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entityspaces.net/blog/2010/03/04/JSON+Serialization+And+EntitySpaces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entityspaces.net/blog/2009/12/27/EntitySpaces+2010+Sneak+Preview+I.aspx" TargetMode="External"/><Relationship Id="rId17" Type="http://schemas.openxmlformats.org/officeDocument/2006/relationships/hyperlink" Target="http://www.entityspaces.net/blog/2010/01/24/EntitySpaces+2010+Ndash+More+Template+Friendly.asp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ntityspaces.net/blog/2010/01/24/EntitySpaces+2010+Supports+The+SQL+Server+2008+Types+SqlGeometry+SqlGeography+More+Hellip.aspx" TargetMode="External"/><Relationship Id="rId20" Type="http://schemas.openxmlformats.org/officeDocument/2006/relationships/hyperlink" Target="http://www.entityspaces.net/blog/2010/02/27/EntitySpaces+2010+Two+Part+Series+On+Silverlight+And+WCF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lite.phxsoftware.com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entityspaces.net/blog/2010/01/21/EntitySpaces+2010+Sneak+Preview+IV.aspx" TargetMode="External"/><Relationship Id="rId23" Type="http://schemas.openxmlformats.org/officeDocument/2006/relationships/hyperlink" Target="http://www.entityspaces.net/blog/2010/03/12/EntitySpaces+2010+Release+Schedule.aspx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entityspaces.net/blog/2010/02/25/EntitySpaces+2010+Ndash+Killer+Silverlight+Binding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ntityspaces.net/" TargetMode="External"/><Relationship Id="rId14" Type="http://schemas.openxmlformats.org/officeDocument/2006/relationships/hyperlink" Target="http://www.entityspaces.net/blog/2010/01/11/EntitySpaces+2010+Sneak+Preview+III.aspx" TargetMode="External"/><Relationship Id="rId22" Type="http://schemas.openxmlformats.org/officeDocument/2006/relationships/hyperlink" Target="http://www.entityspaces.net/blog/2010/03/09/EntitySpaces+2010+Better+Handling+Of+Schemas.aspx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BD95C-24BF-4443-9F30-645D0793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EntitySpaces, LLC</Company>
  <LinksUpToDate>false</LinksUpToDate>
  <CharactersWithSpaces>10172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EntitySpaces 2010 Release Notes</dc:subject>
  <dc:creator>The EntitySpaces Team</dc:creator>
  <cp:keywords/>
  <dc:description/>
  <cp:lastModifiedBy>Mike Griffin</cp:lastModifiedBy>
  <cp:revision>89</cp:revision>
  <cp:lastPrinted>2010-03-28T18:39:00Z</cp:lastPrinted>
  <dcterms:created xsi:type="dcterms:W3CDTF">2010-03-28T15:44:00Z</dcterms:created>
  <dcterms:modified xsi:type="dcterms:W3CDTF">2010-05-24T04:00:00Z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