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DE" w:rsidRPr="00594620" w:rsidRDefault="00594620">
      <w:pPr>
        <w:rPr>
          <w:rStyle w:val="Hervorhebung"/>
        </w:rPr>
      </w:pPr>
      <w:r w:rsidRPr="00594620">
        <w:rPr>
          <w:rStyle w:val="Hervorhebung"/>
        </w:rPr>
        <w:t>Strukturierte Programmierung Übung 2</w:t>
      </w:r>
      <w:r w:rsidRPr="00594620">
        <w:rPr>
          <w:rStyle w:val="Hervorhebung"/>
        </w:rPr>
        <w:tab/>
      </w:r>
      <w:r w:rsidRPr="00594620">
        <w:rPr>
          <w:rStyle w:val="Hervorhebung"/>
        </w:rPr>
        <w:tab/>
      </w:r>
      <w:r w:rsidRPr="00594620">
        <w:rPr>
          <w:rStyle w:val="Hervorhebung"/>
        </w:rPr>
        <w:tab/>
        <w:t>Oliver Heil – ITB1_2a</w:t>
      </w:r>
    </w:p>
    <w:p w:rsidR="00594620" w:rsidRDefault="00594620" w:rsidP="00594620">
      <w:pPr>
        <w:pStyle w:val="berschrift2"/>
      </w:pPr>
      <w:r>
        <w:t>Aufgabe 1</w:t>
      </w:r>
    </w:p>
    <w:p w:rsidR="00594620" w:rsidRDefault="00012A0E" w:rsidP="00594620">
      <w:r>
        <w:t>Der Pseudocode ist ohne Änderungen nicht Ausführbar!</w:t>
      </w:r>
    </w:p>
    <w:p w:rsidR="00012A0E" w:rsidRDefault="00012A0E" w:rsidP="00012A0E">
      <w:pPr>
        <w:pStyle w:val="KeinLeerraum"/>
      </w:pPr>
      <w:r>
        <w:t>Zeile4</w:t>
      </w:r>
      <w:r>
        <w:tab/>
        <w:t>-</w:t>
      </w:r>
      <w:r>
        <w:tab/>
        <w:t>Fehlt ein „-“ beim Kommentar</w:t>
      </w:r>
    </w:p>
    <w:p w:rsidR="00012A0E" w:rsidRDefault="00012A0E" w:rsidP="00012A0E">
      <w:pPr>
        <w:pStyle w:val="KeinLeerraum"/>
      </w:pPr>
      <w:r>
        <w:t>Zeile 8</w:t>
      </w:r>
      <w:r>
        <w:tab/>
        <w:t>-</w:t>
      </w:r>
      <w:proofErr w:type="gramStart"/>
      <w:r>
        <w:tab/>
        <w:t>:=</w:t>
      </w:r>
      <w:proofErr w:type="gramEnd"/>
      <w:r>
        <w:t xml:space="preserve"> erwartet</w:t>
      </w:r>
    </w:p>
    <w:p w:rsidR="00012A0E" w:rsidRDefault="00012A0E" w:rsidP="00012A0E">
      <w:pPr>
        <w:pStyle w:val="KeinLeerraum"/>
      </w:pPr>
      <w:r>
        <w:t>Zeile13</w:t>
      </w:r>
      <w:r>
        <w:tab/>
        <w:t>-</w:t>
      </w:r>
      <w:proofErr w:type="gramStart"/>
      <w:r>
        <w:tab/>
        <w:t>:=</w:t>
      </w:r>
      <w:proofErr w:type="gramEnd"/>
      <w:r>
        <w:t xml:space="preserve"> erwartet</w:t>
      </w:r>
    </w:p>
    <w:p w:rsidR="00012A0E" w:rsidRDefault="00012A0E" w:rsidP="00012A0E">
      <w:pPr>
        <w:pStyle w:val="KeinLeerraum"/>
      </w:pPr>
      <w:r>
        <w:t>Zeile15</w:t>
      </w:r>
      <w:r>
        <w:tab/>
        <w:t>-</w:t>
      </w:r>
      <w:proofErr w:type="gramStart"/>
      <w:r>
        <w:tab/>
        <w:t>:=</w:t>
      </w:r>
      <w:proofErr w:type="gramEnd"/>
      <w:r>
        <w:t xml:space="preserve"> erwartet</w:t>
      </w:r>
    </w:p>
    <w:p w:rsidR="00012A0E" w:rsidRDefault="00012A0E" w:rsidP="00012A0E">
      <w:pPr>
        <w:pStyle w:val="KeinLeerraum"/>
      </w:pPr>
    </w:p>
    <w:p w:rsidR="00012A0E" w:rsidRDefault="00012A0E" w:rsidP="00012A0E">
      <w:pPr>
        <w:pStyle w:val="KeinLeerraum"/>
      </w:pPr>
      <w:r>
        <w:t>Meine Lösungen der Aufgabe 1 beziehen sich auf den Korrigierten Pseudocode.</w:t>
      </w:r>
    </w:p>
    <w:p w:rsidR="00012A0E" w:rsidRDefault="00012A0E" w:rsidP="00012A0E">
      <w:pPr>
        <w:pStyle w:val="KeinLeerraum"/>
      </w:pPr>
    </w:p>
    <w:p w:rsidR="00A00981" w:rsidRDefault="00A00981" w:rsidP="00A9383F">
      <w:pPr>
        <w:pStyle w:val="berschrift2"/>
      </w:pPr>
      <w:r>
        <w:t>Schreibtischtest</w:t>
      </w:r>
    </w:p>
    <w:p w:rsidR="00012A0E" w:rsidRPr="00012A0E" w:rsidRDefault="00012A0E" w:rsidP="00012A0E"/>
    <w:tbl>
      <w:tblPr>
        <w:tblStyle w:val="Listentabelle4"/>
        <w:tblW w:w="5709" w:type="dxa"/>
        <w:tblLook w:val="04A0" w:firstRow="1" w:lastRow="0" w:firstColumn="1" w:lastColumn="0" w:noHBand="0" w:noVBand="1"/>
      </w:tblPr>
      <w:tblGrid>
        <w:gridCol w:w="449"/>
        <w:gridCol w:w="385"/>
        <w:gridCol w:w="764"/>
        <w:gridCol w:w="595"/>
        <w:gridCol w:w="2012"/>
        <w:gridCol w:w="1504"/>
      </w:tblGrid>
      <w:tr w:rsidR="00AB5670" w:rsidRPr="00AB5670" w:rsidTr="00AB5670">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B5670" w:rsidRDefault="00AB5670" w:rsidP="001D220C">
            <w:pPr>
              <w:pStyle w:val="KeinLeerraum"/>
            </w:pPr>
            <w:r w:rsidRPr="00AB5670">
              <w:t xml:space="preserve">x </w:t>
            </w:r>
          </w:p>
        </w:tc>
        <w:tc>
          <w:tcPr>
            <w:tcW w:w="0" w:type="auto"/>
          </w:tcPr>
          <w:p w:rsidR="00AB5670" w:rsidRPr="00AB5670" w:rsidRDefault="00AB5670" w:rsidP="001D220C">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y </w:t>
            </w:r>
          </w:p>
        </w:tc>
        <w:tc>
          <w:tcPr>
            <w:tcW w:w="0" w:type="auto"/>
          </w:tcPr>
          <w:p w:rsidR="00AB5670" w:rsidRPr="00AB5670" w:rsidRDefault="00AB5670" w:rsidP="001D220C">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w:t>
            </w:r>
            <w:proofErr w:type="spellStart"/>
            <w:r w:rsidRPr="00AB5670">
              <w:t>temp</w:t>
            </w:r>
            <w:proofErr w:type="spellEnd"/>
            <w:r w:rsidRPr="00AB5670">
              <w:t xml:space="preserve"> </w:t>
            </w:r>
          </w:p>
        </w:tc>
        <w:tc>
          <w:tcPr>
            <w:tcW w:w="0" w:type="auto"/>
          </w:tcPr>
          <w:p w:rsidR="00AB5670" w:rsidRPr="00AB5670" w:rsidRDefault="00AB5670" w:rsidP="001D220C">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w:t>
            </w:r>
            <w:proofErr w:type="spellStart"/>
            <w:r w:rsidRPr="00AB5670">
              <w:t>ggT</w:t>
            </w:r>
            <w:proofErr w:type="spellEnd"/>
            <w:r w:rsidRPr="00AB5670">
              <w:t xml:space="preserve"> </w:t>
            </w:r>
          </w:p>
        </w:tc>
        <w:tc>
          <w:tcPr>
            <w:tcW w:w="0" w:type="auto"/>
          </w:tcPr>
          <w:p w:rsidR="00AB5670" w:rsidRPr="00AB5670" w:rsidRDefault="00AB5670" w:rsidP="001D220C">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w:t>
            </w:r>
            <w:r>
              <w:rPr>
                <w:rFonts w:ascii="Arial" w:hAnsi="Arial" w:cs="Arial"/>
              </w:rPr>
              <w:t>Ü</w:t>
            </w:r>
            <w:r w:rsidRPr="00AB5670">
              <w:t>berpr</w:t>
            </w:r>
            <w:r>
              <w:rPr>
                <w:rFonts w:ascii="Calibri" w:hAnsi="Calibri" w:cs="Calibri"/>
              </w:rPr>
              <w:t>ü</w:t>
            </w:r>
            <w:r w:rsidRPr="00AB5670">
              <w:t xml:space="preserve">fung </w:t>
            </w:r>
          </w:p>
        </w:tc>
        <w:tc>
          <w:tcPr>
            <w:tcW w:w="0" w:type="auto"/>
          </w:tcPr>
          <w:p w:rsidR="00AB5670" w:rsidRPr="00AB5670" w:rsidRDefault="00AB5670" w:rsidP="001D220C">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Befehl</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Initialisierung</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IF (x &gt; 0) &amp;&amp; (y &gt; 0)</w:t>
            </w:r>
          </w:p>
        </w:tc>
        <w:tc>
          <w:tcPr>
            <w:tcW w:w="0" w:type="auto"/>
          </w:tcPr>
          <w:p w:rsidR="00AB5670" w:rsidRPr="00AB5670" w:rsidRDefault="000B125D" w:rsidP="001D220C">
            <w:pPr>
              <w:pStyle w:val="KeinLeerraum"/>
              <w:cnfStyle w:val="000000000000" w:firstRow="0" w:lastRow="0" w:firstColumn="0" w:lastColumn="0" w:oddVBand="0" w:evenVBand="0" w:oddHBand="0" w:evenHBand="0" w:firstRowFirstColumn="0" w:firstRowLastColumn="0" w:lastRowFirstColumn="0" w:lastRowLastColumn="0"/>
            </w:pPr>
            <w:r>
              <w:t>-</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TRUE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IF (x &lt; y)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FALSE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t xml:space="preserve"> WHILE (</w:t>
            </w:r>
            <w:proofErr w:type="gramStart"/>
            <w:r>
              <w:t>y !</w:t>
            </w:r>
            <w:proofErr w:type="gramEnd"/>
            <w:r>
              <w:t>= 0)</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t>-</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FALSE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roofErr w:type="spellStart"/>
            <w:r w:rsidRPr="00AB5670">
              <w:t>temp</w:t>
            </w:r>
            <w:proofErr w:type="spellEnd"/>
            <w:r w:rsidRPr="00AB5670">
              <w:t xml:space="preserve"> = y</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50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y = x % y</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x = </w:t>
            </w:r>
            <w:proofErr w:type="spellStart"/>
            <w:r w:rsidRPr="00AB5670">
              <w:t>temp</w:t>
            </w:r>
            <w:proofErr w:type="spellEnd"/>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WHILE (</w:t>
            </w:r>
            <w:proofErr w:type="gramStart"/>
            <w:r w:rsidRPr="00AB5670">
              <w:t>y !</w:t>
            </w:r>
            <w:proofErr w:type="gramEnd"/>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r>
              <w:t xml:space="preserve">└ </w:t>
            </w:r>
            <w:r w:rsidRPr="00AB5670">
              <w:t xml:space="preserve">TRUE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1D220C">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roofErr w:type="spellStart"/>
            <w:r w:rsidRPr="00AB5670">
              <w:t>ggT</w:t>
            </w:r>
            <w:proofErr w:type="spellEnd"/>
            <w:r w:rsidRPr="00AB5670">
              <w:t xml:space="preserve"> = x</w:t>
            </w:r>
          </w:p>
        </w:tc>
      </w:tr>
      <w:tr w:rsidR="00AB5670" w:rsidRPr="00AB5670" w:rsidTr="00AB5670">
        <w:trPr>
          <w:trHeight w:val="265"/>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1D220C">
            <w:pPr>
              <w:pStyle w:val="KeinLeerraum"/>
              <w:rPr>
                <w:b w:val="0"/>
              </w:rPr>
            </w:pPr>
            <w:r w:rsidRPr="00A9383F">
              <w:rPr>
                <w:b w:val="0"/>
              </w:rPr>
              <w:t xml:space="preserve">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END </w:t>
            </w:r>
          </w:p>
        </w:tc>
        <w:tc>
          <w:tcPr>
            <w:tcW w:w="0" w:type="auto"/>
          </w:tcPr>
          <w:p w:rsidR="00AB5670" w:rsidRPr="00AB5670" w:rsidRDefault="00AB5670" w:rsidP="001D220C">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bl>
    <w:p w:rsidR="00AB5670" w:rsidRDefault="00AB5670" w:rsidP="00AB5670">
      <w:pPr>
        <w:pStyle w:val="KeinLeerraum"/>
      </w:pPr>
    </w:p>
    <w:p w:rsidR="00012A0E" w:rsidRDefault="00012A0E" w:rsidP="00AB5670">
      <w:pPr>
        <w:pStyle w:val="KeinLeerraum"/>
      </w:pPr>
    </w:p>
    <w:tbl>
      <w:tblPr>
        <w:tblStyle w:val="Listentabelle4"/>
        <w:tblW w:w="0" w:type="auto"/>
        <w:tblLook w:val="04A0" w:firstRow="1" w:lastRow="0" w:firstColumn="1" w:lastColumn="0" w:noHBand="0" w:noVBand="1"/>
      </w:tblPr>
      <w:tblGrid>
        <w:gridCol w:w="440"/>
        <w:gridCol w:w="489"/>
        <w:gridCol w:w="750"/>
        <w:gridCol w:w="584"/>
        <w:gridCol w:w="1975"/>
        <w:gridCol w:w="1476"/>
      </w:tblGrid>
      <w:tr w:rsidR="00AB5670" w:rsidRPr="00AB5670" w:rsidTr="00AB5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B5670" w:rsidRDefault="00AB5670" w:rsidP="00DB130D">
            <w:pPr>
              <w:pStyle w:val="KeinLeerraum"/>
            </w:pPr>
            <w:r w:rsidRPr="00AB5670">
              <w:t xml:space="preserve">x </w:t>
            </w:r>
          </w:p>
        </w:tc>
        <w:tc>
          <w:tcPr>
            <w:tcW w:w="0" w:type="auto"/>
          </w:tcPr>
          <w:p w:rsidR="00AB5670" w:rsidRPr="00AB5670" w:rsidRDefault="00AB5670" w:rsidP="00DB130D">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y </w:t>
            </w:r>
          </w:p>
        </w:tc>
        <w:tc>
          <w:tcPr>
            <w:tcW w:w="0" w:type="auto"/>
          </w:tcPr>
          <w:p w:rsidR="00AB5670" w:rsidRPr="00AB5670" w:rsidRDefault="00AB5670" w:rsidP="00DB130D">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w:t>
            </w:r>
            <w:proofErr w:type="spellStart"/>
            <w:r w:rsidRPr="00AB5670">
              <w:t>temp</w:t>
            </w:r>
            <w:proofErr w:type="spellEnd"/>
            <w:r w:rsidRPr="00AB5670">
              <w:t xml:space="preserve"> </w:t>
            </w:r>
          </w:p>
        </w:tc>
        <w:tc>
          <w:tcPr>
            <w:tcW w:w="0" w:type="auto"/>
          </w:tcPr>
          <w:p w:rsidR="00AB5670" w:rsidRPr="00AB5670" w:rsidRDefault="00AB5670" w:rsidP="00DB130D">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w:t>
            </w:r>
            <w:proofErr w:type="spellStart"/>
            <w:r w:rsidRPr="00AB5670">
              <w:t>ggT</w:t>
            </w:r>
            <w:proofErr w:type="spellEnd"/>
            <w:r w:rsidRPr="00AB5670">
              <w:t xml:space="preserve"> </w:t>
            </w:r>
          </w:p>
        </w:tc>
        <w:tc>
          <w:tcPr>
            <w:tcW w:w="0" w:type="auto"/>
          </w:tcPr>
          <w:p w:rsidR="00AB5670" w:rsidRPr="00AB5670" w:rsidRDefault="00AB5670" w:rsidP="00DB130D">
            <w:pPr>
              <w:pStyle w:val="KeinLeerraum"/>
              <w:cnfStyle w:val="100000000000" w:firstRow="1" w:lastRow="0" w:firstColumn="0" w:lastColumn="0" w:oddVBand="0" w:evenVBand="0" w:oddHBand="0" w:evenHBand="0" w:firstRowFirstColumn="0" w:firstRowLastColumn="0" w:lastRowFirstColumn="0" w:lastRowLastColumn="0"/>
            </w:pPr>
            <w:r>
              <w:rPr>
                <w:rFonts w:ascii="Arial" w:hAnsi="Arial" w:cs="Arial"/>
              </w:rPr>
              <w:t>Ü</w:t>
            </w:r>
            <w:r w:rsidRPr="00AB5670">
              <w:t>berpr</w:t>
            </w:r>
            <w:r>
              <w:rPr>
                <w:rFonts w:ascii="Calibri" w:hAnsi="Calibri" w:cs="Calibri"/>
              </w:rPr>
              <w:t>ü</w:t>
            </w:r>
            <w:r w:rsidRPr="00AB5670">
              <w:t>fung</w:t>
            </w:r>
          </w:p>
        </w:tc>
        <w:tc>
          <w:tcPr>
            <w:tcW w:w="0" w:type="auto"/>
          </w:tcPr>
          <w:p w:rsidR="00AB5670" w:rsidRPr="00AB5670" w:rsidRDefault="00AB5670" w:rsidP="00DB130D">
            <w:pPr>
              <w:pStyle w:val="KeinLeerraum"/>
              <w:cnfStyle w:val="100000000000" w:firstRow="1" w:lastRow="0" w:firstColumn="0" w:lastColumn="0" w:oddVBand="0" w:evenVBand="0" w:oddHBand="0" w:evenHBand="0" w:firstRowFirstColumn="0" w:firstRowLastColumn="0" w:lastRowFirstColumn="0" w:lastRowLastColumn="0"/>
            </w:pPr>
            <w:r w:rsidRPr="00AB5670">
              <w:t xml:space="preserve"> Befehl</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50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Initialisierung</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50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IF (x &gt; 0) &amp;&amp; (y &gt; 0)</w:t>
            </w:r>
          </w:p>
        </w:tc>
        <w:tc>
          <w:tcPr>
            <w:tcW w:w="0" w:type="auto"/>
          </w:tcPr>
          <w:p w:rsidR="00AB5670" w:rsidRPr="00AB5670" w:rsidRDefault="000B125D" w:rsidP="00DB130D">
            <w:pPr>
              <w:pStyle w:val="KeinLeerraum"/>
              <w:cnfStyle w:val="000000000000" w:firstRow="0" w:lastRow="0" w:firstColumn="0" w:lastColumn="0" w:oddVBand="0" w:evenVBand="0" w:oddHBand="0" w:evenHBand="0" w:firstRowFirstColumn="0" w:firstRowLastColumn="0" w:lastRowFirstColumn="0" w:lastRowLastColumn="0"/>
            </w:pPr>
            <w:r>
              <w:t>-</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50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TRUE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50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IF (x &lt; y)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50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TRUE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50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SWAP (</w:t>
            </w:r>
            <w:proofErr w:type="gramStart"/>
            <w:r w:rsidRPr="00AB5670">
              <w:t>x ,</w:t>
            </w:r>
            <w:proofErr w:type="gramEnd"/>
            <w:r w:rsidRPr="00AB5670">
              <w:t xml:space="preserve"> y)</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50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t xml:space="preserve"> WHILE (</w:t>
            </w:r>
            <w:proofErr w:type="gramStart"/>
            <w:r>
              <w:t>y !</w:t>
            </w:r>
            <w:proofErr w:type="gramEnd"/>
            <w:r>
              <w:t>= 0)</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t>-</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50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r>
              <w:t xml:space="preserve">└ </w:t>
            </w:r>
            <w:r w:rsidRPr="00AB5670">
              <w:t xml:space="preserve">FALSE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50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roofErr w:type="spellStart"/>
            <w:r w:rsidRPr="00AB5670">
              <w:t>temp</w:t>
            </w:r>
            <w:proofErr w:type="spellEnd"/>
            <w:r w:rsidRPr="00AB5670">
              <w:t xml:space="preserve"> = y</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50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y = x % y</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x = </w:t>
            </w:r>
            <w:proofErr w:type="spellStart"/>
            <w:r w:rsidRPr="00AB5670">
              <w:t>temp</w:t>
            </w:r>
            <w:proofErr w:type="spellEnd"/>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WHILE (</w:t>
            </w:r>
            <w:proofErr w:type="gramStart"/>
            <w:r w:rsidRPr="00AB5670">
              <w:t>y !</w:t>
            </w:r>
            <w:proofErr w:type="gramEnd"/>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
        </w:tc>
      </w:tr>
      <w:tr w:rsidR="00AB5670" w:rsidRPr="00AB567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r>
              <w:t xml:space="preserve">└ </w:t>
            </w:r>
            <w:r w:rsidRPr="00AB5670">
              <w:t xml:space="preserve">TRUE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r w:rsidR="00AB5670" w:rsidRPr="00AB5670" w:rsidTr="00AB5670">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 </w:t>
            </w:r>
          </w:p>
        </w:tc>
        <w:tc>
          <w:tcPr>
            <w:tcW w:w="0" w:type="auto"/>
          </w:tcPr>
          <w:p w:rsidR="00AB5670" w:rsidRPr="00AB5670" w:rsidRDefault="00AB5670" w:rsidP="00DB130D">
            <w:pPr>
              <w:pStyle w:val="KeinLeerraum"/>
              <w:cnfStyle w:val="000000000000" w:firstRow="0" w:lastRow="0" w:firstColumn="0" w:lastColumn="0" w:oddVBand="0" w:evenVBand="0" w:oddHBand="0" w:evenHBand="0" w:firstRowFirstColumn="0" w:firstRowLastColumn="0" w:lastRowFirstColumn="0" w:lastRowLastColumn="0"/>
            </w:pPr>
            <w:r w:rsidRPr="00AB5670">
              <w:t xml:space="preserve"> </w:t>
            </w:r>
            <w:proofErr w:type="spellStart"/>
            <w:r w:rsidRPr="00AB5670">
              <w:t>ggT</w:t>
            </w:r>
            <w:proofErr w:type="spellEnd"/>
            <w:r w:rsidRPr="00AB5670">
              <w:t xml:space="preserve"> = x</w:t>
            </w:r>
          </w:p>
        </w:tc>
      </w:tr>
      <w:tr w:rsidR="00AB5670" w:rsidRPr="00594620" w:rsidTr="00AB5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5670" w:rsidRPr="00A9383F" w:rsidRDefault="00AB5670" w:rsidP="00DB130D">
            <w:pPr>
              <w:pStyle w:val="KeinLeerraum"/>
              <w:rPr>
                <w:b w:val="0"/>
              </w:rPr>
            </w:pPr>
            <w:r w:rsidRPr="00A9383F">
              <w:rPr>
                <w:b w:val="0"/>
              </w:rPr>
              <w:t xml:space="preserve">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0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2 </w:t>
            </w:r>
          </w:p>
        </w:tc>
        <w:tc>
          <w:tcPr>
            <w:tcW w:w="0" w:type="auto"/>
          </w:tcPr>
          <w:p w:rsidR="00AB5670" w:rsidRPr="00AB567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END </w:t>
            </w:r>
          </w:p>
        </w:tc>
        <w:tc>
          <w:tcPr>
            <w:tcW w:w="0" w:type="auto"/>
          </w:tcPr>
          <w:p w:rsidR="00AB5670" w:rsidRPr="00594620" w:rsidRDefault="00AB5670" w:rsidP="00DB130D">
            <w:pPr>
              <w:pStyle w:val="KeinLeerraum"/>
              <w:cnfStyle w:val="000000100000" w:firstRow="0" w:lastRow="0" w:firstColumn="0" w:lastColumn="0" w:oddVBand="0" w:evenVBand="0" w:oddHBand="1" w:evenHBand="0" w:firstRowFirstColumn="0" w:firstRowLastColumn="0" w:lastRowFirstColumn="0" w:lastRowLastColumn="0"/>
            </w:pPr>
            <w:r w:rsidRPr="00AB5670">
              <w:t xml:space="preserve"> -</w:t>
            </w:r>
          </w:p>
        </w:tc>
      </w:tr>
    </w:tbl>
    <w:p w:rsidR="00AB5670" w:rsidRDefault="00AB5670" w:rsidP="00AB5670">
      <w:pPr>
        <w:pStyle w:val="KeinLeerraum"/>
      </w:pPr>
    </w:p>
    <w:p w:rsidR="00012A0E" w:rsidRDefault="00012A0E" w:rsidP="00AB5670">
      <w:pPr>
        <w:pStyle w:val="KeinLeerraum"/>
      </w:pPr>
    </w:p>
    <w:p w:rsidR="00012A0E" w:rsidRDefault="00012A0E" w:rsidP="00AB5670">
      <w:pPr>
        <w:pStyle w:val="KeinLeerraum"/>
      </w:pPr>
    </w:p>
    <w:p w:rsidR="00012A0E" w:rsidRDefault="00012A0E" w:rsidP="00AB5670">
      <w:pPr>
        <w:pStyle w:val="KeinLeerraum"/>
      </w:pPr>
    </w:p>
    <w:tbl>
      <w:tblPr>
        <w:tblStyle w:val="Listentabelle4"/>
        <w:tblW w:w="5689" w:type="dxa"/>
        <w:tblLook w:val="04A0" w:firstRow="1" w:lastRow="0" w:firstColumn="1" w:lastColumn="0" w:noHBand="0" w:noVBand="1"/>
      </w:tblPr>
      <w:tblGrid>
        <w:gridCol w:w="332"/>
        <w:gridCol w:w="497"/>
        <w:gridCol w:w="762"/>
        <w:gridCol w:w="593"/>
        <w:gridCol w:w="2006"/>
        <w:gridCol w:w="1499"/>
      </w:tblGrid>
      <w:tr w:rsidR="00A9383F" w:rsidRPr="00A9383F" w:rsidTr="0046156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pPr>
            <w:r w:rsidRPr="00A9383F">
              <w:t xml:space="preserve">x </w:t>
            </w:r>
          </w:p>
        </w:tc>
        <w:tc>
          <w:tcPr>
            <w:tcW w:w="0" w:type="auto"/>
          </w:tcPr>
          <w:p w:rsidR="00A9383F" w:rsidRPr="00A9383F" w:rsidRDefault="00A9383F" w:rsidP="00326805">
            <w:pPr>
              <w:pStyle w:val="KeinLeerraum"/>
              <w:cnfStyle w:val="100000000000" w:firstRow="1" w:lastRow="0" w:firstColumn="0" w:lastColumn="0" w:oddVBand="0" w:evenVBand="0" w:oddHBand="0" w:evenHBand="0" w:firstRowFirstColumn="0" w:firstRowLastColumn="0" w:lastRowFirstColumn="0" w:lastRowLastColumn="0"/>
            </w:pPr>
            <w:r w:rsidRPr="00A9383F">
              <w:t xml:space="preserve"> y </w:t>
            </w:r>
          </w:p>
        </w:tc>
        <w:tc>
          <w:tcPr>
            <w:tcW w:w="0" w:type="auto"/>
          </w:tcPr>
          <w:p w:rsidR="00A9383F" w:rsidRPr="00A9383F" w:rsidRDefault="00A9383F" w:rsidP="00326805">
            <w:pPr>
              <w:pStyle w:val="KeinLeerraum"/>
              <w:cnfStyle w:val="100000000000" w:firstRow="1" w:lastRow="0" w:firstColumn="0" w:lastColumn="0" w:oddVBand="0" w:evenVBand="0" w:oddHBand="0" w:evenHBand="0" w:firstRowFirstColumn="0" w:firstRowLastColumn="0" w:lastRowFirstColumn="0" w:lastRowLastColumn="0"/>
            </w:pPr>
            <w:r w:rsidRPr="00A9383F">
              <w:t xml:space="preserve"> </w:t>
            </w:r>
            <w:proofErr w:type="spellStart"/>
            <w:r w:rsidRPr="00A9383F">
              <w:t>temp</w:t>
            </w:r>
            <w:proofErr w:type="spellEnd"/>
            <w:r w:rsidRPr="00A9383F">
              <w:t xml:space="preserve"> </w:t>
            </w:r>
          </w:p>
        </w:tc>
        <w:tc>
          <w:tcPr>
            <w:tcW w:w="0" w:type="auto"/>
          </w:tcPr>
          <w:p w:rsidR="00A9383F" w:rsidRPr="00A9383F" w:rsidRDefault="00A9383F" w:rsidP="00326805">
            <w:pPr>
              <w:pStyle w:val="KeinLeerraum"/>
              <w:cnfStyle w:val="100000000000" w:firstRow="1" w:lastRow="0" w:firstColumn="0" w:lastColumn="0" w:oddVBand="0" w:evenVBand="0" w:oddHBand="0" w:evenHBand="0" w:firstRowFirstColumn="0" w:firstRowLastColumn="0" w:lastRowFirstColumn="0" w:lastRowLastColumn="0"/>
            </w:pPr>
            <w:r w:rsidRPr="00A9383F">
              <w:t xml:space="preserve"> </w:t>
            </w:r>
            <w:proofErr w:type="spellStart"/>
            <w:r w:rsidRPr="00A9383F">
              <w:t>ggT</w:t>
            </w:r>
            <w:proofErr w:type="spellEnd"/>
            <w:r w:rsidRPr="00A9383F">
              <w:t xml:space="preserve"> </w:t>
            </w:r>
          </w:p>
        </w:tc>
        <w:tc>
          <w:tcPr>
            <w:tcW w:w="0" w:type="auto"/>
          </w:tcPr>
          <w:p w:rsidR="00A9383F" w:rsidRPr="00A9383F" w:rsidRDefault="00A9383F" w:rsidP="00326805">
            <w:pPr>
              <w:pStyle w:val="KeinLeerraum"/>
              <w:cnfStyle w:val="100000000000" w:firstRow="1" w:lastRow="0" w:firstColumn="0" w:lastColumn="0" w:oddVBand="0" w:evenVBand="0" w:oddHBand="0" w:evenHBand="0" w:firstRowFirstColumn="0" w:firstRowLastColumn="0" w:lastRowFirstColumn="0" w:lastRowLastColumn="0"/>
            </w:pPr>
            <w:r w:rsidRPr="00A9383F">
              <w:t xml:space="preserve"> </w:t>
            </w:r>
            <w:r>
              <w:rPr>
                <w:rFonts w:ascii="Arial" w:hAnsi="Arial" w:cs="Arial"/>
              </w:rPr>
              <w:t>Ü</w:t>
            </w:r>
            <w:r w:rsidRPr="00AB5670">
              <w:t>berpr</w:t>
            </w:r>
            <w:r>
              <w:rPr>
                <w:rFonts w:ascii="Calibri" w:hAnsi="Calibri" w:cs="Calibri"/>
              </w:rPr>
              <w:t>ü</w:t>
            </w:r>
            <w:r w:rsidRPr="00AB5670">
              <w:t>fung</w:t>
            </w:r>
          </w:p>
        </w:tc>
        <w:tc>
          <w:tcPr>
            <w:tcW w:w="0" w:type="auto"/>
          </w:tcPr>
          <w:p w:rsidR="00A9383F" w:rsidRPr="00A9383F" w:rsidRDefault="00A9383F" w:rsidP="00326805">
            <w:pPr>
              <w:pStyle w:val="KeinLeerraum"/>
              <w:cnfStyle w:val="100000000000" w:firstRow="1" w:lastRow="0" w:firstColumn="0" w:lastColumn="0" w:oddVBand="0" w:evenVBand="0" w:oddHBand="0" w:evenHBand="0" w:firstRowFirstColumn="0" w:firstRowLastColumn="0" w:lastRowFirstColumn="0" w:lastRowLastColumn="0"/>
            </w:pPr>
            <w:r w:rsidRPr="00A9383F">
              <w:t xml:space="preserve"> Befehl</w:t>
            </w:r>
          </w:p>
        </w:tc>
      </w:tr>
      <w:tr w:rsidR="00A9383F" w:rsidRPr="00A9383F" w:rsidTr="0046156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rPr>
                <w:b w:val="0"/>
              </w:rPr>
            </w:pPr>
            <w:r w:rsidRPr="00A9383F">
              <w:rPr>
                <w:b w:val="0"/>
              </w:rPr>
              <w:t xml:space="preserve">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50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Initialisierung</w:t>
            </w:r>
          </w:p>
        </w:tc>
      </w:tr>
      <w:tr w:rsidR="00A9383F" w:rsidRPr="00A9383F" w:rsidTr="00461563">
        <w:trPr>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rPr>
                <w:b w:val="0"/>
              </w:rPr>
            </w:pPr>
            <w:r w:rsidRPr="00A9383F">
              <w:rPr>
                <w:b w:val="0"/>
              </w:rPr>
              <w:t xml:space="preserve">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50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IF (x &gt; 0) &amp;&amp; (y &gt; 0)</w:t>
            </w:r>
          </w:p>
        </w:tc>
        <w:tc>
          <w:tcPr>
            <w:tcW w:w="0" w:type="auto"/>
          </w:tcPr>
          <w:p w:rsidR="00A9383F" w:rsidRPr="000B125D" w:rsidRDefault="000B125D" w:rsidP="000B125D">
            <w:pPr>
              <w:cnfStyle w:val="000000000000" w:firstRow="0" w:lastRow="0" w:firstColumn="0" w:lastColumn="0" w:oddVBand="0" w:evenVBand="0" w:oddHBand="0" w:evenHBand="0" w:firstRowFirstColumn="0" w:firstRowLastColumn="0" w:lastRowFirstColumn="0" w:lastRowLastColumn="0"/>
            </w:pPr>
            <w:r w:rsidRPr="000B125D">
              <w:t>-</w:t>
            </w:r>
          </w:p>
        </w:tc>
      </w:tr>
      <w:tr w:rsidR="00A9383F" w:rsidRPr="00A9383F" w:rsidTr="0046156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rPr>
                <w:b w:val="0"/>
              </w:rPr>
            </w:pPr>
            <w:r w:rsidRPr="00A9383F">
              <w:rPr>
                <w:b w:val="0"/>
              </w:rPr>
              <w:t xml:space="preserve">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50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w:t>
            </w:r>
            <w:r>
              <w:t xml:space="preserve">└ </w:t>
            </w:r>
            <w:r w:rsidRPr="00A9383F">
              <w:t xml:space="preserve">FALSE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w:t>
            </w:r>
          </w:p>
        </w:tc>
      </w:tr>
      <w:tr w:rsidR="00A9383F" w:rsidRPr="00A9383F" w:rsidTr="00461563">
        <w:trPr>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rPr>
                <w:b w:val="0"/>
              </w:rPr>
            </w:pPr>
            <w:r w:rsidRPr="00A9383F">
              <w:rPr>
                <w:b w:val="0"/>
              </w:rPr>
              <w:t xml:space="preserve">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50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-1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 </w:t>
            </w:r>
          </w:p>
        </w:tc>
        <w:tc>
          <w:tcPr>
            <w:tcW w:w="0" w:type="auto"/>
          </w:tcPr>
          <w:p w:rsidR="00A9383F" w:rsidRPr="00A9383F" w:rsidRDefault="00A9383F" w:rsidP="00326805">
            <w:pPr>
              <w:pStyle w:val="KeinLeerraum"/>
              <w:cnfStyle w:val="000000000000" w:firstRow="0" w:lastRow="0" w:firstColumn="0" w:lastColumn="0" w:oddVBand="0" w:evenVBand="0" w:oddHBand="0" w:evenHBand="0" w:firstRowFirstColumn="0" w:firstRowLastColumn="0" w:lastRowFirstColumn="0" w:lastRowLastColumn="0"/>
            </w:pPr>
            <w:r w:rsidRPr="00A9383F">
              <w:t xml:space="preserve"> </w:t>
            </w:r>
            <w:proofErr w:type="spellStart"/>
            <w:r w:rsidRPr="00A9383F">
              <w:t>ggT</w:t>
            </w:r>
            <w:proofErr w:type="spellEnd"/>
            <w:r w:rsidRPr="00A9383F">
              <w:t xml:space="preserve"> = -1</w:t>
            </w:r>
          </w:p>
        </w:tc>
      </w:tr>
      <w:tr w:rsidR="00A9383F" w:rsidRPr="00A9383F" w:rsidTr="0046156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A9383F" w:rsidRPr="00A9383F" w:rsidRDefault="00A9383F" w:rsidP="00326805">
            <w:pPr>
              <w:pStyle w:val="KeinLeerraum"/>
              <w:rPr>
                <w:b w:val="0"/>
              </w:rPr>
            </w:pPr>
            <w:r w:rsidRPr="00A9383F">
              <w:rPr>
                <w:b w:val="0"/>
              </w:rPr>
              <w:t xml:space="preserve">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50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0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-1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END </w:t>
            </w:r>
          </w:p>
        </w:tc>
        <w:tc>
          <w:tcPr>
            <w:tcW w:w="0" w:type="auto"/>
          </w:tcPr>
          <w:p w:rsidR="00A9383F" w:rsidRPr="00A9383F" w:rsidRDefault="00A9383F" w:rsidP="00326805">
            <w:pPr>
              <w:pStyle w:val="KeinLeerraum"/>
              <w:cnfStyle w:val="000000100000" w:firstRow="0" w:lastRow="0" w:firstColumn="0" w:lastColumn="0" w:oddVBand="0" w:evenVBand="0" w:oddHBand="1" w:evenHBand="0" w:firstRowFirstColumn="0" w:firstRowLastColumn="0" w:lastRowFirstColumn="0" w:lastRowLastColumn="0"/>
            </w:pPr>
            <w:r w:rsidRPr="00A9383F">
              <w:t xml:space="preserve"> -</w:t>
            </w:r>
          </w:p>
        </w:tc>
      </w:tr>
    </w:tbl>
    <w:p w:rsidR="00A9383F" w:rsidRDefault="00A9383F" w:rsidP="00A9383F">
      <w:pPr>
        <w:pStyle w:val="KeinLeerraum"/>
      </w:pPr>
    </w:p>
    <w:tbl>
      <w:tblPr>
        <w:tblStyle w:val="Listentabelle4"/>
        <w:tblW w:w="0" w:type="auto"/>
        <w:tblLook w:val="04A0" w:firstRow="1" w:lastRow="0" w:firstColumn="1" w:lastColumn="0" w:noHBand="0" w:noVBand="1"/>
      </w:tblPr>
      <w:tblGrid>
        <w:gridCol w:w="440"/>
        <w:gridCol w:w="378"/>
        <w:gridCol w:w="750"/>
        <w:gridCol w:w="584"/>
        <w:gridCol w:w="1975"/>
        <w:gridCol w:w="1476"/>
      </w:tblGrid>
      <w:tr w:rsidR="00AF6B2F" w:rsidRPr="00AF6B2F" w:rsidTr="00AF6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pPr>
            <w:r w:rsidRPr="00AF6B2F">
              <w:t xml:space="preserve">x </w:t>
            </w:r>
          </w:p>
        </w:tc>
        <w:tc>
          <w:tcPr>
            <w:tcW w:w="0" w:type="auto"/>
          </w:tcPr>
          <w:p w:rsidR="00AF6B2F" w:rsidRPr="00AF6B2F" w:rsidRDefault="00AF6B2F" w:rsidP="00D86D91">
            <w:pPr>
              <w:pStyle w:val="KeinLeerraum"/>
              <w:cnfStyle w:val="100000000000" w:firstRow="1" w:lastRow="0" w:firstColumn="0" w:lastColumn="0" w:oddVBand="0" w:evenVBand="0" w:oddHBand="0" w:evenHBand="0" w:firstRowFirstColumn="0" w:firstRowLastColumn="0" w:lastRowFirstColumn="0" w:lastRowLastColumn="0"/>
            </w:pPr>
            <w:r w:rsidRPr="00AF6B2F">
              <w:t xml:space="preserve"> y </w:t>
            </w:r>
          </w:p>
        </w:tc>
        <w:tc>
          <w:tcPr>
            <w:tcW w:w="0" w:type="auto"/>
          </w:tcPr>
          <w:p w:rsidR="00AF6B2F" w:rsidRPr="00AF6B2F" w:rsidRDefault="00AF6B2F" w:rsidP="00D86D91">
            <w:pPr>
              <w:pStyle w:val="KeinLeerraum"/>
              <w:cnfStyle w:val="100000000000" w:firstRow="1" w:lastRow="0" w:firstColumn="0" w:lastColumn="0" w:oddVBand="0" w:evenVBand="0" w:oddHBand="0" w:evenHBand="0" w:firstRowFirstColumn="0" w:firstRowLastColumn="0" w:lastRowFirstColumn="0" w:lastRowLastColumn="0"/>
            </w:pPr>
            <w:r w:rsidRPr="00AF6B2F">
              <w:t xml:space="preserve"> </w:t>
            </w:r>
            <w:proofErr w:type="spellStart"/>
            <w:r w:rsidRPr="00AF6B2F">
              <w:t>temp</w:t>
            </w:r>
            <w:proofErr w:type="spellEnd"/>
            <w:r w:rsidRPr="00AF6B2F">
              <w:t xml:space="preserve"> </w:t>
            </w:r>
          </w:p>
        </w:tc>
        <w:tc>
          <w:tcPr>
            <w:tcW w:w="0" w:type="auto"/>
          </w:tcPr>
          <w:p w:rsidR="00AF6B2F" w:rsidRPr="00AF6B2F" w:rsidRDefault="00AF6B2F" w:rsidP="00D86D91">
            <w:pPr>
              <w:pStyle w:val="KeinLeerraum"/>
              <w:cnfStyle w:val="100000000000" w:firstRow="1" w:lastRow="0" w:firstColumn="0" w:lastColumn="0" w:oddVBand="0" w:evenVBand="0" w:oddHBand="0" w:evenHBand="0" w:firstRowFirstColumn="0" w:firstRowLastColumn="0" w:lastRowFirstColumn="0" w:lastRowLastColumn="0"/>
            </w:pPr>
            <w:r w:rsidRPr="00AF6B2F">
              <w:t xml:space="preserve"> </w:t>
            </w:r>
            <w:proofErr w:type="spellStart"/>
            <w:r w:rsidRPr="00AF6B2F">
              <w:t>ggT</w:t>
            </w:r>
            <w:proofErr w:type="spellEnd"/>
            <w:r w:rsidRPr="00AF6B2F">
              <w:t xml:space="preserve"> </w:t>
            </w:r>
          </w:p>
        </w:tc>
        <w:tc>
          <w:tcPr>
            <w:tcW w:w="0" w:type="auto"/>
          </w:tcPr>
          <w:p w:rsidR="00AF6B2F" w:rsidRPr="00AF6B2F" w:rsidRDefault="00AF6B2F" w:rsidP="00D86D91">
            <w:pPr>
              <w:pStyle w:val="KeinLeerraum"/>
              <w:cnfStyle w:val="100000000000" w:firstRow="1" w:lastRow="0" w:firstColumn="0" w:lastColumn="0" w:oddVBand="0" w:evenVBand="0" w:oddHBand="0" w:evenHBand="0" w:firstRowFirstColumn="0" w:firstRowLastColumn="0" w:lastRowFirstColumn="0" w:lastRowLastColumn="0"/>
            </w:pPr>
            <w:r>
              <w:rPr>
                <w:rFonts w:ascii="Arial" w:hAnsi="Arial" w:cs="Arial"/>
              </w:rPr>
              <w:t>Ü</w:t>
            </w:r>
            <w:r w:rsidRPr="00AB5670">
              <w:t>berpr</w:t>
            </w:r>
            <w:r>
              <w:rPr>
                <w:rFonts w:ascii="Calibri" w:hAnsi="Calibri" w:cs="Calibri"/>
              </w:rPr>
              <w:t>ü</w:t>
            </w:r>
            <w:r w:rsidRPr="00AB5670">
              <w:t>fung</w:t>
            </w:r>
          </w:p>
        </w:tc>
        <w:tc>
          <w:tcPr>
            <w:tcW w:w="0" w:type="auto"/>
          </w:tcPr>
          <w:p w:rsidR="00AF6B2F" w:rsidRPr="00AF6B2F" w:rsidRDefault="00AF6B2F" w:rsidP="00D86D91">
            <w:pPr>
              <w:pStyle w:val="KeinLeerraum"/>
              <w:cnfStyle w:val="100000000000" w:firstRow="1" w:lastRow="0" w:firstColumn="0" w:lastColumn="0" w:oddVBand="0" w:evenVBand="0" w:oddHBand="0" w:evenHBand="0" w:firstRowFirstColumn="0" w:firstRowLastColumn="0" w:lastRowFirstColumn="0" w:lastRowLastColumn="0"/>
            </w:pPr>
            <w:r w:rsidRPr="00AF6B2F">
              <w:t xml:space="preserve"> Befehl</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Initialisierung</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IF (x &gt; 0) &amp;&amp; (y &gt; 0)</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t>-</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t xml:space="preserve">  └ </w:t>
            </w:r>
            <w:r w:rsidRPr="00AF6B2F">
              <w:t xml:space="preserve">TRUE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IF (x &lt; y)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r w:rsidRPr="00A9383F">
              <w:t xml:space="preserve"> </w:t>
            </w:r>
            <w:r>
              <w:t xml:space="preserve">└ </w:t>
            </w:r>
            <w:r w:rsidRPr="00AF6B2F">
              <w:t xml:space="preserve">FALSE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t xml:space="preserve"> WHILE (</w:t>
            </w:r>
            <w:proofErr w:type="gramStart"/>
            <w:r>
              <w:t>y !</w:t>
            </w:r>
            <w:proofErr w:type="gramEnd"/>
            <w:r>
              <w:t>= 0)</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t>-</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r w:rsidRPr="00A9383F">
              <w:t xml:space="preserve"> </w:t>
            </w:r>
            <w:r>
              <w:t xml:space="preserve">└ </w:t>
            </w:r>
            <w:r w:rsidRPr="00AF6B2F">
              <w:t xml:space="preserve">FALSE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w:t>
            </w:r>
            <w:proofErr w:type="spellStart"/>
            <w:r w:rsidRPr="00AF6B2F">
              <w:t>temp</w:t>
            </w:r>
            <w:proofErr w:type="spellEnd"/>
            <w:r w:rsidRPr="00AF6B2F">
              <w:t xml:space="preserve"> = y</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68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y = x % y</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x = </w:t>
            </w:r>
            <w:proofErr w:type="spellStart"/>
            <w:r w:rsidRPr="00AF6B2F">
              <w:t>temp</w:t>
            </w:r>
            <w:proofErr w:type="spellEnd"/>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WHILE (</w:t>
            </w:r>
            <w:proofErr w:type="gramStart"/>
            <w:r w:rsidRPr="00AF6B2F">
              <w:t>y !</w:t>
            </w:r>
            <w:proofErr w:type="gramEnd"/>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w:t>
            </w:r>
            <w:r w:rsidRPr="00A9383F">
              <w:t xml:space="preserve"> </w:t>
            </w:r>
            <w:r>
              <w:t xml:space="preserve">└ </w:t>
            </w:r>
            <w:r w:rsidRPr="00AF6B2F">
              <w:t xml:space="preserve">TRUE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w:t>
            </w:r>
          </w:p>
        </w:tc>
      </w:tr>
      <w:tr w:rsidR="00AF6B2F" w:rsidRPr="00AF6B2F" w:rsidTr="00AF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 </w:t>
            </w:r>
          </w:p>
        </w:tc>
        <w:tc>
          <w:tcPr>
            <w:tcW w:w="0" w:type="auto"/>
          </w:tcPr>
          <w:p w:rsidR="00AF6B2F" w:rsidRPr="00AF6B2F" w:rsidRDefault="00AF6B2F" w:rsidP="00D86D91">
            <w:pPr>
              <w:pStyle w:val="KeinLeerraum"/>
              <w:cnfStyle w:val="000000100000" w:firstRow="0" w:lastRow="0" w:firstColumn="0" w:lastColumn="0" w:oddVBand="0" w:evenVBand="0" w:oddHBand="1" w:evenHBand="0" w:firstRowFirstColumn="0" w:firstRowLastColumn="0" w:lastRowFirstColumn="0" w:lastRowLastColumn="0"/>
            </w:pPr>
            <w:r w:rsidRPr="00AF6B2F">
              <w:t xml:space="preserve"> </w:t>
            </w:r>
            <w:proofErr w:type="spellStart"/>
            <w:r w:rsidRPr="00AF6B2F">
              <w:t>ggT</w:t>
            </w:r>
            <w:proofErr w:type="spellEnd"/>
            <w:r w:rsidRPr="00AF6B2F">
              <w:t xml:space="preserve"> = x</w:t>
            </w:r>
          </w:p>
        </w:tc>
      </w:tr>
      <w:tr w:rsidR="00AF6B2F" w:rsidRPr="00AF6B2F" w:rsidTr="00AF6B2F">
        <w:tc>
          <w:tcPr>
            <w:cnfStyle w:val="001000000000" w:firstRow="0" w:lastRow="0" w:firstColumn="1" w:lastColumn="0" w:oddVBand="0" w:evenVBand="0" w:oddHBand="0" w:evenHBand="0" w:firstRowFirstColumn="0" w:firstRowLastColumn="0" w:lastRowFirstColumn="0" w:lastRowLastColumn="0"/>
            <w:tcW w:w="0" w:type="auto"/>
          </w:tcPr>
          <w:p w:rsidR="00AF6B2F" w:rsidRPr="00AF6B2F" w:rsidRDefault="00AF6B2F" w:rsidP="00D86D91">
            <w:pPr>
              <w:pStyle w:val="KeinLeerraum"/>
              <w:rPr>
                <w:b w:val="0"/>
              </w:rPr>
            </w:pPr>
            <w:r w:rsidRPr="00AF6B2F">
              <w:rPr>
                <w:b w:val="0"/>
              </w:rPr>
              <w:t xml:space="preserve">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0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4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END </w:t>
            </w:r>
          </w:p>
        </w:tc>
        <w:tc>
          <w:tcPr>
            <w:tcW w:w="0" w:type="auto"/>
          </w:tcPr>
          <w:p w:rsidR="00AF6B2F" w:rsidRPr="00AF6B2F" w:rsidRDefault="00AF6B2F" w:rsidP="00D86D91">
            <w:pPr>
              <w:pStyle w:val="KeinLeerraum"/>
              <w:cnfStyle w:val="000000000000" w:firstRow="0" w:lastRow="0" w:firstColumn="0" w:lastColumn="0" w:oddVBand="0" w:evenVBand="0" w:oddHBand="0" w:evenHBand="0" w:firstRowFirstColumn="0" w:firstRowLastColumn="0" w:lastRowFirstColumn="0" w:lastRowLastColumn="0"/>
            </w:pPr>
            <w:r w:rsidRPr="00AF6B2F">
              <w:t xml:space="preserve"> -</w:t>
            </w:r>
          </w:p>
        </w:tc>
      </w:tr>
    </w:tbl>
    <w:p w:rsidR="00B86E0A" w:rsidRDefault="00B86E0A" w:rsidP="00A9383F">
      <w:pPr>
        <w:pStyle w:val="KeinLeerraum"/>
      </w:pPr>
    </w:p>
    <w:p w:rsidR="00012A0E" w:rsidRDefault="00012A0E" w:rsidP="00012A0E">
      <w:pPr>
        <w:pStyle w:val="berschrift2"/>
        <w:rPr>
          <w:noProof/>
          <w:lang w:eastAsia="de-DE"/>
        </w:rPr>
      </w:pPr>
      <w:r>
        <w:rPr>
          <w:noProof/>
          <w:lang w:eastAsia="de-DE"/>
        </w:rPr>
        <w:t>Struktogramm</w:t>
      </w:r>
    </w:p>
    <w:p w:rsidR="00012A0E" w:rsidRDefault="00012A0E" w:rsidP="00A9383F">
      <w:pPr>
        <w:pStyle w:val="KeinLeerraum"/>
      </w:pPr>
    </w:p>
    <w:p w:rsidR="00B86E0A" w:rsidRDefault="00012A0E" w:rsidP="00A9383F">
      <w:pPr>
        <w:pStyle w:val="KeinLeerraum"/>
      </w:pPr>
      <w:r w:rsidRPr="00012A0E">
        <w:rPr>
          <w:noProof/>
          <w:lang w:eastAsia="de-DE"/>
        </w:rPr>
        <w:drawing>
          <wp:inline distT="0" distB="0" distL="0" distR="0" wp14:anchorId="1A3FD1C3" wp14:editId="1D5EDCD7">
            <wp:extent cx="5739130" cy="2264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130" cy="2264410"/>
                    </a:xfrm>
                    <a:prstGeom prst="rect">
                      <a:avLst/>
                    </a:prstGeom>
                    <a:noFill/>
                    <a:ln>
                      <a:noFill/>
                    </a:ln>
                  </pic:spPr>
                </pic:pic>
              </a:graphicData>
            </a:graphic>
          </wp:inline>
        </w:drawing>
      </w:r>
    </w:p>
    <w:p w:rsidR="00AF6B2F" w:rsidRPr="00AF6B2F" w:rsidRDefault="00A9383F" w:rsidP="00AF6B2F">
      <w:pPr>
        <w:pStyle w:val="berschrift2"/>
      </w:pPr>
      <w:r>
        <w:lastRenderedPageBreak/>
        <w:t>Flussdiagramm</w:t>
      </w:r>
    </w:p>
    <w:p w:rsidR="00993F49" w:rsidRDefault="00AF6B2F">
      <w:r>
        <w:object w:dxaOrig="6708" w:dyaOrig="14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75pt;height:628.4pt" o:ole="">
            <v:imagedata r:id="rId8" o:title=""/>
          </v:shape>
          <o:OLEObject Type="Embed" ProgID="Visio.Drawing.15" ShapeID="_x0000_i1025" DrawAspect="Content" ObjectID="_1538644316" r:id="rId9"/>
        </w:object>
      </w:r>
      <w:r w:rsidR="00993F49">
        <w:br w:type="page"/>
      </w:r>
      <w:bookmarkStart w:id="0" w:name="_GoBack"/>
      <w:bookmarkEnd w:id="0"/>
    </w:p>
    <w:p w:rsidR="00993F49" w:rsidRDefault="00993F49" w:rsidP="00457D5F">
      <w:pPr>
        <w:pStyle w:val="berschrift1"/>
      </w:pPr>
      <w:r>
        <w:lastRenderedPageBreak/>
        <w:t>Algorithmus zur Schaltjahrbestimmung</w:t>
      </w:r>
    </w:p>
    <w:p w:rsidR="00F91BDF" w:rsidRPr="00F91BDF" w:rsidRDefault="00F91BDF" w:rsidP="00F91BDF">
      <w:pPr>
        <w:pStyle w:val="berschrift2"/>
      </w:pPr>
      <w:r w:rsidRPr="00F91BDF">
        <w:t>Pseudocode</w:t>
      </w:r>
    </w:p>
    <w:p w:rsidR="00993F49" w:rsidRPr="00132EED" w:rsidRDefault="00993F49" w:rsidP="00457D5F">
      <w:pPr>
        <w:pStyle w:val="KeinLeerraum"/>
        <w:rPr>
          <w:lang w:val="en-GB"/>
        </w:rPr>
      </w:pPr>
      <w:proofErr w:type="spellStart"/>
      <w:r w:rsidRPr="00132EED">
        <w:rPr>
          <w:lang w:val="en-GB"/>
        </w:rPr>
        <w:t>leapyear</w:t>
      </w:r>
      <w:hyperlink r:id="rId10" w:tooltip="frequency: 509" w:history="1">
        <w:r w:rsidRPr="00132EED">
          <w:rPr>
            <w:lang w:val="en-GB"/>
          </w:rPr>
          <w:t>determination</w:t>
        </w:r>
        <w:proofErr w:type="spellEnd"/>
      </w:hyperlink>
      <w:r w:rsidRPr="00132EED">
        <w:rPr>
          <w:lang w:val="en-GB"/>
        </w:rPr>
        <w:t>(↓Year, ↑Result)</w:t>
      </w:r>
    </w:p>
    <w:p w:rsidR="00993F49" w:rsidRPr="00993F49" w:rsidRDefault="00993F49" w:rsidP="00457D5F">
      <w:pPr>
        <w:pStyle w:val="KeinLeerraum"/>
        <w:rPr>
          <w:rFonts w:cs="Times New Roman"/>
          <w:lang w:val="en-GB"/>
        </w:rPr>
      </w:pPr>
      <w:r w:rsidRPr="00132EED">
        <w:rPr>
          <w:lang w:val="en-GB"/>
        </w:rPr>
        <w:tab/>
      </w:r>
      <w:r w:rsidRPr="00993F49">
        <w:rPr>
          <w:rFonts w:cs="Times New Roman"/>
          <w:color w:val="5B9BD5" w:themeColor="accent1"/>
          <w:lang w:val="en-GB"/>
        </w:rPr>
        <w:t>if</w:t>
      </w:r>
      <w:r w:rsidRPr="00993F49">
        <w:rPr>
          <w:rFonts w:cs="Times New Roman"/>
          <w:lang w:val="en-GB"/>
        </w:rPr>
        <w:t xml:space="preserve"> ((Year </w:t>
      </w:r>
      <w:r w:rsidR="00457D5F">
        <w:rPr>
          <w:rFonts w:cs="Times New Roman"/>
          <w:lang w:val="en-GB"/>
        </w:rPr>
        <w:t>%</w:t>
      </w:r>
      <w:r w:rsidRPr="00993F49">
        <w:rPr>
          <w:rFonts w:cs="Times New Roman"/>
          <w:lang w:val="en-GB"/>
        </w:rPr>
        <w:t xml:space="preserve"> 4) == 0) then</w:t>
      </w:r>
    </w:p>
    <w:p w:rsidR="00993F49" w:rsidRPr="00132EED" w:rsidRDefault="00993F49" w:rsidP="00457D5F">
      <w:pPr>
        <w:pStyle w:val="KeinLeerraum"/>
        <w:rPr>
          <w:rFonts w:cs="Times New Roman"/>
          <w:color w:val="000000"/>
          <w:lang w:val="en-GB"/>
        </w:rPr>
      </w:pPr>
      <w:r w:rsidRPr="00993F49">
        <w:rPr>
          <w:rFonts w:cs="Times New Roman"/>
          <w:lang w:val="en-GB"/>
        </w:rPr>
        <w:tab/>
      </w:r>
      <w:r w:rsidRPr="00993F49">
        <w:rPr>
          <w:rFonts w:cs="Times New Roman"/>
          <w:lang w:val="en-GB"/>
        </w:rPr>
        <w:tab/>
      </w:r>
      <w:r w:rsidRPr="00132EED">
        <w:rPr>
          <w:rFonts w:cs="Times New Roman"/>
          <w:color w:val="5B9BD5" w:themeColor="accent1"/>
          <w:highlight w:val="white"/>
          <w:lang w:val="en-GB"/>
        </w:rPr>
        <w:t>if</w:t>
      </w:r>
      <w:r w:rsidRPr="00132EED">
        <w:rPr>
          <w:rFonts w:cs="Times New Roman"/>
          <w:color w:val="000000"/>
          <w:highlight w:val="white"/>
          <w:lang w:val="en-GB"/>
        </w:rPr>
        <w:t xml:space="preserve"> ((</w:t>
      </w:r>
      <w:proofErr w:type="spellStart"/>
      <w:r w:rsidRPr="00132EED">
        <w:rPr>
          <w:rFonts w:cs="Times New Roman"/>
          <w:color w:val="000000"/>
          <w:highlight w:val="white"/>
          <w:lang w:val="en-GB"/>
        </w:rPr>
        <w:t>Jahr</w:t>
      </w:r>
      <w:proofErr w:type="spellEnd"/>
      <w:r w:rsidRPr="00132EED">
        <w:rPr>
          <w:rFonts w:cs="Times New Roman"/>
          <w:color w:val="000000"/>
          <w:highlight w:val="white"/>
          <w:lang w:val="en-GB"/>
        </w:rPr>
        <w:t xml:space="preserve"> % 100) == 0)</w:t>
      </w:r>
    </w:p>
    <w:p w:rsidR="00993F49" w:rsidRPr="00993F49" w:rsidRDefault="00993F49" w:rsidP="00457D5F">
      <w:pPr>
        <w:pStyle w:val="KeinLeerraum"/>
        <w:rPr>
          <w:rFonts w:cs="Times New Roman"/>
          <w:color w:val="000000"/>
          <w:lang w:val="en-GB"/>
        </w:rPr>
      </w:pPr>
      <w:r w:rsidRPr="00132EED">
        <w:rPr>
          <w:rFonts w:cs="Times New Roman"/>
          <w:color w:val="000000"/>
          <w:lang w:val="en-GB"/>
        </w:rPr>
        <w:tab/>
      </w:r>
      <w:r w:rsidRPr="00132EED">
        <w:rPr>
          <w:rFonts w:cs="Times New Roman"/>
          <w:color w:val="000000"/>
          <w:lang w:val="en-GB"/>
        </w:rPr>
        <w:tab/>
      </w:r>
      <w:r w:rsidRPr="00132EED">
        <w:rPr>
          <w:rFonts w:cs="Times New Roman"/>
          <w:color w:val="000000"/>
          <w:lang w:val="en-GB"/>
        </w:rPr>
        <w:tab/>
      </w:r>
      <w:r w:rsidRPr="00457D5F">
        <w:rPr>
          <w:rFonts w:cs="Times New Roman"/>
          <w:color w:val="5B9BD5" w:themeColor="accent1"/>
          <w:highlight w:val="white"/>
          <w:lang w:val="en-GB"/>
        </w:rPr>
        <w:t>if</w:t>
      </w:r>
      <w:r w:rsidRPr="00993F49">
        <w:rPr>
          <w:rFonts w:cs="Times New Roman"/>
          <w:color w:val="000000"/>
          <w:highlight w:val="white"/>
          <w:lang w:val="en-GB"/>
        </w:rPr>
        <w:t xml:space="preserve"> ((</w:t>
      </w:r>
      <w:proofErr w:type="spellStart"/>
      <w:r w:rsidRPr="00993F49">
        <w:rPr>
          <w:rFonts w:cs="Times New Roman"/>
          <w:color w:val="000000"/>
          <w:highlight w:val="white"/>
          <w:lang w:val="en-GB"/>
        </w:rPr>
        <w:t>Jahr</w:t>
      </w:r>
      <w:proofErr w:type="spellEnd"/>
      <w:r w:rsidRPr="00993F49">
        <w:rPr>
          <w:rFonts w:cs="Times New Roman"/>
          <w:color w:val="000000"/>
          <w:highlight w:val="white"/>
          <w:lang w:val="en-GB"/>
        </w:rPr>
        <w:t xml:space="preserve"> % 100) == 0)</w:t>
      </w:r>
    </w:p>
    <w:p w:rsidR="00993F49" w:rsidRPr="00993F49" w:rsidRDefault="00993F49" w:rsidP="00457D5F">
      <w:pPr>
        <w:pStyle w:val="KeinLeerraum"/>
        <w:rPr>
          <w:rFonts w:cs="Times New Roman"/>
          <w:color w:val="000000"/>
          <w:lang w:val="en-GB"/>
        </w:rPr>
      </w:pP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proofErr w:type="gramStart"/>
      <w:r w:rsidRPr="00993F49">
        <w:rPr>
          <w:rFonts w:cs="Times New Roman"/>
          <w:lang w:val="en-GB"/>
        </w:rPr>
        <w:t>Result :</w:t>
      </w:r>
      <w:proofErr w:type="gramEnd"/>
      <w:r w:rsidRPr="00993F49">
        <w:rPr>
          <w:rFonts w:cs="Times New Roman"/>
          <w:lang w:val="en-GB"/>
        </w:rPr>
        <w:t>= FALSE</w:t>
      </w:r>
    </w:p>
    <w:p w:rsidR="00993F49" w:rsidRPr="00457D5F" w:rsidRDefault="00993F49" w:rsidP="00457D5F">
      <w:pPr>
        <w:pStyle w:val="KeinLeerraum"/>
        <w:rPr>
          <w:rFonts w:cs="Times New Roman"/>
          <w:color w:val="5B9BD5" w:themeColor="accent1"/>
          <w:lang w:val="en-GB"/>
        </w:rPr>
      </w:pP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r w:rsidRPr="00457D5F">
        <w:rPr>
          <w:rFonts w:cs="Times New Roman"/>
          <w:color w:val="5B9BD5" w:themeColor="accent1"/>
          <w:lang w:val="en-GB"/>
        </w:rPr>
        <w:t>else</w:t>
      </w:r>
    </w:p>
    <w:p w:rsidR="00993F49" w:rsidRPr="00993F49" w:rsidRDefault="00993F49" w:rsidP="00457D5F">
      <w:pPr>
        <w:pStyle w:val="KeinLeerraum"/>
        <w:rPr>
          <w:rFonts w:cs="Times New Roman"/>
          <w:color w:val="000000"/>
          <w:lang w:val="en-GB"/>
        </w:rPr>
      </w:pP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proofErr w:type="gramStart"/>
      <w:r w:rsidRPr="00993F49">
        <w:rPr>
          <w:rFonts w:cs="Times New Roman"/>
          <w:lang w:val="en-GB"/>
        </w:rPr>
        <w:t>Result :</w:t>
      </w:r>
      <w:proofErr w:type="gramEnd"/>
      <w:r w:rsidRPr="00993F49">
        <w:rPr>
          <w:rFonts w:cs="Times New Roman"/>
          <w:lang w:val="en-GB"/>
        </w:rPr>
        <w:t>= TRUE</w:t>
      </w:r>
    </w:p>
    <w:p w:rsidR="00993F49" w:rsidRPr="00993F49" w:rsidRDefault="00993F49" w:rsidP="00457D5F">
      <w:pPr>
        <w:pStyle w:val="KeinLeerraum"/>
        <w:rPr>
          <w:rFonts w:cs="Times New Roman"/>
          <w:lang w:val="en-GB"/>
        </w:rPr>
      </w:pPr>
      <w:r w:rsidRPr="00993F49">
        <w:rPr>
          <w:rFonts w:cs="Times New Roman"/>
          <w:color w:val="000000"/>
          <w:lang w:val="en-GB"/>
        </w:rPr>
        <w:tab/>
      </w:r>
      <w:r w:rsidRPr="00993F49">
        <w:rPr>
          <w:rFonts w:cs="Times New Roman"/>
          <w:color w:val="000000"/>
          <w:lang w:val="en-GB"/>
        </w:rPr>
        <w:tab/>
      </w:r>
      <w:r w:rsidRPr="00993F49">
        <w:rPr>
          <w:rFonts w:cs="Times New Roman"/>
          <w:color w:val="000000"/>
          <w:lang w:val="en-GB"/>
        </w:rPr>
        <w:tab/>
      </w:r>
      <w:r w:rsidRPr="00457D5F">
        <w:rPr>
          <w:rFonts w:cs="Times New Roman"/>
          <w:color w:val="5B9BD5" w:themeColor="accent1"/>
          <w:lang w:val="en-GB"/>
        </w:rPr>
        <w:t xml:space="preserve">end </w:t>
      </w:r>
      <w:r w:rsidRPr="00993F49">
        <w:rPr>
          <w:rFonts w:cs="Times New Roman"/>
          <w:color w:val="000000"/>
          <w:lang w:val="en-GB"/>
        </w:rPr>
        <w:t>-- if</w:t>
      </w:r>
    </w:p>
    <w:p w:rsidR="00993F49" w:rsidRPr="00132EED" w:rsidRDefault="00993F49" w:rsidP="00457D5F">
      <w:pPr>
        <w:pStyle w:val="KeinLeerraum"/>
        <w:rPr>
          <w:rFonts w:cs="Times New Roman"/>
          <w:color w:val="000000"/>
          <w:lang w:val="en-GB"/>
        </w:rPr>
      </w:pPr>
      <w:r w:rsidRPr="00993F49">
        <w:rPr>
          <w:rFonts w:cs="Times New Roman"/>
          <w:color w:val="000000"/>
          <w:lang w:val="en-GB"/>
        </w:rPr>
        <w:tab/>
      </w:r>
      <w:r w:rsidRPr="00993F49">
        <w:rPr>
          <w:rFonts w:cs="Times New Roman"/>
          <w:color w:val="000000"/>
          <w:lang w:val="en-GB"/>
        </w:rPr>
        <w:tab/>
      </w:r>
      <w:r w:rsidRPr="00132EED">
        <w:rPr>
          <w:rFonts w:cs="Times New Roman"/>
          <w:color w:val="5B9BD5" w:themeColor="accent1"/>
          <w:lang w:val="en-GB"/>
        </w:rPr>
        <w:t>else</w:t>
      </w:r>
    </w:p>
    <w:p w:rsidR="00993F49" w:rsidRPr="00132EED" w:rsidRDefault="00993F49" w:rsidP="00457D5F">
      <w:pPr>
        <w:pStyle w:val="KeinLeerraum"/>
        <w:rPr>
          <w:rFonts w:cs="Times New Roman"/>
          <w:color w:val="000000"/>
          <w:lang w:val="en-GB"/>
        </w:rPr>
      </w:pPr>
      <w:r w:rsidRPr="00132EED">
        <w:rPr>
          <w:rFonts w:cs="Times New Roman"/>
          <w:color w:val="000000"/>
          <w:lang w:val="en-GB"/>
        </w:rPr>
        <w:tab/>
      </w:r>
      <w:r w:rsidRPr="00132EED">
        <w:rPr>
          <w:rFonts w:cs="Times New Roman"/>
          <w:color w:val="000000"/>
          <w:lang w:val="en-GB"/>
        </w:rPr>
        <w:tab/>
      </w:r>
      <w:r w:rsidRPr="00132EED">
        <w:rPr>
          <w:rFonts w:cs="Times New Roman"/>
          <w:color w:val="5B9BD5" w:themeColor="accent1"/>
          <w:lang w:val="en-GB"/>
        </w:rPr>
        <w:tab/>
      </w:r>
      <w:proofErr w:type="gramStart"/>
      <w:r w:rsidRPr="00132EED">
        <w:rPr>
          <w:rFonts w:cs="Times New Roman"/>
          <w:lang w:val="en-GB"/>
        </w:rPr>
        <w:t>Result :</w:t>
      </w:r>
      <w:proofErr w:type="gramEnd"/>
      <w:r w:rsidRPr="00132EED">
        <w:rPr>
          <w:rFonts w:cs="Times New Roman"/>
          <w:lang w:val="en-GB"/>
        </w:rPr>
        <w:t>= TRUE</w:t>
      </w:r>
    </w:p>
    <w:p w:rsidR="00993F49" w:rsidRPr="00993F49" w:rsidRDefault="00993F49" w:rsidP="00457D5F">
      <w:pPr>
        <w:pStyle w:val="KeinLeerraum"/>
        <w:rPr>
          <w:rFonts w:cs="Times New Roman"/>
          <w:lang w:val="en-GB"/>
        </w:rPr>
      </w:pPr>
      <w:r w:rsidRPr="00132EED">
        <w:rPr>
          <w:rFonts w:cs="Times New Roman"/>
          <w:color w:val="000000"/>
          <w:lang w:val="en-GB"/>
        </w:rPr>
        <w:tab/>
      </w:r>
      <w:r w:rsidRPr="00132EED">
        <w:rPr>
          <w:rFonts w:cs="Times New Roman"/>
          <w:color w:val="000000"/>
          <w:lang w:val="en-GB"/>
        </w:rPr>
        <w:tab/>
      </w:r>
      <w:r w:rsidRPr="00132EED">
        <w:rPr>
          <w:rFonts w:cs="Times New Roman"/>
          <w:color w:val="5B9BD5" w:themeColor="accent1"/>
          <w:lang w:val="en-GB"/>
        </w:rPr>
        <w:t xml:space="preserve">end </w:t>
      </w:r>
      <w:r w:rsidRPr="00132EED">
        <w:rPr>
          <w:rFonts w:cs="Times New Roman"/>
          <w:color w:val="000000"/>
          <w:lang w:val="en-GB"/>
        </w:rPr>
        <w:t>-- if</w:t>
      </w:r>
    </w:p>
    <w:p w:rsidR="00993F49" w:rsidRPr="00993F49" w:rsidRDefault="00993F49" w:rsidP="00457D5F">
      <w:pPr>
        <w:pStyle w:val="KeinLeerraum"/>
        <w:rPr>
          <w:rFonts w:cs="Times New Roman"/>
          <w:lang w:val="en-GB"/>
        </w:rPr>
      </w:pPr>
      <w:r w:rsidRPr="00993F49">
        <w:rPr>
          <w:rFonts w:cs="Times New Roman"/>
          <w:lang w:val="en-GB"/>
        </w:rPr>
        <w:tab/>
      </w:r>
      <w:r w:rsidRPr="00457D5F">
        <w:rPr>
          <w:rFonts w:cs="Times New Roman"/>
          <w:color w:val="5B9BD5" w:themeColor="accent1"/>
          <w:lang w:val="en-GB"/>
        </w:rPr>
        <w:t>else</w:t>
      </w:r>
    </w:p>
    <w:p w:rsidR="00993F49" w:rsidRPr="00993F49" w:rsidRDefault="00993F49" w:rsidP="00457D5F">
      <w:pPr>
        <w:pStyle w:val="KeinLeerraum"/>
        <w:rPr>
          <w:rFonts w:cs="Times New Roman"/>
          <w:lang w:val="en-GB"/>
        </w:rPr>
      </w:pPr>
      <w:r w:rsidRPr="00993F49">
        <w:rPr>
          <w:rFonts w:cs="Times New Roman"/>
          <w:lang w:val="en-GB"/>
        </w:rPr>
        <w:tab/>
      </w:r>
      <w:r w:rsidRPr="00993F49">
        <w:rPr>
          <w:rFonts w:cs="Times New Roman"/>
          <w:lang w:val="en-GB"/>
        </w:rPr>
        <w:tab/>
      </w:r>
      <w:proofErr w:type="gramStart"/>
      <w:r w:rsidRPr="00457D5F">
        <w:rPr>
          <w:rFonts w:cs="Times New Roman"/>
          <w:lang w:val="en-GB"/>
        </w:rPr>
        <w:t>Result :</w:t>
      </w:r>
      <w:proofErr w:type="gramEnd"/>
      <w:r w:rsidRPr="00457D5F">
        <w:rPr>
          <w:rFonts w:cs="Times New Roman"/>
          <w:lang w:val="en-GB"/>
        </w:rPr>
        <w:t>= FALSE</w:t>
      </w:r>
    </w:p>
    <w:p w:rsidR="00993F49" w:rsidRPr="00457D5F" w:rsidRDefault="00993F49" w:rsidP="00457D5F">
      <w:pPr>
        <w:pStyle w:val="KeinLeerraum"/>
        <w:rPr>
          <w:rFonts w:cs="Times New Roman"/>
          <w:lang w:val="en-GB"/>
        </w:rPr>
      </w:pPr>
      <w:r w:rsidRPr="00993F49">
        <w:rPr>
          <w:rFonts w:cs="Times New Roman"/>
          <w:lang w:val="en-GB"/>
        </w:rPr>
        <w:tab/>
      </w:r>
      <w:r w:rsidRPr="00457D5F">
        <w:rPr>
          <w:rFonts w:cs="Times New Roman"/>
          <w:color w:val="5B9BD5" w:themeColor="accent1"/>
          <w:lang w:val="en-GB"/>
        </w:rPr>
        <w:t xml:space="preserve">end </w:t>
      </w:r>
      <w:r w:rsidRPr="00993F49">
        <w:rPr>
          <w:rFonts w:cs="Times New Roman"/>
          <w:lang w:val="en-GB"/>
        </w:rPr>
        <w:t>-- if</w:t>
      </w:r>
    </w:p>
    <w:p w:rsidR="00457D5F" w:rsidRPr="00132EED" w:rsidRDefault="00993F49" w:rsidP="00457D5F">
      <w:pPr>
        <w:pStyle w:val="KeinLeerraum"/>
        <w:rPr>
          <w:lang w:val="en-GB"/>
        </w:rPr>
      </w:pPr>
      <w:r w:rsidRPr="00993F49">
        <w:rPr>
          <w:lang w:val="en-GB"/>
        </w:rPr>
        <w:t xml:space="preserve">end -- </w:t>
      </w:r>
      <w:proofErr w:type="spellStart"/>
      <w:r w:rsidRPr="00457D5F">
        <w:rPr>
          <w:lang w:val="en-GB"/>
        </w:rPr>
        <w:t>leapyear</w:t>
      </w:r>
      <w:hyperlink r:id="rId11" w:tooltip="frequency: 509" w:history="1">
        <w:r w:rsidRPr="00457D5F">
          <w:rPr>
            <w:lang w:val="en-GB"/>
          </w:rPr>
          <w:t>determination</w:t>
        </w:r>
        <w:proofErr w:type="spellEnd"/>
      </w:hyperlink>
    </w:p>
    <w:p w:rsidR="00F91BDF" w:rsidRPr="00132EED" w:rsidRDefault="00F91BDF" w:rsidP="00457D5F">
      <w:pPr>
        <w:pStyle w:val="KeinLeerraum"/>
        <w:rPr>
          <w:lang w:val="en-GB"/>
        </w:rPr>
      </w:pPr>
    </w:p>
    <w:p w:rsidR="00F91BDF" w:rsidRPr="00457D5F" w:rsidRDefault="00F91BDF" w:rsidP="00F91BDF">
      <w:pPr>
        <w:pStyle w:val="berschrift2"/>
        <w:rPr>
          <w:rFonts w:asciiTheme="minorHAnsi" w:hAnsiTheme="minorHAnsi"/>
          <w:sz w:val="22"/>
          <w:szCs w:val="22"/>
          <w:lang w:val="en-GB"/>
        </w:rPr>
      </w:pPr>
      <w:r>
        <w:t>Flussdiagramm</w:t>
      </w:r>
    </w:p>
    <w:p w:rsidR="00F91BDF" w:rsidRDefault="00132EED">
      <w:r>
        <w:object w:dxaOrig="5789" w:dyaOrig="10768">
          <v:shape id="_x0000_i1029" type="#_x0000_t75" style="width:223.5pt;height:415.85pt" o:ole="">
            <v:imagedata r:id="rId12" o:title=""/>
          </v:shape>
          <o:OLEObject Type="Embed" ProgID="Visio.Drawing.15" ShapeID="_x0000_i1029" DrawAspect="Content" ObjectID="_1538644317" r:id="rId13"/>
        </w:object>
      </w:r>
    </w:p>
    <w:p w:rsidR="000B125D" w:rsidRDefault="00F91BDF" w:rsidP="000B125D">
      <w:pPr>
        <w:pStyle w:val="berschrift1"/>
      </w:pPr>
      <w:r>
        <w:lastRenderedPageBreak/>
        <w:t>Nimm-Spiel</w:t>
      </w:r>
    </w:p>
    <w:p w:rsidR="000B125D" w:rsidRDefault="000B125D" w:rsidP="000B125D"/>
    <w:p w:rsidR="00AF6B2F" w:rsidRDefault="000B125D" w:rsidP="000B125D">
      <w:r>
        <w:t xml:space="preserve">Bei dem Nimm-Spiel nehmen 2 Spieler teil. Anfangen tut Spieler 0. </w:t>
      </w:r>
    </w:p>
    <w:p w:rsidR="000B125D" w:rsidRDefault="00AF6B2F" w:rsidP="000B125D">
      <w:r>
        <w:t xml:space="preserve">Er wird aufgefordert die Reihe und die Anzahl der wegzunehmenden münzen einzugeben. </w:t>
      </w:r>
      <w:r w:rsidR="000B125D">
        <w:t xml:space="preserve">Nach seiner Dateneingabe wird überprüft, welche Reihe und wie viele Münzen er wegnehmen möchte. Falls etwas nicht passen sollte (falsche Reihe oder nicht genug Münzen da) wird er nochmals dazu aufgefordert die Reihe und die Anzahl der wegzunehmenden münzen einzugeben. </w:t>
      </w:r>
      <w:r>
        <w:t>Dies wiederholt sich solange bis eine Richtige Kombination zu Stande kommt.</w:t>
      </w:r>
    </w:p>
    <w:p w:rsidR="00AF6B2F" w:rsidRDefault="000B125D" w:rsidP="00AF6B2F">
      <w:pPr>
        <w:pStyle w:val="KeinLeerraum"/>
      </w:pPr>
      <w:r>
        <w:t xml:space="preserve">Nach richtiger </w:t>
      </w:r>
      <w:r w:rsidR="00AF6B2F">
        <w:t>Eingabe</w:t>
      </w:r>
      <w:r>
        <w:t xml:space="preserve"> wird der entsprechenden Reihe die </w:t>
      </w:r>
      <w:r w:rsidR="00AF6B2F">
        <w:t>Anzahl</w:t>
      </w:r>
      <w:r>
        <w:t xml:space="preserve"> an münzen abgezogen. Anschließend wird überprüft ob sich noch Münzen auf dem Spielfeld befinden. </w:t>
      </w:r>
    </w:p>
    <w:p w:rsidR="00AF6B2F" w:rsidRDefault="000B125D" w:rsidP="00AF6B2F">
      <w:pPr>
        <w:pStyle w:val="KeinLeerraum"/>
        <w:ind w:firstLine="708"/>
      </w:pPr>
      <w:r>
        <w:t xml:space="preserve">Falls „Ja“ </w:t>
      </w:r>
      <w:r w:rsidR="00AF6B2F">
        <w:t xml:space="preserve">wird der Spieler gewechselt und aufgefordert seinen Zug zu machen. </w:t>
      </w:r>
    </w:p>
    <w:p w:rsidR="00AF6B2F" w:rsidRPr="000B125D" w:rsidRDefault="00AF6B2F" w:rsidP="00AF6B2F">
      <w:pPr>
        <w:pStyle w:val="KeinLeerraum"/>
        <w:ind w:firstLine="708"/>
      </w:pPr>
      <w:r>
        <w:t>Falls „Nein“ hat der Spieler den letzten Stein genommen und ist somit Gewinner</w:t>
      </w:r>
    </w:p>
    <w:p w:rsidR="00F91BDF" w:rsidRDefault="00F91BDF" w:rsidP="00F91BDF"/>
    <w:p w:rsidR="000B125D" w:rsidRPr="00F91BDF" w:rsidRDefault="000B125D" w:rsidP="00F91BDF">
      <w:r>
        <w:object w:dxaOrig="9951" w:dyaOrig="13664">
          <v:shape id="_x0000_i1027" type="#_x0000_t75" style="width:453.3pt;height:622.65pt" o:ole="">
            <v:imagedata r:id="rId14" o:title=""/>
          </v:shape>
          <o:OLEObject Type="Embed" ProgID="Visio.Drawing.15" ShapeID="_x0000_i1027" DrawAspect="Content" ObjectID="_1538644318" r:id="rId15"/>
        </w:object>
      </w:r>
    </w:p>
    <w:sectPr w:rsidR="000B125D" w:rsidRPr="00F91BDF">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EED" w:rsidRDefault="00132EED" w:rsidP="00132EED">
      <w:pPr>
        <w:spacing w:after="0" w:line="240" w:lineRule="auto"/>
      </w:pPr>
      <w:r>
        <w:separator/>
      </w:r>
    </w:p>
  </w:endnote>
  <w:endnote w:type="continuationSeparator" w:id="0">
    <w:p w:rsidR="00132EED" w:rsidRDefault="00132EED" w:rsidP="0013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311574"/>
      <w:docPartObj>
        <w:docPartGallery w:val="Page Numbers (Bottom of Page)"/>
        <w:docPartUnique/>
      </w:docPartObj>
    </w:sdtPr>
    <w:sdtContent>
      <w:p w:rsidR="00132EED" w:rsidRDefault="00132EED">
        <w:pPr>
          <w:pStyle w:val="Fuzeile"/>
          <w:jc w:val="right"/>
        </w:pPr>
        <w:r>
          <w:fldChar w:fldCharType="begin"/>
        </w:r>
        <w:r>
          <w:instrText>PAGE   \* MERGEFORMAT</w:instrText>
        </w:r>
        <w:r>
          <w:fldChar w:fldCharType="separate"/>
        </w:r>
        <w:r>
          <w:rPr>
            <w:noProof/>
          </w:rPr>
          <w:t>6</w:t>
        </w:r>
        <w:r>
          <w:fldChar w:fldCharType="end"/>
        </w:r>
      </w:p>
    </w:sdtContent>
  </w:sdt>
  <w:p w:rsidR="00132EED" w:rsidRDefault="00132E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EED" w:rsidRDefault="00132EED" w:rsidP="00132EED">
      <w:pPr>
        <w:spacing w:after="0" w:line="240" w:lineRule="auto"/>
      </w:pPr>
      <w:r>
        <w:separator/>
      </w:r>
    </w:p>
  </w:footnote>
  <w:footnote w:type="continuationSeparator" w:id="0">
    <w:p w:rsidR="00132EED" w:rsidRDefault="00132EED" w:rsidP="00132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20"/>
    <w:rsid w:val="00012A0E"/>
    <w:rsid w:val="000145DE"/>
    <w:rsid w:val="000B125D"/>
    <w:rsid w:val="00132EED"/>
    <w:rsid w:val="00457D5F"/>
    <w:rsid w:val="00461563"/>
    <w:rsid w:val="00594620"/>
    <w:rsid w:val="00993F49"/>
    <w:rsid w:val="00A00981"/>
    <w:rsid w:val="00A9383F"/>
    <w:rsid w:val="00AB5670"/>
    <w:rsid w:val="00AF6B2F"/>
    <w:rsid w:val="00B86E0A"/>
    <w:rsid w:val="00F91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FEA83DC-1027-4756-BEF7-648E976A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4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4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462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94620"/>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594620"/>
    <w:rPr>
      <w:i/>
      <w:iCs/>
    </w:rPr>
  </w:style>
  <w:style w:type="table" w:styleId="Tabellenraster">
    <w:name w:val="Table Grid"/>
    <w:basedOn w:val="NormaleTabelle"/>
    <w:uiPriority w:val="39"/>
    <w:rsid w:val="00A0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0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A00981"/>
    <w:pPr>
      <w:spacing w:after="0" w:line="240" w:lineRule="auto"/>
    </w:pPr>
  </w:style>
  <w:style w:type="table" w:styleId="Gitternetztabelle1hellAkzent3">
    <w:name w:val="Grid Table 1 Light Accent 3"/>
    <w:basedOn w:val="NormaleTabelle"/>
    <w:uiPriority w:val="46"/>
    <w:rsid w:val="00AB567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entabelle4">
    <w:name w:val="List Table 4"/>
    <w:basedOn w:val="NormaleTabelle"/>
    <w:uiPriority w:val="49"/>
    <w:rsid w:val="00AB56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semiHidden/>
    <w:unhideWhenUsed/>
    <w:rsid w:val="00993F49"/>
    <w:rPr>
      <w:color w:val="0000FF"/>
      <w:u w:val="single"/>
    </w:rPr>
  </w:style>
  <w:style w:type="character" w:customStyle="1" w:styleId="apple-converted-space">
    <w:name w:val="apple-converted-space"/>
    <w:basedOn w:val="Absatz-Standardschriftart"/>
    <w:rsid w:val="00993F49"/>
  </w:style>
  <w:style w:type="paragraph" w:styleId="Kopfzeile">
    <w:name w:val="header"/>
    <w:basedOn w:val="Standard"/>
    <w:link w:val="KopfzeileZchn"/>
    <w:uiPriority w:val="99"/>
    <w:unhideWhenUsed/>
    <w:rsid w:val="00132E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2EED"/>
  </w:style>
  <w:style w:type="paragraph" w:styleId="Fuzeile">
    <w:name w:val="footer"/>
    <w:basedOn w:val="Standard"/>
    <w:link w:val="FuzeileZchn"/>
    <w:uiPriority w:val="99"/>
    <w:unhideWhenUsed/>
    <w:rsid w:val="00132E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ict.cc/englisch-deutsch/determination.html" TargetMode="External"/><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hyperlink" Target="http://www.dict.cc/englisch-deutsch/determination.html"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28C-1698-48D1-B30F-4BD140A9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2</cp:revision>
  <cp:lastPrinted>2016-10-22T10:25:00Z</cp:lastPrinted>
  <dcterms:created xsi:type="dcterms:W3CDTF">2016-10-21T19:35:00Z</dcterms:created>
  <dcterms:modified xsi:type="dcterms:W3CDTF">2016-10-22T10:25:00Z</dcterms:modified>
</cp:coreProperties>
</file>