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20DB4030" w14:textId="77777777" w:rsidR="00536DBD" w:rsidRDefault="00536DBD" w:rsidP="00536DBD">
      <w:pPr>
        <w:pStyle w:val="Title"/>
      </w:pPr>
      <w:r>
        <w:t>Molecular Dynamics Principles and Statistical Mechanics</w:t>
      </w:r>
    </w:p>
    <w:p w14:paraId="5C67451E" w14:textId="24E12BFE" w:rsidR="00536DBD" w:rsidRDefault="00536DBD" w:rsidP="00536DBD">
      <w:r>
        <w:t xml:space="preserve">Reference: </w:t>
      </w:r>
    </w:p>
    <w:p w14:paraId="4DE21CBB" w14:textId="65B2930D" w:rsidR="00536DBD" w:rsidRDefault="00536DBD" w:rsidP="00536DBD">
      <w:pPr>
        <w:pStyle w:val="ListParagraph"/>
        <w:numPr>
          <w:ilvl w:val="0"/>
          <w:numId w:val="20"/>
        </w:numPr>
      </w:pPr>
      <w:r w:rsidRPr="00536DBD">
        <w:t xml:space="preserve">Wang, Y., McCammon, J.A. (2012). Introduction to Molecular Dynamics: Theory and Applications in Biomolecular </w:t>
      </w:r>
      <w:proofErr w:type="spellStart"/>
      <w:r w:rsidRPr="00536DBD">
        <w:t>Modeling</w:t>
      </w:r>
      <w:proofErr w:type="spellEnd"/>
      <w:r w:rsidRPr="00536DBD">
        <w:t xml:space="preserve">. In: </w:t>
      </w:r>
      <w:proofErr w:type="spellStart"/>
      <w:r w:rsidRPr="00536DBD">
        <w:t>Dokholyan</w:t>
      </w:r>
      <w:proofErr w:type="spellEnd"/>
      <w:r w:rsidRPr="00536DBD">
        <w:t xml:space="preserve">, N. (eds) Computational </w:t>
      </w:r>
      <w:proofErr w:type="spellStart"/>
      <w:r w:rsidRPr="00536DBD">
        <w:t>Modeling</w:t>
      </w:r>
      <w:proofErr w:type="spellEnd"/>
      <w:r w:rsidRPr="00536DBD">
        <w:t xml:space="preserve"> of Biological Systems. Biological and Medical Physics, Biomedical Engineering. Springer, Boston, MA. </w:t>
      </w:r>
      <w:hyperlink r:id="rId8" w:history="1">
        <w:r w:rsidRPr="00D109D1">
          <w:rPr>
            <w:rStyle w:val="Hyperlink"/>
          </w:rPr>
          <w:t>https://doi.org/10.1007/978-1-4614-2146-7_1</w:t>
        </w:r>
      </w:hyperlink>
    </w:p>
    <w:p w14:paraId="0DF8A4AA" w14:textId="1865BFC4" w:rsidR="00536DBD" w:rsidRPr="00536DBD" w:rsidRDefault="00536DBD" w:rsidP="00536DBD">
      <w:pPr>
        <w:pStyle w:val="ListParagraph"/>
        <w:numPr>
          <w:ilvl w:val="0"/>
          <w:numId w:val="20"/>
        </w:numPr>
      </w:pPr>
      <w:r>
        <w:t xml:space="preserve">GROMACS documentation </w:t>
      </w:r>
    </w:p>
    <w:p w14:paraId="698A1E6C" w14:textId="0F98E1F5" w:rsidR="004D0750" w:rsidRDefault="00672E2E" w:rsidP="00494C7C">
      <w:pPr>
        <w:pStyle w:val="Heading1"/>
      </w:pPr>
      <w:r>
        <w:t xml:space="preserve">Statistical Mechanics </w:t>
      </w:r>
    </w:p>
    <w:p w14:paraId="0A380F82" w14:textId="3B6D8A2D" w:rsidR="00672E2E" w:rsidRDefault="00672E2E" w:rsidP="00672E2E">
      <w:pPr>
        <w:pStyle w:val="ListParagraph"/>
        <w:numPr>
          <w:ilvl w:val="0"/>
          <w:numId w:val="2"/>
        </w:numPr>
      </w:pPr>
      <w:r>
        <w:t xml:space="preserve">Microstates: </w:t>
      </w:r>
    </w:p>
    <w:p w14:paraId="58E4A6C1" w14:textId="12060C57" w:rsidR="00672E2E" w:rsidRDefault="00672E2E" w:rsidP="00672E2E">
      <w:pPr>
        <w:pStyle w:val="ListParagraph"/>
        <w:numPr>
          <w:ilvl w:val="1"/>
          <w:numId w:val="2"/>
        </w:numPr>
      </w:pPr>
      <w:r>
        <w:t>Collection of positions and momenta of all particles in the system</w:t>
      </w:r>
    </w:p>
    <w:p w14:paraId="5982D03C" w14:textId="1C65C711" w:rsidR="00672E2E" w:rsidRDefault="00672E2E" w:rsidP="00672E2E">
      <w:pPr>
        <w:pStyle w:val="ListParagraph"/>
        <w:numPr>
          <w:ilvl w:val="1"/>
          <w:numId w:val="2"/>
        </w:numPr>
      </w:pPr>
      <w:r>
        <w:t>A point in a 6 N-dimension space, where N is the number of particles</w:t>
      </w:r>
    </w:p>
    <w:p w14:paraId="179768DB" w14:textId="4C7CF745" w:rsidR="004B318B" w:rsidRDefault="004B318B" w:rsidP="00672E2E">
      <w:pPr>
        <w:pStyle w:val="ListParagraph"/>
        <w:numPr>
          <w:ilvl w:val="1"/>
          <w:numId w:val="2"/>
        </w:numPr>
      </w:pPr>
      <w:r>
        <w:t>The total energy of the system, given by Hamiltonian, is the sum of kinetic and potential energy. Momentum eigenstates are eigenfunctions of the kinetic energy operator, and position energy operator is a function of particle coordinates.</w:t>
      </w:r>
    </w:p>
    <w:p w14:paraId="46C3325B" w14:textId="37E0867A" w:rsidR="00A06721" w:rsidRDefault="004B318B" w:rsidP="00A06721">
      <w:pPr>
        <w:pStyle w:val="ListParagraph"/>
        <w:ind w:left="1440"/>
      </w:pPr>
      <w:r w:rsidRPr="004B318B">
        <w:rPr>
          <w:noProof/>
        </w:rPr>
        <w:drawing>
          <wp:inline distT="0" distB="0" distL="0" distR="0" wp14:anchorId="194D411A" wp14:editId="24FBB11B">
            <wp:extent cx="1713391" cy="640885"/>
            <wp:effectExtent l="0" t="0" r="1270" b="0"/>
            <wp:docPr id="7492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5758" name=""/>
                    <pic:cNvPicPr/>
                  </pic:nvPicPr>
                  <pic:blipFill rotWithShape="1">
                    <a:blip r:embed="rId9"/>
                    <a:srcRect l="8963" t="18889"/>
                    <a:stretch>
                      <a:fillRect/>
                    </a:stretch>
                  </pic:blipFill>
                  <pic:spPr bwMode="auto">
                    <a:xfrm>
                      <a:off x="0" y="0"/>
                      <a:ext cx="1731693" cy="647731"/>
                    </a:xfrm>
                    <a:prstGeom prst="rect">
                      <a:avLst/>
                    </a:prstGeom>
                    <a:ln>
                      <a:noFill/>
                    </a:ln>
                    <a:extLst>
                      <a:ext uri="{53640926-AAD7-44D8-BBD7-CCE9431645EC}">
                        <a14:shadowObscured xmlns:a14="http://schemas.microsoft.com/office/drawing/2010/main"/>
                      </a:ext>
                    </a:extLst>
                  </pic:spPr>
                </pic:pic>
              </a:graphicData>
            </a:graphic>
          </wp:inline>
        </w:drawing>
      </w:r>
    </w:p>
    <w:p w14:paraId="2D278ECA" w14:textId="2297B579" w:rsidR="00A06721" w:rsidRDefault="00A06721" w:rsidP="00A06721">
      <w:pPr>
        <w:pStyle w:val="ListParagraph"/>
        <w:numPr>
          <w:ilvl w:val="0"/>
          <w:numId w:val="2"/>
        </w:numPr>
      </w:pPr>
      <w:r>
        <w:t>Ensemble</w:t>
      </w:r>
    </w:p>
    <w:p w14:paraId="6C719C17" w14:textId="0E84FA62" w:rsidR="00A06721" w:rsidRDefault="00A06721" w:rsidP="00A06721">
      <w:pPr>
        <w:pStyle w:val="ListParagraph"/>
        <w:numPr>
          <w:ilvl w:val="1"/>
          <w:numId w:val="2"/>
        </w:numPr>
      </w:pPr>
      <w:r>
        <w:t>A collection of microstates with same macroscopic properties, which have the same Hamiltonian</w:t>
      </w:r>
    </w:p>
    <w:p w14:paraId="506E4CDC" w14:textId="79FEE15F" w:rsidR="00A06721" w:rsidRDefault="00A06721" w:rsidP="00A06721">
      <w:pPr>
        <w:pStyle w:val="ListParagraph"/>
        <w:numPr>
          <w:ilvl w:val="1"/>
          <w:numId w:val="2"/>
        </w:numPr>
      </w:pPr>
      <w:r>
        <w:t>The points in phase space form a hypersurface</w:t>
      </w:r>
    </w:p>
    <w:p w14:paraId="55D03968" w14:textId="77777777" w:rsidR="00DB603D" w:rsidRDefault="00F2176A" w:rsidP="00A06721">
      <w:pPr>
        <w:pStyle w:val="ListParagraph"/>
        <w:numPr>
          <w:ilvl w:val="1"/>
          <w:numId w:val="2"/>
        </w:numPr>
      </w:pPr>
      <w:r>
        <w:t>MD simulation generates the phase space distribution, from which the ensemble average can be calculated</w:t>
      </w:r>
    </w:p>
    <w:p w14:paraId="6E91F625" w14:textId="57042A1B" w:rsidR="00F2176A" w:rsidRDefault="00F2176A" w:rsidP="00DB603D">
      <w:pPr>
        <w:pStyle w:val="ListParagraph"/>
        <w:ind w:left="1440"/>
      </w:pPr>
      <w:r w:rsidRPr="00F2176A">
        <w:rPr>
          <w:noProof/>
        </w:rPr>
        <w:drawing>
          <wp:inline distT="0" distB="0" distL="0" distR="0" wp14:anchorId="14604157" wp14:editId="567142A6">
            <wp:extent cx="3435658" cy="540797"/>
            <wp:effectExtent l="0" t="0" r="0" b="5715"/>
            <wp:docPr id="146869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2411" name=""/>
                    <pic:cNvPicPr/>
                  </pic:nvPicPr>
                  <pic:blipFill>
                    <a:blip r:embed="rId10"/>
                    <a:stretch>
                      <a:fillRect/>
                    </a:stretch>
                  </pic:blipFill>
                  <pic:spPr>
                    <a:xfrm>
                      <a:off x="0" y="0"/>
                      <a:ext cx="3533428" cy="556187"/>
                    </a:xfrm>
                    <a:prstGeom prst="rect">
                      <a:avLst/>
                    </a:prstGeom>
                  </pic:spPr>
                </pic:pic>
              </a:graphicData>
            </a:graphic>
          </wp:inline>
        </w:drawing>
      </w:r>
    </w:p>
    <w:p w14:paraId="3F8CFC66" w14:textId="455BD1F1" w:rsidR="00A06721" w:rsidRDefault="00F2176A" w:rsidP="00F2176A">
      <w:pPr>
        <w:pStyle w:val="ListParagraph"/>
        <w:ind w:left="1440"/>
      </w:pPr>
      <w:r>
        <w:t xml:space="preserve">where </w:t>
      </w:r>
      <w:r w:rsidRPr="00F2176A">
        <w:rPr>
          <w:noProof/>
        </w:rPr>
        <w:drawing>
          <wp:inline distT="0" distB="0" distL="0" distR="0" wp14:anchorId="775C87D9" wp14:editId="443787C3">
            <wp:extent cx="1917577" cy="552665"/>
            <wp:effectExtent l="0" t="0" r="635" b="6350"/>
            <wp:docPr id="118564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165" name=""/>
                    <pic:cNvPicPr/>
                  </pic:nvPicPr>
                  <pic:blipFill>
                    <a:blip r:embed="rId11"/>
                    <a:stretch>
                      <a:fillRect/>
                    </a:stretch>
                  </pic:blipFill>
                  <pic:spPr>
                    <a:xfrm>
                      <a:off x="0" y="0"/>
                      <a:ext cx="1954439" cy="563289"/>
                    </a:xfrm>
                    <a:prstGeom prst="rect">
                      <a:avLst/>
                    </a:prstGeom>
                  </pic:spPr>
                </pic:pic>
              </a:graphicData>
            </a:graphic>
          </wp:inline>
        </w:drawing>
      </w:r>
    </w:p>
    <w:p w14:paraId="420405E7" w14:textId="2541E39F" w:rsidR="00F2176A" w:rsidRDefault="00F2176A" w:rsidP="00A06721">
      <w:pPr>
        <w:pStyle w:val="ListParagraph"/>
        <w:numPr>
          <w:ilvl w:val="1"/>
          <w:numId w:val="2"/>
        </w:numPr>
      </w:pPr>
      <w:r>
        <w:t>According to ergodic assumption, the time average of simulation trajectory is equal to the ensemble average</w:t>
      </w:r>
    </w:p>
    <w:p w14:paraId="1EBCB7C5" w14:textId="62C81360" w:rsidR="00F2176A" w:rsidRDefault="00F2176A" w:rsidP="00A06721">
      <w:pPr>
        <w:pStyle w:val="ListParagraph"/>
        <w:numPr>
          <w:ilvl w:val="1"/>
          <w:numId w:val="2"/>
        </w:numPr>
      </w:pPr>
      <w:r>
        <w:t>Z_NVT cannot be evaluated directly, enhanced sampling methods are required</w:t>
      </w:r>
    </w:p>
    <w:p w14:paraId="4F68FAC5" w14:textId="3F4AA768" w:rsidR="00F2176A" w:rsidRDefault="00F2176A" w:rsidP="00494C7C">
      <w:pPr>
        <w:pStyle w:val="Heading1"/>
      </w:pPr>
      <w:r>
        <w:t>Molecular Dynamics</w:t>
      </w:r>
    </w:p>
    <w:p w14:paraId="1248D50D" w14:textId="03D95A95" w:rsidR="00F2176A" w:rsidRDefault="00F2176A" w:rsidP="00F2176A">
      <w:pPr>
        <w:pStyle w:val="ListParagraph"/>
        <w:numPr>
          <w:ilvl w:val="0"/>
          <w:numId w:val="3"/>
        </w:numPr>
      </w:pPr>
      <w:r>
        <w:t xml:space="preserve">Evaluation of V(r) </w:t>
      </w:r>
    </w:p>
    <w:p w14:paraId="4D0140FB" w14:textId="0BBB1275" w:rsidR="00F2176A" w:rsidRDefault="00F2176A" w:rsidP="00F2176A">
      <w:pPr>
        <w:pStyle w:val="ListParagraph"/>
        <w:numPr>
          <w:ilvl w:val="1"/>
          <w:numId w:val="3"/>
        </w:numPr>
      </w:pPr>
      <w:r>
        <w:t xml:space="preserve">In a force field, V is broken down into (bonded terms) bond, angle, dihedral, improper, (nonbonded terms) </w:t>
      </w:r>
      <w:proofErr w:type="spellStart"/>
      <w:r>
        <w:t>vdW</w:t>
      </w:r>
      <w:proofErr w:type="spellEnd"/>
      <w:r>
        <w:t xml:space="preserve"> and electrostatic term</w:t>
      </w:r>
    </w:p>
    <w:p w14:paraId="65575F01" w14:textId="472F6DB2" w:rsidR="00F2176A" w:rsidRDefault="00F2176A" w:rsidP="00F2176A">
      <w:pPr>
        <w:pStyle w:val="ListParagraph"/>
        <w:numPr>
          <w:ilvl w:val="1"/>
          <w:numId w:val="3"/>
        </w:numPr>
      </w:pPr>
      <w:r>
        <w:lastRenderedPageBreak/>
        <w:t xml:space="preserve">Examples of </w:t>
      </w:r>
      <w:proofErr w:type="spellStart"/>
      <w:r>
        <w:t>firce</w:t>
      </w:r>
      <w:proofErr w:type="spellEnd"/>
      <w:r>
        <w:t xml:space="preserve"> fields: AMBER, CHARMM, GROMOS, OPLS</w:t>
      </w:r>
    </w:p>
    <w:p w14:paraId="77C94E96" w14:textId="77777777" w:rsidR="00F2176A" w:rsidRDefault="00F2176A" w:rsidP="00F2176A">
      <w:pPr>
        <w:pStyle w:val="ListParagraph"/>
        <w:numPr>
          <w:ilvl w:val="1"/>
          <w:numId w:val="3"/>
        </w:numPr>
      </w:pPr>
      <w:r>
        <w:t>CHARMM</w:t>
      </w:r>
    </w:p>
    <w:p w14:paraId="30DBEE36" w14:textId="62944FAE" w:rsidR="00F2176A" w:rsidRDefault="00F2176A" w:rsidP="00F2176A">
      <w:pPr>
        <w:pStyle w:val="ListParagraph"/>
        <w:ind w:left="1440"/>
      </w:pPr>
      <w:r w:rsidRPr="00F2176A">
        <w:rPr>
          <w:noProof/>
        </w:rPr>
        <w:drawing>
          <wp:inline distT="0" distB="0" distL="0" distR="0" wp14:anchorId="2DB94063" wp14:editId="3770C5C0">
            <wp:extent cx="2327564" cy="2253846"/>
            <wp:effectExtent l="0" t="0" r="0" b="0"/>
            <wp:docPr id="141461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19920" name=""/>
                    <pic:cNvPicPr/>
                  </pic:nvPicPr>
                  <pic:blipFill rotWithShape="1">
                    <a:blip r:embed="rId12"/>
                    <a:srcRect l="8242"/>
                    <a:stretch>
                      <a:fillRect/>
                    </a:stretch>
                  </pic:blipFill>
                  <pic:spPr bwMode="auto">
                    <a:xfrm>
                      <a:off x="0" y="0"/>
                      <a:ext cx="2375956" cy="2300705"/>
                    </a:xfrm>
                    <a:prstGeom prst="rect">
                      <a:avLst/>
                    </a:prstGeom>
                    <a:ln>
                      <a:noFill/>
                    </a:ln>
                    <a:extLst>
                      <a:ext uri="{53640926-AAD7-44D8-BBD7-CCE9431645EC}">
                        <a14:shadowObscured xmlns:a14="http://schemas.microsoft.com/office/drawing/2010/main"/>
                      </a:ext>
                    </a:extLst>
                  </pic:spPr>
                </pic:pic>
              </a:graphicData>
            </a:graphic>
          </wp:inline>
        </w:drawing>
      </w:r>
      <w:r w:rsidRPr="00F2176A">
        <w:rPr>
          <w:noProof/>
        </w:rPr>
        <w:drawing>
          <wp:inline distT="0" distB="0" distL="0" distR="0" wp14:anchorId="6EC1A943" wp14:editId="5515BE1E">
            <wp:extent cx="2939214" cy="2287726"/>
            <wp:effectExtent l="0" t="0" r="0" b="0"/>
            <wp:docPr id="187243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35544" name=""/>
                    <pic:cNvPicPr/>
                  </pic:nvPicPr>
                  <pic:blipFill>
                    <a:blip r:embed="rId13"/>
                    <a:stretch>
                      <a:fillRect/>
                    </a:stretch>
                  </pic:blipFill>
                  <pic:spPr>
                    <a:xfrm>
                      <a:off x="0" y="0"/>
                      <a:ext cx="2969627" cy="2311398"/>
                    </a:xfrm>
                    <a:prstGeom prst="rect">
                      <a:avLst/>
                    </a:prstGeom>
                  </pic:spPr>
                </pic:pic>
              </a:graphicData>
            </a:graphic>
          </wp:inline>
        </w:drawing>
      </w:r>
    </w:p>
    <w:p w14:paraId="49E730D3" w14:textId="77777777" w:rsidR="008E5BD9" w:rsidRDefault="008E5BD9" w:rsidP="00E5132D">
      <w:pPr>
        <w:pStyle w:val="ListParagraph"/>
        <w:numPr>
          <w:ilvl w:val="1"/>
          <w:numId w:val="3"/>
        </w:numPr>
      </w:pPr>
      <w:r>
        <w:t>Nonbonded terms (</w:t>
      </w:r>
      <w:proofErr w:type="spellStart"/>
      <w:r>
        <w:t>vdW</w:t>
      </w:r>
      <w:proofErr w:type="spellEnd"/>
      <w:r>
        <w:t>, electrostatics) are expensive to calculate</w:t>
      </w:r>
    </w:p>
    <w:p w14:paraId="08FB6B95" w14:textId="4E4BAF4A" w:rsidR="00E5132D" w:rsidRDefault="008E5BD9" w:rsidP="00E5132D">
      <w:pPr>
        <w:pStyle w:val="ListParagraph"/>
        <w:numPr>
          <w:ilvl w:val="1"/>
          <w:numId w:val="3"/>
        </w:numPr>
      </w:pPr>
      <w:r>
        <w:t xml:space="preserve">A potential is a short-range interaction if it decays faster than r^{-d}, where d is the dimensionality of system  </w:t>
      </w:r>
    </w:p>
    <w:p w14:paraId="6E251ED4" w14:textId="38FFB4B5" w:rsidR="008E5BD9" w:rsidRDefault="008E5BD9" w:rsidP="00E5132D">
      <w:pPr>
        <w:pStyle w:val="ListParagraph"/>
        <w:numPr>
          <w:ilvl w:val="1"/>
          <w:numId w:val="3"/>
        </w:numPr>
      </w:pPr>
      <w:r>
        <w:t xml:space="preserve">Therefore, </w:t>
      </w:r>
      <w:proofErr w:type="spellStart"/>
      <w:r>
        <w:t>vdW</w:t>
      </w:r>
      <w:proofErr w:type="spellEnd"/>
      <w:r>
        <w:t xml:space="preserve"> (r^{-6}) is short-range and electrostatic (r^{-1}) is long-range</w:t>
      </w:r>
    </w:p>
    <w:p w14:paraId="7EC2DE1F" w14:textId="04DBA3A1" w:rsidR="008E5BD9" w:rsidRDefault="008E5BD9" w:rsidP="00E5132D">
      <w:pPr>
        <w:pStyle w:val="ListParagraph"/>
        <w:numPr>
          <w:ilvl w:val="1"/>
          <w:numId w:val="3"/>
        </w:numPr>
      </w:pPr>
      <w:r>
        <w:t xml:space="preserve">For short-range </w:t>
      </w:r>
      <w:proofErr w:type="spellStart"/>
      <w:r>
        <w:t>vdW</w:t>
      </w:r>
      <w:proofErr w:type="spellEnd"/>
      <w:r>
        <w:t xml:space="preserve">, a cutoff </w:t>
      </w:r>
      <w:r w:rsidR="00D95A96">
        <w:t xml:space="preserve">distance 8-12A. Beyond that, a correction term can be added </w:t>
      </w:r>
    </w:p>
    <w:p w14:paraId="05BF5F9C" w14:textId="4E302D62" w:rsidR="00D95A96" w:rsidRDefault="00DB603D" w:rsidP="00E5132D">
      <w:pPr>
        <w:pStyle w:val="ListParagraph"/>
        <w:numPr>
          <w:ilvl w:val="1"/>
          <w:numId w:val="3"/>
        </w:numPr>
      </w:pPr>
      <w:r>
        <w:t>For long-range electrostatic potential, the Ewald summation is used. A neutralising charge distribution for every point charge is introduced, and it decays much faster than r^{-1}, so cutoff scheme can be used</w:t>
      </w:r>
    </w:p>
    <w:p w14:paraId="6B515755" w14:textId="1FCBED6A" w:rsidR="00DB603D" w:rsidRDefault="00DB603D" w:rsidP="00E5132D">
      <w:pPr>
        <w:pStyle w:val="ListParagraph"/>
        <w:numPr>
          <w:ilvl w:val="1"/>
          <w:numId w:val="3"/>
        </w:numPr>
      </w:pPr>
      <w:r>
        <w:t>Ewald summation requires PBC</w:t>
      </w:r>
    </w:p>
    <w:p w14:paraId="0C9D5624" w14:textId="2264C3F6" w:rsidR="00DB603D" w:rsidRDefault="00DB603D" w:rsidP="00DB603D">
      <w:pPr>
        <w:pStyle w:val="ListParagraph"/>
        <w:numPr>
          <w:ilvl w:val="0"/>
          <w:numId w:val="3"/>
        </w:numPr>
      </w:pPr>
      <w:r>
        <w:t>Periodic boundary condition (PBC)</w:t>
      </w:r>
    </w:p>
    <w:p w14:paraId="2DC1C9BA" w14:textId="20B21CFF" w:rsidR="00DB603D" w:rsidRDefault="00DB603D" w:rsidP="00DB603D">
      <w:pPr>
        <w:pStyle w:val="ListParagraph"/>
        <w:numPr>
          <w:ilvl w:val="1"/>
          <w:numId w:val="3"/>
        </w:numPr>
      </w:pPr>
      <w:r>
        <w:t>Cubic box containing the original simulation system is replicated throughout space to form an infinite lattice</w:t>
      </w:r>
    </w:p>
    <w:p w14:paraId="3EA4A176" w14:textId="31DD89E8" w:rsidR="00DB603D" w:rsidRDefault="006F28F7" w:rsidP="00DB603D">
      <w:pPr>
        <w:pStyle w:val="ListParagraph"/>
        <w:numPr>
          <w:ilvl w:val="1"/>
          <w:numId w:val="3"/>
        </w:numPr>
      </w:pPr>
      <w:r>
        <w:t>A</w:t>
      </w:r>
      <w:r w:rsidR="00DB603D">
        <w:t>toms leaving the box from one side will enter from the opposite side</w:t>
      </w:r>
    </w:p>
    <w:p w14:paraId="4AF1C5F6" w14:textId="2130DEDC" w:rsidR="00DB603D" w:rsidRDefault="00DB603D" w:rsidP="00DB603D">
      <w:pPr>
        <w:pStyle w:val="ListParagraph"/>
        <w:numPr>
          <w:ilvl w:val="1"/>
          <w:numId w:val="3"/>
        </w:numPr>
      </w:pPr>
      <w:r>
        <w:t>Pro: Eliminates surface effect</w:t>
      </w:r>
    </w:p>
    <w:p w14:paraId="1A40432A" w14:textId="7D45CBD3" w:rsidR="00DB603D" w:rsidRDefault="00DB603D" w:rsidP="00DB603D">
      <w:pPr>
        <w:pStyle w:val="ListParagraph"/>
        <w:numPr>
          <w:ilvl w:val="1"/>
          <w:numId w:val="3"/>
        </w:numPr>
      </w:pPr>
      <w:r>
        <w:t>Cons: Inhibits long-wavelength fluctuations and reduce magnitude of ionic solvation energy</w:t>
      </w:r>
    </w:p>
    <w:p w14:paraId="77FBB889" w14:textId="5E8D37A6" w:rsidR="006F28F7" w:rsidRDefault="006F28F7" w:rsidP="006F28F7">
      <w:pPr>
        <w:pStyle w:val="ListParagraph"/>
        <w:numPr>
          <w:ilvl w:val="1"/>
          <w:numId w:val="3"/>
        </w:numPr>
      </w:pPr>
      <w:r>
        <w:t>Minimum image convention: Particles interact only with the closest periodic image of the other particles</w:t>
      </w:r>
    </w:p>
    <w:p w14:paraId="7F510E87" w14:textId="06A72A59" w:rsidR="00DB603D" w:rsidRDefault="00DB603D" w:rsidP="00DB603D">
      <w:pPr>
        <w:pStyle w:val="ListParagraph"/>
        <w:numPr>
          <w:ilvl w:val="0"/>
          <w:numId w:val="3"/>
        </w:numPr>
      </w:pPr>
      <w:r>
        <w:t>Equations of motion</w:t>
      </w:r>
    </w:p>
    <w:p w14:paraId="477E954C" w14:textId="243B31C2" w:rsidR="00DB603D" w:rsidRDefault="00DB603D" w:rsidP="00DB603D">
      <w:pPr>
        <w:pStyle w:val="ListParagraph"/>
        <w:numPr>
          <w:ilvl w:val="1"/>
          <w:numId w:val="3"/>
        </w:numPr>
      </w:pPr>
      <w:r>
        <w:t>Velocity form of Varlet algorithm is commonly used to calculate the time evolution of positions, velocities and forces</w:t>
      </w:r>
      <w:r w:rsidR="00494C7C">
        <w:t>, where total energy is conserved (NVE ensemble)</w:t>
      </w:r>
    </w:p>
    <w:p w14:paraId="4C894EBA" w14:textId="49C08FF2" w:rsidR="00DB603D" w:rsidRDefault="00DB603D" w:rsidP="00DB603D">
      <w:pPr>
        <w:pStyle w:val="ListParagraph"/>
        <w:ind w:left="1440"/>
      </w:pPr>
      <w:r w:rsidRPr="00DB603D">
        <w:rPr>
          <w:noProof/>
        </w:rPr>
        <w:lastRenderedPageBreak/>
        <w:drawing>
          <wp:inline distT="0" distB="0" distL="0" distR="0" wp14:anchorId="7B5F2415" wp14:editId="35A105BD">
            <wp:extent cx="3086686" cy="2161836"/>
            <wp:effectExtent l="0" t="0" r="0" b="0"/>
            <wp:docPr id="743930243"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30243" name="Picture 1" descr="A math equations on a white background&#10;&#10;AI-generated content may be incorrect."/>
                    <pic:cNvPicPr/>
                  </pic:nvPicPr>
                  <pic:blipFill>
                    <a:blip r:embed="rId14"/>
                    <a:stretch>
                      <a:fillRect/>
                    </a:stretch>
                  </pic:blipFill>
                  <pic:spPr>
                    <a:xfrm>
                      <a:off x="0" y="0"/>
                      <a:ext cx="3106268" cy="2175551"/>
                    </a:xfrm>
                    <a:prstGeom prst="rect">
                      <a:avLst/>
                    </a:prstGeom>
                  </pic:spPr>
                </pic:pic>
              </a:graphicData>
            </a:graphic>
          </wp:inline>
        </w:drawing>
      </w:r>
    </w:p>
    <w:p w14:paraId="361D70C5" w14:textId="7FD2FD65" w:rsidR="00494C7C" w:rsidRDefault="00494C7C" w:rsidP="00DB603D">
      <w:pPr>
        <w:pStyle w:val="ListParagraph"/>
        <w:numPr>
          <w:ilvl w:val="1"/>
          <w:numId w:val="3"/>
        </w:numPr>
      </w:pPr>
      <w:r>
        <w:t>Newton equations are modified for different ensembles</w:t>
      </w:r>
    </w:p>
    <w:p w14:paraId="4B1CFBCB" w14:textId="57E98EF0" w:rsidR="00DB603D" w:rsidRDefault="00DB603D" w:rsidP="00DB603D">
      <w:pPr>
        <w:pStyle w:val="ListParagraph"/>
        <w:numPr>
          <w:ilvl w:val="1"/>
          <w:numId w:val="3"/>
        </w:numPr>
      </w:pPr>
      <w:r>
        <w:t>Timestep is usually 1 fs</w:t>
      </w:r>
      <w:r w:rsidR="00494C7C">
        <w:t>, corresponding to the vibration of the bond length</w:t>
      </w:r>
    </w:p>
    <w:p w14:paraId="73328ECD" w14:textId="3FAB361C" w:rsidR="00494C7C" w:rsidRDefault="00494C7C" w:rsidP="00494C7C">
      <w:pPr>
        <w:pStyle w:val="ListParagraph"/>
        <w:numPr>
          <w:ilvl w:val="1"/>
          <w:numId w:val="3"/>
        </w:numPr>
      </w:pPr>
      <w:r>
        <w:t>To increase the timestep, constraint methods like SHAKE algorithm fix the bond lengths and increase timestep from 1 to 2 fs</w:t>
      </w:r>
    </w:p>
    <w:p w14:paraId="6C668088" w14:textId="190B7800" w:rsidR="00845921" w:rsidRDefault="00845921" w:rsidP="00C469AE">
      <w:pPr>
        <w:pStyle w:val="Heading1"/>
      </w:pPr>
      <w:r>
        <w:t>Applications</w:t>
      </w:r>
    </w:p>
    <w:p w14:paraId="7F680521" w14:textId="1CA89200" w:rsidR="00845921" w:rsidRDefault="00845921" w:rsidP="00845921">
      <w:pPr>
        <w:pStyle w:val="ListParagraph"/>
        <w:numPr>
          <w:ilvl w:val="0"/>
          <w:numId w:val="5"/>
        </w:numPr>
      </w:pPr>
      <w:r>
        <w:t>Calculation of water diffusion</w:t>
      </w:r>
    </w:p>
    <w:p w14:paraId="364162A9" w14:textId="674997E2" w:rsidR="00845921" w:rsidRDefault="00845921" w:rsidP="00845921">
      <w:pPr>
        <w:pStyle w:val="ListParagraph"/>
        <w:numPr>
          <w:ilvl w:val="1"/>
          <w:numId w:val="5"/>
        </w:numPr>
      </w:pPr>
      <w:r>
        <w:t xml:space="preserve">Diffusion coefficient of water (D) is dependent on the velocity or mean square displacement of the water molecule </w:t>
      </w:r>
    </w:p>
    <w:p w14:paraId="1A415459" w14:textId="4F7A238B" w:rsidR="00845921" w:rsidRDefault="00845921" w:rsidP="00845921">
      <w:pPr>
        <w:pStyle w:val="ListParagraph"/>
        <w:numPr>
          <w:ilvl w:val="1"/>
          <w:numId w:val="5"/>
        </w:numPr>
      </w:pPr>
      <w:r>
        <w:t>Velocity form is not used as it’s not stored in simulation</w:t>
      </w:r>
    </w:p>
    <w:p w14:paraId="03089D09" w14:textId="0D4A020F" w:rsidR="00845921" w:rsidRDefault="00845921" w:rsidP="00845921">
      <w:pPr>
        <w:pStyle w:val="ListParagraph"/>
        <w:numPr>
          <w:ilvl w:val="1"/>
          <w:numId w:val="5"/>
        </w:numPr>
      </w:pPr>
      <w:r>
        <w:t>Slope mean square displacement against time is 1/6 of D</w:t>
      </w:r>
    </w:p>
    <w:p w14:paraId="3A47B8F1" w14:textId="625D4208" w:rsidR="00845921" w:rsidRDefault="00845921" w:rsidP="00845921">
      <w:pPr>
        <w:pStyle w:val="ListParagraph"/>
        <w:numPr>
          <w:ilvl w:val="1"/>
          <w:numId w:val="5"/>
        </w:numPr>
      </w:pPr>
      <w:r>
        <w:t>Used to study aquaporins (AQPs, a family of channel protein), which is responsible for conduction of water across lipid membrane. It can compare the  water permeability coefficient obtained in experiments</w:t>
      </w:r>
    </w:p>
    <w:p w14:paraId="3D1C26FB" w14:textId="78CBF42C" w:rsidR="00845921" w:rsidRDefault="00845921" w:rsidP="00845921">
      <w:pPr>
        <w:pStyle w:val="ListParagraph"/>
        <w:numPr>
          <w:ilvl w:val="0"/>
          <w:numId w:val="5"/>
        </w:numPr>
      </w:pPr>
      <w:r>
        <w:t xml:space="preserve">Characterisation of receptor flexibility in virtual screening </w:t>
      </w:r>
    </w:p>
    <w:p w14:paraId="4F25E4E9" w14:textId="6244B440" w:rsidR="00845921" w:rsidRDefault="00845921" w:rsidP="00282A7C">
      <w:pPr>
        <w:pStyle w:val="ListParagraph"/>
        <w:numPr>
          <w:ilvl w:val="1"/>
          <w:numId w:val="5"/>
        </w:numPr>
      </w:pPr>
      <w:r>
        <w:t>In computer-aided drug design (CADD) virtual screening (VS), different compounds are docked into the active site of protein receptor</w:t>
      </w:r>
      <w:r w:rsidR="00282A7C">
        <w:t xml:space="preserve"> (usually enzyme from a pathogenic organism), i.e. receptor-ligand binding, </w:t>
      </w:r>
      <w:r>
        <w:t xml:space="preserve"> to identify molecules with high binding affinity</w:t>
      </w:r>
      <w:r w:rsidR="00282A7C">
        <w:t xml:space="preserve">, thus inhibitors that can block the active site of enzyme and kill the pathogen </w:t>
      </w:r>
    </w:p>
    <w:p w14:paraId="57D61C2E" w14:textId="7113BDC8" w:rsidR="00282A7C" w:rsidRDefault="00282A7C" w:rsidP="00845921">
      <w:pPr>
        <w:pStyle w:val="ListParagraph"/>
        <w:numPr>
          <w:ilvl w:val="1"/>
          <w:numId w:val="5"/>
        </w:numPr>
      </w:pPr>
      <w:r>
        <w:t>Protein is usually crystal, i.e. kept rigid, not accounting for protein flexibility, which is the “included fit” mechanism</w:t>
      </w:r>
    </w:p>
    <w:p w14:paraId="53250B62" w14:textId="018305E7" w:rsidR="00C469AE" w:rsidRDefault="00282A7C" w:rsidP="00C469AE">
      <w:pPr>
        <w:pStyle w:val="ListParagraph"/>
        <w:numPr>
          <w:ilvl w:val="1"/>
          <w:numId w:val="5"/>
        </w:numPr>
      </w:pPr>
      <w:r>
        <w:t xml:space="preserve">Relaxed complex scheme (RCS) accounts for flexibility by generating an ensemble of receptor structures. It uses RMSD or QR factorisation based clustering analysis method  to create subset of the ensemble, used in VS. </w:t>
      </w:r>
      <w:r w:rsidR="00C469AE">
        <w:t>Then</w:t>
      </w:r>
      <w:r>
        <w:t xml:space="preserve"> subset of structures </w:t>
      </w:r>
      <w:r w:rsidR="00C469AE">
        <w:t xml:space="preserve">is </w:t>
      </w:r>
      <w:r>
        <w:t xml:space="preserve">extracted from NVT or NPT </w:t>
      </w:r>
    </w:p>
    <w:p w14:paraId="69CC9F0A" w14:textId="5503B9B8" w:rsidR="00282A7C" w:rsidRDefault="00C469AE" w:rsidP="00282A7C">
      <w:pPr>
        <w:pStyle w:val="ListParagraph"/>
        <w:numPr>
          <w:ilvl w:val="2"/>
          <w:numId w:val="5"/>
        </w:numPr>
      </w:pPr>
      <w:r>
        <w:t xml:space="preserve">A new binding trench next to original active site of HIV-1 integrase contributed to the discovery of </w:t>
      </w:r>
      <w:proofErr w:type="spellStart"/>
      <w:r>
        <w:t>raltegravir</w:t>
      </w:r>
      <w:proofErr w:type="spellEnd"/>
      <w:r>
        <w:t xml:space="preserve"> (2 ns)</w:t>
      </w:r>
    </w:p>
    <w:p w14:paraId="276D5E1D" w14:textId="10487661" w:rsidR="00C469AE" w:rsidRDefault="00C469AE" w:rsidP="00282A7C">
      <w:pPr>
        <w:pStyle w:val="ListParagraph"/>
        <w:numPr>
          <w:ilvl w:val="2"/>
          <w:numId w:val="5"/>
        </w:numPr>
      </w:pPr>
      <w:r>
        <w:t xml:space="preserve">A new opening in neuraminidase enzyme from avian influenza virus H5N1 was discovered from ensemble created by RMSD-based clustering, 7 </w:t>
      </w:r>
      <w:r>
        <w:lastRenderedPageBreak/>
        <w:t>inhibitors are selected using MD structures (40 ns)</w:t>
      </w:r>
      <w:r w:rsidRPr="00C469AE">
        <w:rPr>
          <w:noProof/>
        </w:rPr>
        <w:t xml:space="preserve"> </w:t>
      </w:r>
      <w:r w:rsidRPr="00C469AE">
        <w:rPr>
          <w:noProof/>
        </w:rPr>
        <w:drawing>
          <wp:inline distT="0" distB="0" distL="0" distR="0" wp14:anchorId="6A0B4FCF" wp14:editId="197E289F">
            <wp:extent cx="4066991" cy="2053900"/>
            <wp:effectExtent l="0" t="0" r="0" b="3810"/>
            <wp:docPr id="1137577134" name="Picture 1" descr="A close-up of several images of a dn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7134" name="Picture 1" descr="A close-up of several images of a dna model&#10;&#10;AI-generated content may be incorrect."/>
                    <pic:cNvPicPr/>
                  </pic:nvPicPr>
                  <pic:blipFill>
                    <a:blip r:embed="rId15"/>
                    <a:stretch>
                      <a:fillRect/>
                    </a:stretch>
                  </pic:blipFill>
                  <pic:spPr>
                    <a:xfrm>
                      <a:off x="0" y="0"/>
                      <a:ext cx="4102005" cy="2071583"/>
                    </a:xfrm>
                    <a:prstGeom prst="rect">
                      <a:avLst/>
                    </a:prstGeom>
                  </pic:spPr>
                </pic:pic>
              </a:graphicData>
            </a:graphic>
          </wp:inline>
        </w:drawing>
      </w:r>
    </w:p>
    <w:p w14:paraId="773175B4" w14:textId="77777777" w:rsidR="00C469AE" w:rsidRDefault="00C469AE" w:rsidP="00C469AE">
      <w:pPr>
        <w:pStyle w:val="Heading1"/>
      </w:pPr>
      <w:r>
        <w:t>Steps in MD Simulation</w:t>
      </w:r>
    </w:p>
    <w:tbl>
      <w:tblPr>
        <w:tblStyle w:val="TableGrid"/>
        <w:tblW w:w="0" w:type="auto"/>
        <w:tblLook w:val="04A0" w:firstRow="1" w:lastRow="0" w:firstColumn="1" w:lastColumn="0" w:noHBand="0" w:noVBand="1"/>
      </w:tblPr>
      <w:tblGrid>
        <w:gridCol w:w="1569"/>
        <w:gridCol w:w="8387"/>
      </w:tblGrid>
      <w:tr w:rsidR="00C469AE" w14:paraId="4A619F6E" w14:textId="77777777" w:rsidTr="0077360F">
        <w:tc>
          <w:tcPr>
            <w:tcW w:w="1569" w:type="dxa"/>
          </w:tcPr>
          <w:p w14:paraId="0F5E5F26" w14:textId="05A226D3" w:rsidR="00C469AE" w:rsidRDefault="00C469AE" w:rsidP="00C469AE">
            <w:r>
              <w:t>Choose initial structures</w:t>
            </w:r>
          </w:p>
        </w:tc>
        <w:tc>
          <w:tcPr>
            <w:tcW w:w="8387" w:type="dxa"/>
          </w:tcPr>
          <w:p w14:paraId="215D35F4" w14:textId="77777777" w:rsidR="00C469AE" w:rsidRDefault="00EF6890" w:rsidP="00EF6890">
            <w:pPr>
              <w:pStyle w:val="ListParagraph"/>
              <w:numPr>
                <w:ilvl w:val="2"/>
                <w:numId w:val="3"/>
              </w:numPr>
              <w:ind w:left="455" w:hanging="425"/>
            </w:pPr>
            <w:r>
              <w:t>Wild type vs mutant</w:t>
            </w:r>
          </w:p>
          <w:p w14:paraId="3274EAD4" w14:textId="4C431383" w:rsidR="00EF6890" w:rsidRDefault="00EF6890" w:rsidP="00EF6890">
            <w:pPr>
              <w:pStyle w:val="ListParagraph"/>
              <w:numPr>
                <w:ilvl w:val="2"/>
                <w:numId w:val="3"/>
              </w:numPr>
              <w:ind w:left="455" w:hanging="425"/>
            </w:pPr>
            <w:r>
              <w:t>High resolution</w:t>
            </w:r>
          </w:p>
        </w:tc>
      </w:tr>
      <w:tr w:rsidR="00C469AE" w14:paraId="29978407" w14:textId="77777777" w:rsidTr="0077360F">
        <w:tc>
          <w:tcPr>
            <w:tcW w:w="1569" w:type="dxa"/>
          </w:tcPr>
          <w:p w14:paraId="1E2E25B1" w14:textId="146F3CE2" w:rsidR="00C469AE" w:rsidRDefault="00C469AE" w:rsidP="00C469AE">
            <w:proofErr w:type="spellStart"/>
            <w:r>
              <w:t>pKa</w:t>
            </w:r>
            <w:proofErr w:type="spellEnd"/>
            <w:r>
              <w:t xml:space="preserve"> calculation</w:t>
            </w:r>
          </w:p>
        </w:tc>
        <w:tc>
          <w:tcPr>
            <w:tcW w:w="8387" w:type="dxa"/>
          </w:tcPr>
          <w:p w14:paraId="46193810" w14:textId="77777777" w:rsidR="00C469AE" w:rsidRDefault="00EF6890" w:rsidP="00EF6890">
            <w:pPr>
              <w:pStyle w:val="ListParagraph"/>
              <w:numPr>
                <w:ilvl w:val="2"/>
                <w:numId w:val="3"/>
              </w:numPr>
              <w:ind w:left="455" w:hanging="425"/>
            </w:pPr>
            <w:r>
              <w:t xml:space="preserve">Determine protonation state, influenced by H-bonds, </w:t>
            </w:r>
            <w:proofErr w:type="spellStart"/>
            <w:r>
              <w:t>desolvation</w:t>
            </w:r>
            <w:proofErr w:type="spellEnd"/>
            <w:r>
              <w:t xml:space="preserve"> effect and Coulombic interactions</w:t>
            </w:r>
          </w:p>
          <w:p w14:paraId="6B68ABE6" w14:textId="47849489" w:rsidR="00EF6890" w:rsidRDefault="00EF6890" w:rsidP="00EF6890">
            <w:pPr>
              <w:pStyle w:val="ListParagraph"/>
              <w:numPr>
                <w:ilvl w:val="2"/>
                <w:numId w:val="3"/>
              </w:numPr>
              <w:ind w:left="455" w:hanging="425"/>
            </w:pPr>
            <w:r>
              <w:t>MCCE, MEAD, PROPKA, UHBD</w:t>
            </w:r>
          </w:p>
        </w:tc>
      </w:tr>
      <w:tr w:rsidR="0077360F" w14:paraId="33C57B00" w14:textId="77777777" w:rsidTr="0077360F">
        <w:tc>
          <w:tcPr>
            <w:tcW w:w="1569" w:type="dxa"/>
          </w:tcPr>
          <w:p w14:paraId="4A7AA521" w14:textId="458D23A3" w:rsidR="0077360F" w:rsidRDefault="0077360F" w:rsidP="00C469AE">
            <w:r>
              <w:t xml:space="preserve">Remove </w:t>
            </w:r>
            <w:r w:rsidR="001F554C">
              <w:t xml:space="preserve">crystal </w:t>
            </w:r>
            <w:r>
              <w:t>water</w:t>
            </w:r>
          </w:p>
        </w:tc>
        <w:tc>
          <w:tcPr>
            <w:tcW w:w="8387" w:type="dxa"/>
          </w:tcPr>
          <w:p w14:paraId="5E1DAEBD" w14:textId="77777777" w:rsidR="0077360F" w:rsidRDefault="0077360F" w:rsidP="001F554C"/>
        </w:tc>
      </w:tr>
      <w:tr w:rsidR="0077360F" w14:paraId="5F48ED62" w14:textId="77777777" w:rsidTr="0077360F">
        <w:tc>
          <w:tcPr>
            <w:tcW w:w="1569" w:type="dxa"/>
          </w:tcPr>
          <w:p w14:paraId="18C8E3F1" w14:textId="0A0C1542" w:rsidR="0077360F" w:rsidRDefault="0077360F" w:rsidP="00C469AE">
            <w:r>
              <w:t>{pdb2gmx}</w:t>
            </w:r>
          </w:p>
        </w:tc>
        <w:tc>
          <w:tcPr>
            <w:tcW w:w="8387" w:type="dxa"/>
          </w:tcPr>
          <w:p w14:paraId="6DDD5669" w14:textId="0A6B0C24" w:rsidR="0077360F" w:rsidRDefault="0077360F" w:rsidP="00EF6890">
            <w:pPr>
              <w:pStyle w:val="ListParagraph"/>
              <w:numPr>
                <w:ilvl w:val="2"/>
                <w:numId w:val="3"/>
              </w:numPr>
              <w:ind w:left="455" w:hanging="425"/>
            </w:pPr>
            <w:r>
              <w:t>.top (Topology, defines molecule), .</w:t>
            </w:r>
            <w:proofErr w:type="spellStart"/>
            <w:r>
              <w:t>itp</w:t>
            </w:r>
            <w:proofErr w:type="spellEnd"/>
            <w:r>
              <w:t xml:space="preserve"> (Include topology, defines restraints), .</w:t>
            </w:r>
            <w:proofErr w:type="spellStart"/>
            <w:r>
              <w:t>gro</w:t>
            </w:r>
            <w:proofErr w:type="spellEnd"/>
            <w:r>
              <w:t xml:space="preserve"> (post-processed structure, atoms defined in force field)</w:t>
            </w:r>
          </w:p>
        </w:tc>
      </w:tr>
      <w:tr w:rsidR="0077360F" w14:paraId="5E263B84" w14:textId="77777777" w:rsidTr="0077360F">
        <w:tc>
          <w:tcPr>
            <w:tcW w:w="1569" w:type="dxa"/>
          </w:tcPr>
          <w:p w14:paraId="53969AC0" w14:textId="4B1CB143" w:rsidR="0077360F" w:rsidRDefault="0077360F" w:rsidP="00C469AE">
            <w:r>
              <w:t>Define unit cell {</w:t>
            </w:r>
            <w:proofErr w:type="spellStart"/>
            <w:r>
              <w:t>editconf</w:t>
            </w:r>
            <w:proofErr w:type="spellEnd"/>
            <w:r>
              <w:t>}</w:t>
            </w:r>
          </w:p>
        </w:tc>
        <w:tc>
          <w:tcPr>
            <w:tcW w:w="8387" w:type="dxa"/>
          </w:tcPr>
          <w:p w14:paraId="53BB93E9" w14:textId="77777777" w:rsidR="0077360F" w:rsidRDefault="0077360F" w:rsidP="00EF6890">
            <w:pPr>
              <w:pStyle w:val="ListParagraph"/>
              <w:numPr>
                <w:ilvl w:val="2"/>
                <w:numId w:val="3"/>
              </w:numPr>
              <w:ind w:left="455" w:hanging="425"/>
            </w:pPr>
          </w:p>
        </w:tc>
      </w:tr>
      <w:tr w:rsidR="006F28F7" w14:paraId="2C1518D4" w14:textId="77777777" w:rsidTr="0077360F">
        <w:tc>
          <w:tcPr>
            <w:tcW w:w="1569" w:type="dxa"/>
          </w:tcPr>
          <w:p w14:paraId="20C16959" w14:textId="711AD397" w:rsidR="006F28F7" w:rsidRDefault="006F28F7" w:rsidP="00C469AE">
            <w:r>
              <w:t>{</w:t>
            </w:r>
            <w:proofErr w:type="spellStart"/>
            <w:r>
              <w:t>grompp</w:t>
            </w:r>
            <w:proofErr w:type="spellEnd"/>
            <w:r>
              <w:t>}</w:t>
            </w:r>
          </w:p>
        </w:tc>
        <w:tc>
          <w:tcPr>
            <w:tcW w:w="8387" w:type="dxa"/>
          </w:tcPr>
          <w:p w14:paraId="36F33A6C" w14:textId="0C5329DB" w:rsidR="006F28F7" w:rsidRDefault="006F28F7" w:rsidP="00EF6890">
            <w:pPr>
              <w:pStyle w:val="ListParagraph"/>
              <w:numPr>
                <w:ilvl w:val="2"/>
                <w:numId w:val="3"/>
              </w:numPr>
              <w:ind w:left="455" w:hanging="425"/>
            </w:pPr>
            <w:proofErr w:type="spellStart"/>
            <w:r>
              <w:t>Mdp</w:t>
            </w:r>
            <w:proofErr w:type="spellEnd"/>
            <w:r>
              <w:t xml:space="preserve"> + </w:t>
            </w:r>
            <w:proofErr w:type="spellStart"/>
            <w:r>
              <w:t>gro</w:t>
            </w:r>
            <w:proofErr w:type="spellEnd"/>
            <w:r>
              <w:t xml:space="preserve"> </w:t>
            </w:r>
            <w:r>
              <w:sym w:font="Wingdings" w:char="F0E0"/>
            </w:r>
            <w:r>
              <w:t xml:space="preserve"> top + </w:t>
            </w:r>
            <w:proofErr w:type="spellStart"/>
            <w:r>
              <w:t>tpr</w:t>
            </w:r>
            <w:proofErr w:type="spellEnd"/>
          </w:p>
        </w:tc>
      </w:tr>
      <w:tr w:rsidR="00C469AE" w14:paraId="2390D497" w14:textId="77777777" w:rsidTr="0077360F">
        <w:tc>
          <w:tcPr>
            <w:tcW w:w="1569" w:type="dxa"/>
          </w:tcPr>
          <w:p w14:paraId="34B0C28E" w14:textId="3C0B8206" w:rsidR="00C469AE" w:rsidRDefault="00C469AE" w:rsidP="00C469AE">
            <w:r>
              <w:t>Add water and ions</w:t>
            </w:r>
            <w:r w:rsidR="0077360F">
              <w:t xml:space="preserve"> </w:t>
            </w:r>
            <w:r w:rsidR="006F28F7">
              <w:t xml:space="preserve">(solvate) </w:t>
            </w:r>
            <w:r w:rsidR="0077360F">
              <w:t>{</w:t>
            </w:r>
            <w:proofErr w:type="spellStart"/>
            <w:r w:rsidR="0077360F">
              <w:t>genion</w:t>
            </w:r>
            <w:proofErr w:type="spellEnd"/>
            <w:r w:rsidR="0077360F">
              <w:t>}</w:t>
            </w:r>
          </w:p>
        </w:tc>
        <w:tc>
          <w:tcPr>
            <w:tcW w:w="8387" w:type="dxa"/>
          </w:tcPr>
          <w:p w14:paraId="6C378BCE" w14:textId="77777777" w:rsidR="00C469AE" w:rsidRDefault="00EF6890" w:rsidP="00EF6890">
            <w:pPr>
              <w:pStyle w:val="ListParagraph"/>
              <w:numPr>
                <w:ilvl w:val="2"/>
                <w:numId w:val="3"/>
              </w:numPr>
              <w:ind w:left="455" w:hanging="425"/>
            </w:pPr>
            <w:r>
              <w:t>Explicit water</w:t>
            </w:r>
          </w:p>
          <w:p w14:paraId="3BD50591" w14:textId="77777777" w:rsidR="00EF6890" w:rsidRDefault="00EF6890" w:rsidP="00EF6890">
            <w:pPr>
              <w:pStyle w:val="ListParagraph"/>
              <w:numPr>
                <w:ilvl w:val="2"/>
                <w:numId w:val="3"/>
              </w:numPr>
              <w:ind w:left="455" w:hanging="425"/>
            </w:pPr>
            <w:r>
              <w:t xml:space="preserve">Number of molecules is </w:t>
            </w:r>
            <w:proofErr w:type="spellStart"/>
            <w:r>
              <w:t>detedmined</w:t>
            </w:r>
            <w:proofErr w:type="spellEnd"/>
            <w:r>
              <w:t xml:space="preserve"> by the size of simulation box</w:t>
            </w:r>
          </w:p>
          <w:p w14:paraId="75904939" w14:textId="77777777" w:rsidR="00EF6890" w:rsidRDefault="00EF6890" w:rsidP="00EF6890">
            <w:pPr>
              <w:pStyle w:val="ListParagraph"/>
              <w:numPr>
                <w:ilvl w:val="2"/>
                <w:numId w:val="3"/>
              </w:numPr>
              <w:ind w:left="455" w:hanging="425"/>
            </w:pPr>
            <w:r>
              <w:t>Simulation box has to be large enough so molecules can’t see its periodic image, i.e. separation larger than cutoff distance</w:t>
            </w:r>
          </w:p>
          <w:p w14:paraId="2D8510A7" w14:textId="3567CE62" w:rsidR="00EF6890" w:rsidRDefault="00EF6890" w:rsidP="00EF6890">
            <w:pPr>
              <w:pStyle w:val="ListParagraph"/>
              <w:numPr>
                <w:ilvl w:val="2"/>
                <w:numId w:val="3"/>
              </w:numPr>
              <w:ind w:left="455" w:hanging="425"/>
            </w:pPr>
            <w:r>
              <w:t>Need to account for large conformational changes</w:t>
            </w:r>
          </w:p>
          <w:p w14:paraId="4D9B28C4" w14:textId="77777777" w:rsidR="00EF6890" w:rsidRDefault="00EF6890" w:rsidP="00EF6890">
            <w:pPr>
              <w:pStyle w:val="ListParagraph"/>
              <w:numPr>
                <w:ilvl w:val="2"/>
                <w:numId w:val="3"/>
              </w:numPr>
              <w:ind w:left="455" w:hanging="425"/>
            </w:pPr>
            <w:r>
              <w:t xml:space="preserve">Layer or water 10-15 A wide added around protein </w:t>
            </w:r>
          </w:p>
          <w:p w14:paraId="393BC095" w14:textId="77777777" w:rsidR="00EF6890" w:rsidRDefault="00EF6890" w:rsidP="00EF6890">
            <w:pPr>
              <w:pStyle w:val="ListParagraph"/>
              <w:numPr>
                <w:ilvl w:val="2"/>
                <w:numId w:val="3"/>
              </w:numPr>
              <w:ind w:left="455" w:hanging="425"/>
            </w:pPr>
            <w:r>
              <w:t>Add ions to neutralise net charge of biomolecule</w:t>
            </w:r>
          </w:p>
          <w:p w14:paraId="7C249C65" w14:textId="7489213E" w:rsidR="00EF6890" w:rsidRDefault="00EF6890" w:rsidP="00EF6890">
            <w:pPr>
              <w:pStyle w:val="ListParagraph"/>
              <w:numPr>
                <w:ilvl w:val="2"/>
                <w:numId w:val="3"/>
              </w:numPr>
              <w:ind w:left="455" w:hanging="425"/>
            </w:pPr>
            <w:r>
              <w:t xml:space="preserve">No need to add ions for Ewald summation method as the background charge is already neutralised </w:t>
            </w:r>
          </w:p>
        </w:tc>
      </w:tr>
      <w:tr w:rsidR="00C469AE" w14:paraId="5551675F" w14:textId="77777777" w:rsidTr="0077360F">
        <w:tc>
          <w:tcPr>
            <w:tcW w:w="1569" w:type="dxa"/>
          </w:tcPr>
          <w:p w14:paraId="06386F1D" w14:textId="4872C8C9" w:rsidR="00C469AE" w:rsidRDefault="00EF6890" w:rsidP="00C469AE">
            <w:r>
              <w:t>Energy minimisation</w:t>
            </w:r>
          </w:p>
        </w:tc>
        <w:tc>
          <w:tcPr>
            <w:tcW w:w="8387" w:type="dxa"/>
          </w:tcPr>
          <w:p w14:paraId="170DB74C" w14:textId="77777777" w:rsidR="00C469AE" w:rsidRDefault="00EF6890" w:rsidP="00EF6890">
            <w:pPr>
              <w:pStyle w:val="ListParagraph"/>
              <w:numPr>
                <w:ilvl w:val="2"/>
                <w:numId w:val="3"/>
              </w:numPr>
              <w:ind w:left="455" w:hanging="425"/>
            </w:pPr>
            <w:r>
              <w:t>Remove large steric clashes or close contacts</w:t>
            </w:r>
          </w:p>
          <w:p w14:paraId="3E0B5F3C" w14:textId="37EFF0B3" w:rsidR="006F28F7" w:rsidRDefault="001F554C" w:rsidP="00EF6890">
            <w:pPr>
              <w:pStyle w:val="ListParagraph"/>
              <w:numPr>
                <w:ilvl w:val="2"/>
                <w:numId w:val="3"/>
              </w:numPr>
              <w:ind w:left="455" w:hanging="425"/>
            </w:pPr>
            <w:r>
              <w:t>Check: f</w:t>
            </w:r>
            <w:r w:rsidR="006F28F7">
              <w:t xml:space="preserve">inal PE from log is negative, maximum force is smaller than that defined in </w:t>
            </w:r>
            <w:proofErr w:type="spellStart"/>
            <w:r w:rsidR="006F28F7">
              <w:t>mdp</w:t>
            </w:r>
            <w:proofErr w:type="spellEnd"/>
            <w:r>
              <w:t>, energy converges</w:t>
            </w:r>
            <w:r w:rsidR="00EA04C2">
              <w:t xml:space="preserve"> {energy}</w:t>
            </w:r>
          </w:p>
        </w:tc>
      </w:tr>
      <w:tr w:rsidR="006F28F7" w14:paraId="32A76F95" w14:textId="77777777" w:rsidTr="0077360F">
        <w:tc>
          <w:tcPr>
            <w:tcW w:w="1569" w:type="dxa"/>
          </w:tcPr>
          <w:p w14:paraId="3AB800DB" w14:textId="54F37F01" w:rsidR="006F28F7" w:rsidRDefault="006F28F7" w:rsidP="00C469AE">
            <w:r>
              <w:t>{</w:t>
            </w:r>
            <w:proofErr w:type="spellStart"/>
            <w:r>
              <w:t>mdrun</w:t>
            </w:r>
            <w:proofErr w:type="spellEnd"/>
            <w:r>
              <w:t>}</w:t>
            </w:r>
          </w:p>
        </w:tc>
        <w:tc>
          <w:tcPr>
            <w:tcW w:w="8387" w:type="dxa"/>
          </w:tcPr>
          <w:p w14:paraId="40059EBC" w14:textId="530B9B25" w:rsidR="006F28F7" w:rsidRDefault="006F28F7" w:rsidP="00EF6890">
            <w:pPr>
              <w:pStyle w:val="ListParagraph"/>
              <w:numPr>
                <w:ilvl w:val="2"/>
                <w:numId w:val="3"/>
              </w:numPr>
              <w:ind w:left="455" w:hanging="425"/>
            </w:pPr>
            <w:r>
              <w:t xml:space="preserve">log (text-log), </w:t>
            </w:r>
            <w:proofErr w:type="spellStart"/>
            <w:r>
              <w:t>edr</w:t>
            </w:r>
            <w:proofErr w:type="spellEnd"/>
            <w:r>
              <w:t xml:space="preserve"> (energy), </w:t>
            </w:r>
            <w:proofErr w:type="spellStart"/>
            <w:r>
              <w:t>trr</w:t>
            </w:r>
            <w:proofErr w:type="spellEnd"/>
            <w:r>
              <w:t xml:space="preserve"> (trajectory), grp (structure)</w:t>
            </w:r>
          </w:p>
        </w:tc>
      </w:tr>
      <w:tr w:rsidR="00C469AE" w14:paraId="18999B42" w14:textId="77777777" w:rsidTr="0077360F">
        <w:tc>
          <w:tcPr>
            <w:tcW w:w="1569" w:type="dxa"/>
          </w:tcPr>
          <w:p w14:paraId="2EF79AE7" w14:textId="6C005C2B" w:rsidR="00C469AE" w:rsidRDefault="00EF6890" w:rsidP="00C469AE">
            <w:r>
              <w:t>Equilibration</w:t>
            </w:r>
          </w:p>
        </w:tc>
        <w:tc>
          <w:tcPr>
            <w:tcW w:w="8387" w:type="dxa"/>
          </w:tcPr>
          <w:p w14:paraId="410DC625" w14:textId="6EEFDCB5" w:rsidR="00C469AE" w:rsidRDefault="00EF6890" w:rsidP="00EF6890">
            <w:pPr>
              <w:pStyle w:val="ListParagraph"/>
              <w:numPr>
                <w:ilvl w:val="2"/>
                <w:numId w:val="3"/>
              </w:numPr>
              <w:ind w:left="455" w:hanging="425"/>
            </w:pPr>
            <w:r>
              <w:t>Allow environment to relax around molecule</w:t>
            </w:r>
            <w:r w:rsidR="006F28F7">
              <w:t xml:space="preserve"> and bring to desired condition and configuration</w:t>
            </w:r>
          </w:p>
          <w:p w14:paraId="268E6053" w14:textId="2923AC20" w:rsidR="001F554C" w:rsidRDefault="001F554C" w:rsidP="00EF6890">
            <w:pPr>
              <w:pStyle w:val="ListParagraph"/>
              <w:numPr>
                <w:ilvl w:val="2"/>
                <w:numId w:val="3"/>
              </w:numPr>
              <w:ind w:left="455" w:hanging="425"/>
            </w:pPr>
            <w:r>
              <w:t>Position restraints a</w:t>
            </w:r>
            <w:r w:rsidRPr="001F554C">
              <w:t>void drastic rearrangements of critical parts</w:t>
            </w:r>
            <w:r>
              <w:t>, critical for membrane protein</w:t>
            </w:r>
          </w:p>
          <w:p w14:paraId="6BFE5F44" w14:textId="30A82540" w:rsidR="001F554C" w:rsidRDefault="00EF6890" w:rsidP="00EA04C2">
            <w:pPr>
              <w:pStyle w:val="ListParagraph"/>
              <w:numPr>
                <w:ilvl w:val="2"/>
                <w:numId w:val="3"/>
              </w:numPr>
              <w:ind w:left="455" w:hanging="425"/>
            </w:pPr>
            <w:r>
              <w:t xml:space="preserve">500 </w:t>
            </w:r>
            <w:proofErr w:type="spellStart"/>
            <w:r>
              <w:t>ps</w:t>
            </w:r>
            <w:proofErr w:type="spellEnd"/>
            <w:r>
              <w:t xml:space="preserve"> for small protein, water travels 30 A on average</w:t>
            </w:r>
          </w:p>
        </w:tc>
      </w:tr>
      <w:tr w:rsidR="00C469AE" w14:paraId="50DFEC6C" w14:textId="77777777" w:rsidTr="0077360F">
        <w:tc>
          <w:tcPr>
            <w:tcW w:w="1569" w:type="dxa"/>
          </w:tcPr>
          <w:p w14:paraId="57E5E780" w14:textId="14FA2892" w:rsidR="00C469AE" w:rsidRDefault="00BD3C09" w:rsidP="00C469AE">
            <w:r>
              <w:lastRenderedPageBreak/>
              <w:t>Possible error</w:t>
            </w:r>
          </w:p>
        </w:tc>
        <w:tc>
          <w:tcPr>
            <w:tcW w:w="8387" w:type="dxa"/>
          </w:tcPr>
          <w:p w14:paraId="2B2FBA5A" w14:textId="5B2DC9C9" w:rsidR="00C469AE" w:rsidRDefault="00BD3C09" w:rsidP="00EF6890">
            <w:pPr>
              <w:pStyle w:val="ListParagraph"/>
              <w:numPr>
                <w:ilvl w:val="2"/>
                <w:numId w:val="3"/>
              </w:numPr>
              <w:ind w:left="455" w:hanging="425"/>
            </w:pPr>
            <w:r>
              <w:t>No force field parameters for new residue or ligand</w:t>
            </w:r>
            <w:r w:rsidR="007B424B">
              <w:t>: check MD package</w:t>
            </w:r>
          </w:p>
          <w:p w14:paraId="36BDC96A" w14:textId="77777777" w:rsidR="00BD3C09" w:rsidRDefault="00BD3C09" w:rsidP="00EF6890">
            <w:pPr>
              <w:pStyle w:val="ListParagraph"/>
              <w:numPr>
                <w:ilvl w:val="2"/>
                <w:numId w:val="3"/>
              </w:numPr>
              <w:ind w:left="455" w:hanging="425"/>
            </w:pPr>
            <w:r>
              <w:t xml:space="preserve">Transformation matrix to generate oligomer of protein is entered in wrong </w:t>
            </w:r>
            <w:r w:rsidR="007B424B">
              <w:t xml:space="preserve">order </w:t>
            </w:r>
            <w:r w:rsidR="007B424B">
              <w:sym w:font="Wingdings" w:char="F0E0"/>
            </w:r>
            <w:r w:rsidR="007B424B">
              <w:t xml:space="preserve"> resulting protein monomers are too close: check matrix and </w:t>
            </w:r>
            <w:proofErr w:type="spellStart"/>
            <w:r w:rsidR="007B424B">
              <w:t>pdb</w:t>
            </w:r>
            <w:proofErr w:type="spellEnd"/>
            <w:r w:rsidR="007B424B">
              <w:t xml:space="preserve"> file</w:t>
            </w:r>
            <w:r>
              <w:t xml:space="preserve"> </w:t>
            </w:r>
          </w:p>
          <w:p w14:paraId="29EF0001" w14:textId="728CC936" w:rsidR="007B424B" w:rsidRDefault="007B424B" w:rsidP="00EF6890">
            <w:pPr>
              <w:pStyle w:val="ListParagraph"/>
              <w:numPr>
                <w:ilvl w:val="2"/>
                <w:numId w:val="3"/>
              </w:numPr>
              <w:ind w:left="455" w:hanging="425"/>
            </w:pPr>
            <w:r>
              <w:t>Atom moving too fast by NAMD</w:t>
            </w:r>
            <w:r w:rsidR="00DB33DE">
              <w:t xml:space="preserve">, due to repulsive </w:t>
            </w:r>
            <w:proofErr w:type="spellStart"/>
            <w:r w:rsidR="00DB33DE">
              <w:t>vdW</w:t>
            </w:r>
            <w:proofErr w:type="spellEnd"/>
            <w:r w:rsidR="00DB33DE">
              <w:t xml:space="preserve"> interaction: energy minimisation, slow motion </w:t>
            </w:r>
          </w:p>
        </w:tc>
      </w:tr>
      <w:tr w:rsidR="0077360F" w14:paraId="0FEBB3DE" w14:textId="77777777" w:rsidTr="0077360F">
        <w:tc>
          <w:tcPr>
            <w:tcW w:w="1569" w:type="dxa"/>
          </w:tcPr>
          <w:p w14:paraId="30DBAFFA" w14:textId="1FD3DECC" w:rsidR="0077360F" w:rsidRDefault="0077360F" w:rsidP="00C469AE">
            <w:r>
              <w:t>Analysis</w:t>
            </w:r>
          </w:p>
        </w:tc>
        <w:tc>
          <w:tcPr>
            <w:tcW w:w="8387" w:type="dxa"/>
          </w:tcPr>
          <w:p w14:paraId="76FAD5DF" w14:textId="64290D68" w:rsidR="0077360F" w:rsidRDefault="001F554C" w:rsidP="00EF6890">
            <w:pPr>
              <w:pStyle w:val="ListParagraph"/>
              <w:numPr>
                <w:ilvl w:val="2"/>
                <w:numId w:val="3"/>
              </w:numPr>
              <w:ind w:left="455" w:hanging="425"/>
            </w:pPr>
            <w:r>
              <w:t>RMSD, radius of gyration</w:t>
            </w:r>
            <w:r w:rsidR="00AC3BA7">
              <w:t>, energy, temperature, pressure</w:t>
            </w:r>
          </w:p>
        </w:tc>
      </w:tr>
    </w:tbl>
    <w:p w14:paraId="69CE095A" w14:textId="212A835B" w:rsidR="006F28F7" w:rsidRDefault="006F28F7" w:rsidP="004F7689">
      <w:pPr>
        <w:pStyle w:val="Heading2"/>
      </w:pPr>
      <w:r>
        <w:t>Topology file (.top)</w:t>
      </w:r>
    </w:p>
    <w:tbl>
      <w:tblPr>
        <w:tblStyle w:val="TableGrid"/>
        <w:tblW w:w="0" w:type="auto"/>
        <w:tblLook w:val="04A0" w:firstRow="1" w:lastRow="0" w:firstColumn="1" w:lastColumn="0" w:noHBand="0" w:noVBand="1"/>
      </w:tblPr>
      <w:tblGrid>
        <w:gridCol w:w="9956"/>
      </w:tblGrid>
      <w:tr w:rsidR="00AC3BA7" w14:paraId="6F4129B3" w14:textId="77777777">
        <w:tc>
          <w:tcPr>
            <w:tcW w:w="9956" w:type="dxa"/>
          </w:tcPr>
          <w:p w14:paraId="6386929F"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 xml:space="preserve">Force field </w:t>
            </w:r>
            <w:r w:rsidRPr="00AC3BA7">
              <w:rPr>
                <w:rFonts w:ascii="Segoe UI" w:hAnsi="Segoe UI" w:cs="Segoe UI"/>
                <w:noProof/>
                <w:sz w:val="21"/>
                <w:szCs w:val="21"/>
              </w:rPr>
              <w:drawing>
                <wp:inline distT="0" distB="0" distL="0" distR="0" wp14:anchorId="39779CC1" wp14:editId="3CC57BEB">
                  <wp:extent cx="2097139" cy="1234542"/>
                  <wp:effectExtent l="0" t="0" r="0" b="0"/>
                  <wp:docPr id="14432609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70812" name="Picture 1" descr="A screen shot of a computer code&#10;&#10;AI-generated content may be incorrect."/>
                          <pic:cNvPicPr/>
                        </pic:nvPicPr>
                        <pic:blipFill>
                          <a:blip r:embed="rId16"/>
                          <a:stretch>
                            <a:fillRect/>
                          </a:stretch>
                        </pic:blipFill>
                        <pic:spPr>
                          <a:xfrm>
                            <a:off x="0" y="0"/>
                            <a:ext cx="2102158" cy="1237497"/>
                          </a:xfrm>
                          <a:prstGeom prst="rect">
                            <a:avLst/>
                          </a:prstGeom>
                        </pic:spPr>
                      </pic:pic>
                    </a:graphicData>
                  </a:graphic>
                </wp:inline>
              </w:drawing>
            </w:r>
          </w:p>
          <w:p w14:paraId="3CB3DB1E"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 xml:space="preserve">Molecule name </w:t>
            </w:r>
          </w:p>
          <w:p w14:paraId="5AE9E351"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Atoms information</w:t>
            </w:r>
          </w:p>
          <w:p w14:paraId="59C276F6"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nr: Atom number</w:t>
            </w:r>
          </w:p>
          <w:p w14:paraId="145AA1B9"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type: Atom type</w:t>
            </w:r>
          </w:p>
          <w:p w14:paraId="73FAEE53"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proofErr w:type="spellStart"/>
            <w:r w:rsidRPr="00AC3BA7">
              <w:rPr>
                <w:rFonts w:ascii="Segoe UI" w:hAnsi="Segoe UI" w:cs="Segoe UI"/>
                <w:sz w:val="21"/>
                <w:szCs w:val="21"/>
              </w:rPr>
              <w:t>resnr</w:t>
            </w:r>
            <w:proofErr w:type="spellEnd"/>
            <w:r w:rsidRPr="00AC3BA7">
              <w:rPr>
                <w:rFonts w:ascii="Segoe UI" w:hAnsi="Segoe UI" w:cs="Segoe UI"/>
                <w:sz w:val="21"/>
                <w:szCs w:val="21"/>
              </w:rPr>
              <w:t>: Amino acid residue number</w:t>
            </w:r>
          </w:p>
          <w:p w14:paraId="7C95E839"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residue: The amino acid residue name. Note that this residue was "LYS" in the PDB file; the use of .</w:t>
            </w:r>
            <w:proofErr w:type="spellStart"/>
            <w:r w:rsidRPr="00AC3BA7">
              <w:rPr>
                <w:rFonts w:ascii="Segoe UI" w:hAnsi="Segoe UI" w:cs="Segoe UI"/>
                <w:sz w:val="21"/>
                <w:szCs w:val="21"/>
              </w:rPr>
              <w:t>rtp</w:t>
            </w:r>
            <w:proofErr w:type="spellEnd"/>
            <w:r w:rsidRPr="00AC3BA7">
              <w:rPr>
                <w:rFonts w:ascii="Segoe UI" w:hAnsi="Segoe UI" w:cs="Segoe UI"/>
                <w:sz w:val="21"/>
                <w:szCs w:val="21"/>
              </w:rPr>
              <w:t xml:space="preserve"> entry "LYSH" indicates that the residue is protonated (the predominant state at neutral pH).</w:t>
            </w:r>
          </w:p>
          <w:p w14:paraId="1DFADF80"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atom: Atom name</w:t>
            </w:r>
          </w:p>
          <w:p w14:paraId="3C5CF0AA"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proofErr w:type="spellStart"/>
            <w:r w:rsidRPr="00AC3BA7">
              <w:rPr>
                <w:rFonts w:ascii="Segoe UI" w:hAnsi="Segoe UI" w:cs="Segoe UI"/>
                <w:sz w:val="21"/>
                <w:szCs w:val="21"/>
              </w:rPr>
              <w:t>cgnr</w:t>
            </w:r>
            <w:proofErr w:type="spellEnd"/>
            <w:r w:rsidRPr="00AC3BA7">
              <w:rPr>
                <w:rFonts w:ascii="Segoe UI" w:hAnsi="Segoe UI" w:cs="Segoe UI"/>
                <w:sz w:val="21"/>
                <w:szCs w:val="21"/>
              </w:rPr>
              <w:t>: Charge group number. Charge groups define units of integer charge; they aid in speeding up calculations</w:t>
            </w:r>
          </w:p>
          <w:p w14:paraId="54898851"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charge: Self-explanatory</w:t>
            </w:r>
          </w:p>
          <w:p w14:paraId="3B3F6E1B"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The "</w:t>
            </w:r>
            <w:proofErr w:type="spellStart"/>
            <w:r w:rsidRPr="00AC3BA7">
              <w:rPr>
                <w:rFonts w:ascii="Segoe UI" w:hAnsi="Segoe UI" w:cs="Segoe UI"/>
                <w:sz w:val="21"/>
                <w:szCs w:val="21"/>
              </w:rPr>
              <w:t>qtot</w:t>
            </w:r>
            <w:proofErr w:type="spellEnd"/>
            <w:r w:rsidRPr="00AC3BA7">
              <w:rPr>
                <w:rFonts w:ascii="Segoe UI" w:hAnsi="Segoe UI" w:cs="Segoe UI"/>
                <w:sz w:val="21"/>
                <w:szCs w:val="21"/>
              </w:rPr>
              <w:t>" descriptor is a running total of the charge on the molecule</w:t>
            </w:r>
          </w:p>
          <w:p w14:paraId="0B6FE41E" w14:textId="77777777"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r w:rsidRPr="00AC3BA7">
              <w:rPr>
                <w:rFonts w:ascii="Segoe UI" w:hAnsi="Segoe UI" w:cs="Segoe UI"/>
                <w:sz w:val="21"/>
                <w:szCs w:val="21"/>
              </w:rPr>
              <w:t>mass: Also self-explanatory</w:t>
            </w:r>
          </w:p>
          <w:p w14:paraId="5E8F125C" w14:textId="0D544AB8" w:rsidR="00AC3BA7" w:rsidRPr="00AC3BA7" w:rsidRDefault="00AC3BA7" w:rsidP="00AC3BA7">
            <w:pPr>
              <w:numPr>
                <w:ilvl w:val="0"/>
                <w:numId w:val="13"/>
              </w:numPr>
              <w:shd w:val="clear" w:color="auto" w:fill="FFFFFF"/>
              <w:spacing w:before="100" w:beforeAutospacing="1" w:after="100" w:afterAutospacing="1"/>
              <w:ind w:left="1168" w:hanging="425"/>
              <w:rPr>
                <w:rFonts w:ascii="Segoe UI" w:hAnsi="Segoe UI" w:cs="Segoe UI"/>
                <w:sz w:val="21"/>
                <w:szCs w:val="21"/>
              </w:rPr>
            </w:pPr>
            <w:proofErr w:type="spellStart"/>
            <w:r w:rsidRPr="00AC3BA7">
              <w:rPr>
                <w:rFonts w:ascii="Segoe UI" w:hAnsi="Segoe UI" w:cs="Segoe UI"/>
                <w:sz w:val="21"/>
                <w:szCs w:val="21"/>
              </w:rPr>
              <w:t>typeB</w:t>
            </w:r>
            <w:proofErr w:type="spellEnd"/>
            <w:r w:rsidRPr="00AC3BA7">
              <w:rPr>
                <w:rFonts w:ascii="Segoe UI" w:hAnsi="Segoe UI" w:cs="Segoe UI"/>
                <w:sz w:val="21"/>
                <w:szCs w:val="21"/>
              </w:rPr>
              <w:t xml:space="preserve">, </w:t>
            </w:r>
            <w:proofErr w:type="spellStart"/>
            <w:r w:rsidRPr="00AC3BA7">
              <w:rPr>
                <w:rFonts w:ascii="Segoe UI" w:hAnsi="Segoe UI" w:cs="Segoe UI"/>
                <w:sz w:val="21"/>
                <w:szCs w:val="21"/>
              </w:rPr>
              <w:t>chargeB</w:t>
            </w:r>
            <w:proofErr w:type="spellEnd"/>
            <w:r w:rsidRPr="00AC3BA7">
              <w:rPr>
                <w:rFonts w:ascii="Segoe UI" w:hAnsi="Segoe UI" w:cs="Segoe UI"/>
                <w:sz w:val="21"/>
                <w:szCs w:val="21"/>
              </w:rPr>
              <w:t xml:space="preserve">, </w:t>
            </w:r>
            <w:proofErr w:type="spellStart"/>
            <w:r w:rsidRPr="00AC3BA7">
              <w:rPr>
                <w:rFonts w:ascii="Segoe UI" w:hAnsi="Segoe UI" w:cs="Segoe UI"/>
                <w:sz w:val="21"/>
                <w:szCs w:val="21"/>
              </w:rPr>
              <w:t>massB</w:t>
            </w:r>
            <w:proofErr w:type="spellEnd"/>
            <w:r w:rsidRPr="00AC3BA7">
              <w:rPr>
                <w:rFonts w:ascii="Segoe UI" w:hAnsi="Segoe UI" w:cs="Segoe UI"/>
                <w:sz w:val="21"/>
                <w:szCs w:val="21"/>
              </w:rPr>
              <w:t>: Used for free energy perturbation</w:t>
            </w:r>
          </w:p>
          <w:p w14:paraId="5AAE640D" w14:textId="7EBFB36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 xml:space="preserve">Bonds, pairs, angles, </w:t>
            </w:r>
            <w:proofErr w:type="spellStart"/>
            <w:r w:rsidRPr="00AC3BA7">
              <w:rPr>
                <w:rFonts w:ascii="Segoe UI" w:hAnsi="Segoe UI" w:cs="Segoe UI"/>
                <w:sz w:val="21"/>
                <w:szCs w:val="21"/>
              </w:rPr>
              <w:t>dihegrals</w:t>
            </w:r>
            <w:proofErr w:type="spellEnd"/>
            <w:r w:rsidRPr="00AC3BA7">
              <w:rPr>
                <w:rFonts w:ascii="Segoe UI" w:hAnsi="Segoe UI" w:cs="Segoe UI"/>
                <w:sz w:val="21"/>
                <w:szCs w:val="21"/>
              </w:rPr>
              <w:t xml:space="preserve"> information</w:t>
            </w:r>
          </w:p>
        </w:tc>
      </w:tr>
    </w:tbl>
    <w:p w14:paraId="5D9D6665" w14:textId="77777777" w:rsidR="00EA04C2" w:rsidRDefault="00EA04C2" w:rsidP="00EA04C2">
      <w:pPr>
        <w:pStyle w:val="Heading2"/>
      </w:pPr>
      <w:r>
        <w:t>Include topology file (.</w:t>
      </w:r>
      <w:proofErr w:type="spellStart"/>
      <w:r>
        <w:t>itp</w:t>
      </w:r>
      <w:proofErr w:type="spellEnd"/>
      <w:r>
        <w:t xml:space="preserve">) </w:t>
      </w:r>
    </w:p>
    <w:tbl>
      <w:tblPr>
        <w:tblStyle w:val="TableGrid"/>
        <w:tblW w:w="0" w:type="auto"/>
        <w:tblLook w:val="04A0" w:firstRow="1" w:lastRow="0" w:firstColumn="1" w:lastColumn="0" w:noHBand="0" w:noVBand="1"/>
      </w:tblPr>
      <w:tblGrid>
        <w:gridCol w:w="9956"/>
      </w:tblGrid>
      <w:tr w:rsidR="00AC3BA7" w:rsidRPr="00AC3BA7" w14:paraId="1D3D3D9E" w14:textId="77777777">
        <w:tc>
          <w:tcPr>
            <w:tcW w:w="9956" w:type="dxa"/>
          </w:tcPr>
          <w:p w14:paraId="418C0135"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 xml:space="preserve">Position restraints </w:t>
            </w:r>
          </w:p>
          <w:p w14:paraId="33173249"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noProof/>
                <w:sz w:val="21"/>
                <w:szCs w:val="21"/>
              </w:rPr>
              <w:drawing>
                <wp:inline distT="0" distB="0" distL="0" distR="0" wp14:anchorId="7BD01C79" wp14:editId="79E15580">
                  <wp:extent cx="3732694" cy="2191825"/>
                  <wp:effectExtent l="0" t="0" r="1270" b="5715"/>
                  <wp:docPr id="195896976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9766" name="Picture 1" descr="A screenshot of a computer code&#10;&#10;AI-generated content may be incorrect."/>
                          <pic:cNvPicPr/>
                        </pic:nvPicPr>
                        <pic:blipFill>
                          <a:blip r:embed="rId17"/>
                          <a:stretch>
                            <a:fillRect/>
                          </a:stretch>
                        </pic:blipFill>
                        <pic:spPr>
                          <a:xfrm>
                            <a:off x="0" y="0"/>
                            <a:ext cx="3751584" cy="2202917"/>
                          </a:xfrm>
                          <a:prstGeom prst="rect">
                            <a:avLst/>
                          </a:prstGeom>
                        </pic:spPr>
                      </pic:pic>
                    </a:graphicData>
                  </a:graphic>
                </wp:inline>
              </w:drawing>
            </w:r>
          </w:p>
          <w:p w14:paraId="1BF0E0CE"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BB = backbone</w:t>
            </w:r>
          </w:p>
          <w:p w14:paraId="02ED00DA" w14:textId="77777777"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t>SC = side chain</w:t>
            </w:r>
          </w:p>
          <w:p w14:paraId="24CE6674" w14:textId="12A8DF7A" w:rsidR="00AC3BA7" w:rsidRPr="00AC3BA7" w:rsidRDefault="00AC3BA7" w:rsidP="00AC3BA7">
            <w:pPr>
              <w:numPr>
                <w:ilvl w:val="0"/>
                <w:numId w:val="13"/>
              </w:numPr>
              <w:shd w:val="clear" w:color="auto" w:fill="FFFFFF"/>
              <w:spacing w:before="100" w:beforeAutospacing="1" w:after="100" w:afterAutospacing="1"/>
              <w:rPr>
                <w:rFonts w:ascii="Segoe UI" w:hAnsi="Segoe UI" w:cs="Segoe UI"/>
                <w:sz w:val="21"/>
                <w:szCs w:val="21"/>
              </w:rPr>
            </w:pPr>
            <w:r w:rsidRPr="00AC3BA7">
              <w:rPr>
                <w:rFonts w:ascii="Segoe UI" w:hAnsi="Segoe UI" w:cs="Segoe UI"/>
                <w:sz w:val="21"/>
                <w:szCs w:val="21"/>
              </w:rPr>
              <w:lastRenderedPageBreak/>
              <w:t>Restraints for lipids: Position restraints only in z direction (only move in bilayer), two dihedral angles are typically restrained to preserve the cis-isomer</w:t>
            </w:r>
            <w:r w:rsidRPr="00AC3BA7">
              <w:rPr>
                <w:rFonts w:ascii="Segoe UI" w:hAnsi="Segoe UI" w:cs="Segoe UI"/>
                <w:noProof/>
                <w:sz w:val="21"/>
                <w:szCs w:val="21"/>
              </w:rPr>
              <w:drawing>
                <wp:inline distT="0" distB="0" distL="0" distR="0" wp14:anchorId="5499FFF7" wp14:editId="32FD994C">
                  <wp:extent cx="5187868" cy="1846935"/>
                  <wp:effectExtent l="0" t="0" r="0" b="0"/>
                  <wp:docPr id="72644582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45829" name="Picture 1" descr="A white background with black text&#10;&#10;AI-generated content may be incorrect."/>
                          <pic:cNvPicPr/>
                        </pic:nvPicPr>
                        <pic:blipFill>
                          <a:blip r:embed="rId18"/>
                          <a:stretch>
                            <a:fillRect/>
                          </a:stretch>
                        </pic:blipFill>
                        <pic:spPr>
                          <a:xfrm>
                            <a:off x="0" y="0"/>
                            <a:ext cx="5198491" cy="1850717"/>
                          </a:xfrm>
                          <a:prstGeom prst="rect">
                            <a:avLst/>
                          </a:prstGeom>
                        </pic:spPr>
                      </pic:pic>
                    </a:graphicData>
                  </a:graphic>
                </wp:inline>
              </w:drawing>
            </w:r>
          </w:p>
        </w:tc>
      </w:tr>
    </w:tbl>
    <w:p w14:paraId="06B3D0C4" w14:textId="414A13B4" w:rsidR="006F28F7" w:rsidRDefault="001F554C" w:rsidP="004F7689">
      <w:pPr>
        <w:pStyle w:val="Heading2"/>
      </w:pPr>
      <w:r>
        <w:lastRenderedPageBreak/>
        <w:t>Molecular dynamics parameter (.</w:t>
      </w:r>
      <w:proofErr w:type="spellStart"/>
      <w:r>
        <w:t>mdp</w:t>
      </w:r>
      <w:proofErr w:type="spellEnd"/>
      <w:r>
        <w:t>)</w:t>
      </w:r>
    </w:p>
    <w:tbl>
      <w:tblPr>
        <w:tblStyle w:val="TableGrid"/>
        <w:tblW w:w="0" w:type="auto"/>
        <w:tblLook w:val="04A0" w:firstRow="1" w:lastRow="0" w:firstColumn="1" w:lastColumn="0" w:noHBand="0" w:noVBand="1"/>
      </w:tblPr>
      <w:tblGrid>
        <w:gridCol w:w="9956"/>
      </w:tblGrid>
      <w:tr w:rsidR="001F554C" w14:paraId="5F48BBA1" w14:textId="77777777">
        <w:tc>
          <w:tcPr>
            <w:tcW w:w="9956" w:type="dxa"/>
          </w:tcPr>
          <w:p w14:paraId="61766B85" w14:textId="5ACD25A8" w:rsidR="001F554C" w:rsidRDefault="001F554C" w:rsidP="001F554C">
            <w:pPr>
              <w:pStyle w:val="NormalWeb"/>
              <w:shd w:val="clear" w:color="auto" w:fill="FFFFFF"/>
              <w:spacing w:before="0" w:beforeAutospacing="0" w:after="240" w:afterAutospacing="0"/>
              <w:rPr>
                <w:rFonts w:ascii="Segoe UI" w:hAnsi="Segoe UI" w:cs="Segoe UI"/>
                <w:sz w:val="21"/>
                <w:szCs w:val="21"/>
              </w:rPr>
            </w:pPr>
            <w:r>
              <w:rPr>
                <w:rStyle w:val="Strong"/>
                <w:rFonts w:eastAsiaTheme="majorEastAsia"/>
              </w:rPr>
              <w:t>Run</w:t>
            </w:r>
          </w:p>
          <w:p w14:paraId="1707B1DF" w14:textId="383520EE" w:rsidR="001F554C" w:rsidRDefault="001F554C" w:rsidP="001F554C">
            <w:pPr>
              <w:numPr>
                <w:ilvl w:val="0"/>
                <w:numId w:val="1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integrator: steep: or energy minimisation; md: leap-frog method</w:t>
            </w:r>
          </w:p>
          <w:p w14:paraId="1ADF448D" w14:textId="748700AE" w:rsidR="004F7689" w:rsidRDefault="004F7689" w:rsidP="001F554C">
            <w:pPr>
              <w:numPr>
                <w:ilvl w:val="0"/>
                <w:numId w:val="1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dt: Time step</w:t>
            </w:r>
          </w:p>
          <w:p w14:paraId="1D3F88B6" w14:textId="77777777" w:rsidR="001F554C" w:rsidRDefault="001F554C" w:rsidP="001F554C">
            <w:pPr>
              <w:numPr>
                <w:ilvl w:val="0"/>
                <w:numId w:val="13"/>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nsteps</w:t>
            </w:r>
            <w:proofErr w:type="spellEnd"/>
            <w:r>
              <w:rPr>
                <w:rFonts w:ascii="Segoe UI" w:hAnsi="Segoe UI" w:cs="Segoe UI"/>
                <w:sz w:val="21"/>
                <w:szCs w:val="21"/>
              </w:rPr>
              <w:t>: Maximum number of steps to integrate</w:t>
            </w:r>
          </w:p>
          <w:p w14:paraId="296C79A6" w14:textId="77777777" w:rsidR="001F554C" w:rsidRDefault="001F554C" w:rsidP="001F554C">
            <w:pPr>
              <w:numPr>
                <w:ilvl w:val="0"/>
                <w:numId w:val="13"/>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emtol</w:t>
            </w:r>
            <w:proofErr w:type="spellEnd"/>
            <w:r>
              <w:rPr>
                <w:rFonts w:ascii="Segoe UI" w:hAnsi="Segoe UI" w:cs="Segoe UI"/>
                <w:sz w:val="21"/>
                <w:szCs w:val="21"/>
              </w:rPr>
              <w:t>: Minimization is converged when the maximum force is smaller than this value</w:t>
            </w:r>
          </w:p>
          <w:p w14:paraId="41838C61" w14:textId="77777777" w:rsidR="001F554C" w:rsidRDefault="001F554C" w:rsidP="001F554C">
            <w:pPr>
              <w:numPr>
                <w:ilvl w:val="0"/>
                <w:numId w:val="13"/>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emstep</w:t>
            </w:r>
            <w:proofErr w:type="spellEnd"/>
            <w:r>
              <w:rPr>
                <w:rFonts w:ascii="Segoe UI" w:hAnsi="Segoe UI" w:cs="Segoe UI"/>
                <w:sz w:val="21"/>
                <w:szCs w:val="21"/>
              </w:rPr>
              <w:t>: Initial step-size</w:t>
            </w:r>
          </w:p>
          <w:p w14:paraId="7B44C9A4" w14:textId="66B66026" w:rsidR="004F7689" w:rsidRDefault="004F7689" w:rsidP="001F554C">
            <w:pPr>
              <w:numPr>
                <w:ilvl w:val="0"/>
                <w:numId w:val="1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define: (equilibration) Position restraints for different groups, triggers the inclusion of </w:t>
            </w:r>
            <w:proofErr w:type="spellStart"/>
            <w:r>
              <w:rPr>
                <w:rFonts w:ascii="Segoe UI" w:hAnsi="Segoe UI" w:cs="Segoe UI"/>
                <w:sz w:val="21"/>
                <w:szCs w:val="21"/>
              </w:rPr>
              <w:t>prose.itp</w:t>
            </w:r>
            <w:proofErr w:type="spellEnd"/>
            <w:r>
              <w:rPr>
                <w:rFonts w:ascii="Segoe UI" w:hAnsi="Segoe UI" w:cs="Segoe UI"/>
                <w:sz w:val="21"/>
                <w:szCs w:val="21"/>
              </w:rPr>
              <w:t xml:space="preserve"> into topology</w:t>
            </w:r>
            <w:r w:rsidRPr="004F7689">
              <w:rPr>
                <w:rFonts w:ascii="Segoe UI" w:hAnsi="Segoe UI" w:cs="Segoe UI"/>
                <w:noProof/>
                <w:sz w:val="21"/>
                <w:szCs w:val="21"/>
              </w:rPr>
              <w:drawing>
                <wp:inline distT="0" distB="0" distL="0" distR="0" wp14:anchorId="4FE1CFDD" wp14:editId="7BBD3EA1">
                  <wp:extent cx="5689313" cy="341952"/>
                  <wp:effectExtent l="0" t="0" r="635" b="1270"/>
                  <wp:docPr id="186282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25207" name=""/>
                          <pic:cNvPicPr/>
                        </pic:nvPicPr>
                        <pic:blipFill>
                          <a:blip r:embed="rId19"/>
                          <a:stretch>
                            <a:fillRect/>
                          </a:stretch>
                        </pic:blipFill>
                        <pic:spPr>
                          <a:xfrm>
                            <a:off x="0" y="0"/>
                            <a:ext cx="5818710" cy="349729"/>
                          </a:xfrm>
                          <a:prstGeom prst="rect">
                            <a:avLst/>
                          </a:prstGeom>
                        </pic:spPr>
                      </pic:pic>
                    </a:graphicData>
                  </a:graphic>
                </wp:inline>
              </w:drawing>
            </w:r>
          </w:p>
          <w:p w14:paraId="6EAD2C1E" w14:textId="77777777" w:rsidR="001F554C" w:rsidRDefault="001F554C" w:rsidP="001F554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Neighbour searching</w:t>
            </w:r>
          </w:p>
          <w:p w14:paraId="048274A9" w14:textId="4F7AD11C" w:rsidR="001F554C" w:rsidRDefault="001F554C" w:rsidP="001F554C">
            <w:pPr>
              <w:numPr>
                <w:ilvl w:val="0"/>
                <w:numId w:val="14"/>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cutoff-scheme=</w:t>
            </w:r>
            <w:proofErr w:type="spellStart"/>
            <w:r>
              <w:rPr>
                <w:rFonts w:ascii="Segoe UI" w:hAnsi="Segoe UI" w:cs="Segoe UI"/>
                <w:sz w:val="21"/>
                <w:szCs w:val="21"/>
              </w:rPr>
              <w:t>Verlet</w:t>
            </w:r>
            <w:proofErr w:type="spellEnd"/>
            <w:r>
              <w:rPr>
                <w:rFonts w:ascii="Segoe UI" w:hAnsi="Segoe UI" w:cs="Segoe UI"/>
                <w:sz w:val="21"/>
                <w:szCs w:val="21"/>
              </w:rPr>
              <w:t xml:space="preserve">: </w:t>
            </w:r>
            <w:r w:rsidR="004F7689">
              <w:rPr>
                <w:rFonts w:ascii="Segoe UI" w:hAnsi="Segoe UI" w:cs="Segoe UI"/>
                <w:sz w:val="21"/>
                <w:szCs w:val="21"/>
              </w:rPr>
              <w:t>I</w:t>
            </w:r>
            <w:r>
              <w:rPr>
                <w:rFonts w:ascii="Segoe UI" w:hAnsi="Segoe UI" w:cs="Segoe UI"/>
                <w:sz w:val="21"/>
                <w:szCs w:val="21"/>
              </w:rPr>
              <w:t>nteractions are only computed up to a fixed distance and buffer (skin)</w:t>
            </w:r>
          </w:p>
          <w:p w14:paraId="1BC23151" w14:textId="5B5C86A2" w:rsidR="001F554C" w:rsidRDefault="001F554C" w:rsidP="001F554C">
            <w:pPr>
              <w:numPr>
                <w:ilvl w:val="0"/>
                <w:numId w:val="14"/>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nstlist</w:t>
            </w:r>
            <w:proofErr w:type="spellEnd"/>
            <w:r>
              <w:rPr>
                <w:rFonts w:ascii="Segoe UI" w:hAnsi="Segoe UI" w:cs="Segoe UI"/>
                <w:sz w:val="21"/>
                <w:szCs w:val="21"/>
              </w:rPr>
              <w:t>: Steps before updating</w:t>
            </w:r>
            <w:r w:rsidR="004F7689">
              <w:rPr>
                <w:rFonts w:ascii="Segoe UI" w:hAnsi="Segoe UI" w:cs="Segoe UI"/>
                <w:sz w:val="21"/>
                <w:szCs w:val="21"/>
              </w:rPr>
              <w:t xml:space="preserve"> list</w:t>
            </w:r>
          </w:p>
          <w:p w14:paraId="03EAB391" w14:textId="77777777" w:rsidR="001F554C" w:rsidRDefault="001F554C" w:rsidP="001F554C">
            <w:pPr>
              <w:numPr>
                <w:ilvl w:val="0"/>
                <w:numId w:val="14"/>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rlist</w:t>
            </w:r>
            <w:proofErr w:type="spellEnd"/>
            <w:r>
              <w:rPr>
                <w:rFonts w:ascii="Segoe UI" w:hAnsi="Segoe UI" w:cs="Segoe UI"/>
                <w:sz w:val="21"/>
                <w:szCs w:val="21"/>
              </w:rPr>
              <w:t xml:space="preserve">: Cut-off distance without dynamics, </w:t>
            </w:r>
            <w:proofErr w:type="spellStart"/>
            <w:r>
              <w:rPr>
                <w:rFonts w:ascii="Segoe UI" w:hAnsi="Segoe UI" w:cs="Segoe UI"/>
                <w:sz w:val="21"/>
                <w:szCs w:val="21"/>
              </w:rPr>
              <w:t>Verlet</w:t>
            </w:r>
            <w:proofErr w:type="spellEnd"/>
            <w:r>
              <w:rPr>
                <w:rFonts w:ascii="Segoe UI" w:hAnsi="Segoe UI" w:cs="Segoe UI"/>
                <w:sz w:val="21"/>
                <w:szCs w:val="21"/>
              </w:rPr>
              <w:t xml:space="preserve"> buffer is used when there is dynamics</w:t>
            </w:r>
          </w:p>
          <w:p w14:paraId="5DF76B8F" w14:textId="77777777" w:rsidR="001F554C" w:rsidRDefault="001F554C" w:rsidP="001F554C">
            <w:pPr>
              <w:pStyle w:val="NormalWeb"/>
              <w:shd w:val="clear" w:color="auto" w:fill="FFFFFF"/>
              <w:spacing w:before="0" w:beforeAutospacing="0" w:after="240" w:afterAutospacing="0"/>
              <w:rPr>
                <w:rFonts w:ascii="Segoe UI" w:hAnsi="Segoe UI" w:cs="Segoe UI"/>
                <w:sz w:val="21"/>
                <w:szCs w:val="21"/>
              </w:rPr>
            </w:pPr>
            <w:proofErr w:type="spellStart"/>
            <w:r>
              <w:rPr>
                <w:rStyle w:val="Strong"/>
                <w:rFonts w:ascii="Segoe UI" w:eastAsiaTheme="majorEastAsia" w:hAnsi="Segoe UI" w:cs="Segoe UI"/>
                <w:sz w:val="21"/>
                <w:szCs w:val="21"/>
              </w:rPr>
              <w:t>vdW</w:t>
            </w:r>
            <w:proofErr w:type="spellEnd"/>
          </w:p>
          <w:p w14:paraId="77E63B64" w14:textId="77777777" w:rsidR="001F554C" w:rsidRDefault="001F554C" w:rsidP="001F554C">
            <w:pPr>
              <w:numPr>
                <w:ilvl w:val="0"/>
                <w:numId w:val="15"/>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vdWtype</w:t>
            </w:r>
            <w:proofErr w:type="spellEnd"/>
            <w:r>
              <w:rPr>
                <w:rFonts w:ascii="Segoe UI" w:hAnsi="Segoe UI" w:cs="Segoe UI"/>
                <w:sz w:val="21"/>
                <w:szCs w:val="21"/>
              </w:rPr>
              <w:t>=Cut-off: Cut-off calculation for van der Waals force</w:t>
            </w:r>
          </w:p>
          <w:p w14:paraId="5681617D" w14:textId="77777777" w:rsidR="001F554C" w:rsidRDefault="001F554C" w:rsidP="001F554C">
            <w:pPr>
              <w:numPr>
                <w:ilvl w:val="0"/>
                <w:numId w:val="15"/>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vdW</w:t>
            </w:r>
            <w:proofErr w:type="spellEnd"/>
            <w:r>
              <w:rPr>
                <w:rFonts w:ascii="Segoe UI" w:hAnsi="Segoe UI" w:cs="Segoe UI"/>
                <w:sz w:val="21"/>
                <w:szCs w:val="21"/>
              </w:rPr>
              <w:t xml:space="preserve">-modifier=Force-switch: Smoothly switch the </w:t>
            </w:r>
            <w:proofErr w:type="spellStart"/>
            <w:r>
              <w:rPr>
                <w:rFonts w:ascii="Segoe UI" w:hAnsi="Segoe UI" w:cs="Segoe UI"/>
                <w:sz w:val="21"/>
                <w:szCs w:val="21"/>
              </w:rPr>
              <w:t>vdW</w:t>
            </w:r>
            <w:proofErr w:type="spellEnd"/>
            <w:r>
              <w:rPr>
                <w:rFonts w:ascii="Segoe UI" w:hAnsi="Segoe UI" w:cs="Segoe UI"/>
                <w:sz w:val="21"/>
                <w:szCs w:val="21"/>
              </w:rPr>
              <w:t xml:space="preserve"> to zero from </w:t>
            </w:r>
            <w:proofErr w:type="spellStart"/>
            <w:r>
              <w:rPr>
                <w:rStyle w:val="HTMLCode"/>
                <w:rFonts w:ascii="Menlo" w:eastAsiaTheme="majorEastAsia" w:hAnsi="Menlo" w:cs="Menlo"/>
                <w:bdr w:val="none" w:sz="0" w:space="0" w:color="auto" w:frame="1"/>
                <w:shd w:val="clear" w:color="auto" w:fill="EEEEEE"/>
              </w:rPr>
              <w:t>rvdw_switch</w:t>
            </w:r>
            <w:proofErr w:type="spellEnd"/>
            <w:r>
              <w:rPr>
                <w:rFonts w:ascii="Segoe UI" w:hAnsi="Segoe UI" w:cs="Segoe UI"/>
                <w:sz w:val="21"/>
                <w:szCs w:val="21"/>
              </w:rPr>
              <w:t> to </w:t>
            </w:r>
            <w:proofErr w:type="spellStart"/>
            <w:r>
              <w:rPr>
                <w:rStyle w:val="HTMLCode"/>
                <w:rFonts w:ascii="Menlo" w:eastAsiaTheme="majorEastAsia" w:hAnsi="Menlo" w:cs="Menlo"/>
                <w:bdr w:val="none" w:sz="0" w:space="0" w:color="auto" w:frame="1"/>
                <w:shd w:val="clear" w:color="auto" w:fill="EEEEEE"/>
              </w:rPr>
              <w:t>rvdw</w:t>
            </w:r>
            <w:proofErr w:type="spellEnd"/>
          </w:p>
          <w:p w14:paraId="3C85E37C" w14:textId="77777777" w:rsidR="001F554C" w:rsidRDefault="001F554C" w:rsidP="001F554C">
            <w:pPr>
              <w:numPr>
                <w:ilvl w:val="0"/>
                <w:numId w:val="15"/>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rvdw_switch</w:t>
            </w:r>
            <w:proofErr w:type="spellEnd"/>
            <w:r>
              <w:rPr>
                <w:rFonts w:ascii="Segoe UI" w:hAnsi="Segoe UI" w:cs="Segoe UI"/>
                <w:sz w:val="21"/>
                <w:szCs w:val="21"/>
              </w:rPr>
              <w:t>: Switch the LJ potential</w:t>
            </w:r>
          </w:p>
          <w:p w14:paraId="7774D52D" w14:textId="77777777" w:rsidR="001F554C" w:rsidRDefault="001F554C" w:rsidP="001F554C">
            <w:pPr>
              <w:numPr>
                <w:ilvl w:val="0"/>
                <w:numId w:val="15"/>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rvdw</w:t>
            </w:r>
            <w:proofErr w:type="spellEnd"/>
            <w:r>
              <w:rPr>
                <w:rFonts w:ascii="Segoe UI" w:hAnsi="Segoe UI" w:cs="Segoe UI"/>
                <w:sz w:val="21"/>
                <w:szCs w:val="21"/>
              </w:rPr>
              <w:t>: Cut-off distance for LJ potential</w:t>
            </w:r>
          </w:p>
          <w:p w14:paraId="582303FA" w14:textId="77777777" w:rsidR="001F554C" w:rsidRDefault="001F554C" w:rsidP="001F554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Electrostatics</w:t>
            </w:r>
          </w:p>
          <w:p w14:paraId="525C6590" w14:textId="77777777" w:rsidR="001F554C" w:rsidRDefault="001F554C" w:rsidP="001F554C">
            <w:pPr>
              <w:numPr>
                <w:ilvl w:val="0"/>
                <w:numId w:val="16"/>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coulombtype</w:t>
            </w:r>
            <w:proofErr w:type="spellEnd"/>
            <w:r>
              <w:rPr>
                <w:rFonts w:ascii="Segoe UI" w:hAnsi="Segoe UI" w:cs="Segoe UI"/>
                <w:sz w:val="21"/>
                <w:szCs w:val="21"/>
              </w:rPr>
              <w:t>=</w:t>
            </w:r>
            <w:proofErr w:type="spellStart"/>
            <w:r>
              <w:rPr>
                <w:rFonts w:ascii="Segoe UI" w:hAnsi="Segoe UI" w:cs="Segoe UI"/>
                <w:sz w:val="21"/>
                <w:szCs w:val="21"/>
              </w:rPr>
              <w:t>pme</w:t>
            </w:r>
            <w:proofErr w:type="spellEnd"/>
            <w:r>
              <w:rPr>
                <w:rFonts w:ascii="Segoe UI" w:hAnsi="Segoe UI" w:cs="Segoe UI"/>
                <w:sz w:val="21"/>
                <w:szCs w:val="21"/>
              </w:rPr>
              <w:t>: Fast smooth Particle-Mesh Ewald (SPME) electrostatics</w:t>
            </w:r>
          </w:p>
          <w:p w14:paraId="3DB113B0" w14:textId="77777777" w:rsidR="001F554C" w:rsidRDefault="001F554C" w:rsidP="001F554C">
            <w:pPr>
              <w:numPr>
                <w:ilvl w:val="0"/>
                <w:numId w:val="16"/>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rcoulomb</w:t>
            </w:r>
            <w:proofErr w:type="spellEnd"/>
            <w:r>
              <w:rPr>
                <w:rFonts w:ascii="Segoe UI" w:hAnsi="Segoe UI" w:cs="Segoe UI"/>
                <w:sz w:val="21"/>
                <w:szCs w:val="21"/>
              </w:rPr>
              <w:t>: Cut-off distance for coulomb force</w:t>
            </w:r>
          </w:p>
          <w:p w14:paraId="4D4D20A0" w14:textId="77777777" w:rsidR="001F554C" w:rsidRDefault="001F554C" w:rsidP="001F554C">
            <w:pPr>
              <w:pStyle w:val="NormalWeb"/>
              <w:shd w:val="clear" w:color="auto" w:fill="FFFFFF"/>
              <w:spacing w:before="0" w:beforeAutospacing="0" w:after="240" w:afterAutospacing="0"/>
              <w:rPr>
                <w:rFonts w:ascii="Segoe UI" w:hAnsi="Segoe UI" w:cs="Segoe UI"/>
                <w:sz w:val="21"/>
                <w:szCs w:val="21"/>
              </w:rPr>
            </w:pPr>
            <w:r>
              <w:rPr>
                <w:rStyle w:val="Strong"/>
                <w:rFonts w:ascii="Segoe UI" w:eastAsiaTheme="majorEastAsia" w:hAnsi="Segoe UI" w:cs="Segoe UI"/>
                <w:sz w:val="21"/>
                <w:szCs w:val="21"/>
              </w:rPr>
              <w:t>Bonds</w:t>
            </w:r>
          </w:p>
          <w:p w14:paraId="22E9843A" w14:textId="77777777" w:rsidR="001F554C" w:rsidRDefault="001F554C" w:rsidP="001F554C">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constraints=h-bonds: Convert bonds with H-atoms to constraints</w:t>
            </w:r>
          </w:p>
          <w:p w14:paraId="7FDD239F" w14:textId="77777777" w:rsidR="001F554C" w:rsidRDefault="001F554C" w:rsidP="001F554C">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constraint_algorithm</w:t>
            </w:r>
            <w:proofErr w:type="spellEnd"/>
            <w:r>
              <w:rPr>
                <w:rFonts w:ascii="Segoe UI" w:hAnsi="Segoe UI" w:cs="Segoe UI"/>
                <w:sz w:val="21"/>
                <w:szCs w:val="21"/>
              </w:rPr>
              <w:t xml:space="preserve">=LINCS: LINCS is an algorithm that resets bonds to their correct lengths after an unconstrained update. In the first step, the projections of the new bonds on the old bonds are </w:t>
            </w:r>
            <w:r>
              <w:rPr>
                <w:rFonts w:ascii="Segoe UI" w:hAnsi="Segoe UI" w:cs="Segoe UI"/>
                <w:sz w:val="21"/>
                <w:szCs w:val="21"/>
              </w:rPr>
              <w:lastRenderedPageBreak/>
              <w:t>set to zero. In the second step, a correction is applied for the lengthening of the bonds due to rotation</w:t>
            </w:r>
          </w:p>
          <w:p w14:paraId="7F9E0C0E" w14:textId="77777777" w:rsidR="004F7689" w:rsidRPr="004F7689" w:rsidRDefault="004F7689" w:rsidP="004F7689">
            <w:pPr>
              <w:pStyle w:val="NormalWeb"/>
              <w:shd w:val="clear" w:color="auto" w:fill="FFFFFF"/>
              <w:spacing w:before="0" w:beforeAutospacing="0" w:after="240" w:afterAutospacing="0"/>
              <w:rPr>
                <w:rStyle w:val="Strong"/>
                <w:rFonts w:eastAsiaTheme="majorEastAsia"/>
              </w:rPr>
            </w:pPr>
            <w:r w:rsidRPr="004F7689">
              <w:rPr>
                <w:rStyle w:val="Strong"/>
                <w:rFonts w:eastAsiaTheme="majorEastAsia"/>
              </w:rPr>
              <w:t>Temperature coupling (NVT)</w:t>
            </w:r>
          </w:p>
          <w:p w14:paraId="290CC71F" w14:textId="047D2F7E"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tcoupl</w:t>
            </w:r>
            <w:proofErr w:type="spellEnd"/>
            <w:r>
              <w:rPr>
                <w:rFonts w:ascii="Segoe UI" w:hAnsi="Segoe UI" w:cs="Segoe UI"/>
                <w:sz w:val="21"/>
                <w:szCs w:val="21"/>
              </w:rPr>
              <w:t xml:space="preserve"> = v-rescale: Modified version of Berendsen thermostat, uses velocity rescaling with stochastic term to ensure the correct conical ensemble is generated</w:t>
            </w:r>
          </w:p>
          <w:p w14:paraId="02827E87" w14:textId="494BFE01" w:rsidR="004F7689" w:rsidRP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tc_groups</w:t>
            </w:r>
            <w:proofErr w:type="spellEnd"/>
            <w:r>
              <w:rPr>
                <w:rFonts w:ascii="Segoe UI" w:hAnsi="Segoe UI" w:cs="Segoe UI"/>
                <w:sz w:val="21"/>
                <w:szCs w:val="21"/>
              </w:rPr>
              <w:t xml:space="preserve">: </w:t>
            </w:r>
            <w:r w:rsidRPr="004F7689">
              <w:rPr>
                <w:rFonts w:ascii="Segoe UI" w:hAnsi="Segoe UI" w:cs="Segoe UI"/>
                <w:sz w:val="21"/>
                <w:szCs w:val="21"/>
              </w:rPr>
              <w:t>defines group according to the CHARMM-GUI index file</w:t>
            </w:r>
          </w:p>
          <w:p w14:paraId="2BB51722" w14:textId="32728B0D"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tau_t</w:t>
            </w:r>
            <w:proofErr w:type="spellEnd"/>
            <w:r>
              <w:rPr>
                <w:rFonts w:ascii="Segoe UI" w:hAnsi="Segoe UI" w:cs="Segoe UI"/>
                <w:sz w:val="21"/>
                <w:szCs w:val="21"/>
              </w:rPr>
              <w:t>: Time constant</w:t>
            </w:r>
          </w:p>
          <w:p w14:paraId="02BD6BF9" w14:textId="48A247CE" w:rsidR="004F7689" w:rsidRP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ref_t</w:t>
            </w:r>
            <w:proofErr w:type="spellEnd"/>
            <w:r>
              <w:rPr>
                <w:rFonts w:ascii="Segoe UI" w:hAnsi="Segoe UI" w:cs="Segoe UI"/>
                <w:sz w:val="21"/>
                <w:szCs w:val="21"/>
              </w:rPr>
              <w:t>: Reference temperature</w:t>
            </w:r>
          </w:p>
          <w:p w14:paraId="35B5202C" w14:textId="77777777" w:rsidR="004F7689" w:rsidRPr="004F7689" w:rsidRDefault="004F7689" w:rsidP="004F7689">
            <w:pPr>
              <w:pStyle w:val="NormalWeb"/>
              <w:shd w:val="clear" w:color="auto" w:fill="FFFFFF"/>
              <w:spacing w:before="0" w:beforeAutospacing="0" w:after="240" w:afterAutospacing="0"/>
              <w:rPr>
                <w:rStyle w:val="Strong"/>
                <w:rFonts w:eastAsiaTheme="majorEastAsia"/>
              </w:rPr>
            </w:pPr>
            <w:r w:rsidRPr="004F7689">
              <w:rPr>
                <w:rStyle w:val="Strong"/>
                <w:rFonts w:eastAsiaTheme="majorEastAsia"/>
              </w:rPr>
              <w:t xml:space="preserve">Velocity generation </w:t>
            </w:r>
          </w:p>
          <w:p w14:paraId="485AFC6E" w14:textId="0D5195DE"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gen-</w:t>
            </w:r>
            <w:proofErr w:type="spellStart"/>
            <w:r>
              <w:rPr>
                <w:rFonts w:ascii="Segoe UI" w:hAnsi="Segoe UI" w:cs="Segoe UI"/>
                <w:sz w:val="21"/>
                <w:szCs w:val="21"/>
              </w:rPr>
              <w:t>vel</w:t>
            </w:r>
            <w:proofErr w:type="spellEnd"/>
            <w:r>
              <w:rPr>
                <w:rFonts w:ascii="Segoe UI" w:hAnsi="Segoe UI" w:cs="Segoe UI"/>
                <w:sz w:val="21"/>
                <w:szCs w:val="21"/>
              </w:rPr>
              <w:t>: Assign velocities from maxwell distribution</w:t>
            </w:r>
          </w:p>
          <w:p w14:paraId="0D063EE5" w14:textId="2F1F6EB4"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gen-temp: </w:t>
            </w:r>
            <w:proofErr w:type="spellStart"/>
            <w:r>
              <w:rPr>
                <w:rFonts w:ascii="Segoe UI" w:hAnsi="Segoe UI" w:cs="Segoe UI"/>
                <w:sz w:val="21"/>
                <w:szCs w:val="21"/>
              </w:rPr>
              <w:t>Tempareture</w:t>
            </w:r>
            <w:proofErr w:type="spellEnd"/>
            <w:r>
              <w:rPr>
                <w:rFonts w:ascii="Segoe UI" w:hAnsi="Segoe UI" w:cs="Segoe UI"/>
                <w:sz w:val="21"/>
                <w:szCs w:val="21"/>
              </w:rPr>
              <w:t xml:space="preserve"> for maxwell </w:t>
            </w:r>
            <w:proofErr w:type="spellStart"/>
            <w:r>
              <w:rPr>
                <w:rFonts w:ascii="Segoe UI" w:hAnsi="Segoe UI" w:cs="Segoe UI"/>
                <w:sz w:val="21"/>
                <w:szCs w:val="21"/>
              </w:rPr>
              <w:t>distribiton</w:t>
            </w:r>
            <w:proofErr w:type="spellEnd"/>
          </w:p>
          <w:p w14:paraId="24B4D149" w14:textId="2EAC0820" w:rsidR="004F7689" w:rsidRP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gen-seed: Generate a random speed</w:t>
            </w:r>
          </w:p>
          <w:p w14:paraId="2C56730B" w14:textId="20624F79" w:rsidR="004F7689" w:rsidRPr="004F7689" w:rsidRDefault="004F7689" w:rsidP="004F7689">
            <w:pPr>
              <w:pStyle w:val="NormalWeb"/>
              <w:shd w:val="clear" w:color="auto" w:fill="FFFFFF"/>
              <w:spacing w:before="0" w:beforeAutospacing="0" w:after="240" w:afterAutospacing="0"/>
              <w:rPr>
                <w:rStyle w:val="Strong"/>
                <w:rFonts w:eastAsiaTheme="majorEastAsia"/>
              </w:rPr>
            </w:pPr>
            <w:r w:rsidRPr="004F7689">
              <w:rPr>
                <w:rStyle w:val="Strong"/>
                <w:rFonts w:eastAsiaTheme="majorEastAsia"/>
              </w:rPr>
              <w:t xml:space="preserve">Pressure coupling </w:t>
            </w:r>
            <w:r>
              <w:rPr>
                <w:rStyle w:val="Strong"/>
                <w:rFonts w:eastAsiaTheme="majorEastAsia"/>
              </w:rPr>
              <w:t>(NPT)</w:t>
            </w:r>
          </w:p>
          <w:p w14:paraId="3DF25A0B" w14:textId="68F873FC"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pcoupl</w:t>
            </w:r>
            <w:proofErr w:type="spellEnd"/>
            <w:r>
              <w:rPr>
                <w:rFonts w:ascii="Segoe UI" w:hAnsi="Segoe UI" w:cs="Segoe UI"/>
                <w:sz w:val="21"/>
                <w:szCs w:val="21"/>
              </w:rPr>
              <w:t xml:space="preserve"> = C-rescale: Modified version of Berendsen thermostat</w:t>
            </w:r>
          </w:p>
          <w:p w14:paraId="15751E95" w14:textId="29C0B945"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pcoupltype</w:t>
            </w:r>
            <w:proofErr w:type="spellEnd"/>
            <w:r>
              <w:rPr>
                <w:rFonts w:ascii="Segoe UI" w:hAnsi="Segoe UI" w:cs="Segoe UI"/>
                <w:sz w:val="21"/>
                <w:szCs w:val="21"/>
              </w:rPr>
              <w:t xml:space="preserve"> = </w:t>
            </w:r>
            <w:proofErr w:type="spellStart"/>
            <w:r>
              <w:rPr>
                <w:rFonts w:ascii="Segoe UI" w:hAnsi="Segoe UI" w:cs="Segoe UI"/>
                <w:sz w:val="21"/>
                <w:szCs w:val="21"/>
              </w:rPr>
              <w:t>semiisotropic</w:t>
            </w:r>
            <w:proofErr w:type="spellEnd"/>
            <w:r>
              <w:rPr>
                <w:rFonts w:ascii="Segoe UI" w:hAnsi="Segoe UI" w:cs="Segoe UI"/>
                <w:sz w:val="21"/>
                <w:szCs w:val="21"/>
              </w:rPr>
              <w:t xml:space="preserve">: </w:t>
            </w:r>
            <w:r w:rsidRPr="004F7689">
              <w:rPr>
                <w:rFonts w:ascii="Segoe UI" w:hAnsi="Segoe UI" w:cs="Segoe UI"/>
                <w:sz w:val="21"/>
                <w:szCs w:val="21"/>
              </w:rPr>
              <w:t>Pressure coupling which is isotropic in the x and y direction, but different in the z direction. This can be useful for membrane simulations</w:t>
            </w:r>
          </w:p>
          <w:p w14:paraId="4922F1A7" w14:textId="79C51C6B" w:rsid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tau_p</w:t>
            </w:r>
            <w:proofErr w:type="spellEnd"/>
            <w:r>
              <w:rPr>
                <w:rFonts w:ascii="Segoe UI" w:hAnsi="Segoe UI" w:cs="Segoe UI"/>
                <w:sz w:val="21"/>
                <w:szCs w:val="21"/>
              </w:rPr>
              <w:t>: Time constant</w:t>
            </w:r>
          </w:p>
          <w:p w14:paraId="358C37E2" w14:textId="505B5C60" w:rsidR="004F7689" w:rsidRPr="004F7689" w:rsidRDefault="004F7689" w:rsidP="004F7689">
            <w:pPr>
              <w:numPr>
                <w:ilvl w:val="0"/>
                <w:numId w:val="17"/>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ref_p</w:t>
            </w:r>
            <w:proofErr w:type="spellEnd"/>
            <w:r>
              <w:rPr>
                <w:rFonts w:ascii="Segoe UI" w:hAnsi="Segoe UI" w:cs="Segoe UI"/>
                <w:sz w:val="21"/>
                <w:szCs w:val="21"/>
              </w:rPr>
              <w:t>: Reference pressure</w:t>
            </w:r>
          </w:p>
        </w:tc>
      </w:tr>
    </w:tbl>
    <w:p w14:paraId="6A4B602D" w14:textId="57B401A5" w:rsidR="00DB33DE" w:rsidRDefault="00DB33DE" w:rsidP="00DB33DE">
      <w:pPr>
        <w:pStyle w:val="Heading1"/>
      </w:pPr>
      <w:r>
        <w:lastRenderedPageBreak/>
        <w:t>Advanced simulation techniques</w:t>
      </w:r>
    </w:p>
    <w:p w14:paraId="1C00A3A6" w14:textId="5549249A" w:rsidR="00DB33DE" w:rsidRDefault="00DB33DE" w:rsidP="00DB33DE">
      <w:pPr>
        <w:pStyle w:val="ListParagraph"/>
        <w:numPr>
          <w:ilvl w:val="0"/>
          <w:numId w:val="7"/>
        </w:numPr>
      </w:pPr>
      <w:r>
        <w:t>Accelerated MD</w:t>
      </w:r>
    </w:p>
    <w:p w14:paraId="1ABF2EB9" w14:textId="2A704B6A" w:rsidR="00DB33DE" w:rsidRDefault="00DB33DE" w:rsidP="00DB33DE">
      <w:pPr>
        <w:pStyle w:val="ListParagraph"/>
        <w:numPr>
          <w:ilvl w:val="1"/>
          <w:numId w:val="7"/>
        </w:numPr>
      </w:pPr>
      <w:r>
        <w:t>Sample configurational space in non-</w:t>
      </w:r>
      <w:proofErr w:type="spellStart"/>
      <w:r>
        <w:t>Boltamann</w:t>
      </w:r>
      <w:proofErr w:type="spellEnd"/>
      <w:r>
        <w:t xml:space="preserve"> way</w:t>
      </w:r>
    </w:p>
    <w:p w14:paraId="6697BB87" w14:textId="50E7F2F9" w:rsidR="00DB33DE" w:rsidRDefault="00DB33DE" w:rsidP="00DB33DE">
      <w:pPr>
        <w:pStyle w:val="ListParagraph"/>
        <w:numPr>
          <w:ilvl w:val="1"/>
          <w:numId w:val="7"/>
        </w:numPr>
      </w:pPr>
      <w:r>
        <w:t>Add bias potential (Delta V) when system PE (V) is lower than threshold (E)</w:t>
      </w:r>
      <w:r w:rsidRPr="00DB33DE">
        <w:rPr>
          <w:noProof/>
        </w:rPr>
        <w:drawing>
          <wp:inline distT="0" distB="0" distL="0" distR="0" wp14:anchorId="3147B3C2" wp14:editId="187B7783">
            <wp:extent cx="2509684" cy="525283"/>
            <wp:effectExtent l="0" t="0" r="5080" b="0"/>
            <wp:docPr id="1479678494"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8494" name="Picture 1" descr="A black and white math equation&#10;&#10;AI-generated content may be incorrect."/>
                    <pic:cNvPicPr/>
                  </pic:nvPicPr>
                  <pic:blipFill>
                    <a:blip r:embed="rId20"/>
                    <a:stretch>
                      <a:fillRect/>
                    </a:stretch>
                  </pic:blipFill>
                  <pic:spPr>
                    <a:xfrm>
                      <a:off x="0" y="0"/>
                      <a:ext cx="2590254" cy="542146"/>
                    </a:xfrm>
                    <a:prstGeom prst="rect">
                      <a:avLst/>
                    </a:prstGeom>
                  </pic:spPr>
                </pic:pic>
              </a:graphicData>
            </a:graphic>
          </wp:inline>
        </w:drawing>
      </w:r>
    </w:p>
    <w:p w14:paraId="401AFBDE" w14:textId="2A4C5790" w:rsidR="00DB33DE" w:rsidRDefault="00DB33DE" w:rsidP="00DB33DE">
      <w:pPr>
        <w:pStyle w:val="ListParagraph"/>
        <w:numPr>
          <w:ilvl w:val="1"/>
          <w:numId w:val="7"/>
        </w:numPr>
      </w:pPr>
      <w:r>
        <w:t xml:space="preserve">Lower energy barriers between adjacent low-energy states, system can explore configurational space more efficiently </w:t>
      </w:r>
    </w:p>
    <w:p w14:paraId="1A0BFF5E" w14:textId="77777777" w:rsidR="00DB33DE" w:rsidRDefault="00DB33DE" w:rsidP="00DB33DE">
      <w:pPr>
        <w:pStyle w:val="ListParagraph"/>
        <w:numPr>
          <w:ilvl w:val="1"/>
          <w:numId w:val="7"/>
        </w:numPr>
      </w:pPr>
      <w:r>
        <w:t>Bias potential removed by</w:t>
      </w:r>
    </w:p>
    <w:p w14:paraId="0E3F0CE7" w14:textId="137EE711" w:rsidR="00DB33DE" w:rsidRDefault="00DB33DE" w:rsidP="00DB33DE">
      <w:pPr>
        <w:pStyle w:val="ListParagraph"/>
        <w:ind w:left="1440"/>
      </w:pPr>
      <w:r w:rsidRPr="00DB33DE">
        <w:rPr>
          <w:noProof/>
        </w:rPr>
        <w:drawing>
          <wp:inline distT="0" distB="0" distL="0" distR="0" wp14:anchorId="30583BB2" wp14:editId="1E31A99C">
            <wp:extent cx="1917291" cy="568367"/>
            <wp:effectExtent l="0" t="0" r="635" b="3175"/>
            <wp:docPr id="124673502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35021" name="Picture 1" descr="A black text on a white background&#10;&#10;AI-generated content may be incorrect."/>
                    <pic:cNvPicPr/>
                  </pic:nvPicPr>
                  <pic:blipFill>
                    <a:blip r:embed="rId21"/>
                    <a:stretch>
                      <a:fillRect/>
                    </a:stretch>
                  </pic:blipFill>
                  <pic:spPr>
                    <a:xfrm>
                      <a:off x="0" y="0"/>
                      <a:ext cx="1969651" cy="583889"/>
                    </a:xfrm>
                    <a:prstGeom prst="rect">
                      <a:avLst/>
                    </a:prstGeom>
                  </pic:spPr>
                </pic:pic>
              </a:graphicData>
            </a:graphic>
          </wp:inline>
        </w:drawing>
      </w:r>
      <w:r>
        <w:t xml:space="preserve"> where * represents the biased ensemble </w:t>
      </w:r>
    </w:p>
    <w:p w14:paraId="2232E1FB" w14:textId="75E22EFD" w:rsidR="00DB33DE" w:rsidRDefault="00DB33DE" w:rsidP="00DB33DE">
      <w:pPr>
        <w:pStyle w:val="ListParagraph"/>
        <w:numPr>
          <w:ilvl w:val="0"/>
          <w:numId w:val="7"/>
        </w:numPr>
      </w:pPr>
      <w:r>
        <w:t>Free</w:t>
      </w:r>
      <w:r w:rsidR="002E54DC">
        <w:t>-</w:t>
      </w:r>
      <w:r>
        <w:t>energy</w:t>
      </w:r>
      <w:r w:rsidR="002E54DC">
        <w:t xml:space="preserve"> perturbation</w:t>
      </w:r>
    </w:p>
    <w:p w14:paraId="63921635" w14:textId="3829FE19" w:rsidR="00DB33DE" w:rsidRDefault="00DB33DE" w:rsidP="00DB33DE">
      <w:pPr>
        <w:pStyle w:val="ListParagraph"/>
        <w:numPr>
          <w:ilvl w:val="1"/>
          <w:numId w:val="7"/>
        </w:numPr>
      </w:pPr>
      <w:r>
        <w:t>Difference between Helmholtz</w:t>
      </w:r>
      <w:r w:rsidR="00743C64">
        <w:t xml:space="preserve"> or </w:t>
      </w:r>
      <w:proofErr w:type="spellStart"/>
      <w:r w:rsidR="00743C64">
        <w:t>GIbbs</w:t>
      </w:r>
      <w:proofErr w:type="spellEnd"/>
      <w:r>
        <w:t xml:space="preserve"> free energy A</w:t>
      </w:r>
      <w:r w:rsidRPr="00DB33DE">
        <w:rPr>
          <w:noProof/>
        </w:rPr>
        <w:t xml:space="preserve"> </w:t>
      </w:r>
      <w:r>
        <w:rPr>
          <w:noProof/>
        </w:rPr>
        <w:t>of state 0 and 1</w:t>
      </w:r>
    </w:p>
    <w:p w14:paraId="54867DC2" w14:textId="333B750C" w:rsidR="002E54DC" w:rsidRDefault="002E54DC" w:rsidP="002E54DC">
      <w:pPr>
        <w:pStyle w:val="ListParagraph"/>
        <w:ind w:left="1440"/>
        <w:rPr>
          <w:noProof/>
        </w:rPr>
      </w:pPr>
      <w:r w:rsidRPr="002E54DC">
        <w:rPr>
          <w:noProof/>
        </w:rPr>
        <w:drawing>
          <wp:inline distT="0" distB="0" distL="0" distR="0" wp14:anchorId="70D092D6" wp14:editId="0C9E0326">
            <wp:extent cx="2622345" cy="1088650"/>
            <wp:effectExtent l="0" t="0" r="0" b="3810"/>
            <wp:docPr id="366508862"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7596" name="Picture 1" descr="A math equations on a white background&#10;&#10;AI-generated content may be incorrect."/>
                    <pic:cNvPicPr/>
                  </pic:nvPicPr>
                  <pic:blipFill>
                    <a:blip r:embed="rId22"/>
                    <a:stretch>
                      <a:fillRect/>
                    </a:stretch>
                  </pic:blipFill>
                  <pic:spPr>
                    <a:xfrm>
                      <a:off x="0" y="0"/>
                      <a:ext cx="2640517" cy="1096194"/>
                    </a:xfrm>
                    <a:prstGeom prst="rect">
                      <a:avLst/>
                    </a:prstGeom>
                  </pic:spPr>
                </pic:pic>
              </a:graphicData>
            </a:graphic>
          </wp:inline>
        </w:drawing>
      </w:r>
      <w:r w:rsidR="00743C64">
        <w:rPr>
          <w:noProof/>
        </w:rPr>
        <w:t>, useful when studing phas transition</w:t>
      </w:r>
    </w:p>
    <w:p w14:paraId="61C5071E" w14:textId="7313313D" w:rsidR="002E54DC" w:rsidRDefault="002E54DC" w:rsidP="002E54DC">
      <w:pPr>
        <w:pStyle w:val="ListParagraph"/>
        <w:numPr>
          <w:ilvl w:val="1"/>
          <w:numId w:val="7"/>
        </w:numPr>
        <w:rPr>
          <w:noProof/>
        </w:rPr>
      </w:pPr>
      <w:r>
        <w:rPr>
          <w:noProof/>
        </w:rPr>
        <w:lastRenderedPageBreak/>
        <w:t xml:space="preserve">System is frozen at a configuation in state 0 and 1 respectively to find the average expotential </w:t>
      </w:r>
    </w:p>
    <w:p w14:paraId="24F87A5F" w14:textId="027B9ADC" w:rsidR="002E54DC" w:rsidRDefault="002E54DC" w:rsidP="002E54DC">
      <w:pPr>
        <w:pStyle w:val="ListParagraph"/>
        <w:ind w:left="1440"/>
        <w:rPr>
          <w:noProof/>
        </w:rPr>
      </w:pPr>
      <w:r w:rsidRPr="00DB33DE">
        <w:rPr>
          <w:noProof/>
        </w:rPr>
        <w:drawing>
          <wp:inline distT="0" distB="0" distL="0" distR="0" wp14:anchorId="6A283732" wp14:editId="23DA607E">
            <wp:extent cx="1858297" cy="338866"/>
            <wp:effectExtent l="0" t="0" r="0" b="4445"/>
            <wp:docPr id="78130201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2010" name="Picture 1" descr="A black text on a white background&#10;&#10;AI-generated content may be incorrect."/>
                    <pic:cNvPicPr/>
                  </pic:nvPicPr>
                  <pic:blipFill>
                    <a:blip r:embed="rId23"/>
                    <a:stretch>
                      <a:fillRect/>
                    </a:stretch>
                  </pic:blipFill>
                  <pic:spPr>
                    <a:xfrm>
                      <a:off x="0" y="0"/>
                      <a:ext cx="1887249" cy="344145"/>
                    </a:xfrm>
                    <a:prstGeom prst="rect">
                      <a:avLst/>
                    </a:prstGeom>
                  </pic:spPr>
                </pic:pic>
              </a:graphicData>
            </a:graphic>
          </wp:inline>
        </w:drawing>
      </w:r>
      <w:r>
        <w:rPr>
          <w:noProof/>
        </w:rPr>
        <w:t xml:space="preserve">; </w:t>
      </w:r>
      <w:r w:rsidRPr="002E54DC">
        <w:rPr>
          <w:noProof/>
        </w:rPr>
        <w:drawing>
          <wp:inline distT="0" distB="0" distL="0" distR="0" wp14:anchorId="51E82DA4" wp14:editId="3F221370">
            <wp:extent cx="1916082" cy="399562"/>
            <wp:effectExtent l="0" t="0" r="1905" b="0"/>
            <wp:docPr id="143742703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27037" name="Picture 1" descr="A black text on a white background&#10;&#10;AI-generated content may be incorrect."/>
                    <pic:cNvPicPr/>
                  </pic:nvPicPr>
                  <pic:blipFill>
                    <a:blip r:embed="rId24"/>
                    <a:stretch>
                      <a:fillRect/>
                    </a:stretch>
                  </pic:blipFill>
                  <pic:spPr>
                    <a:xfrm>
                      <a:off x="0" y="0"/>
                      <a:ext cx="1981353" cy="413173"/>
                    </a:xfrm>
                    <a:prstGeom prst="rect">
                      <a:avLst/>
                    </a:prstGeom>
                  </pic:spPr>
                </pic:pic>
              </a:graphicData>
            </a:graphic>
          </wp:inline>
        </w:drawing>
      </w:r>
    </w:p>
    <w:p w14:paraId="19A0ADA5" w14:textId="3544A19B" w:rsidR="00DB33DE" w:rsidRDefault="00DB33DE" w:rsidP="00DB33DE">
      <w:pPr>
        <w:pStyle w:val="ListParagraph"/>
        <w:numPr>
          <w:ilvl w:val="0"/>
          <w:numId w:val="7"/>
        </w:numPr>
      </w:pPr>
      <w:r>
        <w:t xml:space="preserve">Thermodynamic integration </w:t>
      </w:r>
    </w:p>
    <w:p w14:paraId="7800751A" w14:textId="77777777" w:rsidR="002E54DC" w:rsidRDefault="002E54DC" w:rsidP="002E54DC">
      <w:pPr>
        <w:pStyle w:val="ListParagraph"/>
        <w:numPr>
          <w:ilvl w:val="1"/>
          <w:numId w:val="7"/>
        </w:numPr>
      </w:pPr>
      <w:r w:rsidRPr="002E54DC">
        <w:rPr>
          <w:noProof/>
        </w:rPr>
        <w:drawing>
          <wp:inline distT="0" distB="0" distL="0" distR="0" wp14:anchorId="536DF1D7" wp14:editId="272A3D7B">
            <wp:extent cx="2374900" cy="723900"/>
            <wp:effectExtent l="0" t="0" r="0" b="0"/>
            <wp:docPr id="1897650448"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0448" name="Picture 1" descr="A black text with black letters&#10;&#10;AI-generated content may be incorrect."/>
                    <pic:cNvPicPr/>
                  </pic:nvPicPr>
                  <pic:blipFill>
                    <a:blip r:embed="rId25"/>
                    <a:stretch>
                      <a:fillRect/>
                    </a:stretch>
                  </pic:blipFill>
                  <pic:spPr>
                    <a:xfrm>
                      <a:off x="0" y="0"/>
                      <a:ext cx="2374900" cy="723900"/>
                    </a:xfrm>
                    <a:prstGeom prst="rect">
                      <a:avLst/>
                    </a:prstGeom>
                  </pic:spPr>
                </pic:pic>
              </a:graphicData>
            </a:graphic>
          </wp:inline>
        </w:drawing>
      </w:r>
      <w:r>
        <w:t>, where lambda is the parameter to describe transition of system from state 0 to 1</w:t>
      </w:r>
      <w:r w:rsidRPr="002E54DC">
        <w:rPr>
          <w:noProof/>
        </w:rPr>
        <w:drawing>
          <wp:inline distT="0" distB="0" distL="0" distR="0" wp14:anchorId="299141A2" wp14:editId="58FA0625">
            <wp:extent cx="3251200" cy="749300"/>
            <wp:effectExtent l="0" t="0" r="0" b="0"/>
            <wp:docPr id="49713496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34964" name="Picture 1" descr="A black text on a white background&#10;&#10;AI-generated content may be incorrect."/>
                    <pic:cNvPicPr/>
                  </pic:nvPicPr>
                  <pic:blipFill>
                    <a:blip r:embed="rId26"/>
                    <a:stretch>
                      <a:fillRect/>
                    </a:stretch>
                  </pic:blipFill>
                  <pic:spPr>
                    <a:xfrm>
                      <a:off x="0" y="0"/>
                      <a:ext cx="3251200" cy="749300"/>
                    </a:xfrm>
                    <a:prstGeom prst="rect">
                      <a:avLst/>
                    </a:prstGeom>
                  </pic:spPr>
                </pic:pic>
              </a:graphicData>
            </a:graphic>
          </wp:inline>
        </w:drawing>
      </w:r>
    </w:p>
    <w:p w14:paraId="5B9C862F" w14:textId="21F6113F" w:rsidR="002E54DC" w:rsidRDefault="002E54DC" w:rsidP="002E54DC">
      <w:pPr>
        <w:pStyle w:val="ListParagraph"/>
        <w:ind w:left="1440"/>
      </w:pPr>
      <w:r w:rsidRPr="002E54DC">
        <w:rPr>
          <w:noProof/>
        </w:rPr>
        <w:drawing>
          <wp:inline distT="0" distB="0" distL="0" distR="0" wp14:anchorId="293882FA" wp14:editId="068E739D">
            <wp:extent cx="1917700" cy="1003300"/>
            <wp:effectExtent l="0" t="0" r="0" b="0"/>
            <wp:docPr id="1879345505"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5505" name="Picture 1" descr="A black and white math equation&#10;&#10;AI-generated content may be incorrect."/>
                    <pic:cNvPicPr/>
                  </pic:nvPicPr>
                  <pic:blipFill>
                    <a:blip r:embed="rId27"/>
                    <a:stretch>
                      <a:fillRect/>
                    </a:stretch>
                  </pic:blipFill>
                  <pic:spPr>
                    <a:xfrm>
                      <a:off x="0" y="0"/>
                      <a:ext cx="1917700" cy="1003300"/>
                    </a:xfrm>
                    <a:prstGeom prst="rect">
                      <a:avLst/>
                    </a:prstGeom>
                  </pic:spPr>
                </pic:pic>
              </a:graphicData>
            </a:graphic>
          </wp:inline>
        </w:drawing>
      </w:r>
    </w:p>
    <w:p w14:paraId="5F0FEF22" w14:textId="2F49BC6C" w:rsidR="002E54DC" w:rsidRDefault="002E54DC" w:rsidP="002E54DC">
      <w:pPr>
        <w:pStyle w:val="ListParagraph"/>
        <w:numPr>
          <w:ilvl w:val="1"/>
          <w:numId w:val="7"/>
        </w:numPr>
      </w:pPr>
      <w:r>
        <w:t xml:space="preserve">In alchemical transformation where ligand is annihilated, state 0 and 1 are </w:t>
      </w:r>
      <w:proofErr w:type="spellStart"/>
      <w:r>
        <w:t>sysyem</w:t>
      </w:r>
      <w:proofErr w:type="spellEnd"/>
      <w:r>
        <w:t xml:space="preserve"> with or without ligand </w:t>
      </w:r>
    </w:p>
    <w:p w14:paraId="7FB672E4" w14:textId="4AC27F27" w:rsidR="00743C64" w:rsidRDefault="00743C64" w:rsidP="002E54DC">
      <w:pPr>
        <w:pStyle w:val="ListParagraph"/>
        <w:numPr>
          <w:ilvl w:val="1"/>
          <w:numId w:val="7"/>
        </w:numPr>
      </w:pPr>
      <w:r>
        <w:t>Hamiltonian can be calculated, and free energy is the area under the curve</w:t>
      </w:r>
      <w:r w:rsidRPr="00743C64">
        <w:rPr>
          <w:noProof/>
        </w:rPr>
        <w:drawing>
          <wp:inline distT="0" distB="0" distL="0" distR="0" wp14:anchorId="2294D695" wp14:editId="42F8DCAF">
            <wp:extent cx="1999635" cy="587049"/>
            <wp:effectExtent l="0" t="0" r="0" b="0"/>
            <wp:docPr id="1018128695" name="Picture 1" descr="A black and white math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28695" name="Picture 1" descr="A black and white math symbols&#10;&#10;AI-generated content may be incorrect."/>
                    <pic:cNvPicPr/>
                  </pic:nvPicPr>
                  <pic:blipFill>
                    <a:blip r:embed="rId28"/>
                    <a:stretch>
                      <a:fillRect/>
                    </a:stretch>
                  </pic:blipFill>
                  <pic:spPr>
                    <a:xfrm>
                      <a:off x="0" y="0"/>
                      <a:ext cx="2014572" cy="591434"/>
                    </a:xfrm>
                    <a:prstGeom prst="rect">
                      <a:avLst/>
                    </a:prstGeom>
                  </pic:spPr>
                </pic:pic>
              </a:graphicData>
            </a:graphic>
          </wp:inline>
        </w:drawing>
      </w:r>
      <w:r w:rsidRPr="00743C64">
        <w:rPr>
          <w:noProof/>
        </w:rPr>
        <w:drawing>
          <wp:inline distT="0" distB="0" distL="0" distR="0" wp14:anchorId="1E76AC70" wp14:editId="7D82A5F2">
            <wp:extent cx="1843609" cy="1257198"/>
            <wp:effectExtent l="0" t="0" r="0" b="635"/>
            <wp:docPr id="1326925098"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5098" name="Picture 1" descr="A graph of a curve&#10;&#10;AI-generated content may be incorrect."/>
                    <pic:cNvPicPr/>
                  </pic:nvPicPr>
                  <pic:blipFill>
                    <a:blip r:embed="rId29"/>
                    <a:stretch>
                      <a:fillRect/>
                    </a:stretch>
                  </pic:blipFill>
                  <pic:spPr>
                    <a:xfrm>
                      <a:off x="0" y="0"/>
                      <a:ext cx="1877629" cy="1280397"/>
                    </a:xfrm>
                    <a:prstGeom prst="rect">
                      <a:avLst/>
                    </a:prstGeom>
                  </pic:spPr>
                </pic:pic>
              </a:graphicData>
            </a:graphic>
          </wp:inline>
        </w:drawing>
      </w:r>
    </w:p>
    <w:p w14:paraId="69E37EFA" w14:textId="48CF040C" w:rsidR="00DB33DE" w:rsidRDefault="00DB33DE" w:rsidP="00DB33DE">
      <w:pPr>
        <w:pStyle w:val="ListParagraph"/>
        <w:numPr>
          <w:ilvl w:val="0"/>
          <w:numId w:val="7"/>
        </w:numPr>
      </w:pPr>
      <w:r>
        <w:t xml:space="preserve">Umbrella sampling </w:t>
      </w:r>
    </w:p>
    <w:p w14:paraId="16BFA14E" w14:textId="0BD21E3B" w:rsidR="002E54DC" w:rsidRDefault="002E54DC" w:rsidP="002E54DC">
      <w:pPr>
        <w:pStyle w:val="ListParagraph"/>
        <w:numPr>
          <w:ilvl w:val="1"/>
          <w:numId w:val="7"/>
        </w:numPr>
      </w:pPr>
      <w:r>
        <w:t xml:space="preserve">Divides transition into multiple </w:t>
      </w:r>
      <w:r w:rsidR="00743C64">
        <w:t xml:space="preserve">overlapping </w:t>
      </w:r>
      <w:r>
        <w:t>windows, uses biasing potential to restrain each system, gives free energy profile using WHAM</w:t>
      </w:r>
    </w:p>
    <w:sectPr w:rsidR="002E54DC" w:rsidSect="00300C89">
      <w:headerReference w:type="even" r:id="rId30"/>
      <w:headerReference w:type="default" r:id="rId31"/>
      <w:footerReference w:type="even" r:id="rId32"/>
      <w:footerReference w:type="default" r:id="rId33"/>
      <w:headerReference w:type="first" r:id="rId34"/>
      <w:footerReference w:type="first" r:id="rId35"/>
      <w:pgSz w:w="11906" w:h="16838"/>
      <w:pgMar w:top="970" w:right="970" w:bottom="1134" w:left="97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5F23E8" w14:textId="77777777" w:rsidR="005D39F1" w:rsidRDefault="005D39F1" w:rsidP="00672E2E">
      <w:pPr>
        <w:spacing w:after="0" w:line="240" w:lineRule="auto"/>
      </w:pPr>
      <w:r>
        <w:separator/>
      </w:r>
    </w:p>
  </w:endnote>
  <w:endnote w:type="continuationSeparator" w:id="0">
    <w:p w14:paraId="27A18567" w14:textId="77777777" w:rsidR="005D39F1" w:rsidRDefault="005D39F1" w:rsidP="00672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ECB81" w14:textId="77777777" w:rsidR="00672E2E" w:rsidRDefault="00672E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CDBFA" w14:textId="77777777" w:rsidR="00672E2E" w:rsidRDefault="00672E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03203" w14:textId="77777777" w:rsidR="00672E2E" w:rsidRDefault="00672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5E57F" w14:textId="77777777" w:rsidR="005D39F1" w:rsidRDefault="005D39F1" w:rsidP="00672E2E">
      <w:pPr>
        <w:spacing w:after="0" w:line="240" w:lineRule="auto"/>
      </w:pPr>
      <w:r>
        <w:separator/>
      </w:r>
    </w:p>
  </w:footnote>
  <w:footnote w:type="continuationSeparator" w:id="0">
    <w:p w14:paraId="0DE369B8" w14:textId="77777777" w:rsidR="005D39F1" w:rsidRDefault="005D39F1" w:rsidP="00672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161C0" w14:textId="77777777" w:rsidR="00672E2E" w:rsidRDefault="00672E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30468" w14:textId="77777777" w:rsidR="00672E2E" w:rsidRDefault="00672E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79B06" w14:textId="77777777" w:rsidR="00672E2E" w:rsidRDefault="00672E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45201"/>
    <w:multiLevelType w:val="hybridMultilevel"/>
    <w:tmpl w:val="79E0E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E37B2"/>
    <w:multiLevelType w:val="multilevel"/>
    <w:tmpl w:val="F232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2947D7"/>
    <w:multiLevelType w:val="hybridMultilevel"/>
    <w:tmpl w:val="EBCA26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D17262"/>
    <w:multiLevelType w:val="multilevel"/>
    <w:tmpl w:val="B972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C60A33"/>
    <w:multiLevelType w:val="hybridMultilevel"/>
    <w:tmpl w:val="41027FD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AB6ED4"/>
    <w:multiLevelType w:val="multilevel"/>
    <w:tmpl w:val="F862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001106"/>
    <w:multiLevelType w:val="hybridMultilevel"/>
    <w:tmpl w:val="6BF043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B677B2"/>
    <w:multiLevelType w:val="multilevel"/>
    <w:tmpl w:val="57F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92144C"/>
    <w:multiLevelType w:val="hybridMultilevel"/>
    <w:tmpl w:val="0B9CDA2C"/>
    <w:lvl w:ilvl="0" w:tplc="22242BB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126D4B"/>
    <w:multiLevelType w:val="multilevel"/>
    <w:tmpl w:val="3816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142D58"/>
    <w:multiLevelType w:val="hybridMultilevel"/>
    <w:tmpl w:val="83A0F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A25EE3"/>
    <w:multiLevelType w:val="multilevel"/>
    <w:tmpl w:val="0FE6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AC6CDC"/>
    <w:multiLevelType w:val="multilevel"/>
    <w:tmpl w:val="1FA4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FA0ED9"/>
    <w:multiLevelType w:val="multilevel"/>
    <w:tmpl w:val="8806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4B42C6"/>
    <w:multiLevelType w:val="multilevel"/>
    <w:tmpl w:val="D724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F647F3"/>
    <w:multiLevelType w:val="multilevel"/>
    <w:tmpl w:val="D722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1F5F30"/>
    <w:multiLevelType w:val="hybridMultilevel"/>
    <w:tmpl w:val="6E2E7C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633C29"/>
    <w:multiLevelType w:val="hybridMultilevel"/>
    <w:tmpl w:val="EDC08F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1ED4F9B"/>
    <w:multiLevelType w:val="hybridMultilevel"/>
    <w:tmpl w:val="248422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787FE1"/>
    <w:multiLevelType w:val="hybridMultilevel"/>
    <w:tmpl w:val="4036D4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FA2262C">
      <w:start w:val="1"/>
      <w:numFmt w:val="bullet"/>
      <w:lvlText w:val="-"/>
      <w:lvlJc w:val="left"/>
      <w:pPr>
        <w:ind w:left="2340" w:hanging="360"/>
      </w:pPr>
      <w:rPr>
        <w:rFonts w:ascii="Aptos" w:eastAsiaTheme="minorEastAsia" w:hAnsi="Aptos" w:cstheme="minorBidi"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8066325">
    <w:abstractNumId w:val="8"/>
  </w:num>
  <w:num w:numId="2" w16cid:durableId="577978605">
    <w:abstractNumId w:val="17"/>
  </w:num>
  <w:num w:numId="3" w16cid:durableId="860820516">
    <w:abstractNumId w:val="19"/>
  </w:num>
  <w:num w:numId="4" w16cid:durableId="1998338643">
    <w:abstractNumId w:val="10"/>
  </w:num>
  <w:num w:numId="5" w16cid:durableId="955721494">
    <w:abstractNumId w:val="6"/>
  </w:num>
  <w:num w:numId="6" w16cid:durableId="2005693769">
    <w:abstractNumId w:val="16"/>
  </w:num>
  <w:num w:numId="7" w16cid:durableId="2021352628">
    <w:abstractNumId w:val="4"/>
  </w:num>
  <w:num w:numId="8" w16cid:durableId="718239423">
    <w:abstractNumId w:val="5"/>
  </w:num>
  <w:num w:numId="9" w16cid:durableId="620646754">
    <w:abstractNumId w:val="11"/>
  </w:num>
  <w:num w:numId="10" w16cid:durableId="736054049">
    <w:abstractNumId w:val="13"/>
  </w:num>
  <w:num w:numId="11" w16cid:durableId="1023901299">
    <w:abstractNumId w:val="1"/>
  </w:num>
  <w:num w:numId="12" w16cid:durableId="940844541">
    <w:abstractNumId w:val="12"/>
  </w:num>
  <w:num w:numId="13" w16cid:durableId="1714649024">
    <w:abstractNumId w:val="9"/>
  </w:num>
  <w:num w:numId="14" w16cid:durableId="1974750925">
    <w:abstractNumId w:val="14"/>
  </w:num>
  <w:num w:numId="15" w16cid:durableId="938560864">
    <w:abstractNumId w:val="15"/>
  </w:num>
  <w:num w:numId="16" w16cid:durableId="956527154">
    <w:abstractNumId w:val="3"/>
  </w:num>
  <w:num w:numId="17" w16cid:durableId="1998073540">
    <w:abstractNumId w:val="7"/>
  </w:num>
  <w:num w:numId="18" w16cid:durableId="843016809">
    <w:abstractNumId w:val="0"/>
  </w:num>
  <w:num w:numId="19" w16cid:durableId="1211114511">
    <w:abstractNumId w:val="18"/>
  </w:num>
  <w:num w:numId="20" w16cid:durableId="9797276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displayBackgroundShape/>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E2E"/>
    <w:rsid w:val="000D77DC"/>
    <w:rsid w:val="001B1877"/>
    <w:rsid w:val="001F554C"/>
    <w:rsid w:val="00281453"/>
    <w:rsid w:val="00282A7C"/>
    <w:rsid w:val="00291F61"/>
    <w:rsid w:val="002E54DC"/>
    <w:rsid w:val="00300C89"/>
    <w:rsid w:val="00321F64"/>
    <w:rsid w:val="003772A0"/>
    <w:rsid w:val="003D035A"/>
    <w:rsid w:val="00440FF0"/>
    <w:rsid w:val="00494C7C"/>
    <w:rsid w:val="004B318B"/>
    <w:rsid w:val="004D0750"/>
    <w:rsid w:val="004F7689"/>
    <w:rsid w:val="00536DBD"/>
    <w:rsid w:val="005D39F1"/>
    <w:rsid w:val="006249DD"/>
    <w:rsid w:val="00672E2E"/>
    <w:rsid w:val="006E7A1F"/>
    <w:rsid w:val="006F28F7"/>
    <w:rsid w:val="00743C64"/>
    <w:rsid w:val="0077360F"/>
    <w:rsid w:val="007B424B"/>
    <w:rsid w:val="00845921"/>
    <w:rsid w:val="008E5BD9"/>
    <w:rsid w:val="009E2E88"/>
    <w:rsid w:val="00A06721"/>
    <w:rsid w:val="00A33B53"/>
    <w:rsid w:val="00A6247B"/>
    <w:rsid w:val="00AC3BA7"/>
    <w:rsid w:val="00B20E01"/>
    <w:rsid w:val="00B57D6E"/>
    <w:rsid w:val="00BD3C09"/>
    <w:rsid w:val="00C469AE"/>
    <w:rsid w:val="00D60BD7"/>
    <w:rsid w:val="00D95A96"/>
    <w:rsid w:val="00DB33DE"/>
    <w:rsid w:val="00DB603D"/>
    <w:rsid w:val="00E24951"/>
    <w:rsid w:val="00E5132D"/>
    <w:rsid w:val="00EA04C2"/>
    <w:rsid w:val="00EF6890"/>
    <w:rsid w:val="00F2176A"/>
    <w:rsid w:val="00F438D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F3967"/>
  <w15:chartTrackingRefBased/>
  <w15:docId w15:val="{2AE7AD05-74C9-2E42-8856-876172C3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E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2E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E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E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E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E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E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E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E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E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2E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E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E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E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E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E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E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E2E"/>
    <w:rPr>
      <w:rFonts w:eastAsiaTheme="majorEastAsia" w:cstheme="majorBidi"/>
      <w:color w:val="272727" w:themeColor="text1" w:themeTint="D8"/>
    </w:rPr>
  </w:style>
  <w:style w:type="paragraph" w:styleId="Title">
    <w:name w:val="Title"/>
    <w:basedOn w:val="Normal"/>
    <w:next w:val="Normal"/>
    <w:link w:val="TitleChar"/>
    <w:uiPriority w:val="10"/>
    <w:qFormat/>
    <w:rsid w:val="00672E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E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E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E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E2E"/>
    <w:pPr>
      <w:spacing w:before="160"/>
      <w:jc w:val="center"/>
    </w:pPr>
    <w:rPr>
      <w:i/>
      <w:iCs/>
      <w:color w:val="404040" w:themeColor="text1" w:themeTint="BF"/>
    </w:rPr>
  </w:style>
  <w:style w:type="character" w:customStyle="1" w:styleId="QuoteChar">
    <w:name w:val="Quote Char"/>
    <w:basedOn w:val="DefaultParagraphFont"/>
    <w:link w:val="Quote"/>
    <w:uiPriority w:val="29"/>
    <w:rsid w:val="00672E2E"/>
    <w:rPr>
      <w:i/>
      <w:iCs/>
      <w:color w:val="404040" w:themeColor="text1" w:themeTint="BF"/>
    </w:rPr>
  </w:style>
  <w:style w:type="paragraph" w:styleId="ListParagraph">
    <w:name w:val="List Paragraph"/>
    <w:basedOn w:val="Normal"/>
    <w:uiPriority w:val="34"/>
    <w:qFormat/>
    <w:rsid w:val="00672E2E"/>
    <w:pPr>
      <w:ind w:left="720"/>
      <w:contextualSpacing/>
    </w:pPr>
  </w:style>
  <w:style w:type="character" w:styleId="IntenseEmphasis">
    <w:name w:val="Intense Emphasis"/>
    <w:basedOn w:val="DefaultParagraphFont"/>
    <w:uiPriority w:val="21"/>
    <w:qFormat/>
    <w:rsid w:val="00672E2E"/>
    <w:rPr>
      <w:i/>
      <w:iCs/>
      <w:color w:val="0F4761" w:themeColor="accent1" w:themeShade="BF"/>
    </w:rPr>
  </w:style>
  <w:style w:type="paragraph" w:styleId="IntenseQuote">
    <w:name w:val="Intense Quote"/>
    <w:basedOn w:val="Normal"/>
    <w:next w:val="Normal"/>
    <w:link w:val="IntenseQuoteChar"/>
    <w:uiPriority w:val="30"/>
    <w:qFormat/>
    <w:rsid w:val="00672E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E2E"/>
    <w:rPr>
      <w:i/>
      <w:iCs/>
      <w:color w:val="0F4761" w:themeColor="accent1" w:themeShade="BF"/>
    </w:rPr>
  </w:style>
  <w:style w:type="character" w:styleId="IntenseReference">
    <w:name w:val="Intense Reference"/>
    <w:basedOn w:val="DefaultParagraphFont"/>
    <w:uiPriority w:val="32"/>
    <w:qFormat/>
    <w:rsid w:val="00672E2E"/>
    <w:rPr>
      <w:b/>
      <w:bCs/>
      <w:smallCaps/>
      <w:color w:val="0F4761" w:themeColor="accent1" w:themeShade="BF"/>
      <w:spacing w:val="5"/>
    </w:rPr>
  </w:style>
  <w:style w:type="paragraph" w:styleId="Header">
    <w:name w:val="header"/>
    <w:basedOn w:val="Normal"/>
    <w:link w:val="HeaderChar"/>
    <w:uiPriority w:val="99"/>
    <w:unhideWhenUsed/>
    <w:rsid w:val="00672E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2E"/>
  </w:style>
  <w:style w:type="paragraph" w:styleId="Footer">
    <w:name w:val="footer"/>
    <w:basedOn w:val="Normal"/>
    <w:link w:val="FooterChar"/>
    <w:uiPriority w:val="99"/>
    <w:unhideWhenUsed/>
    <w:rsid w:val="00672E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2E"/>
  </w:style>
  <w:style w:type="table" w:styleId="TableGrid">
    <w:name w:val="Table Grid"/>
    <w:basedOn w:val="TableNormal"/>
    <w:uiPriority w:val="39"/>
    <w:rsid w:val="00C46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F554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F554C"/>
    <w:rPr>
      <w:b/>
      <w:bCs/>
    </w:rPr>
  </w:style>
  <w:style w:type="character" w:styleId="HTMLCode">
    <w:name w:val="HTML Code"/>
    <w:basedOn w:val="DefaultParagraphFont"/>
    <w:uiPriority w:val="99"/>
    <w:semiHidden/>
    <w:unhideWhenUsed/>
    <w:rsid w:val="001F554C"/>
    <w:rPr>
      <w:rFonts w:ascii="Courier New" w:eastAsia="Times New Roman" w:hAnsi="Courier New" w:cs="Courier New"/>
      <w:sz w:val="20"/>
      <w:szCs w:val="20"/>
    </w:rPr>
  </w:style>
  <w:style w:type="character" w:styleId="Hyperlink">
    <w:name w:val="Hyperlink"/>
    <w:basedOn w:val="DefaultParagraphFont"/>
    <w:uiPriority w:val="99"/>
    <w:unhideWhenUsed/>
    <w:rsid w:val="00536DBD"/>
    <w:rPr>
      <w:color w:val="467886" w:themeColor="hyperlink"/>
      <w:u w:val="single"/>
    </w:rPr>
  </w:style>
  <w:style w:type="character" w:styleId="UnresolvedMention">
    <w:name w:val="Unresolved Mention"/>
    <w:basedOn w:val="DefaultParagraphFont"/>
    <w:uiPriority w:val="99"/>
    <w:semiHidden/>
    <w:unhideWhenUsed/>
    <w:rsid w:val="00536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52271">
      <w:bodyDiv w:val="1"/>
      <w:marLeft w:val="0"/>
      <w:marRight w:val="0"/>
      <w:marTop w:val="0"/>
      <w:marBottom w:val="0"/>
      <w:divBdr>
        <w:top w:val="none" w:sz="0" w:space="0" w:color="auto"/>
        <w:left w:val="none" w:sz="0" w:space="0" w:color="auto"/>
        <w:bottom w:val="none" w:sz="0" w:space="0" w:color="auto"/>
        <w:right w:val="none" w:sz="0" w:space="0" w:color="auto"/>
      </w:divBdr>
    </w:div>
    <w:div w:id="170263685">
      <w:bodyDiv w:val="1"/>
      <w:marLeft w:val="0"/>
      <w:marRight w:val="0"/>
      <w:marTop w:val="0"/>
      <w:marBottom w:val="0"/>
      <w:divBdr>
        <w:top w:val="none" w:sz="0" w:space="0" w:color="auto"/>
        <w:left w:val="none" w:sz="0" w:space="0" w:color="auto"/>
        <w:bottom w:val="none" w:sz="0" w:space="0" w:color="auto"/>
        <w:right w:val="none" w:sz="0" w:space="0" w:color="auto"/>
      </w:divBdr>
    </w:div>
    <w:div w:id="250624951">
      <w:bodyDiv w:val="1"/>
      <w:marLeft w:val="0"/>
      <w:marRight w:val="0"/>
      <w:marTop w:val="0"/>
      <w:marBottom w:val="0"/>
      <w:divBdr>
        <w:top w:val="none" w:sz="0" w:space="0" w:color="auto"/>
        <w:left w:val="none" w:sz="0" w:space="0" w:color="auto"/>
        <w:bottom w:val="none" w:sz="0" w:space="0" w:color="auto"/>
        <w:right w:val="none" w:sz="0" w:space="0" w:color="auto"/>
      </w:divBdr>
    </w:div>
    <w:div w:id="565265903">
      <w:bodyDiv w:val="1"/>
      <w:marLeft w:val="0"/>
      <w:marRight w:val="0"/>
      <w:marTop w:val="0"/>
      <w:marBottom w:val="0"/>
      <w:divBdr>
        <w:top w:val="none" w:sz="0" w:space="0" w:color="auto"/>
        <w:left w:val="none" w:sz="0" w:space="0" w:color="auto"/>
        <w:bottom w:val="none" w:sz="0" w:space="0" w:color="auto"/>
        <w:right w:val="none" w:sz="0" w:space="0" w:color="auto"/>
      </w:divBdr>
    </w:div>
    <w:div w:id="996304164">
      <w:bodyDiv w:val="1"/>
      <w:marLeft w:val="0"/>
      <w:marRight w:val="0"/>
      <w:marTop w:val="0"/>
      <w:marBottom w:val="0"/>
      <w:divBdr>
        <w:top w:val="none" w:sz="0" w:space="0" w:color="auto"/>
        <w:left w:val="none" w:sz="0" w:space="0" w:color="auto"/>
        <w:bottom w:val="none" w:sz="0" w:space="0" w:color="auto"/>
        <w:right w:val="none" w:sz="0" w:space="0" w:color="auto"/>
      </w:divBdr>
    </w:div>
    <w:div w:id="1119834911">
      <w:bodyDiv w:val="1"/>
      <w:marLeft w:val="0"/>
      <w:marRight w:val="0"/>
      <w:marTop w:val="0"/>
      <w:marBottom w:val="0"/>
      <w:divBdr>
        <w:top w:val="none" w:sz="0" w:space="0" w:color="auto"/>
        <w:left w:val="none" w:sz="0" w:space="0" w:color="auto"/>
        <w:bottom w:val="none" w:sz="0" w:space="0" w:color="auto"/>
        <w:right w:val="none" w:sz="0" w:space="0" w:color="auto"/>
      </w:divBdr>
    </w:div>
    <w:div w:id="2048722626">
      <w:bodyDiv w:val="1"/>
      <w:marLeft w:val="0"/>
      <w:marRight w:val="0"/>
      <w:marTop w:val="0"/>
      <w:marBottom w:val="0"/>
      <w:divBdr>
        <w:top w:val="none" w:sz="0" w:space="0" w:color="auto"/>
        <w:left w:val="none" w:sz="0" w:space="0" w:color="auto"/>
        <w:bottom w:val="none" w:sz="0" w:space="0" w:color="auto"/>
        <w:right w:val="none" w:sz="0" w:space="0" w:color="auto"/>
      </w:divBdr>
      <w:divsChild>
        <w:div w:id="967667121">
          <w:marLeft w:val="0"/>
          <w:marRight w:val="0"/>
          <w:marTop w:val="0"/>
          <w:marBottom w:val="0"/>
          <w:divBdr>
            <w:top w:val="none" w:sz="0" w:space="0" w:color="auto"/>
            <w:left w:val="none" w:sz="0" w:space="0" w:color="auto"/>
            <w:bottom w:val="none" w:sz="0" w:space="0" w:color="auto"/>
            <w:right w:val="none" w:sz="0" w:space="0" w:color="auto"/>
          </w:divBdr>
          <w:divsChild>
            <w:div w:id="1416977352">
              <w:marLeft w:val="0"/>
              <w:marRight w:val="0"/>
              <w:marTop w:val="0"/>
              <w:marBottom w:val="0"/>
              <w:divBdr>
                <w:top w:val="none" w:sz="0" w:space="0" w:color="auto"/>
                <w:left w:val="none" w:sz="0" w:space="0" w:color="auto"/>
                <w:bottom w:val="none" w:sz="0" w:space="0" w:color="auto"/>
                <w:right w:val="none" w:sz="0" w:space="0" w:color="auto"/>
              </w:divBdr>
              <w:divsChild>
                <w:div w:id="1089156288">
                  <w:marLeft w:val="0"/>
                  <w:marRight w:val="0"/>
                  <w:marTop w:val="0"/>
                  <w:marBottom w:val="0"/>
                  <w:divBdr>
                    <w:top w:val="none" w:sz="0" w:space="0" w:color="auto"/>
                    <w:left w:val="none" w:sz="0" w:space="0" w:color="auto"/>
                    <w:bottom w:val="none" w:sz="0" w:space="0" w:color="auto"/>
                    <w:right w:val="none" w:sz="0" w:space="0" w:color="auto"/>
                  </w:divBdr>
                  <w:divsChild>
                    <w:div w:id="13905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85718">
          <w:marLeft w:val="0"/>
          <w:marRight w:val="0"/>
          <w:marTop w:val="0"/>
          <w:marBottom w:val="0"/>
          <w:divBdr>
            <w:top w:val="none" w:sz="0" w:space="0" w:color="auto"/>
            <w:left w:val="none" w:sz="0" w:space="0" w:color="auto"/>
            <w:bottom w:val="none" w:sz="0" w:space="0" w:color="auto"/>
            <w:right w:val="none" w:sz="0" w:space="0" w:color="auto"/>
          </w:divBdr>
          <w:divsChild>
            <w:div w:id="12621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doi.org/10.1007/978-1-4614-2146-7_1"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CF042-AB12-C143-AB14-CAA530303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Pages>
  <Words>1577</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Heiley Wong</dc:creator>
  <cp:keywords/>
  <dc:description/>
  <cp:lastModifiedBy>Heiley Wong</cp:lastModifiedBy>
  <cp:revision>7</cp:revision>
  <dcterms:created xsi:type="dcterms:W3CDTF">2025-06-07T14:43:00Z</dcterms:created>
  <dcterms:modified xsi:type="dcterms:W3CDTF">2025-06-17T15:00:00Z</dcterms:modified>
</cp:coreProperties>
</file>