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329B6" w14:textId="77777777" w:rsidR="00E82E4A" w:rsidRDefault="00E82E4A">
      <w:pPr>
        <w:pStyle w:val="Title"/>
        <w:spacing w:line="276" w:lineRule="auto"/>
        <w:jc w:val="center"/>
        <w:rPr>
          <w:rStyle w:val="Strong"/>
          <w:b w:val="0"/>
          <w:bCs w:val="0"/>
          <w:sz w:val="96"/>
          <w:szCs w:val="96"/>
        </w:rPr>
      </w:pPr>
    </w:p>
    <w:p w14:paraId="1EF41C43" w14:textId="77777777" w:rsidR="00E82E4A" w:rsidRDefault="00E82E4A">
      <w:pPr>
        <w:pStyle w:val="Title"/>
        <w:spacing w:line="276" w:lineRule="auto"/>
        <w:jc w:val="center"/>
        <w:rPr>
          <w:rStyle w:val="Strong"/>
          <w:b w:val="0"/>
          <w:bCs w:val="0"/>
          <w:sz w:val="96"/>
          <w:szCs w:val="96"/>
        </w:rPr>
      </w:pPr>
    </w:p>
    <w:p w14:paraId="15ECF49C" w14:textId="77777777" w:rsidR="00E82E4A" w:rsidRDefault="00E82E4A">
      <w:pPr>
        <w:pStyle w:val="Title"/>
        <w:spacing w:line="276" w:lineRule="auto"/>
        <w:jc w:val="center"/>
        <w:rPr>
          <w:rStyle w:val="Strong"/>
          <w:b w:val="0"/>
          <w:bCs w:val="0"/>
          <w:sz w:val="96"/>
          <w:szCs w:val="96"/>
        </w:rPr>
      </w:pPr>
    </w:p>
    <w:p w14:paraId="3E70B5FA" w14:textId="77777777" w:rsidR="00E82E4A" w:rsidRDefault="00187EED">
      <w:pPr>
        <w:pStyle w:val="Title"/>
        <w:spacing w:line="276" w:lineRule="auto"/>
        <w:jc w:val="center"/>
        <w:rPr>
          <w:rStyle w:val="Strong"/>
          <w:b w:val="0"/>
          <w:bCs w:val="0"/>
          <w:sz w:val="96"/>
          <w:szCs w:val="96"/>
          <w:lang w:val="bg-BG"/>
        </w:rPr>
      </w:pPr>
      <w:r>
        <w:rPr>
          <w:rStyle w:val="Strong"/>
          <w:b w:val="0"/>
          <w:bCs w:val="0"/>
          <w:sz w:val="96"/>
          <w:szCs w:val="96"/>
        </w:rPr>
        <w:t>Heimdall</w:t>
      </w:r>
    </w:p>
    <w:p w14:paraId="0501FF3B" w14:textId="0821A446" w:rsidR="00E82E4A" w:rsidRDefault="00187EED">
      <w:pPr>
        <w:pStyle w:val="Subtitle"/>
        <w:spacing w:line="276" w:lineRule="auto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Анализиране на злонамереност от </w:t>
      </w:r>
      <w:r>
        <w:rPr>
          <w:sz w:val="32"/>
          <w:szCs w:val="32"/>
        </w:rPr>
        <w:t xml:space="preserve">USB </w:t>
      </w:r>
      <w:r>
        <w:rPr>
          <w:sz w:val="32"/>
          <w:szCs w:val="32"/>
          <w:lang w:val="bg-BG"/>
        </w:rPr>
        <w:t>устройства за масово</w:t>
      </w:r>
      <w:r w:rsidR="00EB0654">
        <w:rPr>
          <w:sz w:val="32"/>
          <w:szCs w:val="32"/>
        </w:rPr>
        <w:t xml:space="preserve"> </w:t>
      </w:r>
      <w:proofErr w:type="spellStart"/>
      <w:r w:rsidR="00EB0654" w:rsidRPr="00EB0654">
        <w:rPr>
          <w:sz w:val="32"/>
          <w:szCs w:val="32"/>
        </w:rPr>
        <w:t>съхранение</w:t>
      </w:r>
      <w:proofErr w:type="spellEnd"/>
      <w:r>
        <w:rPr>
          <w:sz w:val="32"/>
          <w:szCs w:val="32"/>
          <w:lang w:val="bg-BG"/>
        </w:rPr>
        <w:t xml:space="preserve"> чрез вградена система</w:t>
      </w:r>
    </w:p>
    <w:p w14:paraId="38A931E2" w14:textId="77777777" w:rsidR="00E82E4A" w:rsidRDefault="00E82E4A">
      <w:pPr>
        <w:jc w:val="center"/>
        <w:rPr>
          <w:sz w:val="24"/>
          <w:szCs w:val="24"/>
          <w:lang w:val="bg-BG"/>
        </w:rPr>
      </w:pPr>
    </w:p>
    <w:p w14:paraId="4DEB6E76" w14:textId="77777777" w:rsidR="00E82E4A" w:rsidRDefault="00187EED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Автор:</w:t>
      </w:r>
    </w:p>
    <w:p w14:paraId="5BF98A05" w14:textId="77777777" w:rsidR="00E82E4A" w:rsidRDefault="00187EED">
      <w:pPr>
        <w:jc w:val="center"/>
        <w:rPr>
          <w:sz w:val="28"/>
          <w:szCs w:val="28"/>
        </w:rPr>
      </w:pPr>
      <w:r>
        <w:rPr>
          <w:sz w:val="28"/>
          <w:szCs w:val="28"/>
          <w:lang w:val="bg-BG"/>
        </w:rPr>
        <w:t>Иван Златанов</w:t>
      </w:r>
      <w:r>
        <w:rPr>
          <w:sz w:val="28"/>
          <w:szCs w:val="28"/>
        </w:rPr>
        <w:t>,</w:t>
      </w:r>
    </w:p>
    <w:p w14:paraId="0F30C3E7" w14:textId="39D4D006" w:rsidR="00E82E4A" w:rsidRDefault="00187EED">
      <w:pPr>
        <w:jc w:val="center"/>
        <w:rPr>
          <w:sz w:val="28"/>
          <w:szCs w:val="28"/>
        </w:rPr>
      </w:pPr>
      <w:r>
        <w:rPr>
          <w:sz w:val="28"/>
          <w:szCs w:val="28"/>
          <w:lang w:val="bg-BG"/>
        </w:rPr>
        <w:t>НТБГ</w:t>
      </w:r>
    </w:p>
    <w:p w14:paraId="35F7A6CB" w14:textId="77777777" w:rsidR="00E059BC" w:rsidRPr="00E059BC" w:rsidRDefault="00E059BC">
      <w:pPr>
        <w:jc w:val="center"/>
        <w:rPr>
          <w:sz w:val="28"/>
          <w:szCs w:val="28"/>
        </w:rPr>
      </w:pPr>
    </w:p>
    <w:p w14:paraId="5CD81F7A" w14:textId="278B6D6B" w:rsidR="00E82E4A" w:rsidRDefault="00187EED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Научен </w:t>
      </w:r>
      <w:r w:rsidR="00DE1082" w:rsidRPr="00DE1082">
        <w:rPr>
          <w:sz w:val="28"/>
          <w:szCs w:val="28"/>
          <w:lang w:val="bg-BG"/>
        </w:rPr>
        <w:t>ръководител</w:t>
      </w:r>
      <w:r>
        <w:rPr>
          <w:sz w:val="28"/>
          <w:szCs w:val="28"/>
          <w:lang w:val="bg-BG"/>
        </w:rPr>
        <w:t>:</w:t>
      </w:r>
    </w:p>
    <w:p w14:paraId="6A3C6BC0" w14:textId="77777777" w:rsidR="00E82E4A" w:rsidRDefault="00187EED">
      <w:pPr>
        <w:jc w:val="center"/>
        <w:rPr>
          <w:sz w:val="28"/>
          <w:szCs w:val="28"/>
        </w:rPr>
      </w:pPr>
      <w:r>
        <w:rPr>
          <w:sz w:val="28"/>
          <w:szCs w:val="28"/>
          <w:lang w:val="bg-BG"/>
        </w:rPr>
        <w:t>Явор Папазов</w:t>
      </w:r>
      <w:r>
        <w:rPr>
          <w:sz w:val="28"/>
          <w:szCs w:val="28"/>
        </w:rPr>
        <w:t>,</w:t>
      </w:r>
    </w:p>
    <w:p w14:paraId="2AFE9C30" w14:textId="2D0BBA52" w:rsidR="00E82E4A" w:rsidRDefault="00E059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CyResLab</w:t>
      </w:r>
      <w:proofErr w:type="spellEnd"/>
    </w:p>
    <w:p w14:paraId="04BAA573" w14:textId="77777777" w:rsidR="00E82E4A" w:rsidRDefault="00E82E4A">
      <w:pPr>
        <w:jc w:val="center"/>
        <w:rPr>
          <w:sz w:val="24"/>
          <w:szCs w:val="24"/>
        </w:rPr>
      </w:pPr>
    </w:p>
    <w:p w14:paraId="0769CF40" w14:textId="77777777" w:rsidR="00E82E4A" w:rsidRDefault="00E82E4A">
      <w:pPr>
        <w:jc w:val="center"/>
        <w:rPr>
          <w:sz w:val="24"/>
          <w:szCs w:val="24"/>
        </w:rPr>
      </w:pPr>
    </w:p>
    <w:p w14:paraId="01406CA5" w14:textId="77777777" w:rsidR="00E82E4A" w:rsidRDefault="00E82E4A">
      <w:pPr>
        <w:jc w:val="center"/>
        <w:rPr>
          <w:sz w:val="24"/>
          <w:szCs w:val="24"/>
        </w:rPr>
      </w:pPr>
    </w:p>
    <w:p w14:paraId="1F94B7BB" w14:textId="77777777" w:rsidR="00E82E4A" w:rsidRDefault="00E82E4A">
      <w:pPr>
        <w:jc w:val="center"/>
        <w:rPr>
          <w:sz w:val="24"/>
          <w:szCs w:val="24"/>
        </w:rPr>
      </w:pPr>
    </w:p>
    <w:p w14:paraId="275946D8" w14:textId="77777777" w:rsidR="00E82E4A" w:rsidRDefault="00E82E4A">
      <w:pPr>
        <w:jc w:val="center"/>
        <w:rPr>
          <w:sz w:val="24"/>
          <w:szCs w:val="24"/>
        </w:rPr>
      </w:pPr>
    </w:p>
    <w:p w14:paraId="26FF9D81" w14:textId="77777777" w:rsidR="00E82E4A" w:rsidRDefault="00E82E4A">
      <w:pPr>
        <w:jc w:val="center"/>
        <w:rPr>
          <w:sz w:val="24"/>
          <w:szCs w:val="24"/>
        </w:rPr>
      </w:pPr>
    </w:p>
    <w:p w14:paraId="34F5D9C0" w14:textId="77777777" w:rsidR="00E82E4A" w:rsidRDefault="00187EE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Въведение:</w:t>
      </w:r>
    </w:p>
    <w:p w14:paraId="56AF6348" w14:textId="40A71D90" w:rsidR="00E82E4A" w:rsidRDefault="00187EED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>Универсалната серийна</w:t>
      </w:r>
      <w:r w:rsidR="0079216C">
        <w:rPr>
          <w:sz w:val="28"/>
          <w:szCs w:val="28"/>
        </w:rPr>
        <w:t xml:space="preserve"> </w:t>
      </w:r>
      <w:r w:rsidR="0079216C">
        <w:rPr>
          <w:sz w:val="28"/>
          <w:szCs w:val="28"/>
          <w:lang w:val="bg-BG"/>
        </w:rPr>
        <w:t>шина</w:t>
      </w:r>
      <w:r w:rsidR="00134500">
        <w:rPr>
          <w:sz w:val="28"/>
          <w:szCs w:val="28"/>
        </w:rPr>
        <w:t>,</w:t>
      </w:r>
      <w:r>
        <w:rPr>
          <w:sz w:val="28"/>
          <w:szCs w:val="28"/>
          <w:lang w:val="bg-BG"/>
        </w:rPr>
        <w:t xml:space="preserve"> позната </w:t>
      </w:r>
      <w:r w:rsidR="00975C72">
        <w:rPr>
          <w:sz w:val="28"/>
          <w:szCs w:val="28"/>
          <w:lang w:val="bg-BG"/>
        </w:rPr>
        <w:t xml:space="preserve">още </w:t>
      </w:r>
      <w:r>
        <w:rPr>
          <w:sz w:val="28"/>
          <w:szCs w:val="28"/>
          <w:lang w:val="bg-BG"/>
        </w:rPr>
        <w:t xml:space="preserve">като </w:t>
      </w:r>
      <w:r>
        <w:rPr>
          <w:sz w:val="28"/>
          <w:szCs w:val="28"/>
        </w:rPr>
        <w:t>USB</w:t>
      </w:r>
      <w:r w:rsidR="001345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е един от най-разпространените стандарти за серийна комуникация, който е приложен  в голяма част от модерните компютъроподобни устройства.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Концепцията </w:t>
      </w:r>
      <w:r w:rsidR="00E059BC">
        <w:rPr>
          <w:sz w:val="28"/>
          <w:szCs w:val="28"/>
          <w:lang w:val="bg-BG"/>
        </w:rPr>
        <w:t>му е предоставяне на</w:t>
      </w:r>
      <w:r>
        <w:rPr>
          <w:sz w:val="28"/>
          <w:szCs w:val="28"/>
          <w:lang w:val="bg-BG"/>
        </w:rPr>
        <w:t xml:space="preserve"> асинхронен интерфейс за множество устройства, свързани към общ гостоприемник </w:t>
      </w:r>
      <w:r>
        <w:rPr>
          <w:sz w:val="28"/>
          <w:szCs w:val="28"/>
        </w:rPr>
        <w:t>(host).</w:t>
      </w:r>
    </w:p>
    <w:p w14:paraId="21809467" w14:textId="3F93A2EA" w:rsidR="00E82E4A" w:rsidRDefault="00187EED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Голяма част от устройствата за масово съхранение (УМС) на пазара използват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интерфейс, за да се свързват с</w:t>
      </w:r>
      <w:r w:rsidR="00E059BC">
        <w:rPr>
          <w:sz w:val="28"/>
          <w:szCs w:val="28"/>
          <w:lang w:val="bg-BG"/>
        </w:rPr>
        <w:t xml:space="preserve"> хостове</w:t>
      </w:r>
      <w:r>
        <w:rPr>
          <w:sz w:val="28"/>
          <w:szCs w:val="28"/>
          <w:lang w:val="bg-BG"/>
        </w:rPr>
        <w:t>, които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под</w:t>
      </w:r>
      <w:r w:rsidR="004172DE">
        <w:rPr>
          <w:sz w:val="28"/>
          <w:szCs w:val="28"/>
          <w:lang w:val="bg-BG"/>
        </w:rPr>
        <w:t>д</w:t>
      </w:r>
      <w:r>
        <w:rPr>
          <w:sz w:val="28"/>
          <w:szCs w:val="28"/>
          <w:lang w:val="bg-BG"/>
        </w:rPr>
        <w:t xml:space="preserve">ържат </w:t>
      </w:r>
      <w:r w:rsidR="00E059BC">
        <w:rPr>
          <w:sz w:val="28"/>
          <w:szCs w:val="28"/>
        </w:rPr>
        <w:t>US</w:t>
      </w:r>
      <w:r>
        <w:rPr>
          <w:sz w:val="28"/>
          <w:szCs w:val="28"/>
        </w:rPr>
        <w:t xml:space="preserve">B </w:t>
      </w:r>
      <w:r>
        <w:rPr>
          <w:sz w:val="28"/>
          <w:szCs w:val="28"/>
          <w:lang w:val="bg-BG"/>
        </w:rPr>
        <w:t>клас стандарта за УМС. Голяма част от тези устройства са малки, с го</w:t>
      </w:r>
      <w:bookmarkStart w:id="0" w:name="_GoBack"/>
      <w:bookmarkEnd w:id="0"/>
      <w:r>
        <w:rPr>
          <w:sz w:val="28"/>
          <w:szCs w:val="28"/>
          <w:lang w:val="bg-BG"/>
        </w:rPr>
        <w:t xml:space="preserve">лям капацитет и </w:t>
      </w:r>
      <w:r w:rsidR="00E059BC">
        <w:rPr>
          <w:sz w:val="28"/>
          <w:szCs w:val="28"/>
          <w:lang w:val="bg-BG"/>
        </w:rPr>
        <w:t xml:space="preserve">с </w:t>
      </w:r>
      <w:r>
        <w:rPr>
          <w:sz w:val="28"/>
          <w:szCs w:val="28"/>
          <w:lang w:val="bg-BG"/>
        </w:rPr>
        <w:t xml:space="preserve">висока скорост за изпълнение на </w:t>
      </w:r>
      <w:r>
        <w:rPr>
          <w:sz w:val="28"/>
          <w:szCs w:val="28"/>
        </w:rPr>
        <w:t xml:space="preserve">I/O </w:t>
      </w:r>
      <w:r>
        <w:rPr>
          <w:sz w:val="28"/>
          <w:szCs w:val="28"/>
          <w:lang w:val="bg-BG"/>
        </w:rPr>
        <w:t xml:space="preserve">операции. Тези техни характеристики ги прави перфектния инструмент за </w:t>
      </w:r>
      <w:r w:rsidR="00864080" w:rsidRPr="00864080">
        <w:rPr>
          <w:sz w:val="28"/>
          <w:szCs w:val="28"/>
          <w:lang w:val="bg-BG"/>
        </w:rPr>
        <w:t>разпространение</w:t>
      </w:r>
      <w:r w:rsidR="00413071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и изпълнение на кибератаки.</w:t>
      </w:r>
    </w:p>
    <w:p w14:paraId="5CCA05B0" w14:textId="2E68E495" w:rsidR="00E82E4A" w:rsidRDefault="00187EED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Въпреки популярността на </w:t>
      </w:r>
      <w:r w:rsidR="00E059BC">
        <w:rPr>
          <w:sz w:val="28"/>
          <w:szCs w:val="28"/>
          <w:lang w:val="bg-BG"/>
        </w:rPr>
        <w:t>у</w:t>
      </w:r>
      <w:r>
        <w:rPr>
          <w:sz w:val="28"/>
          <w:szCs w:val="28"/>
          <w:lang w:val="bg-BG"/>
        </w:rPr>
        <w:t>ниверсалната серийна шина</w:t>
      </w:r>
      <w:r w:rsidR="00E059BC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използването на устройства за масово съхранени</w:t>
      </w:r>
      <w:r w:rsidR="00E059BC">
        <w:rPr>
          <w:sz w:val="28"/>
          <w:szCs w:val="28"/>
          <w:lang w:val="bg-BG"/>
        </w:rPr>
        <w:t>е</w:t>
      </w:r>
      <w:r>
        <w:rPr>
          <w:sz w:val="28"/>
          <w:szCs w:val="28"/>
          <w:lang w:val="bg-BG"/>
        </w:rPr>
        <w:t>, ко</w:t>
      </w:r>
      <w:r w:rsidR="00E059BC">
        <w:rPr>
          <w:sz w:val="28"/>
          <w:szCs w:val="28"/>
          <w:lang w:val="bg-BG"/>
        </w:rPr>
        <w:t xml:space="preserve">ито имплементират интерфейсите </w:t>
      </w:r>
      <w:r w:rsidR="00E059BC" w:rsidRPr="00E059BC">
        <w:rPr>
          <w:sz w:val="28"/>
          <w:szCs w:val="28"/>
          <w:lang w:val="bg-BG"/>
        </w:rPr>
        <w:t>ѝ</w:t>
      </w:r>
      <w:r w:rsidR="00E059BC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е ограничено или напълно забранено в съоръженията на множество правителствени и </w:t>
      </w:r>
      <w:r w:rsidR="00E059BC">
        <w:rPr>
          <w:sz w:val="28"/>
          <w:szCs w:val="28"/>
          <w:lang w:val="bg-BG"/>
        </w:rPr>
        <w:t>частни организации поради риск</w:t>
      </w:r>
      <w:r w:rsidR="00E059BC">
        <w:rPr>
          <w:sz w:val="28"/>
          <w:szCs w:val="28"/>
        </w:rPr>
        <w:t xml:space="preserve">a </w:t>
      </w:r>
      <w:r w:rsidR="00E059BC">
        <w:rPr>
          <w:sz w:val="28"/>
          <w:szCs w:val="28"/>
          <w:lang w:val="bg-BG"/>
        </w:rPr>
        <w:t>за</w:t>
      </w:r>
      <w:r>
        <w:rPr>
          <w:sz w:val="28"/>
          <w:szCs w:val="28"/>
          <w:lang w:val="bg-BG"/>
        </w:rPr>
        <w:t xml:space="preserve"> сигурността, който те представляват. УМС могат и са били използвани в множество кибератаки по целия свят. Съществуването на </w:t>
      </w:r>
      <w:proofErr w:type="spellStart"/>
      <w:r>
        <w:rPr>
          <w:sz w:val="28"/>
          <w:szCs w:val="28"/>
          <w:lang w:val="bg-BG"/>
        </w:rPr>
        <w:t>флашкоподобни</w:t>
      </w:r>
      <w:proofErr w:type="spellEnd"/>
      <w:r>
        <w:rPr>
          <w:sz w:val="28"/>
          <w:szCs w:val="28"/>
          <w:lang w:val="bg-BG"/>
        </w:rPr>
        <w:t xml:space="preserve"> устройства като </w:t>
      </w:r>
      <w:r>
        <w:rPr>
          <w:sz w:val="28"/>
          <w:szCs w:val="28"/>
        </w:rPr>
        <w:t>USB killer-</w:t>
      </w:r>
      <w:r>
        <w:rPr>
          <w:sz w:val="28"/>
          <w:szCs w:val="28"/>
          <w:lang w:val="bg-BG"/>
        </w:rPr>
        <w:t xml:space="preserve">и, </w:t>
      </w:r>
      <w:proofErr w:type="spellStart"/>
      <w:r>
        <w:rPr>
          <w:sz w:val="28"/>
          <w:szCs w:val="28"/>
        </w:rPr>
        <w:t>BadUSB</w:t>
      </w:r>
      <w:proofErr w:type="spellEnd"/>
      <w:r>
        <w:rPr>
          <w:sz w:val="28"/>
          <w:szCs w:val="28"/>
          <w:lang w:val="bg-BG"/>
        </w:rPr>
        <w:t xml:space="preserve">-та и </w:t>
      </w:r>
      <w:r>
        <w:rPr>
          <w:sz w:val="28"/>
          <w:szCs w:val="28"/>
        </w:rPr>
        <w:t>Rubber Ducky</w:t>
      </w:r>
      <w:r>
        <w:rPr>
          <w:sz w:val="28"/>
          <w:szCs w:val="28"/>
          <w:lang w:val="bg-BG"/>
        </w:rPr>
        <w:t>-та демонстрират как нетрениран персонал може перманентно да разруши с</w:t>
      </w:r>
      <w:r w:rsidR="005E1EF0">
        <w:rPr>
          <w:sz w:val="28"/>
          <w:szCs w:val="28"/>
          <w:lang w:val="bg-BG"/>
        </w:rPr>
        <w:t>е</w:t>
      </w:r>
      <w:r>
        <w:rPr>
          <w:sz w:val="28"/>
          <w:szCs w:val="28"/>
          <w:lang w:val="bg-BG"/>
        </w:rPr>
        <w:t>гменти на компютърни системи.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Заради гореспоменатите причини Пентагон</w:t>
      </w:r>
      <w:r w:rsidR="001C7756">
        <w:rPr>
          <w:sz w:val="28"/>
          <w:szCs w:val="28"/>
          <w:lang w:val="bg-BG"/>
        </w:rPr>
        <w:t>ът</w:t>
      </w:r>
      <w:r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</w:rPr>
        <w:t xml:space="preserve">NASA, IBM </w:t>
      </w:r>
      <w:r>
        <w:rPr>
          <w:sz w:val="28"/>
          <w:szCs w:val="28"/>
          <w:lang w:val="bg-BG"/>
        </w:rPr>
        <w:t xml:space="preserve">и множество други </w:t>
      </w:r>
      <w:r w:rsidR="00323632">
        <w:rPr>
          <w:sz w:val="28"/>
          <w:szCs w:val="28"/>
          <w:lang w:val="bg-BG"/>
        </w:rPr>
        <w:t>с</w:t>
      </w:r>
      <w:r>
        <w:rPr>
          <w:sz w:val="28"/>
          <w:szCs w:val="28"/>
          <w:lang w:val="bg-BG"/>
        </w:rPr>
        <w:t xml:space="preserve">а забранили използването на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 за масово съхранение в техни</w:t>
      </w:r>
      <w:r w:rsidR="00DA0616">
        <w:rPr>
          <w:sz w:val="28"/>
          <w:szCs w:val="28"/>
          <w:lang w:val="bg-BG"/>
        </w:rPr>
        <w:t>те</w:t>
      </w:r>
      <w:r>
        <w:rPr>
          <w:sz w:val="28"/>
          <w:szCs w:val="28"/>
          <w:lang w:val="bg-BG"/>
        </w:rPr>
        <w:t xml:space="preserve"> съоръжения.</w:t>
      </w:r>
    </w:p>
    <w:p w14:paraId="4D491BB6" w14:textId="0915EF2A" w:rsidR="00E82E4A" w:rsidRDefault="00187EED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Stuxnet</w:t>
      </w:r>
      <w:proofErr w:type="spellEnd"/>
      <w:r>
        <w:rPr>
          <w:sz w:val="28"/>
          <w:szCs w:val="28"/>
        </w:rPr>
        <w:t xml:space="preserve">, Flame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BadUSB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доказаха ист</w:t>
      </w:r>
      <w:r w:rsidR="0021417C">
        <w:rPr>
          <w:sz w:val="28"/>
          <w:szCs w:val="28"/>
          <w:lang w:val="bg-BG"/>
        </w:rPr>
        <w:t>и</w:t>
      </w:r>
      <w:r>
        <w:rPr>
          <w:sz w:val="28"/>
          <w:szCs w:val="28"/>
          <w:lang w:val="bg-BG"/>
        </w:rPr>
        <w:t xml:space="preserve">нските възможности на такъв тип атака и, че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УМС атаки могат да бъдат съчетани със системни слабости и да доведат до големи финансови и материални загуби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>Въпреки всичко това</w:t>
      </w:r>
      <w:r w:rsidR="00DA0616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проблемът със сигурността на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остава слабо адресиран.</w:t>
      </w:r>
    </w:p>
    <w:p w14:paraId="08B8E8BE" w14:textId="757774F8" w:rsidR="00E82E4A" w:rsidRDefault="00187EE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proofErr w:type="gramStart"/>
      <w:r>
        <w:rPr>
          <w:sz w:val="28"/>
          <w:szCs w:val="28"/>
        </w:rPr>
        <w:t xml:space="preserve">Heimdall </w:t>
      </w:r>
      <w:r>
        <w:rPr>
          <w:sz w:val="28"/>
          <w:szCs w:val="28"/>
          <w:lang w:val="bg-BG"/>
        </w:rPr>
        <w:t>е решение на този пр</w:t>
      </w:r>
      <w:r w:rsidR="00B555BF">
        <w:rPr>
          <w:sz w:val="28"/>
          <w:szCs w:val="28"/>
          <w:lang w:val="bg-BG"/>
        </w:rPr>
        <w:t>облем</w:t>
      </w:r>
      <w:r>
        <w:rPr>
          <w:sz w:val="28"/>
          <w:szCs w:val="28"/>
          <w:lang w:val="bg-BG"/>
        </w:rPr>
        <w:t>.</w:t>
      </w:r>
      <w:proofErr w:type="gramEnd"/>
      <w:r>
        <w:rPr>
          <w:sz w:val="28"/>
          <w:szCs w:val="28"/>
          <w:lang w:val="bg-BG"/>
        </w:rPr>
        <w:t xml:space="preserve"> Съчетавайки множество софтуерни и някой хардуерни тестове</w:t>
      </w:r>
      <w:r w:rsidR="00F23537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проектът успява да изгради точна и сигурна система за анализиране на злонамереност от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 за масово съхранение</w:t>
      </w:r>
      <w:r w:rsidR="00A5614D">
        <w:rPr>
          <w:sz w:val="28"/>
          <w:szCs w:val="28"/>
        </w:rPr>
        <w:t xml:space="preserve"> </w:t>
      </w:r>
      <w:r w:rsidR="00A5614D">
        <w:rPr>
          <w:sz w:val="28"/>
          <w:szCs w:val="28"/>
          <w:lang w:val="bg-BG"/>
        </w:rPr>
        <w:t>към техния</w:t>
      </w:r>
      <w:r w:rsidR="00F23537">
        <w:rPr>
          <w:sz w:val="28"/>
          <w:szCs w:val="28"/>
          <w:lang w:val="bg-BG"/>
        </w:rPr>
        <w:t xml:space="preserve"> хост</w:t>
      </w:r>
      <w:r>
        <w:rPr>
          <w:sz w:val="28"/>
          <w:szCs w:val="28"/>
          <w:lang w:val="bg-BG"/>
        </w:rPr>
        <w:t>.</w:t>
      </w:r>
    </w:p>
    <w:p w14:paraId="38C56969" w14:textId="538049BB" w:rsidR="00E82E4A" w:rsidRDefault="00187EE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lastRenderedPageBreak/>
        <w:t xml:space="preserve">USB </w:t>
      </w:r>
      <w:r w:rsidR="003D6C76">
        <w:rPr>
          <w:b/>
          <w:bCs/>
          <w:sz w:val="32"/>
          <w:szCs w:val="32"/>
          <w:lang w:val="bg-BG"/>
        </w:rPr>
        <w:t>в</w:t>
      </w:r>
      <w:r>
        <w:rPr>
          <w:b/>
          <w:bCs/>
          <w:sz w:val="32"/>
          <w:szCs w:val="32"/>
          <w:lang w:val="bg-BG"/>
        </w:rPr>
        <w:t xml:space="preserve">ектори за </w:t>
      </w:r>
      <w:r w:rsidR="003D6C76">
        <w:rPr>
          <w:b/>
          <w:bCs/>
          <w:sz w:val="32"/>
          <w:szCs w:val="32"/>
          <w:lang w:val="bg-BG"/>
        </w:rPr>
        <w:t>а</w:t>
      </w:r>
      <w:r>
        <w:rPr>
          <w:b/>
          <w:bCs/>
          <w:sz w:val="32"/>
          <w:szCs w:val="32"/>
          <w:lang w:val="bg-BG"/>
        </w:rPr>
        <w:t>така:</w:t>
      </w:r>
    </w:p>
    <w:p w14:paraId="0869B751" w14:textId="5187B8BC" w:rsidR="00E82E4A" w:rsidRDefault="00187EED">
      <w:pPr>
        <w:rPr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ab/>
      </w:r>
      <w:r w:rsidRPr="002629F9">
        <w:rPr>
          <w:i/>
          <w:iCs/>
          <w:sz w:val="28"/>
          <w:szCs w:val="28"/>
          <w:lang w:val="bg-BG"/>
        </w:rPr>
        <w:t>Насилствен токов уд</w:t>
      </w:r>
      <w:r w:rsidRPr="002629F9">
        <w:rPr>
          <w:i/>
          <w:iCs/>
          <w:sz w:val="28"/>
          <w:szCs w:val="28"/>
        </w:rPr>
        <w:t>a</w:t>
      </w:r>
      <w:r w:rsidRPr="002629F9">
        <w:rPr>
          <w:i/>
          <w:iCs/>
          <w:sz w:val="28"/>
          <w:szCs w:val="28"/>
          <w:lang w:val="bg-BG"/>
        </w:rPr>
        <w:t>р</w:t>
      </w:r>
      <w:r w:rsidRPr="002629F9">
        <w:rPr>
          <w:sz w:val="28"/>
          <w:szCs w:val="28"/>
          <w:lang w:val="bg-BG"/>
        </w:rPr>
        <w:t xml:space="preserve"> – съществуването на устройства, наречени </w:t>
      </w:r>
      <w:r w:rsidRPr="002629F9">
        <w:rPr>
          <w:sz w:val="28"/>
          <w:szCs w:val="28"/>
        </w:rPr>
        <w:t xml:space="preserve">USB Killer </w:t>
      </w:r>
      <w:r w:rsidRPr="002629F9">
        <w:rPr>
          <w:sz w:val="28"/>
          <w:szCs w:val="28"/>
          <w:lang w:val="bg-BG"/>
        </w:rPr>
        <w:t>позволява изпълнението на токов уд</w:t>
      </w:r>
      <w:r w:rsidRPr="002629F9">
        <w:rPr>
          <w:sz w:val="28"/>
          <w:szCs w:val="28"/>
        </w:rPr>
        <w:t>a</w:t>
      </w:r>
      <w:r w:rsidRPr="002629F9">
        <w:rPr>
          <w:sz w:val="28"/>
          <w:szCs w:val="28"/>
          <w:lang w:val="bg-BG"/>
        </w:rPr>
        <w:t xml:space="preserve">р към гостоприемника на устройството. Тези атаки са използвани за повреждане на компютри, смартфони, игрови конзоли и дори коли. </w:t>
      </w:r>
      <w:r w:rsidRPr="002629F9">
        <w:rPr>
          <w:sz w:val="28"/>
          <w:szCs w:val="28"/>
        </w:rPr>
        <w:t>USB killer-</w:t>
      </w:r>
      <w:r w:rsidRPr="002629F9">
        <w:rPr>
          <w:sz w:val="28"/>
          <w:szCs w:val="28"/>
          <w:lang w:val="bg-BG"/>
        </w:rPr>
        <w:t xml:space="preserve">ът работи, като събира и зарежда във високоволтови кондензатори токът на порта, след което изпуска </w:t>
      </w:r>
      <w:r w:rsidRPr="002629F9">
        <w:rPr>
          <w:sz w:val="28"/>
          <w:szCs w:val="28"/>
        </w:rPr>
        <w:t>~200</w:t>
      </w:r>
      <w:r w:rsidRPr="002629F9">
        <w:rPr>
          <w:sz w:val="28"/>
          <w:szCs w:val="28"/>
          <w:lang w:val="bg-BG"/>
        </w:rPr>
        <w:t xml:space="preserve"> волта по релсите му за данни</w:t>
      </w:r>
      <w:r>
        <w:rPr>
          <w:sz w:val="32"/>
          <w:szCs w:val="32"/>
          <w:lang w:val="bg-BG"/>
        </w:rPr>
        <w:t>.</w:t>
      </w:r>
      <w:r w:rsidR="0013603B">
        <w:rPr>
          <w:sz w:val="32"/>
          <w:szCs w:val="32"/>
        </w:rPr>
        <w:t xml:space="preserve"> </w:t>
      </w:r>
      <w:r w:rsidR="0013603B" w:rsidRPr="0013603B">
        <w:rPr>
          <w:sz w:val="28"/>
          <w:szCs w:val="28"/>
          <w:lang w:val="bg-BG"/>
        </w:rPr>
        <w:t xml:space="preserve">Изображението е базова диаграма на </w:t>
      </w:r>
      <w:r w:rsidR="0013603B" w:rsidRPr="00EC33ED">
        <w:rPr>
          <w:noProof/>
          <w:sz w:val="28"/>
          <w:szCs w:val="28"/>
        </w:rPr>
        <w:t>USB Killer.</w:t>
      </w:r>
      <w:r>
        <w:rPr>
          <w:noProof/>
          <w:lang w:val="bg-BG" w:eastAsia="bg-BG"/>
        </w:rPr>
        <w:drawing>
          <wp:inline distT="0" distB="1270" distL="0" distR="0" wp14:anchorId="662EB756" wp14:editId="293C3F93">
            <wp:extent cx="5943600" cy="245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D8E" w14:textId="0FD43483" w:rsidR="00E82E4A" w:rsidRPr="002629F9" w:rsidRDefault="00187EED">
      <w:pPr>
        <w:rPr>
          <w:sz w:val="28"/>
          <w:szCs w:val="28"/>
        </w:rPr>
      </w:pPr>
      <w:r>
        <w:rPr>
          <w:b/>
          <w:bCs/>
          <w:sz w:val="32"/>
          <w:szCs w:val="32"/>
          <w:lang w:val="bg-BG"/>
        </w:rPr>
        <w:tab/>
      </w:r>
      <w:r w:rsidRPr="002629F9">
        <w:rPr>
          <w:i/>
          <w:iCs/>
          <w:sz w:val="28"/>
          <w:szCs w:val="28"/>
          <w:lang w:val="bg-BG"/>
        </w:rPr>
        <w:t>Злонамерено променен фърмуер</w:t>
      </w:r>
      <w:r w:rsidRPr="002629F9">
        <w:rPr>
          <w:sz w:val="28"/>
          <w:szCs w:val="28"/>
          <w:lang w:val="bg-BG"/>
        </w:rPr>
        <w:t xml:space="preserve"> – промяната на фърмуера на </w:t>
      </w:r>
      <w:r w:rsidRPr="002629F9">
        <w:rPr>
          <w:sz w:val="28"/>
          <w:szCs w:val="28"/>
        </w:rPr>
        <w:t xml:space="preserve">USB </w:t>
      </w:r>
      <w:r w:rsidRPr="002629F9">
        <w:rPr>
          <w:sz w:val="28"/>
          <w:szCs w:val="28"/>
          <w:lang w:val="bg-BG"/>
        </w:rPr>
        <w:t xml:space="preserve">устройства за масово съхранени се изпълнява чрез изтекли инструменти като </w:t>
      </w:r>
      <w:r w:rsidRPr="002629F9">
        <w:rPr>
          <w:sz w:val="28"/>
          <w:szCs w:val="28"/>
        </w:rPr>
        <w:t xml:space="preserve">Patriot. </w:t>
      </w:r>
      <w:r w:rsidRPr="002629F9">
        <w:rPr>
          <w:sz w:val="28"/>
          <w:szCs w:val="28"/>
          <w:lang w:val="bg-BG"/>
        </w:rPr>
        <w:t xml:space="preserve">Това действие може да накара обикновена </w:t>
      </w:r>
      <w:proofErr w:type="spellStart"/>
      <w:r w:rsidRPr="002629F9">
        <w:rPr>
          <w:sz w:val="28"/>
          <w:szCs w:val="28"/>
          <w:lang w:val="bg-BG"/>
        </w:rPr>
        <w:t>флашка</w:t>
      </w:r>
      <w:proofErr w:type="spellEnd"/>
      <w:r w:rsidRPr="002629F9">
        <w:rPr>
          <w:sz w:val="28"/>
          <w:szCs w:val="28"/>
          <w:lang w:val="bg-BG"/>
        </w:rPr>
        <w:t xml:space="preserve"> да заразява файлове по време на трансфера от нея към компютър или да </w:t>
      </w:r>
      <w:r w:rsidR="00D22F10" w:rsidRPr="00D22F10">
        <w:rPr>
          <w:sz w:val="28"/>
          <w:szCs w:val="28"/>
          <w:lang w:val="bg-BG"/>
        </w:rPr>
        <w:t>ѝ</w:t>
      </w:r>
      <w:r w:rsidRPr="002629F9">
        <w:rPr>
          <w:sz w:val="28"/>
          <w:szCs w:val="28"/>
          <w:lang w:val="bg-BG"/>
        </w:rPr>
        <w:t xml:space="preserve"> предаде чужди функции и да я превърне в </w:t>
      </w:r>
      <w:proofErr w:type="spellStart"/>
      <w:r w:rsidRPr="002629F9">
        <w:rPr>
          <w:sz w:val="28"/>
          <w:szCs w:val="28"/>
        </w:rPr>
        <w:t>BadUSB</w:t>
      </w:r>
      <w:proofErr w:type="spellEnd"/>
      <w:r w:rsidRPr="002629F9">
        <w:rPr>
          <w:sz w:val="28"/>
          <w:szCs w:val="28"/>
        </w:rPr>
        <w:t>.</w:t>
      </w:r>
    </w:p>
    <w:p w14:paraId="526E2417" w14:textId="0CB57669" w:rsidR="00E82E4A" w:rsidRPr="002629F9" w:rsidRDefault="00187EED">
      <w:pPr>
        <w:rPr>
          <w:sz w:val="28"/>
          <w:szCs w:val="28"/>
          <w:lang w:val="bg-BG"/>
        </w:rPr>
      </w:pPr>
      <w:r w:rsidRPr="002629F9">
        <w:rPr>
          <w:sz w:val="28"/>
          <w:szCs w:val="28"/>
        </w:rPr>
        <w:tab/>
      </w:r>
      <w:r w:rsidRPr="003E6806">
        <w:rPr>
          <w:i/>
          <w:iCs/>
          <w:sz w:val="28"/>
          <w:szCs w:val="28"/>
          <w:lang w:val="bg-BG"/>
        </w:rPr>
        <w:t>Сигурни</w:t>
      </w:r>
      <w:r w:rsidRPr="002629F9">
        <w:rPr>
          <w:sz w:val="28"/>
          <w:szCs w:val="28"/>
          <w:lang w:val="bg-BG"/>
        </w:rPr>
        <w:t xml:space="preserve"> </w:t>
      </w:r>
      <w:r w:rsidRPr="002629F9">
        <w:rPr>
          <w:i/>
          <w:iCs/>
          <w:sz w:val="28"/>
          <w:szCs w:val="28"/>
        </w:rPr>
        <w:t xml:space="preserve">Linux </w:t>
      </w:r>
      <w:r w:rsidRPr="002629F9">
        <w:rPr>
          <w:i/>
          <w:iCs/>
          <w:sz w:val="28"/>
          <w:szCs w:val="28"/>
          <w:lang w:val="bg-BG"/>
        </w:rPr>
        <w:t xml:space="preserve">дистрибуции със задни вратички </w:t>
      </w:r>
      <w:r w:rsidRPr="002629F9">
        <w:rPr>
          <w:sz w:val="28"/>
          <w:szCs w:val="28"/>
          <w:lang w:val="bg-BG"/>
        </w:rPr>
        <w:t xml:space="preserve">– сигурни </w:t>
      </w:r>
      <w:r w:rsidRPr="002629F9">
        <w:rPr>
          <w:sz w:val="28"/>
          <w:szCs w:val="28"/>
        </w:rPr>
        <w:t xml:space="preserve">Linux </w:t>
      </w:r>
      <w:r w:rsidRPr="002629F9">
        <w:rPr>
          <w:sz w:val="28"/>
          <w:szCs w:val="28"/>
          <w:lang w:val="bg-BG"/>
        </w:rPr>
        <w:t xml:space="preserve">дистрибуции като </w:t>
      </w:r>
      <w:r w:rsidRPr="002629F9">
        <w:rPr>
          <w:sz w:val="28"/>
          <w:szCs w:val="28"/>
        </w:rPr>
        <w:t xml:space="preserve">Tails </w:t>
      </w:r>
      <w:r w:rsidR="0049687C">
        <w:rPr>
          <w:sz w:val="28"/>
          <w:szCs w:val="28"/>
          <w:lang w:val="bg-BG"/>
        </w:rPr>
        <w:t>могат да бъдат компрометирани</w:t>
      </w:r>
      <w:r w:rsidRPr="002629F9">
        <w:rPr>
          <w:sz w:val="28"/>
          <w:szCs w:val="28"/>
          <w:lang w:val="bg-BG"/>
        </w:rPr>
        <w:t xml:space="preserve"> чрез злонамерени </w:t>
      </w:r>
      <w:r w:rsidRPr="002629F9">
        <w:rPr>
          <w:sz w:val="28"/>
          <w:szCs w:val="28"/>
        </w:rPr>
        <w:t xml:space="preserve">kernel </w:t>
      </w:r>
      <w:r w:rsidRPr="002629F9">
        <w:rPr>
          <w:sz w:val="28"/>
          <w:szCs w:val="28"/>
          <w:lang w:val="bg-BG"/>
        </w:rPr>
        <w:t xml:space="preserve">модули, поставени в </w:t>
      </w:r>
      <w:r w:rsidRPr="002629F9">
        <w:rPr>
          <w:sz w:val="28"/>
          <w:szCs w:val="28"/>
        </w:rPr>
        <w:t xml:space="preserve">initial </w:t>
      </w:r>
      <w:proofErr w:type="spellStart"/>
      <w:r w:rsidRPr="002629F9">
        <w:rPr>
          <w:sz w:val="28"/>
          <w:szCs w:val="28"/>
        </w:rPr>
        <w:t>ramdisk</w:t>
      </w:r>
      <w:proofErr w:type="spellEnd"/>
      <w:r w:rsidRPr="002629F9">
        <w:rPr>
          <w:sz w:val="28"/>
          <w:szCs w:val="28"/>
        </w:rPr>
        <w:t xml:space="preserve"> (</w:t>
      </w:r>
      <w:proofErr w:type="spellStart"/>
      <w:r w:rsidRPr="002629F9">
        <w:rPr>
          <w:sz w:val="28"/>
          <w:szCs w:val="28"/>
        </w:rPr>
        <w:t>initrd</w:t>
      </w:r>
      <w:proofErr w:type="spellEnd"/>
      <w:r w:rsidRPr="002629F9">
        <w:rPr>
          <w:sz w:val="28"/>
          <w:szCs w:val="28"/>
        </w:rPr>
        <w:t xml:space="preserve">) </w:t>
      </w:r>
      <w:r w:rsidRPr="002629F9">
        <w:rPr>
          <w:sz w:val="28"/>
          <w:szCs w:val="28"/>
          <w:lang w:val="bg-BG"/>
        </w:rPr>
        <w:t xml:space="preserve">файлът. Целта </w:t>
      </w:r>
      <w:r w:rsidR="009306FF">
        <w:rPr>
          <w:sz w:val="28"/>
          <w:szCs w:val="28"/>
          <w:lang w:val="bg-BG"/>
        </w:rPr>
        <w:t xml:space="preserve">на </w:t>
      </w:r>
      <w:proofErr w:type="spellStart"/>
      <w:r w:rsidR="009306FF">
        <w:rPr>
          <w:sz w:val="28"/>
          <w:szCs w:val="28"/>
        </w:rPr>
        <w:t>initrd</w:t>
      </w:r>
      <w:proofErr w:type="spellEnd"/>
      <w:r w:rsidRPr="002629F9">
        <w:rPr>
          <w:sz w:val="28"/>
          <w:szCs w:val="28"/>
          <w:lang w:val="bg-BG"/>
        </w:rPr>
        <w:t xml:space="preserve"> е да позволи изпълнението на </w:t>
      </w:r>
      <w:r w:rsidRPr="002629F9">
        <w:rPr>
          <w:sz w:val="28"/>
          <w:szCs w:val="28"/>
        </w:rPr>
        <w:t xml:space="preserve">startup </w:t>
      </w:r>
      <w:r w:rsidR="00ED4731">
        <w:rPr>
          <w:sz w:val="28"/>
          <w:szCs w:val="28"/>
          <w:lang w:val="bg-BG"/>
        </w:rPr>
        <w:t>процеса</w:t>
      </w:r>
      <w:r w:rsidRPr="002629F9">
        <w:rPr>
          <w:sz w:val="28"/>
          <w:szCs w:val="28"/>
          <w:lang w:val="bg-BG"/>
        </w:rPr>
        <w:t xml:space="preserve"> в две фази, където ядрото идва </w:t>
      </w:r>
      <w:r w:rsidR="00511942">
        <w:rPr>
          <w:sz w:val="28"/>
          <w:szCs w:val="28"/>
          <w:lang w:val="bg-BG"/>
        </w:rPr>
        <w:t>с в</w:t>
      </w:r>
      <w:r w:rsidRPr="002629F9">
        <w:rPr>
          <w:sz w:val="28"/>
          <w:szCs w:val="28"/>
          <w:lang w:val="bg-BG"/>
        </w:rPr>
        <w:t>ъзможно най-малко вградени модули. Нужните модули се прекачват от</w:t>
      </w:r>
      <w:r w:rsidR="00AD73A7">
        <w:rPr>
          <w:sz w:val="28"/>
          <w:szCs w:val="28"/>
          <w:lang w:val="bg-BG"/>
        </w:rPr>
        <w:t xml:space="preserve"> </w:t>
      </w:r>
      <w:r w:rsidR="00AD73A7">
        <w:rPr>
          <w:sz w:val="28"/>
          <w:szCs w:val="28"/>
        </w:rPr>
        <w:t xml:space="preserve">initial </w:t>
      </w:r>
      <w:proofErr w:type="spellStart"/>
      <w:r w:rsidR="00AD73A7">
        <w:rPr>
          <w:sz w:val="28"/>
          <w:szCs w:val="28"/>
        </w:rPr>
        <w:t>ramdisk</w:t>
      </w:r>
      <w:proofErr w:type="spellEnd"/>
      <w:r w:rsidR="00AD73A7">
        <w:rPr>
          <w:sz w:val="28"/>
          <w:szCs w:val="28"/>
        </w:rPr>
        <w:t>-</w:t>
      </w:r>
      <w:r w:rsidR="00AD73A7">
        <w:rPr>
          <w:sz w:val="28"/>
          <w:szCs w:val="28"/>
          <w:lang w:val="bg-BG"/>
        </w:rPr>
        <w:t xml:space="preserve">а към </w:t>
      </w:r>
      <w:r w:rsidR="00AD73A7">
        <w:rPr>
          <w:sz w:val="28"/>
          <w:szCs w:val="28"/>
        </w:rPr>
        <w:t>kernel</w:t>
      </w:r>
      <w:r w:rsidR="00AD73A7">
        <w:rPr>
          <w:sz w:val="28"/>
          <w:szCs w:val="28"/>
          <w:lang w:val="bg-BG"/>
        </w:rPr>
        <w:t>-а</w:t>
      </w:r>
      <w:r w:rsidRPr="002629F9">
        <w:rPr>
          <w:sz w:val="28"/>
          <w:szCs w:val="28"/>
          <w:lang w:val="bg-BG"/>
        </w:rPr>
        <w:t xml:space="preserve">. Ако някой от тях </w:t>
      </w:r>
      <w:r w:rsidR="00DF3096">
        <w:rPr>
          <w:sz w:val="28"/>
          <w:szCs w:val="28"/>
          <w:lang w:val="bg-BG"/>
        </w:rPr>
        <w:t>е</w:t>
      </w:r>
      <w:r w:rsidRPr="002629F9">
        <w:rPr>
          <w:sz w:val="28"/>
          <w:szCs w:val="28"/>
          <w:lang w:val="bg-BG"/>
        </w:rPr>
        <w:t xml:space="preserve"> злонамерен, то атакуващият ще има пълен достъп до компютъра на жертвата си.</w:t>
      </w:r>
    </w:p>
    <w:p w14:paraId="666B6896" w14:textId="77777777" w:rsidR="00E82E4A" w:rsidRDefault="00187EE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198215A" w14:textId="77777777" w:rsidR="00E82E4A" w:rsidRDefault="00187EE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Функционалност:</w:t>
      </w:r>
    </w:p>
    <w:p w14:paraId="044451E4" w14:textId="77777777" w:rsidR="00E82E4A" w:rsidRPr="002629F9" w:rsidRDefault="00187EED">
      <w:pPr>
        <w:rPr>
          <w:sz w:val="20"/>
          <w:szCs w:val="20"/>
        </w:rPr>
      </w:pPr>
      <w:r>
        <w:rPr>
          <w:b/>
          <w:bCs/>
          <w:sz w:val="32"/>
          <w:szCs w:val="32"/>
          <w:lang w:val="bg-BG"/>
        </w:rPr>
        <w:tab/>
      </w:r>
      <w:r w:rsidRPr="002629F9">
        <w:rPr>
          <w:sz w:val="28"/>
          <w:szCs w:val="28"/>
          <w:lang w:val="bg-BG"/>
        </w:rPr>
        <w:t xml:space="preserve">Проектът се състои от </w:t>
      </w:r>
      <w:r w:rsidRPr="002629F9">
        <w:rPr>
          <w:sz w:val="28"/>
          <w:szCs w:val="28"/>
        </w:rPr>
        <w:t xml:space="preserve">Python </w:t>
      </w:r>
      <w:r w:rsidRPr="002629F9">
        <w:rPr>
          <w:sz w:val="28"/>
          <w:szCs w:val="28"/>
          <w:lang w:val="bg-BG"/>
        </w:rPr>
        <w:t xml:space="preserve">приложение, което живее върху модифицирано </w:t>
      </w:r>
      <w:r w:rsidRPr="002629F9">
        <w:rPr>
          <w:sz w:val="28"/>
          <w:szCs w:val="28"/>
        </w:rPr>
        <w:t>Raspberry Pi 3 Model B+.</w:t>
      </w:r>
    </w:p>
    <w:p w14:paraId="237576AD" w14:textId="50EC9F51" w:rsidR="00483A77" w:rsidRPr="002629F9" w:rsidRDefault="00187EED">
      <w:pPr>
        <w:rPr>
          <w:sz w:val="28"/>
          <w:szCs w:val="28"/>
        </w:rPr>
      </w:pPr>
      <w:r w:rsidRPr="002629F9">
        <w:rPr>
          <w:sz w:val="28"/>
          <w:szCs w:val="28"/>
        </w:rPr>
        <w:tab/>
      </w:r>
      <w:r w:rsidRPr="002629F9">
        <w:rPr>
          <w:sz w:val="28"/>
          <w:szCs w:val="28"/>
          <w:lang w:val="bg-BG"/>
        </w:rPr>
        <w:t xml:space="preserve">Приложението чака включване на устройство за масово съхранение и задейства функциите </w:t>
      </w:r>
      <w:r w:rsidR="00325204">
        <w:rPr>
          <w:sz w:val="28"/>
          <w:szCs w:val="28"/>
          <w:lang w:val="bg-BG"/>
        </w:rPr>
        <w:t>му</w:t>
      </w:r>
      <w:r w:rsidRPr="002629F9">
        <w:rPr>
          <w:sz w:val="28"/>
          <w:szCs w:val="28"/>
          <w:lang w:val="bg-BG"/>
        </w:rPr>
        <w:t xml:space="preserve"> спрямо порта, в който</w:t>
      </w:r>
      <w:r w:rsidR="00F91052">
        <w:rPr>
          <w:sz w:val="28"/>
          <w:szCs w:val="28"/>
        </w:rPr>
        <w:t xml:space="preserve"> e</w:t>
      </w:r>
      <w:r w:rsidR="00074EFE">
        <w:rPr>
          <w:sz w:val="28"/>
          <w:szCs w:val="28"/>
          <w:lang w:val="bg-BG"/>
        </w:rPr>
        <w:t xml:space="preserve"> </w:t>
      </w:r>
      <w:proofErr w:type="spellStart"/>
      <w:r w:rsidR="00074EFE">
        <w:rPr>
          <w:sz w:val="28"/>
          <w:szCs w:val="28"/>
          <w:lang w:val="bg-BG"/>
        </w:rPr>
        <w:t>включен</w:t>
      </w:r>
      <w:r w:rsidR="007211E8">
        <w:rPr>
          <w:sz w:val="28"/>
          <w:szCs w:val="28"/>
          <w:lang w:val="bg-BG"/>
        </w:rPr>
        <w:t>ю</w:t>
      </w:r>
      <w:proofErr w:type="spellEnd"/>
      <w:r w:rsidRPr="002629F9">
        <w:rPr>
          <w:sz w:val="28"/>
          <w:szCs w:val="28"/>
          <w:lang w:val="bg-BG"/>
        </w:rPr>
        <w:t>. Някои от портовете са резервирани за тестови устройства, а други за сервизни (мишки, клавиатури и др.). Тестовите биват предадени на анализатора, който извършва тестовете върху тях.</w:t>
      </w:r>
      <w:r w:rsidR="00483A77" w:rsidRPr="002629F9">
        <w:rPr>
          <w:sz w:val="28"/>
          <w:szCs w:val="28"/>
          <w:lang w:val="bg-BG"/>
        </w:rPr>
        <w:t xml:space="preserve"> За манипулация</w:t>
      </w:r>
      <w:r w:rsidR="00DD1DC8">
        <w:rPr>
          <w:sz w:val="28"/>
          <w:szCs w:val="28"/>
        </w:rPr>
        <w:t xml:space="preserve"> </w:t>
      </w:r>
      <w:r w:rsidR="00DD1DC8">
        <w:rPr>
          <w:sz w:val="28"/>
          <w:szCs w:val="28"/>
          <w:lang w:val="bg-BG"/>
        </w:rPr>
        <w:t>и</w:t>
      </w:r>
      <w:r w:rsidR="00483A77" w:rsidRPr="002629F9">
        <w:rPr>
          <w:sz w:val="28"/>
          <w:szCs w:val="28"/>
          <w:lang w:val="bg-BG"/>
        </w:rPr>
        <w:t xml:space="preserve"> контакт с устройствата, файловите им системи и </w:t>
      </w:r>
      <w:proofErr w:type="spellStart"/>
      <w:r w:rsidR="00483A77" w:rsidRPr="002629F9">
        <w:rPr>
          <w:sz w:val="28"/>
          <w:szCs w:val="28"/>
          <w:lang w:val="bg-BG"/>
        </w:rPr>
        <w:t>фърмуерите</w:t>
      </w:r>
      <w:proofErr w:type="spellEnd"/>
      <w:r w:rsidR="00483A77" w:rsidRPr="002629F9">
        <w:rPr>
          <w:sz w:val="28"/>
          <w:szCs w:val="28"/>
          <w:lang w:val="bg-BG"/>
        </w:rPr>
        <w:t xml:space="preserve"> им се използват библиотеките </w:t>
      </w:r>
      <w:r w:rsidR="00483A77" w:rsidRPr="002629F9">
        <w:rPr>
          <w:sz w:val="28"/>
          <w:szCs w:val="28"/>
        </w:rPr>
        <w:t xml:space="preserve">Libusb1 </w:t>
      </w:r>
      <w:r w:rsidR="00483A77" w:rsidRPr="002629F9">
        <w:rPr>
          <w:sz w:val="28"/>
          <w:szCs w:val="28"/>
          <w:lang w:val="bg-BG"/>
        </w:rPr>
        <w:t xml:space="preserve">и </w:t>
      </w:r>
      <w:proofErr w:type="spellStart"/>
      <w:r w:rsidR="00483A77" w:rsidRPr="002629F9">
        <w:rPr>
          <w:sz w:val="28"/>
          <w:szCs w:val="28"/>
        </w:rPr>
        <w:t>PyUdev</w:t>
      </w:r>
      <w:proofErr w:type="spellEnd"/>
      <w:r w:rsidR="00483A77" w:rsidRPr="002629F9">
        <w:rPr>
          <w:sz w:val="28"/>
          <w:szCs w:val="28"/>
        </w:rPr>
        <w:t>.</w:t>
      </w:r>
    </w:p>
    <w:p w14:paraId="27502ED9" w14:textId="117E4A60" w:rsidR="00E82E4A" w:rsidRPr="002629F9" w:rsidRDefault="00187EED">
      <w:pPr>
        <w:rPr>
          <w:sz w:val="20"/>
          <w:szCs w:val="20"/>
        </w:rPr>
      </w:pPr>
      <w:r w:rsidRPr="002629F9">
        <w:rPr>
          <w:sz w:val="28"/>
          <w:szCs w:val="28"/>
          <w:lang w:val="bg-BG"/>
        </w:rPr>
        <w:tab/>
        <w:t xml:space="preserve">Тестовете валидират информация на производителя, цялост на фърмуера, </w:t>
      </w:r>
      <w:r w:rsidR="005E057B">
        <w:rPr>
          <w:sz w:val="28"/>
          <w:szCs w:val="28"/>
          <w:lang w:val="bg-BG"/>
        </w:rPr>
        <w:t>тестват вида на устройството</w:t>
      </w:r>
      <w:r w:rsidR="005E057B">
        <w:rPr>
          <w:sz w:val="28"/>
          <w:szCs w:val="28"/>
        </w:rPr>
        <w:t>,</w:t>
      </w:r>
      <w:r w:rsidR="005E057B">
        <w:rPr>
          <w:sz w:val="28"/>
          <w:szCs w:val="28"/>
          <w:lang w:val="bg-BG"/>
        </w:rPr>
        <w:t xml:space="preserve"> </w:t>
      </w:r>
      <w:r w:rsidRPr="002629F9">
        <w:rPr>
          <w:sz w:val="28"/>
          <w:szCs w:val="28"/>
          <w:lang w:val="bg-BG"/>
        </w:rPr>
        <w:t>засичат задни вратички в Tails, вируси и USB Killer атаки. Част от тестовете се изпълняват и на други операционни системи чрез KVM Passthrough.</w:t>
      </w:r>
      <w:r w:rsidR="008C4015" w:rsidRPr="002629F9">
        <w:rPr>
          <w:noProof/>
          <w:sz w:val="32"/>
          <w:szCs w:val="32"/>
          <w:lang w:val="bg-BG"/>
        </w:rPr>
        <w:t xml:space="preserve"> </w:t>
      </w:r>
    </w:p>
    <w:p w14:paraId="4A2200D1" w14:textId="77777777" w:rsidR="00E82E4A" w:rsidRDefault="00187EED">
      <w:r>
        <w:rPr>
          <w:b/>
          <w:bCs/>
          <w:sz w:val="32"/>
          <w:szCs w:val="32"/>
          <w:lang w:val="bg-BG"/>
        </w:rPr>
        <w:t>Използвани технологии:</w:t>
      </w:r>
    </w:p>
    <w:p w14:paraId="15861E6E" w14:textId="77777777" w:rsidR="00E82E4A" w:rsidRDefault="00187EED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Python - </w:t>
      </w:r>
      <w:proofErr w:type="spellStart"/>
      <w:r>
        <w:rPr>
          <w:sz w:val="28"/>
          <w:szCs w:val="28"/>
        </w:rPr>
        <w:t>интерпретируем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интерактивен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обектно-ориентиран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програмиране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създаден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Гуидо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Росум</w:t>
      </w:r>
      <w:proofErr w:type="spellEnd"/>
      <w:r>
        <w:rPr>
          <w:sz w:val="28"/>
          <w:szCs w:val="28"/>
        </w:rPr>
        <w:t>.</w:t>
      </w:r>
    </w:p>
    <w:p w14:paraId="554A26E5" w14:textId="77777777" w:rsidR="00E82E4A" w:rsidRDefault="00187E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 - </w:t>
      </w:r>
      <w:proofErr w:type="spellStart"/>
      <w:r>
        <w:rPr>
          <w:sz w:val="28"/>
          <w:szCs w:val="28"/>
        </w:rPr>
        <w:t>език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програмиране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Ричи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периода</w:t>
      </w:r>
      <w:proofErr w:type="spellEnd"/>
      <w:r>
        <w:rPr>
          <w:sz w:val="28"/>
          <w:szCs w:val="28"/>
        </w:rPr>
        <w:t xml:space="preserve"> 1969 – 1973 г. </w:t>
      </w:r>
      <w:proofErr w:type="spellStart"/>
      <w:r>
        <w:rPr>
          <w:sz w:val="28"/>
          <w:szCs w:val="28"/>
        </w:rPr>
        <w:t>Разработката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езика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тясно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свързана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операционната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 xml:space="preserve"> UNIX, </w:t>
      </w:r>
      <w:proofErr w:type="spellStart"/>
      <w:r>
        <w:rPr>
          <w:sz w:val="28"/>
          <w:szCs w:val="28"/>
        </w:rPr>
        <w:t>чието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ядро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впоследствие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пренаписано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езика</w:t>
      </w:r>
      <w:proofErr w:type="spellEnd"/>
      <w:r>
        <w:rPr>
          <w:sz w:val="28"/>
          <w:szCs w:val="28"/>
        </w:rPr>
        <w:t xml:space="preserve"> C.</w:t>
      </w:r>
    </w:p>
    <w:p w14:paraId="18C2FD3B" w14:textId="77777777" w:rsidR="00E82E4A" w:rsidRDefault="00187EED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  <w:t xml:space="preserve">Libusb1 – Python binding </w:t>
      </w:r>
      <w:r>
        <w:rPr>
          <w:sz w:val="28"/>
          <w:szCs w:val="28"/>
          <w:lang w:val="bg-BG"/>
        </w:rPr>
        <w:t xml:space="preserve">популярната библиотека </w:t>
      </w:r>
      <w:proofErr w:type="spellStart"/>
      <w:r>
        <w:rPr>
          <w:sz w:val="28"/>
          <w:szCs w:val="28"/>
        </w:rPr>
        <w:t>libusb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която предоставя директен достъп до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устройства, свързани към компютър.</w:t>
      </w:r>
    </w:p>
    <w:p w14:paraId="0B797257" w14:textId="77777777" w:rsidR="00E82E4A" w:rsidRDefault="00187EE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proofErr w:type="spellStart"/>
      <w:r>
        <w:rPr>
          <w:sz w:val="28"/>
          <w:szCs w:val="28"/>
        </w:rPr>
        <w:t>PyUdev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– </w:t>
      </w:r>
      <w:r>
        <w:rPr>
          <w:sz w:val="28"/>
          <w:szCs w:val="28"/>
        </w:rPr>
        <w:t xml:space="preserve">Python </w:t>
      </w:r>
      <w:r>
        <w:rPr>
          <w:sz w:val="28"/>
          <w:szCs w:val="28"/>
          <w:lang w:val="bg-BG"/>
        </w:rPr>
        <w:t xml:space="preserve">библиотека за наблюдение и контрол на </w:t>
      </w:r>
      <w:proofErr w:type="spellStart"/>
      <w:r>
        <w:rPr>
          <w:sz w:val="28"/>
          <w:szCs w:val="28"/>
        </w:rPr>
        <w:t>udev</w:t>
      </w:r>
      <w:proofErr w:type="spellEnd"/>
      <w:r>
        <w:rPr>
          <w:sz w:val="28"/>
          <w:szCs w:val="28"/>
        </w:rPr>
        <w:t xml:space="preserve"> events </w:t>
      </w:r>
      <w:r>
        <w:rPr>
          <w:sz w:val="28"/>
          <w:szCs w:val="28"/>
          <w:lang w:val="bg-BG"/>
        </w:rPr>
        <w:t xml:space="preserve">при </w:t>
      </w:r>
      <w:r>
        <w:rPr>
          <w:sz w:val="28"/>
          <w:szCs w:val="28"/>
        </w:rPr>
        <w:t>Linux</w:t>
      </w:r>
      <w:r>
        <w:rPr>
          <w:sz w:val="28"/>
          <w:szCs w:val="28"/>
          <w:lang w:val="bg-BG"/>
        </w:rPr>
        <w:t>-базирани операционни системи.</w:t>
      </w:r>
    </w:p>
    <w:p w14:paraId="4D242608" w14:textId="263234ED" w:rsidR="00E82E4A" w:rsidRDefault="00187EED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</w:r>
      <w:proofErr w:type="spellStart"/>
      <w:r>
        <w:rPr>
          <w:sz w:val="28"/>
          <w:szCs w:val="28"/>
        </w:rPr>
        <w:t>PyQt</w:t>
      </w:r>
      <w:proofErr w:type="spellEnd"/>
      <w:r>
        <w:rPr>
          <w:sz w:val="28"/>
          <w:szCs w:val="28"/>
        </w:rPr>
        <w:t xml:space="preserve"> – Python </w:t>
      </w:r>
      <w:r>
        <w:rPr>
          <w:sz w:val="28"/>
          <w:szCs w:val="28"/>
          <w:lang w:val="bg-BG"/>
        </w:rPr>
        <w:t>библиотек</w:t>
      </w:r>
      <w:r w:rsidR="003844E6">
        <w:rPr>
          <w:sz w:val="28"/>
          <w:szCs w:val="28"/>
          <w:lang w:val="bg-BG"/>
        </w:rPr>
        <w:t>а</w:t>
      </w:r>
      <w:r>
        <w:rPr>
          <w:sz w:val="28"/>
          <w:szCs w:val="28"/>
          <w:lang w:val="bg-BG"/>
        </w:rPr>
        <w:t xml:space="preserve"> за създав</w:t>
      </w:r>
      <w:r w:rsidR="003844E6">
        <w:rPr>
          <w:sz w:val="28"/>
          <w:szCs w:val="28"/>
          <w:lang w:val="bg-BG"/>
        </w:rPr>
        <w:t>а</w:t>
      </w:r>
      <w:r>
        <w:rPr>
          <w:sz w:val="28"/>
          <w:szCs w:val="28"/>
          <w:lang w:val="bg-BG"/>
        </w:rPr>
        <w:t>не на графични потребителски интерфейси.</w:t>
      </w:r>
    </w:p>
    <w:p w14:paraId="7ED3E41C" w14:textId="77777777" w:rsidR="00E82E4A" w:rsidRDefault="00187E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Raspberry Pi 3 Model B+ - </w:t>
      </w:r>
      <w:r>
        <w:rPr>
          <w:sz w:val="28"/>
          <w:szCs w:val="28"/>
          <w:lang w:val="bg-BG"/>
        </w:rPr>
        <w:t xml:space="preserve">серия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едноплаткови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компютри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размери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кредитна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разработена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Обединеното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кралство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специално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създадена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фондация</w:t>
      </w:r>
      <w:proofErr w:type="spellEnd"/>
      <w:r>
        <w:rPr>
          <w:sz w:val="28"/>
          <w:szCs w:val="28"/>
        </w:rPr>
        <w:t xml:space="preserve"> (Raspberry Pi Foundation) с </w:t>
      </w:r>
      <w:proofErr w:type="spellStart"/>
      <w:r>
        <w:rPr>
          <w:sz w:val="28"/>
          <w:szCs w:val="28"/>
        </w:rPr>
        <w:t>цел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популяризиране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обучението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компютърните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науки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училищата</w:t>
      </w:r>
      <w:proofErr w:type="spellEnd"/>
      <w:r>
        <w:rPr>
          <w:sz w:val="28"/>
          <w:szCs w:val="28"/>
        </w:rPr>
        <w:t>.</w:t>
      </w:r>
    </w:p>
    <w:p w14:paraId="21E2F2E5" w14:textId="77777777" w:rsidR="00E82E4A" w:rsidRDefault="00E82E4A">
      <w:pPr>
        <w:rPr>
          <w:sz w:val="28"/>
          <w:szCs w:val="28"/>
        </w:rPr>
      </w:pPr>
    </w:p>
    <w:p w14:paraId="1A8D0440" w14:textId="77777777" w:rsidR="00E82E4A" w:rsidRDefault="00187EE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Заключение:</w:t>
      </w:r>
    </w:p>
    <w:p w14:paraId="2EE8C28C" w14:textId="1A67A4B3" w:rsidR="00E82E4A" w:rsidRDefault="00187EED">
      <w:pPr>
        <w:rPr>
          <w:sz w:val="36"/>
          <w:szCs w:val="36"/>
          <w:lang w:val="bg-BG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Heimdall e </w:t>
      </w:r>
      <w:r>
        <w:rPr>
          <w:sz w:val="28"/>
          <w:szCs w:val="28"/>
          <w:lang w:val="bg-BG"/>
        </w:rPr>
        <w:t>решение за опасен и съществуващ, но слабо адресиран проблем в киберсигурността, който имат частни и правителствени организации.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Проек</w:t>
      </w:r>
      <w:r w:rsidR="008260F4">
        <w:rPr>
          <w:sz w:val="28"/>
          <w:szCs w:val="28"/>
          <w:lang w:val="bg-BG"/>
        </w:rPr>
        <w:t>т</w:t>
      </w:r>
      <w:r>
        <w:rPr>
          <w:sz w:val="28"/>
          <w:szCs w:val="28"/>
          <w:lang w:val="bg-BG"/>
        </w:rPr>
        <w:t xml:space="preserve">ът съчетава хардуерни и софтуерни проверки, които са създадени специално за анализ на </w:t>
      </w:r>
      <w:r>
        <w:rPr>
          <w:sz w:val="28"/>
          <w:szCs w:val="28"/>
        </w:rPr>
        <w:t xml:space="preserve">USB </w:t>
      </w:r>
      <w:r>
        <w:rPr>
          <w:sz w:val="28"/>
          <w:szCs w:val="28"/>
          <w:lang w:val="bg-BG"/>
        </w:rPr>
        <w:t>устройства за масово съхранение. Така се създава една сигурна и функционираща система.</w:t>
      </w:r>
    </w:p>
    <w:sectPr w:rsidR="00E82E4A">
      <w:footerReference w:type="default" r:id="rId9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0E9BB" w14:textId="77777777" w:rsidR="00FB44CE" w:rsidRDefault="00FB44CE">
      <w:pPr>
        <w:spacing w:after="0" w:line="240" w:lineRule="auto"/>
      </w:pPr>
      <w:r>
        <w:separator/>
      </w:r>
    </w:p>
  </w:endnote>
  <w:endnote w:type="continuationSeparator" w:id="0">
    <w:p w14:paraId="35E49A24" w14:textId="77777777" w:rsidR="00FB44CE" w:rsidRDefault="00FB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1744673"/>
      <w:docPartObj>
        <w:docPartGallery w:val="Page Numbers (Bottom of Page)"/>
        <w:docPartUnique/>
      </w:docPartObj>
    </w:sdtPr>
    <w:sdtEndPr/>
    <w:sdtContent>
      <w:p w14:paraId="279B785D" w14:textId="77777777" w:rsidR="00E82E4A" w:rsidRDefault="00187E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211E8">
          <w:rPr>
            <w:noProof/>
          </w:rPr>
          <w:t>2</w:t>
        </w:r>
        <w:r>
          <w:fldChar w:fldCharType="end"/>
        </w:r>
      </w:p>
    </w:sdtContent>
  </w:sdt>
  <w:p w14:paraId="12654F45" w14:textId="77777777" w:rsidR="00E82E4A" w:rsidRDefault="00E82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9153A" w14:textId="77777777" w:rsidR="00FB44CE" w:rsidRDefault="00FB44CE">
      <w:pPr>
        <w:spacing w:after="0" w:line="240" w:lineRule="auto"/>
      </w:pPr>
      <w:r>
        <w:separator/>
      </w:r>
    </w:p>
  </w:footnote>
  <w:footnote w:type="continuationSeparator" w:id="0">
    <w:p w14:paraId="60DD0028" w14:textId="77777777" w:rsidR="00FB44CE" w:rsidRDefault="00FB4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4A"/>
    <w:rsid w:val="000435C8"/>
    <w:rsid w:val="00074EFE"/>
    <w:rsid w:val="00134500"/>
    <w:rsid w:val="0013603B"/>
    <w:rsid w:val="001547A8"/>
    <w:rsid w:val="00187EED"/>
    <w:rsid w:val="001C7756"/>
    <w:rsid w:val="0021417C"/>
    <w:rsid w:val="002629F9"/>
    <w:rsid w:val="00323632"/>
    <w:rsid w:val="00325204"/>
    <w:rsid w:val="003422E2"/>
    <w:rsid w:val="003844E6"/>
    <w:rsid w:val="00387572"/>
    <w:rsid w:val="003A20F9"/>
    <w:rsid w:val="003D6C76"/>
    <w:rsid w:val="003E6806"/>
    <w:rsid w:val="00413071"/>
    <w:rsid w:val="004172DE"/>
    <w:rsid w:val="004573AB"/>
    <w:rsid w:val="00472F21"/>
    <w:rsid w:val="00483A77"/>
    <w:rsid w:val="0049687C"/>
    <w:rsid w:val="004F7AD2"/>
    <w:rsid w:val="00511942"/>
    <w:rsid w:val="005E057B"/>
    <w:rsid w:val="005E1EF0"/>
    <w:rsid w:val="00670745"/>
    <w:rsid w:val="00675C80"/>
    <w:rsid w:val="007211E8"/>
    <w:rsid w:val="00757005"/>
    <w:rsid w:val="0079216C"/>
    <w:rsid w:val="008260F4"/>
    <w:rsid w:val="00864080"/>
    <w:rsid w:val="008C4015"/>
    <w:rsid w:val="009306FF"/>
    <w:rsid w:val="00975C72"/>
    <w:rsid w:val="00A5614D"/>
    <w:rsid w:val="00AD73A7"/>
    <w:rsid w:val="00B555BF"/>
    <w:rsid w:val="00D22F10"/>
    <w:rsid w:val="00DA0616"/>
    <w:rsid w:val="00DD1DC8"/>
    <w:rsid w:val="00DE1082"/>
    <w:rsid w:val="00DF3096"/>
    <w:rsid w:val="00E059BC"/>
    <w:rsid w:val="00E30DDE"/>
    <w:rsid w:val="00E82E4A"/>
    <w:rsid w:val="00E8752B"/>
    <w:rsid w:val="00EB0654"/>
    <w:rsid w:val="00EC33ED"/>
    <w:rsid w:val="00ED4731"/>
    <w:rsid w:val="00F23537"/>
    <w:rsid w:val="00F91052"/>
    <w:rsid w:val="00F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4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32E1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32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32E1C"/>
    <w:rPr>
      <w:rFonts w:eastAsiaTheme="minorEastAsia"/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32E1C"/>
  </w:style>
  <w:style w:type="character" w:customStyle="1" w:styleId="FooterChar">
    <w:name w:val="Footer Char"/>
    <w:basedOn w:val="DefaultParagraphFont"/>
    <w:link w:val="Footer"/>
    <w:uiPriority w:val="99"/>
    <w:qFormat/>
    <w:rsid w:val="00E32E1C"/>
  </w:style>
  <w:style w:type="character" w:styleId="SubtleEmphasis">
    <w:name w:val="Subtle Emphasis"/>
    <w:basedOn w:val="DefaultParagraphFont"/>
    <w:uiPriority w:val="19"/>
    <w:qFormat/>
    <w:rsid w:val="00E32E1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A434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46B1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32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E32E1C"/>
  </w:style>
  <w:style w:type="paragraph" w:styleId="Subtitle">
    <w:name w:val="Subtitle"/>
    <w:basedOn w:val="Normal"/>
    <w:next w:val="Normal"/>
    <w:link w:val="SubtitleChar"/>
    <w:uiPriority w:val="11"/>
    <w:qFormat/>
    <w:rsid w:val="00E32E1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32E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32E1C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46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32E1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32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32E1C"/>
    <w:rPr>
      <w:rFonts w:eastAsiaTheme="minorEastAsia"/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32E1C"/>
  </w:style>
  <w:style w:type="character" w:customStyle="1" w:styleId="FooterChar">
    <w:name w:val="Footer Char"/>
    <w:basedOn w:val="DefaultParagraphFont"/>
    <w:link w:val="Footer"/>
    <w:uiPriority w:val="99"/>
    <w:qFormat/>
    <w:rsid w:val="00E32E1C"/>
  </w:style>
  <w:style w:type="character" w:styleId="SubtleEmphasis">
    <w:name w:val="Subtle Emphasis"/>
    <w:basedOn w:val="DefaultParagraphFont"/>
    <w:uiPriority w:val="19"/>
    <w:qFormat/>
    <w:rsid w:val="00E32E1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A434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46B1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32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E32E1C"/>
  </w:style>
  <w:style w:type="paragraph" w:styleId="Subtitle">
    <w:name w:val="Subtitle"/>
    <w:basedOn w:val="Normal"/>
    <w:next w:val="Normal"/>
    <w:link w:val="SubtitleChar"/>
    <w:uiPriority w:val="11"/>
    <w:qFormat/>
    <w:rsid w:val="00E32E1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32E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32E1C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46B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0DA5-9E5A-4AF0-8FEB-27F51A7C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Zlatanov</dc:creator>
  <dc:description/>
  <cp:lastModifiedBy>USER</cp:lastModifiedBy>
  <cp:revision>82</cp:revision>
  <cp:lastPrinted>2019-11-29T11:57:00Z</cp:lastPrinted>
  <dcterms:created xsi:type="dcterms:W3CDTF">2019-11-10T19:14:00Z</dcterms:created>
  <dcterms:modified xsi:type="dcterms:W3CDTF">2019-11-29T12:07:00Z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