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DPIA Template (Blank)</w:t>
      </w:r>
    </w:p>
    <w:p>
      <w:r>
        <w:t>RemoteAbility CIC – Data Protection Impact Assessment (DPIA) Template</w:t>
      </w:r>
    </w:p>
    <w:p>
      <w:r>
        <w:t>Last updated: [Insert date]</w:t>
        <w:br/>
        <w:t>Approved by: Data Protection Officer / Board of Directors</w:t>
      </w:r>
    </w:p>
    <w:p>
      <w:r>
        <w:t>1. DPIA Overview</w:t>
        <w:br/>
        <w:t>Project/Process Name:</w:t>
        <w:br/>
        <w:t>Owner / Responsible Lead:</w:t>
        <w:br/>
        <w:t>Date Started:</w:t>
        <w:br/>
        <w:t>Last Reviewed:</w:t>
        <w:br/>
        <w:t>DPO Contact:</w:t>
      </w:r>
    </w:p>
    <w:p>
      <w:r>
        <w:t>2. Purpose of Processing</w:t>
        <w:br/>
        <w:t>Describe why personal data is being collected and processed:</w:t>
      </w:r>
    </w:p>
    <w:p>
      <w:r>
        <w:t>3. Categories of Data Subjects and Data Types</w:t>
        <w:br/>
        <w:t>| Data Subject | Data Collected | Sensitivity Level | Source |</w:t>
        <w:br/>
        <w:t>|---------------|----------------|------------------|---------|</w:t>
      </w:r>
    </w:p>
    <w:p>
      <w:r>
        <w:t>4. Lawful Basis for Processing (UK GDPR)</w:t>
        <w:br/>
        <w:t>| Purpose | Lawful Basis |</w:t>
        <w:br/>
        <w:t>|----------|---------------|</w:t>
      </w:r>
    </w:p>
    <w:p>
      <w:r>
        <w:t>5. Data Flow Map</w:t>
        <w:br/>
        <w:t>Describe how data enters, is processed, stored, and leaves your systems.</w:t>
        <w:br/>
        <w:t>Include integrations, automations, or API connections.</w:t>
      </w:r>
    </w:p>
    <w:p>
      <w:r>
        <w:t>6. Security Measures</w:t>
        <w:br/>
        <w:t>| Control Area | Measure | Status |</w:t>
        <w:br/>
        <w:t>|---------------|----------|--------|</w:t>
      </w:r>
    </w:p>
    <w:p>
      <w:r>
        <w:t>7. Risk Assessment Table</w:t>
        <w:br/>
        <w:t>| Risk | Likelihood | Impact | Mitigation / Controls |</w:t>
        <w:br/>
        <w:t>|------|-------------|---------|-----------------------|</w:t>
      </w:r>
    </w:p>
    <w:p>
      <w:r>
        <w:t>8. Residual Risk Evaluation</w:t>
        <w:br/>
        <w:t>Summarise remaining risks and justify mitigation effectiveness.</w:t>
      </w:r>
    </w:p>
    <w:p>
      <w:r>
        <w:t>9. Consultation</w:t>
        <w:br/>
        <w:t>List any internal or external stakeholders consulted.</w:t>
      </w:r>
    </w:p>
    <w:p>
      <w:r>
        <w:t>10. Sign-Off</w:t>
        <w:br/>
        <w:t>| Role | Name | Signature | Date |</w:t>
        <w:br/>
        <w:t>|------|------|------------|------|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