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CROSS RIVER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F226D1" w:rsidRPr="001F2CAC" w:rsidRDefault="00F226D1" w:rsidP="00F226D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F226D1" w:rsidRPr="001F2CAC" w:rsidRDefault="00F226D1" w:rsidP="00F226D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D06830" wp14:editId="2439AF03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71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33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F226D1" w:rsidRPr="001F2CAC" w:rsidRDefault="00F226D1" w:rsidP="00F226D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FBDB0F" wp14:editId="000FA78B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 the </w:t>
      </w:r>
      <w:r w:rsidR="00743290">
        <w:rPr>
          <w:rFonts w:ascii="Garamond" w:hAnsi="Garamond"/>
          <w:sz w:val="24"/>
          <w:szCs w:val="24"/>
        </w:rPr>
        <w:t xml:space="preserve">Service’s financial and administrative autonomy, the </w:t>
      </w:r>
      <w:r>
        <w:rPr>
          <w:rFonts w:ascii="Garamond" w:hAnsi="Garamond"/>
          <w:sz w:val="24"/>
          <w:szCs w:val="24"/>
        </w:rPr>
        <w:t xml:space="preserve">use of a centrally automated platform for tax collection, and the </w:t>
      </w:r>
      <w:r w:rsidR="00743290">
        <w:rPr>
          <w:rFonts w:ascii="Garamond" w:hAnsi="Garamond"/>
          <w:sz w:val="24"/>
          <w:szCs w:val="24"/>
        </w:rPr>
        <w:t>establishment</w:t>
      </w:r>
      <w:r>
        <w:rPr>
          <w:rFonts w:ascii="Garamond" w:hAnsi="Garamond"/>
          <w:sz w:val="24"/>
          <w:szCs w:val="24"/>
        </w:rPr>
        <w:t xml:space="preserve"> of a </w:t>
      </w:r>
      <w:r w:rsidR="0029625E">
        <w:rPr>
          <w:rFonts w:ascii="Garamond" w:hAnsi="Garamond"/>
          <w:sz w:val="24"/>
          <w:szCs w:val="24"/>
        </w:rPr>
        <w:t xml:space="preserve">special </w:t>
      </w:r>
      <w:r>
        <w:rPr>
          <w:rFonts w:ascii="Garamond" w:hAnsi="Garamond"/>
          <w:sz w:val="24"/>
          <w:szCs w:val="24"/>
        </w:rPr>
        <w:t>enforcement unit to oversee high net worth individuals in the State.</w:t>
      </w:r>
    </w:p>
    <w:p w:rsidR="00F226D1" w:rsidRDefault="00F226D1" w:rsidP="00F226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F226D1">
        <w:rPr>
          <w:rFonts w:ascii="Garamond" w:hAnsi="Garamond"/>
          <w:sz w:val="24"/>
          <w:szCs w:val="24"/>
        </w:rPr>
        <w:t xml:space="preserve">Challenges include poor ICT capability </w:t>
      </w:r>
      <w:r w:rsidR="0029625E">
        <w:rPr>
          <w:rFonts w:ascii="Garamond" w:hAnsi="Garamond"/>
          <w:sz w:val="24"/>
          <w:szCs w:val="24"/>
        </w:rPr>
        <w:t>in</w:t>
      </w:r>
      <w:r w:rsidRPr="00F226D1">
        <w:rPr>
          <w:rFonts w:ascii="Garamond" w:hAnsi="Garamond"/>
          <w:sz w:val="24"/>
          <w:szCs w:val="24"/>
        </w:rPr>
        <w:t xml:space="preserve"> 15 out of the 19 field offices in the State</w:t>
      </w:r>
      <w:r>
        <w:rPr>
          <w:rFonts w:ascii="Garamond" w:hAnsi="Garamond"/>
          <w:sz w:val="24"/>
          <w:szCs w:val="24"/>
        </w:rPr>
        <w:t>, absence of tax education and complaints manuals</w:t>
      </w:r>
      <w:r w:rsidRPr="00F226D1">
        <w:rPr>
          <w:rFonts w:ascii="Garamond" w:hAnsi="Garamond"/>
          <w:sz w:val="24"/>
          <w:szCs w:val="24"/>
        </w:rPr>
        <w:t xml:space="preserve"> and the non-implementation of a competitive salary structure and performance pay scheme for staff.  </w:t>
      </w:r>
    </w:p>
    <w:p w:rsidR="00F226D1" w:rsidRPr="00F226D1" w:rsidRDefault="00F226D1" w:rsidP="00F226D1">
      <w:pPr>
        <w:pStyle w:val="ListParagraph"/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71.33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71.47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45.83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F226D1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58.93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66.19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F226D1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88.02</w:t>
            </w:r>
          </w:p>
        </w:tc>
      </w:tr>
      <w:tr w:rsidR="00F226D1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66.89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72.48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73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34.86</w:t>
            </w:r>
          </w:p>
        </w:tc>
      </w:tr>
      <w:tr w:rsidR="00F226D1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F226D1" w:rsidRPr="00F427BA" w:rsidRDefault="00F226D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87.50</w:t>
            </w:r>
          </w:p>
        </w:tc>
      </w:tr>
    </w:tbl>
    <w:p w:rsidR="00F226D1" w:rsidRPr="001F2CAC" w:rsidRDefault="00F226D1" w:rsidP="00F226D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F226D1" w:rsidRDefault="00F226D1" w:rsidP="00F226D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F226D1" w:rsidRDefault="00F226D1" w:rsidP="00F226D1">
      <w:pPr>
        <w:jc w:val="both"/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jc w:val="both"/>
        <w:rPr>
          <w:rFonts w:ascii="Garamond" w:hAnsi="Garamond"/>
          <w:b/>
          <w:sz w:val="2"/>
          <w:szCs w:val="24"/>
        </w:rPr>
      </w:pPr>
    </w:p>
    <w:p w:rsidR="00F226D1" w:rsidRPr="001F2CAC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DF840BB" wp14:editId="57D817C1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F226D1" w:rsidRDefault="0029625E" w:rsidP="00F226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F226D1">
        <w:rPr>
          <w:rFonts w:ascii="Garamond" w:hAnsi="Garamond"/>
          <w:sz w:val="24"/>
          <w:szCs w:val="24"/>
        </w:rPr>
        <w:t xml:space="preserve"> timely release of budgeted funds to at least cover essential services </w:t>
      </w:r>
      <w:r>
        <w:rPr>
          <w:rFonts w:ascii="Garamond" w:hAnsi="Garamond"/>
          <w:sz w:val="24"/>
          <w:szCs w:val="24"/>
        </w:rPr>
        <w:t>required to</w:t>
      </w:r>
      <w:r w:rsidR="00F226D1">
        <w:rPr>
          <w:rFonts w:ascii="Garamond" w:hAnsi="Garamond"/>
          <w:sz w:val="24"/>
          <w:szCs w:val="24"/>
        </w:rPr>
        <w:t xml:space="preserve"> </w:t>
      </w:r>
      <w:r w:rsidR="00A00726">
        <w:rPr>
          <w:rFonts w:ascii="Garamond" w:hAnsi="Garamond"/>
          <w:sz w:val="24"/>
          <w:szCs w:val="24"/>
        </w:rPr>
        <w:t>raise and sustain revenue generation</w:t>
      </w:r>
      <w:r w:rsidR="00F226D1">
        <w:rPr>
          <w:rFonts w:ascii="Garamond" w:hAnsi="Garamond"/>
          <w:sz w:val="24"/>
          <w:szCs w:val="24"/>
        </w:rPr>
        <w:t>.</w:t>
      </w:r>
    </w:p>
    <w:p w:rsidR="00F226D1" w:rsidRDefault="00F226D1" w:rsidP="00F226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A00726">
        <w:rPr>
          <w:rFonts w:ascii="Garamond" w:hAnsi="Garamond"/>
          <w:sz w:val="24"/>
          <w:szCs w:val="24"/>
        </w:rPr>
        <w:t xml:space="preserve"> and ensure that all revenues collected by MDAs are paid directly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F226D1" w:rsidRPr="001F2CAC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8142E71" wp14:editId="59466B08">
            <wp:simplePos x="0" y="0"/>
            <wp:positionH relativeFrom="column">
              <wp:posOffset>114300</wp:posOffset>
            </wp:positionH>
            <wp:positionV relativeFrom="paragraph">
              <wp:posOffset>177800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26D1" w:rsidRPr="002073EA" w:rsidRDefault="00F226D1" w:rsidP="00F226D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F226D1" w:rsidRDefault="00F226D1" w:rsidP="00F226D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6350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p w:rsidR="00F226D1" w:rsidRPr="002073EA" w:rsidRDefault="00F226D1" w:rsidP="00F226D1">
      <w:pPr>
        <w:rPr>
          <w:rFonts w:ascii="Garamond" w:hAnsi="Garamond"/>
          <w:sz w:val="24"/>
          <w:szCs w:val="24"/>
        </w:rPr>
      </w:pPr>
    </w:p>
    <w:bookmarkEnd w:id="0"/>
    <w:p w:rsidR="00F226D1" w:rsidRPr="002073EA" w:rsidRDefault="00F226D1" w:rsidP="00F226D1">
      <w:pPr>
        <w:ind w:firstLine="720"/>
        <w:jc w:val="center"/>
        <w:rPr>
          <w:rFonts w:ascii="Garamond" w:hAnsi="Garamond"/>
          <w:sz w:val="24"/>
          <w:szCs w:val="24"/>
        </w:rPr>
      </w:pPr>
    </w:p>
    <w:p w:rsidR="00517675" w:rsidRDefault="00517675">
      <w:bookmarkStart w:id="1" w:name="_GoBack"/>
      <w:bookmarkEnd w:id="1"/>
    </w:p>
    <w:sectPr w:rsidR="00517675" w:rsidSect="00A00726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3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6D1" w:rsidRDefault="00F226D1" w:rsidP="00F226D1">
      <w:pPr>
        <w:spacing w:after="0" w:line="240" w:lineRule="auto"/>
      </w:pPr>
      <w:r>
        <w:separator/>
      </w:r>
    </w:p>
  </w:endnote>
  <w:end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A00726" w:rsidP="00A00726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F226D1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F226D1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</w:t>
    </w:r>
    <w:r w:rsidR="00F226D1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F226D1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F226D1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6D1" w:rsidRDefault="00F226D1" w:rsidP="00F226D1">
      <w:pPr>
        <w:spacing w:after="0" w:line="240" w:lineRule="auto"/>
      </w:pPr>
      <w:r>
        <w:separator/>
      </w:r>
    </w:p>
  </w:footnote>
  <w:footnote w:type="continuationSeparator" w:id="0">
    <w:p w:rsidR="00F226D1" w:rsidRDefault="00F226D1" w:rsidP="00F2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F226D1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6C5F3838" wp14:editId="1BFCBB4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743290" w:rsidP="00B87E09">
    <w:pPr>
      <w:pStyle w:val="Header"/>
      <w:ind w:left="2520" w:firstLine="4680"/>
    </w:pPr>
  </w:p>
  <w:p w:rsidR="00B87E09" w:rsidRDefault="00743290" w:rsidP="00B87E09">
    <w:pPr>
      <w:pStyle w:val="Header"/>
      <w:ind w:left="2520" w:firstLine="4680"/>
    </w:pPr>
  </w:p>
  <w:p w:rsidR="00B87E09" w:rsidRPr="00B87E09" w:rsidRDefault="005D2098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JULY</w:t>
    </w:r>
    <w:r w:rsidR="00F226D1"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F226D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49A93AE1" wp14:editId="7C44AA6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1" name="Picture 21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743290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A00726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F226D1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F226D1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D1"/>
    <w:rsid w:val="001D2F49"/>
    <w:rsid w:val="0029625E"/>
    <w:rsid w:val="00453084"/>
    <w:rsid w:val="00517675"/>
    <w:rsid w:val="005D2098"/>
    <w:rsid w:val="00604A68"/>
    <w:rsid w:val="00743290"/>
    <w:rsid w:val="00A00726"/>
    <w:rsid w:val="00D76733"/>
    <w:rsid w:val="00F2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9E510D6"/>
  <w15:chartTrackingRefBased/>
  <w15:docId w15:val="{BE6720B1-0AB1-43A5-83A8-9F864E1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D1"/>
  </w:style>
  <w:style w:type="character" w:styleId="Hyperlink">
    <w:name w:val="Hyperlink"/>
    <w:basedOn w:val="DefaultParagraphFont"/>
    <w:uiPriority w:val="99"/>
    <w:unhideWhenUsed/>
    <w:rsid w:val="00F226D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26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22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D1"/>
  </w:style>
  <w:style w:type="paragraph" w:styleId="BalloonText">
    <w:name w:val="Balloon Text"/>
    <w:basedOn w:val="Normal"/>
    <w:link w:val="BalloonTextChar"/>
    <w:uiPriority w:val="99"/>
    <w:semiHidden/>
    <w:unhideWhenUsed/>
    <w:rsid w:val="002962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2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/>
              <a:t>Cross River State's Recurrent Revenue, Jan - Apr,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Sheet1!$C$4:$F$4</c:f>
              <c:numCache>
                <c:formatCode>#,##0</c:formatCode>
                <c:ptCount val="4"/>
                <c:pt idx="0">
                  <c:v>1256621568</c:v>
                </c:pt>
                <c:pt idx="1">
                  <c:v>1117845665</c:v>
                </c:pt>
                <c:pt idx="2">
                  <c:v>1214373992</c:v>
                </c:pt>
                <c:pt idx="3">
                  <c:v>1031519892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89-4DA0-95A6-8DC067011659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Sheet1!$C$15:$F$15</c:f>
              <c:numCache>
                <c:formatCode>#,##0</c:formatCode>
                <c:ptCount val="4"/>
                <c:pt idx="0">
                  <c:v>2830745591.9400001</c:v>
                </c:pt>
                <c:pt idx="1">
                  <c:v>3228256169.6100001</c:v>
                </c:pt>
                <c:pt idx="2">
                  <c:v>2893122548.8800001</c:v>
                </c:pt>
                <c:pt idx="3">
                  <c:v>3194223700.3299999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489-4DA0-95A6-8DC0670116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5</cp:revision>
  <cp:lastPrinted>2017-07-19T17:11:00Z</cp:lastPrinted>
  <dcterms:created xsi:type="dcterms:W3CDTF">2017-06-27T20:11:00Z</dcterms:created>
  <dcterms:modified xsi:type="dcterms:W3CDTF">2017-07-19T17:11:00Z</dcterms:modified>
</cp:coreProperties>
</file>