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KATSINA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3426E" w:rsidRPr="001F2CAC" w:rsidRDefault="0063426E" w:rsidP="0063426E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EE5ACE" wp14:editId="081E5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99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126D03" wp14:editId="73ECBD51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="005612DE">
        <w:rPr>
          <w:rFonts w:ascii="Garamond" w:hAnsi="Garamond"/>
          <w:sz w:val="24"/>
          <w:szCs w:val="24"/>
        </w:rPr>
        <w:t xml:space="preserve"> the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5612DE">
        <w:rPr>
          <w:rFonts w:ascii="Garamond" w:hAnsi="Garamond"/>
          <w:sz w:val="24"/>
          <w:szCs w:val="24"/>
        </w:rPr>
        <w:t>adoption</w:t>
      </w:r>
      <w:r w:rsidR="00850A3A">
        <w:rPr>
          <w:rFonts w:ascii="Garamond" w:hAnsi="Garamond"/>
          <w:sz w:val="24"/>
          <w:szCs w:val="24"/>
        </w:rPr>
        <w:t xml:space="preserve"> of a centrally automated platform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for</w:t>
      </w:r>
      <w:r w:rsidRPr="001F2CAC">
        <w:rPr>
          <w:rFonts w:ascii="Garamond" w:hAnsi="Garamond"/>
          <w:sz w:val="24"/>
          <w:szCs w:val="24"/>
        </w:rPr>
        <w:t xml:space="preserve"> tax collection</w:t>
      </w:r>
      <w:r>
        <w:rPr>
          <w:rFonts w:ascii="Garamond" w:hAnsi="Garamond"/>
          <w:sz w:val="24"/>
          <w:szCs w:val="24"/>
        </w:rPr>
        <w:t xml:space="preserve"> and management of accounting information, and the presence of a performance </w:t>
      </w:r>
      <w:r w:rsidR="00BB47F1">
        <w:rPr>
          <w:rFonts w:ascii="Garamond" w:hAnsi="Garamond"/>
          <w:sz w:val="24"/>
          <w:szCs w:val="24"/>
        </w:rPr>
        <w:t>pay</w:t>
      </w:r>
      <w:r>
        <w:rPr>
          <w:rFonts w:ascii="Garamond" w:hAnsi="Garamond"/>
          <w:sz w:val="24"/>
          <w:szCs w:val="24"/>
        </w:rPr>
        <w:t xml:space="preserve"> scheme for staff.</w:t>
      </w:r>
    </w:p>
    <w:p w:rsidR="0063426E" w:rsidRPr="002A5DAC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A5DAC">
        <w:rPr>
          <w:rFonts w:ascii="Garamond" w:hAnsi="Garamond"/>
          <w:sz w:val="24"/>
          <w:szCs w:val="24"/>
        </w:rPr>
        <w:t xml:space="preserve">Challenges were identified in the </w:t>
      </w:r>
      <w:r w:rsidR="00516689" w:rsidRPr="002A5DAC">
        <w:rPr>
          <w:rFonts w:ascii="Garamond" w:hAnsi="Garamond"/>
          <w:sz w:val="24"/>
          <w:szCs w:val="24"/>
        </w:rPr>
        <w:t>un</w:t>
      </w:r>
      <w:r w:rsidRPr="002A5DAC">
        <w:rPr>
          <w:rFonts w:ascii="Garamond" w:hAnsi="Garamond"/>
          <w:sz w:val="24"/>
          <w:szCs w:val="24"/>
        </w:rPr>
        <w:t xml:space="preserve">timely release of budgeted funds to cover essential </w:t>
      </w:r>
      <w:r w:rsidR="005612DE" w:rsidRPr="002A5DAC">
        <w:rPr>
          <w:rFonts w:ascii="Garamond" w:hAnsi="Garamond"/>
          <w:sz w:val="24"/>
          <w:szCs w:val="24"/>
        </w:rPr>
        <w:t>services</w:t>
      </w:r>
      <w:r w:rsidR="00BB47F1" w:rsidRPr="002A5DAC">
        <w:rPr>
          <w:rFonts w:ascii="Garamond" w:hAnsi="Garamond"/>
          <w:sz w:val="24"/>
          <w:szCs w:val="24"/>
        </w:rPr>
        <w:t xml:space="preserve">, including </w:t>
      </w:r>
      <w:r w:rsidRPr="002A5DAC">
        <w:rPr>
          <w:rFonts w:ascii="Garamond" w:hAnsi="Garamond"/>
          <w:sz w:val="24"/>
          <w:szCs w:val="24"/>
        </w:rPr>
        <w:t>staff training,</w:t>
      </w:r>
      <w:r w:rsidR="00BB47F1" w:rsidRPr="002A5DAC">
        <w:rPr>
          <w:rFonts w:ascii="Garamond" w:hAnsi="Garamond"/>
          <w:sz w:val="24"/>
          <w:szCs w:val="24"/>
        </w:rPr>
        <w:t xml:space="preserve"> </w:t>
      </w:r>
      <w:r w:rsidR="00516689" w:rsidRPr="002A5DAC">
        <w:rPr>
          <w:rFonts w:ascii="Garamond" w:hAnsi="Garamond"/>
          <w:sz w:val="24"/>
          <w:szCs w:val="24"/>
        </w:rPr>
        <w:t>procurement</w:t>
      </w:r>
      <w:r w:rsidR="00BB47F1" w:rsidRPr="002A5DAC">
        <w:rPr>
          <w:rFonts w:ascii="Garamond" w:hAnsi="Garamond"/>
          <w:sz w:val="24"/>
          <w:szCs w:val="24"/>
        </w:rPr>
        <w:t xml:space="preserve"> of </w:t>
      </w:r>
      <w:r w:rsidR="002A5DAC" w:rsidRPr="002A5DAC">
        <w:rPr>
          <w:rFonts w:ascii="Garamond" w:hAnsi="Garamond"/>
          <w:sz w:val="24"/>
          <w:szCs w:val="24"/>
        </w:rPr>
        <w:t xml:space="preserve">basic </w:t>
      </w:r>
      <w:r w:rsidR="00BB47F1" w:rsidRPr="002A5DAC">
        <w:rPr>
          <w:rFonts w:ascii="Garamond" w:hAnsi="Garamond"/>
          <w:sz w:val="24"/>
          <w:szCs w:val="24"/>
        </w:rPr>
        <w:t xml:space="preserve">ICT </w:t>
      </w:r>
      <w:r w:rsidR="00516689" w:rsidRPr="002A5DAC">
        <w:rPr>
          <w:rFonts w:ascii="Garamond" w:hAnsi="Garamond"/>
          <w:sz w:val="24"/>
          <w:szCs w:val="24"/>
        </w:rPr>
        <w:t>tools</w:t>
      </w:r>
      <w:r w:rsidR="002A5DAC" w:rsidRPr="002A5DAC">
        <w:rPr>
          <w:rFonts w:ascii="Garamond" w:hAnsi="Garamond"/>
          <w:sz w:val="24"/>
          <w:szCs w:val="24"/>
        </w:rPr>
        <w:t xml:space="preserve"> required for tax processing, reporting and process management</w:t>
      </w:r>
      <w:r w:rsidR="00BB47F1" w:rsidRPr="002A5DAC">
        <w:rPr>
          <w:rFonts w:ascii="Garamond" w:hAnsi="Garamond"/>
          <w:sz w:val="24"/>
          <w:szCs w:val="24"/>
        </w:rPr>
        <w:t xml:space="preserve">. </w:t>
      </w:r>
      <w:r w:rsidR="00B7778F" w:rsidRPr="002A5DAC">
        <w:rPr>
          <w:rFonts w:ascii="Garamond" w:hAnsi="Garamond"/>
          <w:sz w:val="24"/>
          <w:szCs w:val="24"/>
        </w:rPr>
        <w:t>P</w:t>
      </w:r>
      <w:r w:rsidRPr="002A5DAC">
        <w:rPr>
          <w:rFonts w:ascii="Garamond" w:hAnsi="Garamond"/>
          <w:sz w:val="24"/>
          <w:szCs w:val="24"/>
        </w:rPr>
        <w:t xml:space="preserve">oor ICT capability </w:t>
      </w:r>
      <w:r w:rsidR="002A5DAC" w:rsidRPr="002A5DAC">
        <w:rPr>
          <w:rFonts w:ascii="Garamond" w:hAnsi="Garamond"/>
          <w:sz w:val="24"/>
          <w:szCs w:val="24"/>
        </w:rPr>
        <w:t>in</w:t>
      </w:r>
      <w:r w:rsidRPr="002A5DAC">
        <w:rPr>
          <w:rFonts w:ascii="Garamond" w:hAnsi="Garamond"/>
          <w:sz w:val="24"/>
          <w:szCs w:val="24"/>
        </w:rPr>
        <w:t xml:space="preserve"> 12 of the State’s 15 field offices has </w:t>
      </w:r>
      <w:r w:rsidR="002A5DAC" w:rsidRPr="002A5DAC">
        <w:rPr>
          <w:rFonts w:ascii="Garamond" w:hAnsi="Garamond"/>
          <w:sz w:val="24"/>
          <w:szCs w:val="24"/>
        </w:rPr>
        <w:t>weakened</w:t>
      </w:r>
      <w:r w:rsidRPr="002A5DAC">
        <w:rPr>
          <w:rFonts w:ascii="Garamond" w:hAnsi="Garamond"/>
          <w:sz w:val="24"/>
          <w:szCs w:val="24"/>
        </w:rPr>
        <w:t xml:space="preserve"> </w:t>
      </w:r>
      <w:r w:rsidR="00BB47F1" w:rsidRPr="002A5DAC">
        <w:rPr>
          <w:rFonts w:ascii="Garamond" w:hAnsi="Garamond"/>
          <w:sz w:val="24"/>
          <w:szCs w:val="24"/>
        </w:rPr>
        <w:t>tax</w:t>
      </w:r>
      <w:r w:rsidRPr="002A5DAC">
        <w:rPr>
          <w:rFonts w:ascii="Garamond" w:hAnsi="Garamond"/>
          <w:sz w:val="24"/>
          <w:szCs w:val="24"/>
        </w:rPr>
        <w:t xml:space="preserve"> </w:t>
      </w:r>
      <w:r w:rsidR="002A5DAC">
        <w:rPr>
          <w:rFonts w:ascii="Garamond" w:hAnsi="Garamond"/>
          <w:sz w:val="24"/>
          <w:szCs w:val="24"/>
        </w:rPr>
        <w:t>engagement and enforcement strategies in over 20 local governments</w:t>
      </w:r>
      <w:r w:rsidR="005612DE" w:rsidRPr="002A5DAC">
        <w:rPr>
          <w:rFonts w:ascii="Garamond" w:hAnsi="Garamond"/>
          <w:sz w:val="24"/>
          <w:szCs w:val="24"/>
        </w:rPr>
        <w:t>.</w:t>
      </w:r>
      <w:r w:rsidRPr="002A5DAC">
        <w:rPr>
          <w:rFonts w:ascii="Garamond" w:hAnsi="Garamond"/>
          <w:sz w:val="24"/>
          <w:szCs w:val="24"/>
        </w:rPr>
        <w:t xml:space="preserve"> 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</w:t>
      </w:r>
      <w:r w:rsidR="002A5DAC">
        <w:rPr>
          <w:rFonts w:ascii="Garamond" w:hAnsi="Garamond"/>
          <w:sz w:val="24"/>
          <w:szCs w:val="24"/>
        </w:rPr>
        <w:t xml:space="preserve">is another major challenge that </w:t>
      </w:r>
      <w:r>
        <w:rPr>
          <w:rFonts w:ascii="Garamond" w:hAnsi="Garamond"/>
          <w:sz w:val="24"/>
          <w:szCs w:val="24"/>
        </w:rPr>
        <w:t xml:space="preserve">has hampered the </w:t>
      </w:r>
      <w:r w:rsidR="005612D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5612D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 in the State</w:t>
      </w:r>
      <w:r w:rsidR="002A5DAC">
        <w:rPr>
          <w:rFonts w:ascii="Garamond" w:hAnsi="Garamond"/>
          <w:sz w:val="24"/>
          <w:szCs w:val="24"/>
        </w:rPr>
        <w:t>.</w:t>
      </w: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59.99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69.80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81.48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69.58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53.97</w:t>
            </w:r>
          </w:p>
        </w:tc>
      </w:tr>
      <w:tr w:rsidR="0063426E" w:rsidRPr="001F2CAC" w:rsidTr="002337C2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48.55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54.60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42.50</w:t>
            </w:r>
          </w:p>
        </w:tc>
      </w:tr>
      <w:tr w:rsidR="0063426E" w:rsidRPr="001F2CAC" w:rsidTr="002337C2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28.75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35.68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46.97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28.20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4.7</w:t>
            </w:r>
          </w:p>
        </w:tc>
      </w:tr>
    </w:tbl>
    <w:p w:rsidR="001068AA" w:rsidRDefault="001068AA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6D134E8D" wp14:editId="18B96EE3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8AA" w:rsidRPr="002073EA" w:rsidRDefault="001068AA" w:rsidP="001068AA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1068AA" w:rsidRPr="002073EA" w:rsidRDefault="001068AA" w:rsidP="001068AA">
      <w:pPr>
        <w:jc w:val="both"/>
        <w:rPr>
          <w:rFonts w:ascii="Garamond" w:hAnsi="Garamond"/>
          <w:sz w:val="6"/>
          <w:szCs w:val="24"/>
        </w:rPr>
      </w:pPr>
    </w:p>
    <w:p w:rsidR="00516689" w:rsidRDefault="00516689" w:rsidP="00516689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On July 12</w:t>
      </w:r>
      <w:r w:rsidRPr="007730A9">
        <w:rPr>
          <w:rFonts w:ascii="Garamond" w:hAnsi="Garamond"/>
          <w:sz w:val="24"/>
          <w:szCs w:val="24"/>
        </w:rPr>
        <w:t xml:space="preserve">, 2017, the NGF </w:t>
      </w:r>
      <w:proofErr w:type="spellStart"/>
      <w:r w:rsidRPr="007730A9">
        <w:rPr>
          <w:rFonts w:ascii="Garamond" w:hAnsi="Garamond"/>
          <w:sz w:val="24"/>
          <w:szCs w:val="24"/>
        </w:rPr>
        <w:t>HelpDesk</w:t>
      </w:r>
      <w:proofErr w:type="spellEnd"/>
      <w:r w:rsidRPr="007730A9">
        <w:rPr>
          <w:rFonts w:ascii="Garamond" w:hAnsi="Garamond"/>
          <w:sz w:val="24"/>
          <w:szCs w:val="24"/>
        </w:rPr>
        <w:t xml:space="preserve"> conducted a diagnostic study and training exer</w:t>
      </w:r>
      <w:r>
        <w:rPr>
          <w:rFonts w:ascii="Garamond" w:hAnsi="Garamond"/>
          <w:sz w:val="24"/>
          <w:szCs w:val="24"/>
        </w:rPr>
        <w:t>cise for 25 members of staff of</w:t>
      </w:r>
      <w:r w:rsidRPr="007730A9">
        <w:rPr>
          <w:rFonts w:ascii="Garamond" w:hAnsi="Garamond"/>
          <w:sz w:val="24"/>
          <w:szCs w:val="24"/>
        </w:rPr>
        <w:t xml:space="preserve"> the State</w:t>
      </w:r>
      <w:r>
        <w:rPr>
          <w:rFonts w:ascii="Garamond" w:hAnsi="Garamond"/>
          <w:sz w:val="24"/>
          <w:szCs w:val="24"/>
        </w:rPr>
        <w:t>’s</w:t>
      </w:r>
      <w:r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>
        <w:rPr>
          <w:rFonts w:ascii="Garamond" w:hAnsi="Garamond"/>
          <w:sz w:val="24"/>
          <w:szCs w:val="24"/>
        </w:rPr>
        <w:t xml:space="preserve">and </w:t>
      </w:r>
      <w:r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development of standard processes for the im</w:t>
      </w:r>
      <w:r>
        <w:rPr>
          <w:rFonts w:ascii="Garamond" w:hAnsi="Garamond"/>
          <w:sz w:val="24"/>
          <w:szCs w:val="24"/>
        </w:rPr>
        <w:t>plementation of presumptive tax and</w:t>
      </w:r>
      <w:r w:rsidRPr="007730A9">
        <w:rPr>
          <w:rFonts w:ascii="Garamond" w:hAnsi="Garamond"/>
          <w:sz w:val="24"/>
          <w:szCs w:val="24"/>
        </w:rPr>
        <w:t xml:space="preserve"> direct assessment. </w:t>
      </w:r>
      <w:r>
        <w:rPr>
          <w:rFonts w:ascii="Garamond" w:hAnsi="Garamond"/>
          <w:sz w:val="24"/>
          <w:szCs w:val="24"/>
        </w:rPr>
        <w:t>It</w:t>
      </w:r>
      <w:r w:rsidRPr="007730A9">
        <w:rPr>
          <w:rFonts w:ascii="Garamond" w:hAnsi="Garamond"/>
          <w:sz w:val="24"/>
          <w:szCs w:val="24"/>
        </w:rPr>
        <w:t xml:space="preserve"> was facilitated by the Executive Chairman</w:t>
      </w:r>
      <w:r>
        <w:rPr>
          <w:rFonts w:ascii="Garamond" w:hAnsi="Garamond"/>
          <w:sz w:val="24"/>
          <w:szCs w:val="24"/>
        </w:rPr>
        <w:t>.</w:t>
      </w:r>
    </w:p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07DB59" wp14:editId="1176CE29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</w:t>
      </w:r>
      <w:bookmarkStart w:id="1" w:name="_GoBack"/>
      <w:bookmarkEnd w:id="1"/>
      <w:r w:rsidRPr="002073EA">
        <w:rPr>
          <w:rFonts w:ascii="Garamond" w:hAnsi="Garamond"/>
          <w:b/>
          <w:sz w:val="24"/>
          <w:szCs w:val="24"/>
        </w:rPr>
        <w:t>mended actions for the Governor</w:t>
      </w:r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Establish a Joint Revenue Board/Committee </w:t>
      </w:r>
      <w:r w:rsidR="00BB47F1">
        <w:rPr>
          <w:rFonts w:ascii="Garamond" w:hAnsi="Garamond"/>
          <w:sz w:val="24"/>
          <w:szCs w:val="24"/>
        </w:rPr>
        <w:t>to</w:t>
      </w:r>
      <w:r>
        <w:rPr>
          <w:rFonts w:ascii="Garamond" w:hAnsi="Garamond"/>
          <w:sz w:val="24"/>
          <w:szCs w:val="24"/>
        </w:rPr>
        <w:t xml:space="preserve"> </w:t>
      </w:r>
      <w:r w:rsidR="00B7778F">
        <w:rPr>
          <w:rFonts w:ascii="Garamond" w:hAnsi="Garamond"/>
          <w:sz w:val="24"/>
          <w:szCs w:val="24"/>
        </w:rPr>
        <w:t>oversee</w:t>
      </w:r>
      <w:r>
        <w:rPr>
          <w:rFonts w:ascii="Garamond" w:hAnsi="Garamond"/>
          <w:sz w:val="24"/>
          <w:szCs w:val="24"/>
        </w:rPr>
        <w:t xml:space="preserve"> the</w:t>
      </w:r>
      <w:r w:rsidR="005612DE">
        <w:rPr>
          <w:rFonts w:ascii="Garamond" w:hAnsi="Garamond"/>
          <w:sz w:val="24"/>
          <w:szCs w:val="24"/>
        </w:rPr>
        <w:t xml:space="preserve"> regular</w:t>
      </w:r>
      <w:r>
        <w:rPr>
          <w:rFonts w:ascii="Garamond" w:hAnsi="Garamond"/>
          <w:sz w:val="24"/>
          <w:szCs w:val="24"/>
        </w:rPr>
        <w:t xml:space="preserve"> review and issuance of tax policies and regulatory guidance.</w:t>
      </w:r>
    </w:p>
    <w:p w:rsidR="00516689" w:rsidRDefault="005612DE" w:rsidP="005166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63426E">
        <w:rPr>
          <w:rFonts w:ascii="Garamond" w:hAnsi="Garamond"/>
          <w:sz w:val="24"/>
          <w:szCs w:val="24"/>
        </w:rPr>
        <w:t xml:space="preserve"> timely release of budgeted funds to cover essential services required to sustain revenue generation and collection</w:t>
      </w:r>
      <w:r w:rsidR="00516689">
        <w:rPr>
          <w:rFonts w:ascii="Garamond" w:hAnsi="Garamond"/>
          <w:sz w:val="24"/>
          <w:szCs w:val="24"/>
        </w:rPr>
        <w:t>, including procurement of basic ICT tools and staff training</w:t>
      </w:r>
      <w:r w:rsidR="0063426E">
        <w:rPr>
          <w:rFonts w:ascii="Garamond" w:hAnsi="Garamond"/>
          <w:sz w:val="24"/>
          <w:szCs w:val="24"/>
        </w:rPr>
        <w:t>.</w:t>
      </w:r>
    </w:p>
    <w:p w:rsidR="00516689" w:rsidRPr="00516689" w:rsidRDefault="00516689" w:rsidP="005166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516689">
        <w:rPr>
          <w:rFonts w:ascii="Garamond" w:hAnsi="Garamond"/>
          <w:sz w:val="24"/>
          <w:szCs w:val="24"/>
        </w:rPr>
        <w:t>Facilitate the reconstitution of Tax Appeal Tribunals as their absence has held up several cases and hence, the inflow of additional revenues.</w:t>
      </w:r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B7778F">
        <w:rPr>
          <w:rFonts w:ascii="Garamond" w:hAnsi="Garamond"/>
          <w:sz w:val="24"/>
          <w:szCs w:val="24"/>
        </w:rPr>
        <w:t xml:space="preserve"> and ensure that all revenues collected by MDAs are paid directly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63426E" w:rsidRPr="001F2CAC" w:rsidRDefault="002A5DAC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6419636"/>
      <w:r>
        <w:rPr>
          <w:rFonts w:ascii="Garamond" w:hAnsi="Garamond"/>
          <w:sz w:val="24"/>
          <w:szCs w:val="24"/>
        </w:rPr>
        <w:t>To improve taxpayer engagement, collection and enforcement, s</w:t>
      </w:r>
      <w:r w:rsidR="0063426E">
        <w:rPr>
          <w:rFonts w:ascii="Garamond" w:hAnsi="Garamond"/>
          <w:sz w:val="24"/>
          <w:szCs w:val="24"/>
        </w:rPr>
        <w:t xml:space="preserve">upport the </w:t>
      </w:r>
      <w:r w:rsidR="007A189C">
        <w:rPr>
          <w:rFonts w:ascii="Garamond" w:hAnsi="Garamond"/>
          <w:sz w:val="24"/>
          <w:szCs w:val="24"/>
        </w:rPr>
        <w:t>Service to expand the number of</w:t>
      </w:r>
      <w:r w:rsidR="0063426E">
        <w:rPr>
          <w:rFonts w:ascii="Garamond" w:hAnsi="Garamond"/>
          <w:sz w:val="24"/>
          <w:szCs w:val="24"/>
        </w:rPr>
        <w:t xml:space="preserve"> field offices to</w:t>
      </w:r>
      <w:r w:rsidR="007A189C">
        <w:rPr>
          <w:rFonts w:ascii="Garamond" w:hAnsi="Garamond"/>
          <w:sz w:val="24"/>
          <w:szCs w:val="24"/>
        </w:rPr>
        <w:t xml:space="preserve"> </w:t>
      </w:r>
      <w:r w:rsidR="0063426E">
        <w:rPr>
          <w:rFonts w:ascii="Garamond" w:hAnsi="Garamond"/>
          <w:sz w:val="24"/>
          <w:szCs w:val="24"/>
        </w:rPr>
        <w:t>at least one in each local government. The State currently has only 15 field offices</w:t>
      </w:r>
      <w:r w:rsidR="00BB47F1">
        <w:rPr>
          <w:rFonts w:ascii="Garamond" w:hAnsi="Garamond"/>
          <w:sz w:val="24"/>
          <w:szCs w:val="24"/>
        </w:rPr>
        <w:t xml:space="preserve"> servicing 35 LGAs</w:t>
      </w:r>
      <w:r w:rsidR="0063426E">
        <w:rPr>
          <w:rFonts w:ascii="Garamond" w:hAnsi="Garamond"/>
          <w:sz w:val="24"/>
          <w:szCs w:val="24"/>
        </w:rPr>
        <w:t>.</w:t>
      </w:r>
    </w:p>
    <w:bookmarkEnd w:id="2"/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63426E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bookmarkEnd w:id="0"/>
    <w:p w:rsidR="00517675" w:rsidRPr="0063426E" w:rsidRDefault="00517675" w:rsidP="0063426E"/>
    <w:sectPr w:rsidR="00517675" w:rsidRPr="0063426E" w:rsidSect="00CA345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7F1" w:rsidRDefault="00BB47F1" w:rsidP="00BB47F1">
      <w:pPr>
        <w:spacing w:after="0" w:line="240" w:lineRule="auto"/>
      </w:pPr>
      <w:r>
        <w:separator/>
      </w:r>
    </w:p>
  </w:endnote>
  <w:end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45B" w:rsidRDefault="00CA3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B7778F" w:rsidP="00B7778F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BB47F1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BB47F1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 w:rsidR="00BB47F1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BB47F1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BB47F1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45B" w:rsidRDefault="00CA3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7F1" w:rsidRDefault="00BB47F1" w:rsidP="00BB47F1">
      <w:pPr>
        <w:spacing w:after="0" w:line="240" w:lineRule="auto"/>
      </w:pPr>
      <w:r>
        <w:separator/>
      </w:r>
    </w:p>
  </w:footnote>
  <w:foot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45B" w:rsidRDefault="00CA3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BB47F1" w:rsidRDefault="00BB47F1" w:rsidP="00B87E09">
    <w:pPr>
      <w:pStyle w:val="Header"/>
      <w:ind w:left="2520" w:firstLine="4680"/>
      <w:rPr>
        <w:sz w:val="28"/>
        <w:szCs w:val="28"/>
      </w:rPr>
    </w:pPr>
    <w:r w:rsidRPr="00BB47F1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35848324" wp14:editId="37A7CF7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BB47F1" w:rsidRDefault="002A5DAC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2A5DAC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1068AA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JULY</w:t>
    </w:r>
    <w:r w:rsidR="00BB47F1" w:rsidRPr="00BB47F1">
      <w:rPr>
        <w:rFonts w:ascii="Garamond" w:hAnsi="Garamond"/>
        <w:sz w:val="28"/>
        <w:szCs w:val="28"/>
      </w:rPr>
      <w:t xml:space="preserve">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BB47F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BCF352A" wp14:editId="17376EC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2A5DAC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CA345B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BB47F1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BB47F1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6E"/>
    <w:rsid w:val="001068AA"/>
    <w:rsid w:val="001D2F49"/>
    <w:rsid w:val="002A5DAC"/>
    <w:rsid w:val="00453084"/>
    <w:rsid w:val="00516689"/>
    <w:rsid w:val="00517675"/>
    <w:rsid w:val="005612DE"/>
    <w:rsid w:val="00604A68"/>
    <w:rsid w:val="0063426E"/>
    <w:rsid w:val="007A189C"/>
    <w:rsid w:val="00850A3A"/>
    <w:rsid w:val="00AD6C1E"/>
    <w:rsid w:val="00B7778F"/>
    <w:rsid w:val="00BB47F1"/>
    <w:rsid w:val="00CA345B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B06C"/>
  <w15:chartTrackingRefBased/>
  <w15:docId w15:val="{FA41D6A6-632B-4E9F-B2CD-6B5B8462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2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6E"/>
  </w:style>
  <w:style w:type="character" w:styleId="Hyperlink">
    <w:name w:val="Hyperlink"/>
    <w:basedOn w:val="DefaultParagraphFont"/>
    <w:uiPriority w:val="99"/>
    <w:unhideWhenUsed/>
    <w:rsid w:val="0063426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B4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7F1"/>
  </w:style>
  <w:style w:type="paragraph" w:styleId="BalloonText">
    <w:name w:val="Balloon Text"/>
    <w:basedOn w:val="Normal"/>
    <w:link w:val="BalloonTextChar"/>
    <w:uiPriority w:val="99"/>
    <w:semiHidden/>
    <w:unhideWhenUsed/>
    <w:rsid w:val="00561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2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11</cp:revision>
  <cp:lastPrinted>2017-07-19T17:58:00Z</cp:lastPrinted>
  <dcterms:created xsi:type="dcterms:W3CDTF">2017-06-28T10:46:00Z</dcterms:created>
  <dcterms:modified xsi:type="dcterms:W3CDTF">2017-07-19T17:58:00Z</dcterms:modified>
</cp:coreProperties>
</file>