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Ablauf Jugendgottesdienst</w:t>
      </w:r>
    </w:p>
    <w:p>
      <w:r>
        <w:t>19:00 Uhr Ankommen &amp; Snacks (15 min)</w:t>
      </w:r>
    </w:p>
    <w:p>
      <w:r>
        <w:t>19:15 Begrüßung – Lena</w:t>
      </w:r>
    </w:p>
    <w:p>
      <w:r>
        <w:t>LOBPREIS</w:t>
      </w:r>
    </w:p>
    <w:p>
      <w:r>
        <w:t>19:20 Lieder 1–3 (12 min) – Band</w:t>
      </w:r>
    </w:p>
    <w:p>
      <w:r>
        <w:t>19:32 Input: Mut – Tobi</w:t>
      </w:r>
    </w:p>
    <w:p>
      <w:r>
        <w:t>20:05 Gebetsstationen</w:t>
      </w:r>
    </w:p>
    <w:p>
      <w:r>
        <w:t>20:25 Abschluss &amp; Segen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