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C369" w14:textId="77777777" w:rsidR="00CB7304" w:rsidRPr="00FF50B7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F50B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179B977" wp14:editId="65CCF8AC">
            <wp:extent cx="914400" cy="1026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8A5A" w14:textId="77777777" w:rsidR="00CB7304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62A59E99" w14:textId="77777777" w:rsidR="00CB7304" w:rsidRPr="00FF50B7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F50B7">
        <w:rPr>
          <w:rFonts w:ascii="Times New Roman" w:hAnsi="Times New Roman"/>
          <w:b/>
          <w:sz w:val="32"/>
          <w:szCs w:val="32"/>
        </w:rPr>
        <w:t>University of Computer Studies, Yangon</w:t>
      </w:r>
    </w:p>
    <w:p w14:paraId="06C22FD3" w14:textId="77777777" w:rsidR="00CB7304" w:rsidRPr="00FF50B7" w:rsidRDefault="00CB7304" w:rsidP="00CB7304">
      <w:pPr>
        <w:spacing w:before="120" w:after="120" w:line="360" w:lineRule="auto"/>
        <w:rPr>
          <w:rFonts w:ascii="Times New Roman" w:hAnsi="Times New Roman"/>
          <w:b/>
          <w:sz w:val="32"/>
          <w:szCs w:val="32"/>
        </w:rPr>
      </w:pPr>
    </w:p>
    <w:p w14:paraId="62B155C4" w14:textId="71BD938C" w:rsidR="00CB7304" w:rsidRPr="00FF50B7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</w:t>
      </w:r>
      <w:r w:rsidR="00650B85">
        <w:rPr>
          <w:rFonts w:ascii="Times New Roman" w:hAnsi="Times New Roman"/>
          <w:b/>
          <w:sz w:val="32"/>
          <w:szCs w:val="32"/>
        </w:rPr>
        <w:t>3</w:t>
      </w:r>
      <w:r>
        <w:rPr>
          <w:rFonts w:ascii="Times New Roman" w:hAnsi="Times New Roman"/>
          <w:b/>
          <w:sz w:val="32"/>
          <w:szCs w:val="32"/>
        </w:rPr>
        <w:t>-202</w:t>
      </w:r>
      <w:r w:rsidR="00650B85">
        <w:rPr>
          <w:rFonts w:ascii="Times New Roman" w:hAnsi="Times New Roman"/>
          <w:b/>
          <w:sz w:val="32"/>
          <w:szCs w:val="32"/>
        </w:rPr>
        <w:t>4</w:t>
      </w:r>
      <w:r w:rsidRPr="00FF50B7">
        <w:rPr>
          <w:rFonts w:ascii="Times New Roman" w:hAnsi="Times New Roman"/>
          <w:b/>
          <w:sz w:val="32"/>
          <w:szCs w:val="32"/>
        </w:rPr>
        <w:t xml:space="preserve"> Academic Year</w:t>
      </w:r>
    </w:p>
    <w:p w14:paraId="48342F2C" w14:textId="353E64E5" w:rsidR="00CB7304" w:rsidRPr="00FF50B7" w:rsidRDefault="00ED2950" w:rsidP="00CB7304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Second</w:t>
      </w:r>
      <w:r w:rsidR="00CB7304" w:rsidRPr="00FF50B7">
        <w:rPr>
          <w:rFonts w:ascii="Times New Roman" w:hAnsi="Times New Roman"/>
          <w:b/>
          <w:sz w:val="32"/>
          <w:szCs w:val="32"/>
        </w:rPr>
        <w:t xml:space="preserve"> Year (</w:t>
      </w:r>
      <w:r>
        <w:rPr>
          <w:rFonts w:ascii="Times New Roman" w:hAnsi="Times New Roman"/>
          <w:b/>
          <w:sz w:val="32"/>
          <w:szCs w:val="32"/>
        </w:rPr>
        <w:t>CS-801</w:t>
      </w:r>
      <w:r w:rsidR="00CB7304" w:rsidRPr="00FF50B7">
        <w:rPr>
          <w:rFonts w:ascii="Times New Roman" w:hAnsi="Times New Roman"/>
          <w:b/>
          <w:sz w:val="32"/>
          <w:szCs w:val="32"/>
        </w:rPr>
        <w:t>)</w:t>
      </w:r>
    </w:p>
    <w:p w14:paraId="15028533" w14:textId="77777777" w:rsidR="00CB7304" w:rsidRPr="00FF50B7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F50B7">
        <w:rPr>
          <w:rFonts w:ascii="Times New Roman" w:hAnsi="Times New Roman"/>
          <w:b/>
          <w:sz w:val="32"/>
          <w:szCs w:val="32"/>
        </w:rPr>
        <w:t>Term Paper Report</w:t>
      </w:r>
    </w:p>
    <w:p w14:paraId="1CBCC3AE" w14:textId="77777777" w:rsidR="00CB7304" w:rsidRPr="00FF50B7" w:rsidRDefault="00CB7304" w:rsidP="00CB7304">
      <w:pPr>
        <w:spacing w:before="120" w:after="120" w:line="360" w:lineRule="auto"/>
        <w:rPr>
          <w:rFonts w:ascii="Times New Roman" w:hAnsi="Times New Roman"/>
          <w:sz w:val="24"/>
          <w:szCs w:val="24"/>
        </w:rPr>
      </w:pPr>
    </w:p>
    <w:p w14:paraId="10ABAF00" w14:textId="77777777" w:rsidR="00CB7304" w:rsidRPr="00FF50B7" w:rsidRDefault="00CB7304" w:rsidP="00CB7304">
      <w:pPr>
        <w:spacing w:before="120" w:after="120" w:line="360" w:lineRule="auto"/>
        <w:rPr>
          <w:rFonts w:ascii="Times New Roman" w:hAnsi="Times New Roman"/>
          <w:sz w:val="24"/>
          <w:szCs w:val="24"/>
        </w:rPr>
      </w:pPr>
    </w:p>
    <w:p w14:paraId="25653CBD" w14:textId="7B44FC60" w:rsidR="00CB7304" w:rsidRPr="00386E12" w:rsidRDefault="00CB7304" w:rsidP="00CB7304">
      <w:pPr>
        <w:spacing w:before="120" w:after="120" w:line="360" w:lineRule="auto"/>
        <w:jc w:val="center"/>
        <w:rPr>
          <w:rFonts w:ascii="Times New Roman" w:hAnsi="Times New Roman"/>
          <w:sz w:val="32"/>
          <w:szCs w:val="32"/>
        </w:rPr>
      </w:pPr>
      <w:r w:rsidRPr="00386E12">
        <w:rPr>
          <w:rFonts w:ascii="Times New Roman" w:hAnsi="Times New Roman"/>
          <w:sz w:val="32"/>
          <w:szCs w:val="32"/>
        </w:rPr>
        <w:t>In Partial Fulfillment of the Requirement for CS-</w:t>
      </w:r>
      <w:r w:rsidR="00ED2950">
        <w:rPr>
          <w:rFonts w:ascii="Times New Roman" w:hAnsi="Times New Roman"/>
          <w:sz w:val="32"/>
          <w:szCs w:val="32"/>
        </w:rPr>
        <w:t>801</w:t>
      </w:r>
      <w:r w:rsidRPr="00386E12">
        <w:rPr>
          <w:rFonts w:ascii="Times New Roman" w:hAnsi="Times New Roman"/>
          <w:sz w:val="32"/>
          <w:szCs w:val="32"/>
        </w:rPr>
        <w:t xml:space="preserve"> Term Paper</w:t>
      </w:r>
    </w:p>
    <w:p w14:paraId="37D7D8CE" w14:textId="77777777" w:rsidR="00CB7304" w:rsidRPr="00FF50B7" w:rsidRDefault="00CB7304" w:rsidP="00CB7304">
      <w:pPr>
        <w:spacing w:before="120" w:after="120" w:line="360" w:lineRule="auto"/>
        <w:rPr>
          <w:rFonts w:ascii="Times New Roman" w:hAnsi="Times New Roman"/>
          <w:sz w:val="24"/>
          <w:szCs w:val="24"/>
        </w:rPr>
      </w:pPr>
    </w:p>
    <w:p w14:paraId="6EA52EE0" w14:textId="77777777" w:rsidR="00CB7304" w:rsidRPr="00386E12" w:rsidRDefault="00CB7304" w:rsidP="00CB7304">
      <w:pPr>
        <w:spacing w:before="120" w:after="120" w:line="360" w:lineRule="auto"/>
        <w:rPr>
          <w:rFonts w:ascii="Times New Roman" w:hAnsi="Times New Roman"/>
          <w:sz w:val="32"/>
          <w:szCs w:val="32"/>
        </w:rPr>
      </w:pPr>
    </w:p>
    <w:p w14:paraId="5204319F" w14:textId="7F1FD4A6" w:rsidR="00CB7304" w:rsidRPr="00386E12" w:rsidRDefault="00CB7304" w:rsidP="00CB7304">
      <w:pPr>
        <w:spacing w:before="120" w:after="120" w:line="360" w:lineRule="auto"/>
        <w:jc w:val="center"/>
        <w:rPr>
          <w:rStyle w:val="fontstyle01"/>
          <w:rFonts w:ascii="Times New Roman" w:hAnsi="Times New Roman"/>
          <w:sz w:val="32"/>
          <w:szCs w:val="32"/>
        </w:rPr>
      </w:pPr>
      <w:r>
        <w:rPr>
          <w:rStyle w:val="fontstyle01"/>
          <w:rFonts w:ascii="Times New Roman" w:hAnsi="Times New Roman"/>
          <w:sz w:val="32"/>
          <w:szCs w:val="32"/>
        </w:rPr>
        <w:t>A</w:t>
      </w:r>
      <w:r w:rsidR="00ED2950">
        <w:rPr>
          <w:rStyle w:val="fontstyle01"/>
          <w:rFonts w:ascii="Times New Roman" w:hAnsi="Times New Roman"/>
          <w:sz w:val="32"/>
          <w:szCs w:val="32"/>
        </w:rPr>
        <w:t>I and Human Rights: Ethical Considerations</w:t>
      </w:r>
    </w:p>
    <w:p w14:paraId="05F0907C" w14:textId="77777777" w:rsidR="00CB7304" w:rsidRPr="00386E12" w:rsidRDefault="00CB7304" w:rsidP="00CB7304">
      <w:pPr>
        <w:spacing w:before="120" w:after="120"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8E391DA" w14:textId="77777777" w:rsidR="00CB7304" w:rsidRPr="00386E12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386E12">
        <w:rPr>
          <w:rFonts w:ascii="Times New Roman" w:hAnsi="Times New Roman"/>
          <w:b/>
          <w:sz w:val="32"/>
          <w:szCs w:val="32"/>
        </w:rPr>
        <w:t>Submitted by</w:t>
      </w:r>
    </w:p>
    <w:p w14:paraId="4D5F49DC" w14:textId="6BA02ED2" w:rsidR="00CB7304" w:rsidRPr="00386E12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386E12">
        <w:rPr>
          <w:rFonts w:ascii="Times New Roman" w:hAnsi="Times New Roman"/>
          <w:b/>
          <w:sz w:val="32"/>
          <w:szCs w:val="32"/>
        </w:rPr>
        <w:t>CS-</w:t>
      </w:r>
      <w:proofErr w:type="gramStart"/>
      <w:r w:rsidR="00ED2950">
        <w:rPr>
          <w:rFonts w:ascii="Times New Roman" w:hAnsi="Times New Roman"/>
          <w:b/>
          <w:sz w:val="32"/>
          <w:szCs w:val="32"/>
        </w:rPr>
        <w:t>801</w:t>
      </w:r>
      <w:r>
        <w:rPr>
          <w:rFonts w:ascii="Times New Roman" w:hAnsi="Times New Roman"/>
          <w:b/>
          <w:sz w:val="32"/>
          <w:szCs w:val="32"/>
        </w:rPr>
        <w:t>:Hein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 w:rsidR="00ED2950">
        <w:rPr>
          <w:rFonts w:ascii="Times New Roman" w:hAnsi="Times New Roman"/>
          <w:b/>
          <w:sz w:val="32"/>
          <w:szCs w:val="32"/>
        </w:rPr>
        <w:t>Htet San</w:t>
      </w:r>
    </w:p>
    <w:p w14:paraId="5BA16BE4" w14:textId="77777777" w:rsidR="00CB7304" w:rsidRPr="00FF50B7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AB4E40A" w14:textId="77777777" w:rsidR="00CB7304" w:rsidRPr="00FF50B7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9D4825" w14:textId="5C3E9CD2" w:rsidR="00CB7304" w:rsidRPr="00FF50B7" w:rsidRDefault="00ED2950" w:rsidP="00CB7304">
      <w:pPr>
        <w:spacing w:before="120" w:after="12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CB7304" w:rsidRPr="00FF50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July</w:t>
      </w:r>
      <w:r w:rsidR="00CB7304" w:rsidRPr="00FF50B7">
        <w:rPr>
          <w:rFonts w:ascii="Times New Roman" w:hAnsi="Times New Roman"/>
          <w:sz w:val="24"/>
          <w:szCs w:val="24"/>
        </w:rPr>
        <w:t xml:space="preserve"> 20</w:t>
      </w:r>
      <w:r w:rsidR="00CB730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</w:t>
      </w:r>
    </w:p>
    <w:p w14:paraId="74E59E96" w14:textId="77777777" w:rsidR="00CB7304" w:rsidRDefault="00CB7304" w:rsidP="00CB7304"/>
    <w:p w14:paraId="2801D6F5" w14:textId="77777777" w:rsidR="00CB7304" w:rsidRPr="00386E12" w:rsidRDefault="00CB7304" w:rsidP="00CB7304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br w:type="page"/>
      </w:r>
      <w:r w:rsidRPr="00386E12">
        <w:rPr>
          <w:rFonts w:ascii="Times New Roman" w:hAnsi="Times New Roman"/>
          <w:b/>
          <w:sz w:val="28"/>
          <w:szCs w:val="24"/>
        </w:rPr>
        <w:lastRenderedPageBreak/>
        <w:t>Contents</w:t>
      </w:r>
    </w:p>
    <w:p w14:paraId="69A02F39" w14:textId="77777777" w:rsidR="00CB7304" w:rsidRPr="0049090B" w:rsidRDefault="00CB7304" w:rsidP="00CB7304">
      <w:pPr>
        <w:tabs>
          <w:tab w:val="left" w:pos="1440"/>
          <w:tab w:val="left" w:pos="7200"/>
        </w:tabs>
        <w:spacing w:before="120" w:after="120" w:line="360" w:lineRule="auto"/>
        <w:rPr>
          <w:rFonts w:ascii="Times New Roman" w:hAnsi="Times New Roman"/>
          <w:b/>
          <w:sz w:val="28"/>
          <w:szCs w:val="24"/>
        </w:rPr>
      </w:pPr>
      <w:r w:rsidRPr="0049090B">
        <w:rPr>
          <w:rFonts w:ascii="Times New Roman" w:hAnsi="Times New Roman"/>
          <w:b/>
          <w:sz w:val="28"/>
          <w:szCs w:val="24"/>
        </w:rPr>
        <w:t>Chapters</w:t>
      </w:r>
      <w:r w:rsidRPr="0049090B">
        <w:rPr>
          <w:rFonts w:ascii="Times New Roman" w:hAnsi="Times New Roman"/>
          <w:b/>
          <w:sz w:val="28"/>
          <w:szCs w:val="24"/>
        </w:rPr>
        <w:tab/>
        <w:t>Titles</w:t>
      </w:r>
      <w:r w:rsidRPr="0049090B">
        <w:rPr>
          <w:rFonts w:ascii="Times New Roman" w:hAnsi="Times New Roman"/>
          <w:b/>
          <w:sz w:val="28"/>
          <w:szCs w:val="24"/>
        </w:rPr>
        <w:tab/>
      </w:r>
      <w:r w:rsidRPr="0049090B">
        <w:rPr>
          <w:rFonts w:ascii="Times New Roman" w:hAnsi="Times New Roman"/>
          <w:b/>
          <w:sz w:val="28"/>
          <w:szCs w:val="24"/>
        </w:rPr>
        <w:tab/>
        <w:t>Page No.</w:t>
      </w:r>
    </w:p>
    <w:p w14:paraId="357A8930" w14:textId="77777777" w:rsidR="000C5502" w:rsidRDefault="00CB7304" w:rsidP="0056730D">
      <w:pPr>
        <w:tabs>
          <w:tab w:val="left" w:pos="1440"/>
          <w:tab w:val="left" w:pos="7200"/>
          <w:tab w:val="left" w:pos="864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>Chapter 1</w:t>
      </w:r>
      <w:r w:rsidRPr="00D8194C">
        <w:rPr>
          <w:rFonts w:ascii="Times New Roman" w:hAnsi="Times New Roman"/>
          <w:b/>
          <w:sz w:val="24"/>
          <w:szCs w:val="24"/>
        </w:rPr>
        <w:tab/>
        <w:t>Introduction</w:t>
      </w:r>
    </w:p>
    <w:p w14:paraId="0E1FC662" w14:textId="740A6262" w:rsidR="000C5502" w:rsidRPr="000C5502" w:rsidRDefault="000C5502" w:rsidP="000C5502">
      <w:pPr>
        <w:pStyle w:val="ListParagraph"/>
        <w:numPr>
          <w:ilvl w:val="1"/>
          <w:numId w:val="1"/>
        </w:numPr>
        <w:tabs>
          <w:tab w:val="left" w:pos="1440"/>
          <w:tab w:val="left" w:pos="7200"/>
          <w:tab w:val="left" w:pos="8640"/>
        </w:tabs>
        <w:spacing w:before="120" w:after="120" w:line="360" w:lineRule="auto"/>
        <w:rPr>
          <w:rFonts w:ascii="Times New Roman" w:hAnsi="Times New Roman"/>
          <w:sz w:val="24"/>
          <w:szCs w:val="24"/>
        </w:rPr>
      </w:pPr>
      <w:r w:rsidRPr="000C5502">
        <w:rPr>
          <w:rFonts w:ascii="Times New Roman" w:hAnsi="Times New Roman"/>
          <w:sz w:val="24"/>
          <w:szCs w:val="24"/>
        </w:rPr>
        <w:t>AI’s increasing role in industries</w:t>
      </w:r>
    </w:p>
    <w:p w14:paraId="0E1FB36E" w14:textId="740A6262" w:rsidR="000C5502" w:rsidRPr="000C5502" w:rsidRDefault="000C5502" w:rsidP="000C5502">
      <w:pPr>
        <w:pStyle w:val="ListParagraph"/>
        <w:numPr>
          <w:ilvl w:val="1"/>
          <w:numId w:val="1"/>
        </w:numPr>
        <w:tabs>
          <w:tab w:val="left" w:pos="1440"/>
          <w:tab w:val="left" w:pos="7200"/>
          <w:tab w:val="left" w:pos="864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Significance of examining its impact on human rights</w:t>
      </w:r>
    </w:p>
    <w:p w14:paraId="41407CB7" w14:textId="057324B6" w:rsidR="00CB7304" w:rsidRPr="000C5502" w:rsidRDefault="000C5502" w:rsidP="000C5502">
      <w:pPr>
        <w:pStyle w:val="ListParagraph"/>
        <w:numPr>
          <w:ilvl w:val="1"/>
          <w:numId w:val="1"/>
        </w:numPr>
        <w:tabs>
          <w:tab w:val="left" w:pos="1440"/>
          <w:tab w:val="left" w:pos="7200"/>
          <w:tab w:val="left" w:pos="864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Exploring ethical implications of AI on human rights</w:t>
      </w:r>
      <w:r w:rsidR="00CB7304" w:rsidRPr="000C5502">
        <w:rPr>
          <w:rFonts w:ascii="Times New Roman" w:hAnsi="Times New Roman"/>
          <w:b/>
          <w:sz w:val="24"/>
          <w:szCs w:val="24"/>
        </w:rPr>
        <w:tab/>
      </w:r>
      <w:r w:rsidR="00CB7304" w:rsidRPr="000C5502">
        <w:rPr>
          <w:rFonts w:ascii="Times New Roman" w:hAnsi="Times New Roman"/>
          <w:b/>
          <w:sz w:val="24"/>
          <w:szCs w:val="24"/>
        </w:rPr>
        <w:tab/>
      </w:r>
      <w:r w:rsidR="00CB7304" w:rsidRPr="000C5502">
        <w:rPr>
          <w:rFonts w:ascii="Times New Roman" w:hAnsi="Times New Roman"/>
          <w:sz w:val="24"/>
          <w:szCs w:val="24"/>
        </w:rPr>
        <w:t>1</w:t>
      </w:r>
    </w:p>
    <w:p w14:paraId="0D5384E5" w14:textId="1BC57707" w:rsidR="000C5502" w:rsidRDefault="00CB7304" w:rsidP="000C5502">
      <w:pPr>
        <w:tabs>
          <w:tab w:val="left" w:pos="1440"/>
          <w:tab w:val="left" w:pos="7200"/>
          <w:tab w:val="left" w:pos="792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2</w:t>
      </w:r>
      <w:r>
        <w:rPr>
          <w:rFonts w:ascii="Times New Roman" w:hAnsi="Times New Roman"/>
          <w:b/>
          <w:sz w:val="24"/>
          <w:szCs w:val="24"/>
        </w:rPr>
        <w:tab/>
      </w:r>
      <w:r w:rsidR="00762E29">
        <w:rPr>
          <w:rFonts w:ascii="Times New Roman" w:hAnsi="Times New Roman"/>
          <w:b/>
          <w:sz w:val="24"/>
          <w:szCs w:val="24"/>
        </w:rPr>
        <w:t>AI Applications and Human Rights</w:t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Pr="00D8194C">
        <w:rPr>
          <w:rFonts w:ascii="Times New Roman" w:hAnsi="Times New Roman"/>
          <w:sz w:val="24"/>
          <w:szCs w:val="24"/>
        </w:rPr>
        <w:tab/>
      </w:r>
      <w:r w:rsidRPr="00D819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</w:p>
    <w:p w14:paraId="47FC4FAB" w14:textId="1A47BF70" w:rsidR="000C5502" w:rsidRDefault="000C5502" w:rsidP="000C5502">
      <w:pPr>
        <w:tabs>
          <w:tab w:val="left" w:pos="1440"/>
          <w:tab w:val="left" w:pos="7200"/>
          <w:tab w:val="left" w:pos="7920"/>
        </w:tabs>
        <w:spacing w:before="120" w:after="12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2.1 Overview of AI in influencing human rights</w:t>
      </w:r>
    </w:p>
    <w:p w14:paraId="4D87E681" w14:textId="2C799841" w:rsidR="000C5502" w:rsidRDefault="000C5502" w:rsidP="000C5502">
      <w:pPr>
        <w:tabs>
          <w:tab w:val="left" w:pos="1440"/>
          <w:tab w:val="left" w:pos="7200"/>
          <w:tab w:val="left" w:pos="7920"/>
        </w:tabs>
        <w:spacing w:before="120" w:after="12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2.2 Examples of AI applications across sectors</w:t>
      </w:r>
    </w:p>
    <w:p w14:paraId="4FD2BED1" w14:textId="7E928731" w:rsidR="000C5502" w:rsidRPr="000C5502" w:rsidRDefault="000C5502" w:rsidP="000C5502">
      <w:pPr>
        <w:tabs>
          <w:tab w:val="left" w:pos="1440"/>
          <w:tab w:val="left" w:pos="7200"/>
          <w:tab w:val="left" w:pos="7920"/>
        </w:tabs>
        <w:spacing w:before="120" w:after="12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2.3 Highlighting potential benefits and risks to human rights</w:t>
      </w:r>
    </w:p>
    <w:p w14:paraId="6E8D7A28" w14:textId="00411DA6" w:rsidR="00CB7304" w:rsidRPr="00D8194C" w:rsidRDefault="00CB7304" w:rsidP="000C5502">
      <w:pPr>
        <w:tabs>
          <w:tab w:val="left" w:pos="1440"/>
          <w:tab w:val="left" w:pos="7830"/>
          <w:tab w:val="left" w:pos="7920"/>
        </w:tabs>
        <w:spacing w:before="120" w:after="120" w:line="36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>Chapter 3</w:t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="00762E29">
        <w:rPr>
          <w:rFonts w:ascii="Times New Roman" w:hAnsi="Times New Roman"/>
          <w:b/>
          <w:sz w:val="24"/>
          <w:szCs w:val="24"/>
        </w:rPr>
        <w:t>Privacy, Bias, and Fairness</w:t>
      </w:r>
      <w:r w:rsidRPr="00D819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94C">
        <w:rPr>
          <w:rFonts w:ascii="Times New Roman" w:hAnsi="Times New Roman"/>
          <w:sz w:val="24"/>
          <w:szCs w:val="24"/>
        </w:rPr>
        <w:t>2</w:t>
      </w:r>
    </w:p>
    <w:p w14:paraId="44943FA6" w14:textId="47F68E59" w:rsidR="000C5502" w:rsidRDefault="00CB7304" w:rsidP="00762E29">
      <w:pPr>
        <w:tabs>
          <w:tab w:val="left" w:pos="1440"/>
          <w:tab w:val="left" w:pos="7830"/>
          <w:tab w:val="left" w:pos="7920"/>
        </w:tabs>
        <w:spacing w:before="120" w:after="120" w:line="276" w:lineRule="auto"/>
        <w:rPr>
          <w:rFonts w:ascii="Times New Roman" w:hAnsi="Times New Roman"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ab/>
      </w:r>
      <w:r w:rsidRPr="00D8194C">
        <w:rPr>
          <w:rFonts w:ascii="Times New Roman" w:hAnsi="Times New Roman"/>
          <w:sz w:val="24"/>
          <w:szCs w:val="24"/>
        </w:rPr>
        <w:t>3.</w:t>
      </w:r>
      <w:r w:rsidR="000C5502">
        <w:rPr>
          <w:rFonts w:ascii="Times New Roman" w:hAnsi="Times New Roman"/>
          <w:sz w:val="24"/>
          <w:szCs w:val="24"/>
        </w:rPr>
        <w:t>1 Privacy challenges in AI</w:t>
      </w:r>
      <w:r w:rsidR="00762E29">
        <w:rPr>
          <w:rFonts w:ascii="Times New Roman" w:hAnsi="Times New Roman"/>
          <w:sz w:val="24"/>
          <w:szCs w:val="24"/>
        </w:rPr>
        <w:t>-driven systems</w:t>
      </w:r>
    </w:p>
    <w:p w14:paraId="58BFCFFD" w14:textId="3F5B0036" w:rsidR="00762E29" w:rsidRDefault="00762E29" w:rsidP="00762E29">
      <w:pPr>
        <w:tabs>
          <w:tab w:val="left" w:pos="1440"/>
          <w:tab w:val="left" w:pos="7830"/>
          <w:tab w:val="left" w:pos="7920"/>
        </w:tabs>
        <w:spacing w:before="120" w:after="12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3.2 Addressing algorithmic bias and impact on marginalized groups</w:t>
      </w:r>
    </w:p>
    <w:p w14:paraId="6568AAEE" w14:textId="4D460AC6" w:rsidR="00CB7304" w:rsidRPr="00762E29" w:rsidRDefault="00762E29" w:rsidP="00CB7304">
      <w:pPr>
        <w:tabs>
          <w:tab w:val="left" w:pos="1440"/>
          <w:tab w:val="left" w:pos="7830"/>
          <w:tab w:val="left" w:pos="7920"/>
        </w:tabs>
        <w:spacing w:before="120" w:after="12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3.3 Importance of fairness in AI decision-making</w:t>
      </w:r>
      <w:r w:rsidR="00CB7304" w:rsidRPr="00D8194C">
        <w:rPr>
          <w:rFonts w:ascii="Times New Roman" w:hAnsi="Times New Roman"/>
          <w:bCs/>
          <w:color w:val="000000"/>
          <w:sz w:val="24"/>
          <w:szCs w:val="24"/>
        </w:rPr>
        <w:tab/>
      </w:r>
      <w:r w:rsidR="00534FBD">
        <w:rPr>
          <w:rFonts w:ascii="Times New Roman" w:hAnsi="Times New Roman"/>
          <w:bCs/>
          <w:color w:val="000000"/>
          <w:sz w:val="24"/>
          <w:szCs w:val="24"/>
        </w:rPr>
        <w:tab/>
      </w:r>
      <w:r w:rsidR="00534FBD">
        <w:rPr>
          <w:rFonts w:ascii="Times New Roman" w:hAnsi="Times New Roman"/>
          <w:bCs/>
          <w:color w:val="000000"/>
          <w:sz w:val="24"/>
          <w:szCs w:val="24"/>
        </w:rPr>
        <w:tab/>
        <w:t>5</w:t>
      </w:r>
    </w:p>
    <w:p w14:paraId="7B725C40" w14:textId="617F5F21" w:rsidR="00CB7304" w:rsidRPr="00D8194C" w:rsidRDefault="00CB7304" w:rsidP="00CB7304">
      <w:pPr>
        <w:tabs>
          <w:tab w:val="left" w:pos="1440"/>
          <w:tab w:val="left" w:pos="783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>Chapter 4</w:t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="00762E29">
        <w:rPr>
          <w:rFonts w:ascii="Times New Roman" w:hAnsi="Times New Roman"/>
          <w:b/>
          <w:sz w:val="24"/>
          <w:szCs w:val="24"/>
        </w:rPr>
        <w:t>Transparency and Explain ability</w:t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="00534FBD">
        <w:rPr>
          <w:rFonts w:ascii="Times New Roman" w:hAnsi="Times New Roman"/>
          <w:sz w:val="24"/>
          <w:szCs w:val="24"/>
        </w:rPr>
        <w:tab/>
      </w:r>
      <w:r w:rsidR="00534FBD">
        <w:rPr>
          <w:rFonts w:ascii="Times New Roman" w:hAnsi="Times New Roman"/>
          <w:sz w:val="24"/>
          <w:szCs w:val="24"/>
        </w:rPr>
        <w:tab/>
        <w:t>6</w:t>
      </w:r>
    </w:p>
    <w:p w14:paraId="213671DE" w14:textId="77777777" w:rsidR="00762E29" w:rsidRDefault="00CB7304" w:rsidP="006F25B0">
      <w:pPr>
        <w:tabs>
          <w:tab w:val="left" w:pos="720"/>
          <w:tab w:val="left" w:pos="1440"/>
          <w:tab w:val="left" w:pos="7830"/>
        </w:tabs>
        <w:spacing w:before="120" w:after="120" w:line="276" w:lineRule="auto"/>
        <w:rPr>
          <w:rFonts w:ascii="Times New Roman" w:hAnsi="Times New Roman"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ab/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Pr="00D8194C">
        <w:rPr>
          <w:rFonts w:ascii="Times New Roman" w:hAnsi="Times New Roman"/>
          <w:sz w:val="24"/>
          <w:szCs w:val="24"/>
        </w:rPr>
        <w:t>4.1</w:t>
      </w:r>
      <w:r w:rsidR="00762E29">
        <w:rPr>
          <w:rFonts w:ascii="Times New Roman" w:hAnsi="Times New Roman"/>
          <w:sz w:val="24"/>
          <w:szCs w:val="24"/>
        </w:rPr>
        <w:t xml:space="preserve"> Ethical implications of opaque AI algorithms</w:t>
      </w:r>
    </w:p>
    <w:p w14:paraId="71FE93D9" w14:textId="77777777" w:rsidR="006F25B0" w:rsidRDefault="00762E29" w:rsidP="006F25B0">
      <w:pPr>
        <w:tabs>
          <w:tab w:val="left" w:pos="720"/>
          <w:tab w:val="left" w:pos="1440"/>
          <w:tab w:val="left" w:pos="7830"/>
        </w:tabs>
        <w:spacing w:before="120" w:after="12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4.2 </w:t>
      </w:r>
      <w:r w:rsidR="006F25B0">
        <w:rPr>
          <w:rFonts w:ascii="Times New Roman" w:hAnsi="Times New Roman"/>
          <w:sz w:val="24"/>
          <w:szCs w:val="24"/>
        </w:rPr>
        <w:t>The need for transparency and explainable AI</w:t>
      </w:r>
    </w:p>
    <w:p w14:paraId="7E7C957F" w14:textId="77777777" w:rsidR="006F25B0" w:rsidRDefault="006F25B0" w:rsidP="00762E29">
      <w:pPr>
        <w:tabs>
          <w:tab w:val="left" w:pos="720"/>
          <w:tab w:val="left" w:pos="1440"/>
          <w:tab w:val="left" w:pos="7830"/>
        </w:tabs>
        <w:spacing w:before="120"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4.3 Strategies to enhance AI algorithm transparency</w:t>
      </w:r>
    </w:p>
    <w:p w14:paraId="120C09C6" w14:textId="77777777" w:rsidR="006F25B0" w:rsidRDefault="006F25B0" w:rsidP="00762E29">
      <w:pPr>
        <w:tabs>
          <w:tab w:val="left" w:pos="720"/>
          <w:tab w:val="left" w:pos="1440"/>
          <w:tab w:val="left" w:pos="783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 xml:space="preserve">Chapter </w:t>
      </w:r>
      <w:r>
        <w:rPr>
          <w:rFonts w:ascii="Times New Roman" w:hAnsi="Times New Roman"/>
          <w:b/>
          <w:sz w:val="24"/>
          <w:szCs w:val="24"/>
        </w:rPr>
        <w:t>5</w:t>
      </w:r>
      <w:r w:rsidRPr="00D8194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AI in Surveillance and Freedom</w:t>
      </w:r>
    </w:p>
    <w:p w14:paraId="5E41E3FA" w14:textId="77777777" w:rsidR="006F25B0" w:rsidRDefault="006F25B0" w:rsidP="006F25B0">
      <w:pPr>
        <w:tabs>
          <w:tab w:val="left" w:pos="720"/>
          <w:tab w:val="left" w:pos="1440"/>
          <w:tab w:val="left" w:pos="7830"/>
        </w:tabs>
        <w:spacing w:before="120" w:after="12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5.1 Ethics of AI-powered surveillance technologies</w:t>
      </w:r>
    </w:p>
    <w:p w14:paraId="3DB0155A" w14:textId="77777777" w:rsidR="006F25B0" w:rsidRDefault="006F25B0" w:rsidP="006F25B0">
      <w:pPr>
        <w:tabs>
          <w:tab w:val="left" w:pos="720"/>
          <w:tab w:val="left" w:pos="1440"/>
          <w:tab w:val="left" w:pos="7830"/>
        </w:tabs>
        <w:spacing w:before="120" w:after="12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5.2 Balancing security and individual privacy rights</w:t>
      </w:r>
    </w:p>
    <w:p w14:paraId="389CFCE6" w14:textId="77777777" w:rsidR="006F25B0" w:rsidRDefault="006F25B0" w:rsidP="00762E29">
      <w:pPr>
        <w:tabs>
          <w:tab w:val="left" w:pos="720"/>
          <w:tab w:val="left" w:pos="1440"/>
          <w:tab w:val="left" w:pos="7830"/>
        </w:tabs>
        <w:spacing w:before="120" w:after="12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5.3 AI’s effect on freedom of speech and expression</w:t>
      </w:r>
    </w:p>
    <w:p w14:paraId="099230F7" w14:textId="77777777" w:rsidR="006F25B0" w:rsidRDefault="006F25B0" w:rsidP="00762E29">
      <w:pPr>
        <w:tabs>
          <w:tab w:val="left" w:pos="720"/>
          <w:tab w:val="left" w:pos="1440"/>
          <w:tab w:val="left" w:pos="783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 xml:space="preserve">Chapter </w:t>
      </w:r>
      <w:r>
        <w:rPr>
          <w:rFonts w:ascii="Times New Roman" w:hAnsi="Times New Roman"/>
          <w:b/>
          <w:sz w:val="24"/>
          <w:szCs w:val="24"/>
        </w:rPr>
        <w:t>6</w:t>
      </w:r>
      <w:r w:rsidRPr="00D8194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AI in Healthcare and Medical Ethics</w:t>
      </w:r>
    </w:p>
    <w:p w14:paraId="24C4A6E8" w14:textId="77777777" w:rsidR="006F25B0" w:rsidRDefault="006F25B0" w:rsidP="006F25B0">
      <w:pPr>
        <w:tabs>
          <w:tab w:val="left" w:pos="720"/>
          <w:tab w:val="left" w:pos="1440"/>
          <w:tab w:val="left" w:pos="7830"/>
        </w:tabs>
        <w:spacing w:before="120" w:after="12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6.1 Ethical dilemmas in AI healthcare applications</w:t>
      </w:r>
    </w:p>
    <w:p w14:paraId="3071380F" w14:textId="77777777" w:rsidR="006F25B0" w:rsidRDefault="006F25B0" w:rsidP="006F25B0">
      <w:pPr>
        <w:tabs>
          <w:tab w:val="left" w:pos="720"/>
          <w:tab w:val="left" w:pos="1440"/>
          <w:tab w:val="left" w:pos="7830"/>
        </w:tabs>
        <w:spacing w:before="120" w:after="12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6.2 Ensuring medical data privacy and patient autonomy</w:t>
      </w:r>
    </w:p>
    <w:p w14:paraId="0F687771" w14:textId="0048AD7D" w:rsidR="0056730D" w:rsidRPr="0056730D" w:rsidRDefault="006F25B0" w:rsidP="00762E29">
      <w:pPr>
        <w:tabs>
          <w:tab w:val="left" w:pos="720"/>
          <w:tab w:val="left" w:pos="1440"/>
          <w:tab w:val="left" w:pos="7830"/>
        </w:tabs>
        <w:spacing w:before="120"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6.3 Evaluating benefits and risks in medical decision-making</w:t>
      </w:r>
      <w:r w:rsidR="0056730D">
        <w:rPr>
          <w:rFonts w:ascii="Times New Roman" w:hAnsi="Times New Roman"/>
          <w:sz w:val="24"/>
          <w:szCs w:val="24"/>
        </w:rPr>
        <w:tab/>
      </w:r>
      <w:r w:rsidR="0056730D">
        <w:rPr>
          <w:rFonts w:ascii="Times New Roman" w:hAnsi="Times New Roman"/>
          <w:sz w:val="24"/>
          <w:szCs w:val="24"/>
        </w:rPr>
        <w:tab/>
      </w:r>
      <w:r w:rsidR="0056730D">
        <w:rPr>
          <w:rFonts w:ascii="Times New Roman" w:hAnsi="Times New Roman"/>
          <w:sz w:val="24"/>
          <w:szCs w:val="24"/>
        </w:rPr>
        <w:tab/>
      </w:r>
    </w:p>
    <w:p w14:paraId="35BAE3F9" w14:textId="683C42C7" w:rsidR="00CB7304" w:rsidRPr="0056730D" w:rsidRDefault="00CB7304" w:rsidP="0056730D">
      <w:pPr>
        <w:tabs>
          <w:tab w:val="left" w:pos="720"/>
          <w:tab w:val="left" w:pos="1440"/>
          <w:tab w:val="left" w:pos="7830"/>
        </w:tabs>
        <w:spacing w:before="120" w:after="12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 xml:space="preserve">Chapter </w:t>
      </w:r>
      <w:r w:rsidR="006F25B0">
        <w:rPr>
          <w:rFonts w:ascii="Times New Roman" w:hAnsi="Times New Roman"/>
          <w:b/>
          <w:sz w:val="24"/>
          <w:szCs w:val="24"/>
        </w:rPr>
        <w:t>7</w:t>
      </w:r>
      <w:r w:rsidRPr="00D8194C">
        <w:rPr>
          <w:rFonts w:ascii="Times New Roman" w:hAnsi="Times New Roman"/>
          <w:b/>
          <w:sz w:val="24"/>
          <w:szCs w:val="24"/>
        </w:rPr>
        <w:tab/>
        <w:t>Conclusion</w:t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="00534FBD">
        <w:rPr>
          <w:rFonts w:ascii="Times New Roman" w:hAnsi="Times New Roman"/>
          <w:sz w:val="24"/>
          <w:szCs w:val="24"/>
        </w:rPr>
        <w:t>8</w:t>
      </w:r>
    </w:p>
    <w:p w14:paraId="5DC88A97" w14:textId="77777777" w:rsidR="007C6EC8" w:rsidRPr="00534FBD" w:rsidRDefault="00CB7304" w:rsidP="00534FBD">
      <w:pPr>
        <w:tabs>
          <w:tab w:val="left" w:pos="1440"/>
          <w:tab w:val="left" w:pos="7830"/>
          <w:tab w:val="left" w:pos="792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 w:rsidRPr="00D8194C">
        <w:rPr>
          <w:rFonts w:ascii="Times New Roman" w:hAnsi="Times New Roman"/>
          <w:b/>
          <w:sz w:val="24"/>
          <w:szCs w:val="24"/>
        </w:rPr>
        <w:tab/>
        <w:t>Reference</w:t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Pr="00D8194C">
        <w:rPr>
          <w:rFonts w:ascii="Times New Roman" w:hAnsi="Times New Roman"/>
          <w:b/>
          <w:sz w:val="24"/>
          <w:szCs w:val="24"/>
        </w:rPr>
        <w:tab/>
      </w:r>
      <w:r w:rsidR="00534FBD">
        <w:rPr>
          <w:rFonts w:ascii="Times New Roman" w:hAnsi="Times New Roman"/>
          <w:sz w:val="24"/>
          <w:szCs w:val="24"/>
        </w:rPr>
        <w:tab/>
        <w:t>8</w:t>
      </w:r>
    </w:p>
    <w:sectPr w:rsidR="007C6EC8" w:rsidRPr="00534FBD" w:rsidSect="00CB73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venirNext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733E"/>
    <w:multiLevelType w:val="multilevel"/>
    <w:tmpl w:val="86725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70479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304"/>
    <w:rsid w:val="000C5502"/>
    <w:rsid w:val="0045049D"/>
    <w:rsid w:val="00534FBD"/>
    <w:rsid w:val="0056730D"/>
    <w:rsid w:val="00650B85"/>
    <w:rsid w:val="006F25B0"/>
    <w:rsid w:val="00762E29"/>
    <w:rsid w:val="00944A3B"/>
    <w:rsid w:val="00CB7304"/>
    <w:rsid w:val="00D87B61"/>
    <w:rsid w:val="00E72766"/>
    <w:rsid w:val="00E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68AF"/>
  <w15:chartTrackingRefBased/>
  <w15:docId w15:val="{263D4A46-B372-4E73-8D6A-920A8F5C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3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CB7304"/>
    <w:rPr>
      <w:rFonts w:ascii="AvenirNext-Bold" w:hAnsi="AvenirNext-Bold" w:hint="default"/>
      <w:b/>
      <w:bCs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0C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B599-B364-4741-AECC-E75DDE6A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Hein Htet</cp:lastModifiedBy>
  <cp:revision>4</cp:revision>
  <dcterms:created xsi:type="dcterms:W3CDTF">2023-07-22T00:51:00Z</dcterms:created>
  <dcterms:modified xsi:type="dcterms:W3CDTF">2023-07-22T01:23:00Z</dcterms:modified>
</cp:coreProperties>
</file>