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0"/>
      </w:pPr>
    </w:p>
    <w:p>
      <w:pPr>
        <w:jc w:val="center"/>
      </w:pPr>
      <w:r>
        <w:rPr>
          <w:rFonts w:ascii="Calibri" w:hAnsi="Calibri"/>
          <w:b/>
          <w:color w:val="00467F"/>
          <w:sz w:val="64"/>
        </w:rPr>
        <w:t>APPSolve (Pty) Ltd</w:t>
      </w:r>
    </w:p>
    <w:p>
      <w:pPr>
        <w:spacing w:after="960"/>
        <w:jc w:val="center"/>
      </w:pPr>
      <w:r>
        <w:rPr>
          <w:rFonts w:ascii="Calibri" w:hAnsi="Calibri"/>
          <w:color w:val="0070C0"/>
          <w:sz w:val="22"/>
        </w:rPr>
        <w:t>Enterprise Technology Services  |  Oracle  |  Acumatica  |  BeBanking</w:t>
      </w:r>
    </w:p>
    <w:p>
      <w:pPr>
        <w:spacing w:after="160"/>
        <w:jc w:val="center"/>
      </w:pPr>
      <w:r>
        <w:rPr>
          <w:rFonts w:ascii="Calibri" w:hAnsi="Calibri"/>
          <w:b/>
          <w:color w:val="404040"/>
          <w:sz w:val="36"/>
        </w:rPr>
        <w:t>ORACLE HCM CLOUD — IMPLEMENTATION PROPOSAL</w:t>
      </w:r>
    </w:p>
    <w:p>
      <w:pPr>
        <w:spacing w:after="960"/>
        <w:jc w:val="center"/>
      </w:pPr>
      <w:r>
        <w:rPr>
          <w:rFonts w:ascii="Calibri" w:hAnsi="Calibri"/>
          <w:b/>
          <w:color w:val="00467F"/>
          <w:sz w:val="30"/>
        </w:rPr>
        <w:t>Plennegy Group</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Prepared For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b w:val="0"/>
                <w:sz w:val="22"/>
              </w:rPr>
              <w:t>Plennegy Group</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Platform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b w:val="0"/>
                <w:sz w:val="22"/>
              </w:rPr>
              <w:t>Oracle HCM Cloud</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Engagement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b w:val="0"/>
                <w:sz w:val="22"/>
              </w:rPr>
              <w:t>Full Suite Implementation</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Prepared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b w:val="0"/>
                <w:sz w:val="22"/>
              </w:rPr>
              <w:t>APPSolve (Pty) Ltd</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Version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b w:val="0"/>
                <w:sz w:val="22"/>
              </w:rPr>
              <w:t>3.0 — Structured Draft</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b w:val="0"/>
                <w:sz w:val="22"/>
              </w:rPr>
              <w:t>2026-06-30</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Tender ID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b w:val="0"/>
                <w:sz w:val="22"/>
              </w:rPr>
              <w:t>PLENNEGY-HCM-001</w:t>
            </w:r>
          </w:p>
        </w:tc>
      </w:tr>
    </w:tbl>
    <w:p>
      <w:pPr>
        <w:spacing w:before="960" w:after="80"/>
        <w:jc w:val="center"/>
      </w:pPr>
      <w:r>
        <w:rPr>
          <w:rFonts w:ascii="Calibri" w:hAnsi="Calibri"/>
          <w:b/>
          <w:color w:val="808080"/>
          <w:sz w:val="20"/>
        </w:rPr>
        <w:t>COMMERCIAL IN CONFIDENCE</w:t>
      </w:r>
    </w:p>
    <w:p>
      <w:pPr>
        <w:jc w:val="center"/>
      </w:pPr>
      <w:r>
        <w:rPr>
          <w:rFonts w:ascii="Calibri" w:hAnsi="Calibri"/>
          <w:color w:val="808080"/>
          <w:sz w:val="18"/>
        </w:rPr>
        <w:t>APPSolve (Pty) Ltd  |  Gauteng &amp; Western Cape, South Africa</w:t>
      </w:r>
    </w:p>
    <w:p>
      <w:pPr>
        <w:spacing w:before="0" w:after="0"/>
      </w:pPr>
      <w:r>
        <w:br w:type="page"/>
      </w:r>
    </w:p>
    <w:p>
      <w:pPr>
        <w:pStyle w:val="Heading1"/>
        <w:spacing w:before="0"/>
      </w:pPr>
      <w:r>
        <w:t>Table of Contents</w:t>
      </w:r>
    </w:p>
    <w:p>
      <w:pPr>
        <w:spacing w:before="120" w:after="360"/>
      </w:pPr>
      <w:r>
        <w:rPr>
          <w:rFonts w:ascii="Calibri" w:hAnsi="Calibri"/>
          <w:i/>
          <w:color w:val="808080"/>
          <w:sz w:val="20"/>
        </w:rPr>
        <w:fldChar w:fldCharType="begin"/>
        <w:instrText xml:space="preserve"> TOC \o "1-3" \h \z \u </w:instrText>
        <w:fldChar w:fldCharType="separate"/>
        <w:r>
          <w:t>[Right-click &gt; Update Field to generate the Table of Contents]</w:t>
        </w:r>
        <w:fldChar w:fldCharType="end"/>
      </w:r>
    </w:p>
    <w:p>
      <w:pPr>
        <w:spacing w:before="0" w:after="0"/>
      </w:pPr>
      <w:r>
        <w:br w:type="page"/>
      </w:r>
    </w:p>
    <w:p>
      <w:pPr>
        <w:spacing w:before="0" w:after="0"/>
      </w:pPr>
      <w:r>
        <w:br w:type="page"/>
      </w:r>
    </w:p>
    <w:p>
      <w:pPr>
        <w:pStyle w:val="Heading2"/>
        <w:keepNext/>
      </w:pPr>
      <w:r>
        <w:t>1. Executive Summary</w:t>
      </w:r>
    </w:p>
    <w:tbl>
      <w:tblPr>
        <w:tblStyle w:val="TableGrid"/>
        <w:tblW w:type="auto" w:w="0"/>
        <w:tblLook w:firstColumn="1" w:firstRow="1" w:lastColumn="0" w:lastRow="0" w:noHBand="0" w:noVBand="1" w:val="04A0"/>
      </w:tblPr>
      <w:tblGrid>
        <w:gridCol w:w="9026"/>
      </w:tblGrid>
      <w:tr>
        <w:tc>
          <w:tcPr>
            <w:tcW w:type="dxa" w:w="9026"/>
            <w:shd w:val="clear" w:color="auto" w:fill="F7F7F7"/>
            <w:tcBorders>
              <w:top w:val="single" w:sz="6" w:space="0" w:color="AAAAAA"/>
              <w:left w:val="single" w:sz="6" w:space="0" w:color="AAAAAA"/>
              <w:bottom w:val="single" w:sz="6" w:space="0" w:color="AAAAAA"/>
              <w:right w:val="single" w:sz="6" w:space="0" w:color="AAAAAA"/>
            </w:tcBorders>
          </w:tcPr>
          <w:p>
            <w:pPr>
              <w:spacing w:before="80" w:after="80"/>
            </w:pPr>
            <w:r>
              <w:rPr>
                <w:rFonts w:ascii="Calibri" w:hAnsi="Calibri"/>
                <w:i/>
                <w:color w:val="707070"/>
                <w:sz w:val="20"/>
              </w:rPr>
              <w:t>[ Executive Summary — to be completed before submission ]</w:t>
            </w:r>
          </w:p>
          <w:p>
            <w:pPr>
              <w:spacing w:before="40" w:after="80"/>
            </w:pPr>
            <w:r>
              <w:rPr>
                <w:rFonts w:ascii="Calibri" w:hAnsi="Calibri"/>
                <w:color w:val="707070"/>
                <w:sz w:val="18"/>
              </w:rPr>
              <w:t>Requires BU Lead drafting and human review before submission.</w:t>
            </w:r>
          </w:p>
        </w:tc>
      </w:tr>
    </w:tbl>
    <w:p>
      <w:pPr>
        <w:spacing w:after="120"/>
      </w:pPr>
    </w:p>
    <w:p>
      <w:pPr>
        <w:spacing w:before="0" w:after="0"/>
      </w:pPr>
      <w:r>
        <w:br w:type="page"/>
      </w:r>
    </w:p>
    <w:p>
      <w:pPr>
        <w:pStyle w:val="Heading2"/>
        <w:keepNext/>
      </w:pPr>
      <w:r>
        <w:t>2. Understanding of Plennegy's Requirements</w:t>
      </w:r>
    </w:p>
    <w:tbl>
      <w:tblPr>
        <w:tblStyle w:val="TableGrid"/>
        <w:tblW w:type="auto" w:w="0"/>
        <w:tblLook w:firstColumn="1" w:firstRow="1" w:lastColumn="0" w:lastRow="0" w:noHBand="0" w:noVBand="1" w:val="04A0"/>
      </w:tblPr>
      <w:tblGrid>
        <w:gridCol w:w="9026"/>
      </w:tblGrid>
      <w:tr>
        <w:tc>
          <w:tcPr>
            <w:tcW w:type="dxa" w:w="9026"/>
            <w:shd w:val="clear" w:color="auto" w:fill="F7F7F7"/>
            <w:tcBorders>
              <w:top w:val="single" w:sz="6" w:space="0" w:color="AAAAAA"/>
              <w:left w:val="single" w:sz="6" w:space="0" w:color="AAAAAA"/>
              <w:bottom w:val="single" w:sz="6" w:space="0" w:color="AAAAAA"/>
              <w:right w:val="single" w:sz="6" w:space="0" w:color="AAAAAA"/>
            </w:tcBorders>
          </w:tcPr>
          <w:p>
            <w:pPr>
              <w:spacing w:before="80" w:after="80"/>
            </w:pPr>
            <w:r>
              <w:rPr>
                <w:rFonts w:ascii="Calibri" w:hAnsi="Calibri"/>
                <w:i/>
                <w:color w:val="707070"/>
                <w:sz w:val="20"/>
              </w:rPr>
              <w:t>[ Understanding of Plennegy's Requirements — to be completed before submission ]</w:t>
            </w:r>
          </w:p>
          <w:p>
            <w:pPr>
              <w:spacing w:before="40" w:after="80"/>
            </w:pPr>
            <w:r>
              <w:rPr>
                <w:rFonts w:ascii="Calibri" w:hAnsi="Calibri"/>
                <w:color w:val="707070"/>
                <w:sz w:val="18"/>
              </w:rPr>
              <w:t>Requires BU Lead drafting and human review before submission.</w:t>
            </w:r>
          </w:p>
        </w:tc>
      </w:tr>
    </w:tbl>
    <w:p>
      <w:pPr>
        <w:spacing w:after="120"/>
      </w:pPr>
    </w:p>
    <w:p>
      <w:pPr>
        <w:spacing w:before="0" w:after="0"/>
      </w:pPr>
      <w:r>
        <w:br w:type="page"/>
      </w:r>
    </w:p>
    <w:p>
      <w:pPr>
        <w:pStyle w:val="Heading2"/>
        <w:keepNext/>
      </w:pPr>
      <w:r>
        <w:t>3. Proposed Oracle HCM Solution</w:t>
      </w:r>
    </w:p>
    <w:tbl>
      <w:tblPr>
        <w:tblStyle w:val="TableGrid"/>
        <w:tblW w:type="auto" w:w="0"/>
        <w:tblLook w:firstColumn="1" w:firstRow="1" w:lastColumn="0" w:lastRow="0" w:noHBand="0" w:noVBand="1" w:val="04A0"/>
      </w:tblPr>
      <w:tblGrid>
        <w:gridCol w:w="9026"/>
      </w:tblGrid>
      <w:tr>
        <w:tc>
          <w:tcPr>
            <w:tcW w:type="dxa" w:w="9026"/>
            <w:shd w:val="clear" w:color="auto" w:fill="F7F7F7"/>
            <w:tcBorders>
              <w:top w:val="single" w:sz="6" w:space="0" w:color="AAAAAA"/>
              <w:left w:val="single" w:sz="6" w:space="0" w:color="AAAAAA"/>
              <w:bottom w:val="single" w:sz="6" w:space="0" w:color="AAAAAA"/>
              <w:right w:val="single" w:sz="6" w:space="0" w:color="AAAAAA"/>
            </w:tcBorders>
          </w:tcPr>
          <w:p>
            <w:pPr>
              <w:spacing w:before="80" w:after="80"/>
            </w:pPr>
            <w:r>
              <w:rPr>
                <w:rFonts w:ascii="Calibri" w:hAnsi="Calibri"/>
                <w:i/>
                <w:color w:val="707070"/>
                <w:sz w:val="20"/>
              </w:rPr>
              <w:t>[ Proposed Oracle HCM Solution — to be completed before submission ]</w:t>
            </w:r>
          </w:p>
          <w:p>
            <w:pPr>
              <w:spacing w:before="40" w:after="80"/>
            </w:pPr>
            <w:r>
              <w:rPr>
                <w:rFonts w:ascii="Calibri" w:hAnsi="Calibri"/>
                <w:color w:val="707070"/>
                <w:sz w:val="18"/>
              </w:rPr>
              <w:t>Requires client input and AM approval before submission.</w:t>
            </w:r>
          </w:p>
        </w:tc>
      </w:tr>
    </w:tbl>
    <w:p>
      <w:pPr>
        <w:spacing w:after="120"/>
      </w:pPr>
    </w:p>
    <w:p>
      <w:pPr>
        <w:spacing w:before="0" w:after="0"/>
      </w:pPr>
      <w:r>
        <w:br w:type="page"/>
      </w:r>
    </w:p>
    <w:p>
      <w:pPr>
        <w:pStyle w:val="Heading2"/>
        <w:keepNext/>
      </w:pPr>
      <w:r>
        <w:t>4. Why APPSolve</w:t>
      </w:r>
    </w:p>
    <w:p>
      <w:pPr>
        <w:pStyle w:val="Heading3"/>
        <w:keepNext/>
      </w:pPr>
      <w:r>
        <w:rPr>
          <w:rFonts w:ascii="Calibri" w:hAnsi="Calibri"/>
          <w:b w:val="0"/>
          <w:sz w:val="26"/>
        </w:rPr>
        <w:t>APPSolve Company Overview</w:t>
      </w:r>
    </w:p>
    <w:p>
      <w:pPr/>
      <w:r>
        <w:rPr>
          <w:rFonts w:ascii="Calibri" w:hAnsi="Calibri"/>
          <w:b w:val="0"/>
          <w:sz w:val="22"/>
        </w:rPr>
        <w:t>APPSolve is a software technology support company that specialises in providing cutting-edge support techniques, resources, and models to deliver competitive offers that are difficult for competitors to match.</w:t>
      </w:r>
    </w:p>
    <w:p>
      <w:pPr/>
      <w:r>
        <w:rPr>
          <w:rFonts w:ascii="Calibri" w:hAnsi="Calibri"/>
          <w:b w:val="0"/>
          <w:sz w:val="22"/>
        </w:rPr>
        <w:t>APPSolve was established in 2002 as an IT Technology Services and Support provider, focusing on consulting services, support, and development. Over more than 23 years, APPSolve has acquired some of the best IT Technology skills in South Africa. We operate from offices in Gauteng and the Western Cape.</w:t>
      </w:r>
    </w:p>
    <w:p>
      <w:pPr/>
      <w:r>
        <w:rPr>
          <w:rFonts w:ascii="Calibri" w:hAnsi="Calibri"/>
          <w:b w:val="0"/>
          <w:sz w:val="22"/>
        </w:rPr>
        <w:t>APPSolve employs more than 50 Senior Consultants, each with 10 or more years' experience in the Enterprise Technology sphere. We have been especially valuable as a solution partner in the Public Sector, Telco, Agriculture, Financial Services, and Higher Education industries.</w:t>
      </w:r>
    </w:p>
    <w:p>
      <w:pPr>
        <w:pStyle w:val="Heading4"/>
        <w:keepNext/>
      </w:pPr>
      <w:r>
        <w:rPr>
          <w:rFonts w:ascii="Calibri" w:hAnsi="Calibri"/>
          <w:b w:val="0"/>
          <w:sz w:val="22"/>
        </w:rPr>
        <w:t>Our Approach</w:t>
      </w:r>
    </w:p>
    <w:p>
      <w:pPr/>
      <w:r>
        <w:rPr>
          <w:rFonts w:ascii="Calibri" w:hAnsi="Calibri"/>
          <w:b w:val="0"/>
          <w:sz w:val="22"/>
        </w:rPr>
        <w:t>APPSolve's unique business model has a strong "trusted partner" focus, offering experienced business and IT resources to clients. This has been one of the main reasons for the company's continued growth. Our track record of satisfied customers and a team of motivated and highly skilled employees is our proud legacy.</w:t>
      </w:r>
    </w:p>
    <w:p>
      <w:pPr/>
      <w:r>
        <w:rPr>
          <w:rFonts w:ascii="Calibri" w:hAnsi="Calibri"/>
          <w:b w:val="0"/>
          <w:sz w:val="22"/>
        </w:rPr>
        <w:t>One of APPSolve's core strengths is understanding our clients' expectations. We ensure that our clients receive the most value from their IT investment. Our proactive approach of making software function optimally has saved our clients a considerable amount of money, thus enabling growth. Our reputation is built on delivering on-time, within budget, and exceeding client expectations.</w:t>
      </w:r>
    </w:p>
    <w:p>
      <w:pPr>
        <w:pStyle w:val="Heading4"/>
        <w:keepNext/>
      </w:pPr>
      <w:r>
        <w:rPr>
          <w:rFonts w:ascii="Calibri" w:hAnsi="Calibri"/>
          <w:b w:val="0"/>
          <w:sz w:val="22"/>
        </w:rPr>
        <w:t>International Footprint</w:t>
      </w:r>
    </w:p>
    <w:p>
      <w:pPr/>
      <w:r>
        <w:rPr>
          <w:rFonts w:ascii="Calibri" w:hAnsi="Calibri"/>
          <w:b w:val="0"/>
          <w:sz w:val="22"/>
        </w:rPr>
        <w:t>APPSolve has active and recent client engagements across the sub-Saharan African market, including Botswana, Zambia, Mozambique, Namibia, and Tanzania. APPSolve has also delivered projects in the USA, France, Abu Dhabi, and Pakistan.</w:t>
      </w:r>
    </w:p>
    <w:p>
      <w:pPr>
        <w:pStyle w:val="Heading4"/>
        <w:keepNext/>
      </w:pPr>
      <w:r>
        <w:rPr>
          <w:rFonts w:ascii="Calibri" w:hAnsi="Calibri"/>
          <w:b w:val="0"/>
          <w:sz w:val="22"/>
        </w:rPr>
        <w:t>Industries Served</w:t>
      </w:r>
    </w:p>
    <w:p>
      <w:pPr/>
      <w:r>
        <w:rPr>
          <w:rFonts w:ascii="Calibri" w:hAnsi="Calibri"/>
          <w:b w:val="0"/>
          <w:sz w:val="22"/>
        </w:rPr>
        <w:t>APPSolve has delivered professional services across a broad range of industries:</w:t>
      </w:r>
    </w:p>
    <w:p>
      <w:pPr>
        <w:pStyle w:val="ListBullet"/>
        <w:spacing w:before="20" w:after="20"/>
      </w:pPr>
      <w:r>
        <w:rPr>
          <w:rFonts w:ascii="Calibri" w:hAnsi="Calibri"/>
          <w:b w:val="0"/>
          <w:sz w:val="22"/>
        </w:rPr>
        <w:t>Oil and Gas</w:t>
      </w:r>
    </w:p>
    <w:p>
      <w:pPr>
        <w:pStyle w:val="ListBullet"/>
        <w:spacing w:before="20" w:after="20"/>
      </w:pPr>
      <w:r>
        <w:rPr>
          <w:rFonts w:ascii="Calibri" w:hAnsi="Calibri"/>
          <w:b w:val="0"/>
          <w:sz w:val="22"/>
        </w:rPr>
        <w:t>Non-Profit Organisations</w:t>
      </w:r>
    </w:p>
    <w:p>
      <w:pPr>
        <w:pStyle w:val="ListBullet"/>
        <w:spacing w:before="20" w:after="20"/>
      </w:pPr>
      <w:r>
        <w:rPr>
          <w:rFonts w:ascii="Calibri" w:hAnsi="Calibri"/>
          <w:b w:val="0"/>
          <w:sz w:val="22"/>
        </w:rPr>
        <w:t>Telecommunications</w:t>
      </w:r>
    </w:p>
    <w:p>
      <w:pPr>
        <w:pStyle w:val="ListBullet"/>
        <w:spacing w:before="20" w:after="20"/>
      </w:pPr>
      <w:r>
        <w:rPr>
          <w:rFonts w:ascii="Calibri" w:hAnsi="Calibri"/>
          <w:b w:val="0"/>
          <w:sz w:val="22"/>
        </w:rPr>
        <w:t>Manufacturing</w:t>
      </w:r>
    </w:p>
    <w:p>
      <w:pPr>
        <w:pStyle w:val="ListBullet"/>
        <w:spacing w:before="20" w:after="20"/>
      </w:pPr>
      <w:r>
        <w:rPr>
          <w:rFonts w:ascii="Calibri" w:hAnsi="Calibri"/>
          <w:b w:val="0"/>
          <w:sz w:val="22"/>
        </w:rPr>
        <w:t>Distribution</w:t>
      </w:r>
    </w:p>
    <w:p>
      <w:pPr>
        <w:pStyle w:val="ListBullet"/>
        <w:spacing w:before="20" w:after="20"/>
      </w:pPr>
      <w:r>
        <w:rPr>
          <w:rFonts w:ascii="Calibri" w:hAnsi="Calibri"/>
          <w:b w:val="0"/>
          <w:sz w:val="22"/>
        </w:rPr>
        <w:t>Public Sector</w:t>
      </w:r>
    </w:p>
    <w:p>
      <w:pPr>
        <w:pStyle w:val="ListBullet"/>
        <w:spacing w:before="20" w:after="20"/>
      </w:pPr>
      <w:r>
        <w:rPr>
          <w:rFonts w:ascii="Calibri" w:hAnsi="Calibri"/>
          <w:b w:val="0"/>
          <w:sz w:val="22"/>
        </w:rPr>
        <w:t>Agriculture</w:t>
      </w:r>
    </w:p>
    <w:p>
      <w:pPr>
        <w:pStyle w:val="ListBullet"/>
        <w:spacing w:before="20" w:after="20"/>
      </w:pPr>
      <w:r>
        <w:rPr>
          <w:rFonts w:ascii="Calibri" w:hAnsi="Calibri"/>
          <w:b w:val="0"/>
          <w:sz w:val="22"/>
        </w:rPr>
        <w:t>Medical Insurance</w:t>
      </w:r>
    </w:p>
    <w:p>
      <w:pPr>
        <w:pStyle w:val="ListBullet"/>
        <w:spacing w:before="20" w:after="20"/>
      </w:pPr>
      <w:r>
        <w:rPr>
          <w:rFonts w:ascii="Calibri" w:hAnsi="Calibri"/>
          <w:b w:val="0"/>
          <w:sz w:val="22"/>
        </w:rPr>
        <w:t>Pharmaceutical</w:t>
      </w:r>
    </w:p>
    <w:p>
      <w:pPr>
        <w:pStyle w:val="ListBullet"/>
        <w:spacing w:before="20" w:after="20"/>
      </w:pPr>
      <w:r>
        <w:rPr>
          <w:rFonts w:ascii="Calibri" w:hAnsi="Calibri"/>
          <w:b w:val="0"/>
          <w:sz w:val="22"/>
        </w:rPr>
        <w:t>Financial Services</w:t>
      </w:r>
    </w:p>
    <w:p>
      <w:pPr>
        <w:pStyle w:val="ListBullet"/>
        <w:spacing w:before="20" w:after="20"/>
      </w:pPr>
      <w:r>
        <w:rPr>
          <w:rFonts w:ascii="Calibri" w:hAnsi="Calibri"/>
          <w:b w:val="0"/>
          <w:sz w:val="22"/>
        </w:rPr>
        <w:t>Transport</w:t>
      </w:r>
    </w:p>
    <w:p>
      <w:pPr>
        <w:pStyle w:val="ListBullet"/>
        <w:spacing w:before="20" w:after="20"/>
      </w:pPr>
      <w:r>
        <w:rPr>
          <w:rFonts w:ascii="Calibri" w:hAnsi="Calibri"/>
          <w:b w:val="0"/>
          <w:sz w:val="22"/>
        </w:rPr>
        <w:t>Professional Services</w:t>
      </w:r>
    </w:p>
    <w:p>
      <w:pPr>
        <w:pStyle w:val="ListBullet"/>
        <w:spacing w:before="20" w:after="20"/>
      </w:pPr>
      <w:r>
        <w:rPr>
          <w:rFonts w:ascii="Calibri" w:hAnsi="Calibri"/>
          <w:b w:val="0"/>
          <w:sz w:val="22"/>
        </w:rPr>
        <w:t>Technology</w:t>
      </w:r>
    </w:p>
    <w:p>
      <w:pPr>
        <w:pStyle w:val="ListBullet"/>
        <w:spacing w:before="20" w:after="20"/>
      </w:pPr>
      <w:r>
        <w:rPr>
          <w:rFonts w:ascii="Calibri" w:hAnsi="Calibri"/>
          <w:b w:val="0"/>
          <w:sz w:val="22"/>
        </w:rPr>
        <w:t>Fast Moving Consumer Goods (FMCG)</w:t>
      </w:r>
    </w:p>
    <w:p>
      <w:pPr>
        <w:pStyle w:val="ListBullet"/>
        <w:spacing w:before="20" w:after="20"/>
      </w:pPr>
      <w:r>
        <w:rPr>
          <w:rFonts w:ascii="Calibri" w:hAnsi="Calibri"/>
          <w:b w:val="0"/>
          <w:sz w:val="22"/>
        </w:rPr>
        <w:t>Higher Education</w:t>
      </w:r>
    </w:p>
    <w:p>
      <w:pPr>
        <w:pStyle w:val="ListBullet"/>
        <w:spacing w:before="20" w:after="20"/>
      </w:pPr>
      <w:r>
        <w:rPr>
          <w:rFonts w:ascii="Calibri" w:hAnsi="Calibri"/>
          <w:b w:val="0"/>
          <w:sz w:val="22"/>
        </w:rPr>
        <w:t>Wholesale Distribution</w:t>
      </w:r>
    </w:p>
    <w:p>
      <w:pPr>
        <w:pStyle w:val="ListBullet"/>
        <w:spacing w:before="20" w:after="20"/>
      </w:pPr>
      <w:r>
        <w:rPr>
          <w:rFonts w:ascii="Calibri" w:hAnsi="Calibri"/>
          <w:b w:val="0"/>
          <w:sz w:val="22"/>
        </w:rPr>
        <w:t>Engineering and Construction</w:t>
      </w:r>
    </w:p>
    <w:p>
      <w:pPr>
        <w:pStyle w:val="ListBullet"/>
        <w:spacing w:before="20" w:after="20"/>
      </w:pPr>
      <w:r>
        <w:rPr>
          <w:rFonts w:ascii="Calibri" w:hAnsi="Calibri"/>
          <w:b w:val="0"/>
          <w:sz w:val="22"/>
        </w:rPr>
        <w:t>Retail</w:t>
      </w:r>
    </w:p>
    <w:p>
      <w:pPr>
        <w:pStyle w:val="Heading3"/>
        <w:keepNext/>
      </w:pPr>
      <w:r>
        <w:rPr>
          <w:rFonts w:ascii="Calibri" w:hAnsi="Calibri"/>
          <w:b w:val="0"/>
          <w:sz w:val="26"/>
        </w:rPr>
        <w:t>APPSolve Company History</w:t>
      </w:r>
    </w:p>
    <w:p>
      <w:pPr/>
      <w:r>
        <w:rPr>
          <w:rFonts w:ascii="Calibri" w:hAnsi="Calibri"/>
          <w:b w:val="0"/>
          <w:sz w:val="22"/>
        </w:rPr>
        <w:t>APPSolve was established in 2002 as an IT Technology Services and Support provider, focusing on consulting services, support, and development.</w:t>
      </w:r>
    </w:p>
    <w:p>
      <w:pPr/>
      <w:r>
        <w:rPr>
          <w:rFonts w:ascii="Calibri" w:hAnsi="Calibri"/>
          <w:b w:val="0"/>
          <w:sz w:val="22"/>
        </w:rPr>
        <w:t>The company was founded by Hein Blignaut, who developed APPSolve from an Oracle Applications DBA-focused company into an end-to-end technology services provider.</w:t>
      </w:r>
    </w:p>
    <w:p>
      <w:pPr/>
      <w:r>
        <w:rPr>
          <w:rFonts w:ascii="Calibri" w:hAnsi="Calibri"/>
          <w:b w:val="0"/>
          <w:sz w:val="22"/>
        </w:rPr>
        <w:t>Over more than 23 years, APPSolve has acquired some of the best IT Technology skills in South Africa, growing to employ more than 50 Senior Consultants, each with 10 or more years' experience in the Enterprise Technology sphere.</w:t>
      </w:r>
    </w:p>
    <w:p>
      <w:pPr>
        <w:pStyle w:val="Heading4"/>
        <w:keepNext/>
      </w:pPr>
      <w:r>
        <w:rPr>
          <w:rFonts w:ascii="Calibri" w:hAnsi="Calibri"/>
          <w:b w:val="0"/>
          <w:sz w:val="22"/>
        </w:rPr>
        <w:t>Geographic Expansion</w:t>
      </w:r>
    </w:p>
    <w:p>
      <w:pPr/>
      <w:r>
        <w:rPr>
          <w:rFonts w:ascii="Calibri" w:hAnsi="Calibri"/>
          <w:b w:val="0"/>
          <w:sz w:val="22"/>
        </w:rPr>
        <w:t>APPSolve initially operated from offices in Gauteng and the Western Cape. Over subsequent years, the company extended operations into the sub-Saharan African market, with active and recent client engagements in Botswana, Zambia, Mozambique, Namibia, and Tanzania. APPSolve has also delivered projects in the USA, France, Abu Dhabi, and Pakistan.</w:t>
      </w:r>
    </w:p>
    <w:p>
      <w:pPr>
        <w:pStyle w:val="Heading4"/>
        <w:keepNext/>
      </w:pPr>
      <w:r>
        <w:rPr>
          <w:rFonts w:ascii="Calibri" w:hAnsi="Calibri"/>
          <w:b w:val="0"/>
          <w:sz w:val="22"/>
        </w:rPr>
        <w:t>Awards and Recognition</w:t>
      </w:r>
    </w:p>
    <w:p>
      <w:pPr/>
      <w:r>
        <w:rPr>
          <w:rFonts w:ascii="Calibri" w:hAnsi="Calibri"/>
          <w:b w:val="0"/>
          <w:sz w:val="22"/>
        </w:rPr>
        <w:t>APPSolve has been recognised by Oracle for innovation and partnership excellence:</w:t>
      </w:r>
    </w:p>
    <w:p>
      <w:pPr>
        <w:pStyle w:val="ListBullet"/>
        <w:spacing w:before="20" w:after="20"/>
      </w:pPr>
      <w:r>
        <w:rPr>
          <w:rFonts w:ascii="Calibri" w:hAnsi="Calibri"/>
          <w:sz w:val="22"/>
        </w:rPr>
        <w:t>**Oracle Innovation Sustainability Award**</w:t>
      </w:r>
      <w:r>
        <w:rPr>
          <w:rFonts w:ascii="Calibri" w:hAnsi="Calibri"/>
          <w:b w:val="0"/>
          <w:sz w:val="22"/>
        </w:rPr>
        <w:t xml:space="preserve"> — 2015 and 2016 (global award, for applications developed in Mozambique)</w:t>
      </w:r>
    </w:p>
    <w:p>
      <w:pPr>
        <w:pStyle w:val="ListBullet"/>
        <w:spacing w:before="20" w:after="20"/>
      </w:pPr>
      <w:r>
        <w:rPr>
          <w:rFonts w:ascii="Calibri" w:hAnsi="Calibri"/>
          <w:sz w:val="22"/>
        </w:rPr>
        <w:t>**Oracle SaaS Partner of the Year (SADC Region)**</w:t>
      </w:r>
      <w:r>
        <w:rPr>
          <w:rFonts w:ascii="Calibri" w:hAnsi="Calibri"/>
          <w:b w:val="0"/>
          <w:sz w:val="22"/>
        </w:rPr>
        <w:t xml:space="preserve"> — 2016</w:t>
      </w:r>
    </w:p>
    <w:p>
      <w:pPr>
        <w:pStyle w:val="ListBullet"/>
        <w:spacing w:before="20" w:after="20"/>
      </w:pPr>
      <w:r>
        <w:rPr>
          <w:rFonts w:ascii="Calibri" w:hAnsi="Calibri"/>
          <w:sz w:val="22"/>
        </w:rPr>
        <w:t>**Oracle SaaS Partner of the Year (SADC Region) — New Entrant**</w:t>
      </w:r>
      <w:r>
        <w:rPr>
          <w:rFonts w:ascii="Calibri" w:hAnsi="Calibri"/>
          <w:b w:val="0"/>
          <w:sz w:val="22"/>
        </w:rPr>
        <w:t xml:space="preserve"> — 2019</w:t>
      </w:r>
    </w:p>
    <w:p>
      <w:pPr>
        <w:pStyle w:val="ListBullet"/>
        <w:spacing w:before="20" w:after="20"/>
      </w:pPr>
      <w:r>
        <w:rPr>
          <w:rFonts w:ascii="Calibri" w:hAnsi="Calibri"/>
          <w:sz w:val="22"/>
        </w:rPr>
        <w:t>**Oracle Business Impact Award — EMEA**</w:t>
      </w:r>
      <w:r>
        <w:rPr>
          <w:rFonts w:ascii="Calibri" w:hAnsi="Calibri"/>
          <w:b w:val="0"/>
          <w:sz w:val="22"/>
        </w:rPr>
        <w:t xml:space="preserve"> — 2024</w:t>
      </w:r>
    </w:p>
    <w:p>
      <w:pPr>
        <w:pStyle w:val="ListBullet"/>
        <w:spacing w:before="20" w:after="20"/>
      </w:pPr>
      <w:r>
        <w:rPr>
          <w:rFonts w:ascii="Calibri" w:hAnsi="Calibri"/>
          <w:sz w:val="22"/>
        </w:rPr>
        <w:t>**Oracle Business Impact Award — ECEMEA Region**</w:t>
      </w:r>
      <w:r>
        <w:rPr>
          <w:rFonts w:ascii="Calibri" w:hAnsi="Calibri"/>
          <w:b w:val="0"/>
          <w:sz w:val="22"/>
        </w:rPr>
        <w:t xml:space="preserve"> — 2024</w:t>
      </w:r>
    </w:p>
    <w:p>
      <w:pPr>
        <w:pStyle w:val="Heading4"/>
        <w:keepNext/>
      </w:pPr>
      <w:r>
        <w:rPr>
          <w:rFonts w:ascii="Calibri" w:hAnsi="Calibri"/>
          <w:b w:val="0"/>
          <w:sz w:val="22"/>
        </w:rPr>
        <w:t>Oracle Partnership</w:t>
      </w:r>
    </w:p>
    <w:p>
      <w:pPr/>
      <w:r>
        <w:rPr>
          <w:rFonts w:ascii="Calibri" w:hAnsi="Calibri"/>
          <w:b w:val="0"/>
          <w:sz w:val="22"/>
        </w:rPr>
        <w:t>APPSolve has been an Oracle Partner for over two decades. The company holds Oracle Level 1 Partner status with published expertise in:</w:t>
      </w:r>
    </w:p>
    <w:p>
      <w:pPr>
        <w:pStyle w:val="ListBullet"/>
        <w:spacing w:before="20" w:after="20"/>
      </w:pPr>
      <w:r>
        <w:rPr>
          <w:rFonts w:ascii="Calibri" w:hAnsi="Calibri"/>
          <w:b w:val="0"/>
          <w:sz w:val="22"/>
        </w:rPr>
        <w:t>Oracle Fusion Cloud Financials</w:t>
      </w:r>
    </w:p>
    <w:p>
      <w:pPr>
        <w:pStyle w:val="ListBullet"/>
        <w:spacing w:before="20" w:after="20"/>
      </w:pPr>
      <w:r>
        <w:rPr>
          <w:rFonts w:ascii="Calibri" w:hAnsi="Calibri"/>
          <w:b w:val="0"/>
          <w:sz w:val="22"/>
        </w:rPr>
        <w:t>Oracle Fusion Cloud HCM Core</w:t>
      </w:r>
    </w:p>
    <w:p>
      <w:pPr>
        <w:pStyle w:val="ListBullet"/>
        <w:spacing w:before="20" w:after="20"/>
      </w:pPr>
      <w:r>
        <w:rPr>
          <w:rFonts w:ascii="Calibri" w:hAnsi="Calibri"/>
          <w:b w:val="0"/>
          <w:sz w:val="22"/>
        </w:rPr>
        <w:t>Oracle Integration</w:t>
      </w:r>
    </w:p>
    <w:p>
      <w:pPr>
        <w:pStyle w:val="ListBullet"/>
        <w:spacing w:before="20" w:after="20"/>
      </w:pPr>
      <w:r>
        <w:rPr>
          <w:rFonts w:ascii="Calibri" w:hAnsi="Calibri"/>
          <w:b w:val="0"/>
          <w:sz w:val="22"/>
        </w:rPr>
        <w:t>Oracle E-Business Suite Migration to OCI</w:t>
      </w:r>
    </w:p>
    <w:p>
      <w:pPr>
        <w:pStyle w:val="ListBullet"/>
        <w:spacing w:before="20" w:after="20"/>
      </w:pPr>
      <w:r>
        <w:rPr>
          <w:rFonts w:ascii="Calibri" w:hAnsi="Calibri"/>
          <w:b w:val="0"/>
          <w:sz w:val="22"/>
        </w:rPr>
        <w:t>Oracle Cloud Infrastructure Migration</w:t>
      </w:r>
    </w:p>
    <w:p>
      <w:pPr/>
      <w:r>
        <w:rPr>
          <w:rFonts w:ascii="Calibri" w:hAnsi="Calibri"/>
          <w:b w:val="0"/>
          <w:sz w:val="22"/>
        </w:rPr>
        <w:t>APPSolve is also:</w:t>
      </w:r>
    </w:p>
    <w:p>
      <w:pPr>
        <w:pStyle w:val="ListBullet"/>
        <w:spacing w:before="20" w:after="20"/>
      </w:pPr>
      <w:r>
        <w:rPr>
          <w:rFonts w:ascii="Calibri" w:hAnsi="Calibri"/>
          <w:b w:val="0"/>
          <w:sz w:val="22"/>
        </w:rPr>
        <w:t>An authorised Oracle Value-Added Reseller — licensed to sell and distribute Oracle products</w:t>
      </w:r>
    </w:p>
    <w:p>
      <w:pPr>
        <w:pStyle w:val="ListBullet"/>
        <w:spacing w:before="20" w:after="20"/>
      </w:pPr>
      <w:r>
        <w:rPr>
          <w:rFonts w:ascii="Calibri" w:hAnsi="Calibri"/>
          <w:b w:val="0"/>
          <w:sz w:val="22"/>
        </w:rPr>
        <w:t>A certified Oracle Cloud Excellence Implementer</w:t>
      </w:r>
    </w:p>
    <w:p>
      <w:pPr>
        <w:pStyle w:val="ListBullet"/>
        <w:spacing w:before="20" w:after="20"/>
      </w:pPr>
      <w:r>
        <w:rPr>
          <w:rFonts w:ascii="Calibri" w:hAnsi="Calibri"/>
          <w:b w:val="0"/>
          <w:sz w:val="22"/>
        </w:rPr>
        <w:t>Specialised on Oracle Enterprise Linux</w:t>
      </w:r>
    </w:p>
    <w:p>
      <w:pPr/>
      <w:r>
        <w:rPr>
          <w:rFonts w:ascii="Calibri" w:hAnsi="Calibri"/>
          <w:b w:val="0"/>
          <w:sz w:val="22"/>
        </w:rPr>
        <w:t>APPSolve's Oracle Level 1 Partner status entitles the company to sell and distribute Oracle licenses, provide clients with access to real-time global Oracle support, and implement solutions sustained by Oracle's global knowledge base.</w:t>
      </w:r>
    </w:p>
    <w:p>
      <w:pPr>
        <w:pStyle w:val="Heading3"/>
        <w:keepNext/>
      </w:pPr>
      <w:r>
        <w:rPr>
          <w:rFonts w:ascii="Calibri" w:hAnsi="Calibri"/>
          <w:b w:val="0"/>
          <w:sz w:val="26"/>
        </w:rPr>
        <w:t>APPSolve Awards and Recognition</w:t>
      </w:r>
    </w:p>
    <w:p>
      <w:pPr/>
      <w:r>
        <w:rPr>
          <w:rFonts w:ascii="Calibri" w:hAnsi="Calibri"/>
          <w:b w:val="0"/>
          <w:sz w:val="22"/>
        </w:rPr>
        <w:t>APPSolve has been recognised by Oracle and the broader technology industry for innovation and service excellence.</w:t>
      </w:r>
    </w:p>
    <w:p>
      <w:pPr>
        <w:pStyle w:val="Heading4"/>
        <w:keepNext/>
      </w:pPr>
      <w:r>
        <w:rPr>
          <w:rFonts w:ascii="Calibri" w:hAnsi="Calibri"/>
          <w:b w:val="0"/>
          <w:sz w:val="22"/>
        </w:rPr>
        <w:t>Approved Awards Content</w:t>
      </w:r>
    </w:p>
    <w:p>
      <w:pPr/>
      <w:r>
        <w:rPr>
          <w:rFonts w:ascii="Calibri" w:hAnsi="Calibri"/>
          <w:b w:val="0"/>
          <w:sz w:val="22"/>
        </w:rPr>
        <w:t>The following Oracle awards are confirmed and approved for unrestricted use in tender responses.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Award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Year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award — for applications developed in Mozambique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award — repeat winner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(SADC Region)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Regional award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 New Entrant (SADC Region)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2019</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Regional award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EMEA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ECEMEA Region</w:t>
            </w:r>
          </w:p>
        </w:tc>
      </w:tr>
    </w:tbl>
    <w:p>
      <w:pPr>
        <w:spacing w:before="0" w:after="120"/>
      </w:pPr>
    </w:p>
    <w:p>
      <w:pPr>
        <w:pStyle w:val="Heading4"/>
        <w:keepNext/>
      </w:pPr>
      <w:r>
        <w:rPr>
          <w:rFonts w:ascii="Calibri" w:hAnsi="Calibri"/>
          <w:b w:val="0"/>
          <w:sz w:val="22"/>
        </w:rPr>
        <w:t>Success Story References — Pending URL Verification</w:t>
      </w:r>
    </w:p>
    <w:p>
      <w:pPr/>
      <w:r>
        <w:rPr>
          <w:rFonts w:ascii="Calibri" w:hAnsi="Calibri"/>
          <w:b w:val="0"/>
          <w:sz w:val="22"/>
        </w:rPr>
        <w:t>The following published success stories have been referenced in tender submissions. The award table above is approved for unrestricted use. Verify each item's URL and reference permission before citing it in a live tender response.</w:t>
      </w:r>
    </w:p>
    <w:p>
      <w:pPr>
        <w:pStyle w:val="ListBullet"/>
        <w:spacing w:before="20" w:after="20"/>
      </w:pPr>
      <w:r>
        <w:rPr>
          <w:rFonts w:ascii="Calibri" w:hAnsi="Calibri"/>
          <w:sz w:val="22"/>
        </w:rPr>
        <w:t>**Tiger Brands**</w:t>
      </w:r>
      <w:r>
        <w:rPr>
          <w:rFonts w:ascii="Calibri" w:hAnsi="Calibri"/>
          <w:b w:val="0"/>
          <w:sz w:val="22"/>
        </w:rPr>
        <w:t xml:space="preserve"> — Host-to-Host banking optimisation </w:t>
      </w:r>
      <w:r>
        <w:rPr>
          <w:rFonts w:ascii="Calibri" w:hAnsi="Calibri"/>
          <w:sz w:val="22"/>
        </w:rPr>
        <w:t>*(Pending URL Verification)*</w:t>
      </w:r>
    </w:p>
    <w:p>
      <w:pPr>
        <w:pStyle w:val="ListBullet"/>
        <w:spacing w:before="20" w:after="20"/>
      </w:pPr>
      <w:r>
        <w:rPr>
          <w:rFonts w:ascii="Calibri" w:hAnsi="Calibri"/>
          <w:sz w:val="22"/>
        </w:rPr>
        <w:t>**USAID Southern Africa**</w:t>
      </w:r>
      <w:r>
        <w:rPr>
          <w:rFonts w:ascii="Calibri" w:hAnsi="Calibri"/>
          <w:b w:val="0"/>
          <w:sz w:val="22"/>
        </w:rPr>
        <w:t xml:space="preserve"> — Oracle implementation </w:t>
      </w:r>
      <w:r>
        <w:rPr>
          <w:rFonts w:ascii="Calibri" w:hAnsi="Calibri"/>
          <w:sz w:val="22"/>
        </w:rPr>
        <w:t>*(Pending URL Verification)*</w:t>
      </w:r>
    </w:p>
    <w:p>
      <w:pPr>
        <w:pStyle w:val="ListBullet"/>
        <w:spacing w:before="20" w:after="20"/>
      </w:pPr>
      <w:r>
        <w:rPr>
          <w:rFonts w:ascii="Calibri" w:hAnsi="Calibri"/>
          <w:sz w:val="22"/>
        </w:rPr>
        <w:t>**UT Grain**</w:t>
      </w:r>
      <w:r>
        <w:rPr>
          <w:rFonts w:ascii="Calibri" w:hAnsi="Calibri"/>
          <w:b w:val="0"/>
          <w:sz w:val="22"/>
        </w:rPr>
        <w:t xml:space="preserve"> — Oracle Database </w:t>
      </w:r>
      <w:r>
        <w:rPr>
          <w:rFonts w:ascii="Calibri" w:hAnsi="Calibri"/>
          <w:sz w:val="22"/>
        </w:rPr>
        <w:t>*(Pending URL Verification)*</w:t>
      </w:r>
    </w:p>
    <w:p>
      <w:pPr/>
      <w:r>
        <w:rPr>
          <w:rFonts w:ascii="Calibri" w:hAnsi="Calibri"/>
          <w:sz w:val="22"/>
        </w:rPr>
        <w:t>*Verification checklist: confirm URL is still active; confirm permission to reference the client in 2026 tender responses is current; confirm UT Grain is still operating under that name.*</w:t>
      </w:r>
    </w:p>
    <w:p>
      <w:pPr>
        <w:pStyle w:val="Heading3"/>
        <w:keepNext/>
      </w:pPr>
      <w:r>
        <w:rPr>
          <w:rFonts w:ascii="Calibri" w:hAnsi="Calibri"/>
          <w:b w:val="0"/>
          <w:sz w:val="26"/>
        </w:rPr>
        <w:t>APPSolve Delivery Model</w:t>
      </w:r>
    </w:p>
    <w:p>
      <w:pPr/>
      <w:r>
        <w:rPr>
          <w:rFonts w:ascii="Calibri" w:hAnsi="Calibri"/>
          <w:b w:val="0"/>
          <w:sz w:val="22"/>
        </w:rPr>
        <w:t>APPSolve delivers technology services through several complementary service lines and a distinctive delivery philosophy.</w:t>
      </w:r>
    </w:p>
    <w:p>
      <w:pPr>
        <w:pStyle w:val="Heading4"/>
        <w:keepNext/>
      </w:pPr>
      <w:r>
        <w:rPr>
          <w:rFonts w:ascii="Calibri" w:hAnsi="Calibri"/>
          <w:b w:val="0"/>
          <w:sz w:val="22"/>
        </w:rPr>
        <w:t>Products and Services</w:t>
      </w:r>
    </w:p>
    <w:p>
      <w:pPr/>
      <w:r>
        <w:rPr>
          <w:rFonts w:ascii="Calibri" w:hAnsi="Calibri"/>
          <w:b w:val="0"/>
          <w:sz w:val="22"/>
        </w:rPr>
        <w:t>APPSolve supplies, implements, and supports the following products and services:</w:t>
      </w:r>
    </w:p>
    <w:p>
      <w:pPr/>
      <w:r>
        <w:rPr>
          <w:rFonts w:ascii="Calibri" w:hAnsi="Calibri"/>
          <w:sz w:val="22"/>
        </w:rPr>
        <w:t>**Professional Advisory Services**</w:t>
      </w:r>
      <w:r>
        <w:rPr>
          <w:rFonts w:ascii="Calibri" w:hAnsi="Calibri"/>
          <w:b w:val="0"/>
          <w:sz w:val="22"/>
        </w:rPr>
        <w:t xml:space="preserve"> APPSolve has several experienced business consultants. We offer Project Management, System Financial Management, and Business Process Improvement Services across all industries and system implementations.</w:t>
      </w:r>
    </w:p>
    <w:p>
      <w:pPr/>
      <w:r>
        <w:rPr>
          <w:rFonts w:ascii="Calibri" w:hAnsi="Calibri"/>
          <w:sz w:val="22"/>
        </w:rPr>
        <w:t>**Projects**</w:t>
      </w:r>
      <w:r>
        <w:rPr>
          <w:rFonts w:ascii="Calibri" w:hAnsi="Calibri"/>
          <w:b w:val="0"/>
          <w:sz w:val="22"/>
        </w:rPr>
        <w:t xml:space="preserve"> APPSolve scopes, architects, designs, configures, implements, and optimises a broad and integrated range of products within the Oracle enterprise application software stack, including Java Enterprise Edition.</w:t>
      </w:r>
    </w:p>
    <w:p>
      <w:pPr/>
      <w:r>
        <w:rPr>
          <w:rFonts w:ascii="Calibri" w:hAnsi="Calibri"/>
          <w:sz w:val="22"/>
        </w:rPr>
        <w:t>**Customer Development**</w:t>
      </w:r>
      <w:r>
        <w:rPr>
          <w:rFonts w:ascii="Calibri" w:hAnsi="Calibri"/>
          <w:b w:val="0"/>
          <w:sz w:val="22"/>
        </w:rPr>
        <w:t xml:space="preserve"> APPSolve has built a number of custom applications recognised both locally and internationally. Areas of business requiring more specialised functionality than standard ERP systems can offer include Host-to-Host banking, stock and warehouse receipt systems, fuel management, and agricultural management systems.</w:t>
      </w:r>
    </w:p>
    <w:p>
      <w:pPr/>
      <w:r>
        <w:rPr>
          <w:rFonts w:ascii="Calibri" w:hAnsi="Calibri"/>
          <w:sz w:val="22"/>
        </w:rPr>
        <w:t>**Managed Services**</w:t>
      </w:r>
      <w:r>
        <w:rPr>
          <w:rFonts w:ascii="Calibri" w:hAnsi="Calibri"/>
          <w:b w:val="0"/>
          <w:sz w:val="22"/>
        </w:rPr>
        <w:t xml:space="preserve"> APPSolve offers long-term support through a specialised managed services model. APPSolve supports and manages applications and technology on behalf of clients — both on-site and remotely — with niche skills in functional, technical, and DBA support.</w:t>
      </w:r>
    </w:p>
    <w:p>
      <w:pPr/>
      <w:r>
        <w:rPr>
          <w:rFonts w:ascii="Calibri" w:hAnsi="Calibri"/>
          <w:sz w:val="22"/>
        </w:rPr>
        <w:t>**Business Development**</w:t>
      </w:r>
      <w:r>
        <w:rPr>
          <w:rFonts w:ascii="Calibri" w:hAnsi="Calibri"/>
          <w:b w:val="0"/>
          <w:sz w:val="22"/>
        </w:rPr>
        <w:t xml:space="preserve"> APPSolve is an authorised value-added reseller of Oracle products and services. APPSolve's Oracle Level 1 Partner status entitles APPSolve to sell and distribute Oracle licenses and provide clients with access to real-time global Oracle support, sustained by Oracle's global knowledge base.</w:t>
      </w:r>
    </w:p>
    <w:p>
      <w:pPr/>
      <w:r>
        <w:rPr>
          <w:rFonts w:ascii="Calibri" w:hAnsi="Calibri"/>
          <w:sz w:val="22"/>
        </w:rPr>
        <w:t>**Oracle Functional Services**</w:t>
      </w:r>
      <w:r>
        <w:rPr>
          <w:rFonts w:ascii="Calibri" w:hAnsi="Calibri"/>
          <w:b w:val="0"/>
          <w:sz w:val="22"/>
        </w:rPr>
        <w:t xml:space="preserve"> APPSolve's experienced Oracle Applications Functional Consultants design overall solutions and business processes, and configure Oracle Applications modules. Areas of expertise include Finance, Projects, HRMS, Payroll, and Supply Chain.</w:t>
      </w:r>
    </w:p>
    <w:p>
      <w:pPr/>
      <w:r>
        <w:rPr>
          <w:rFonts w:ascii="Calibri" w:hAnsi="Calibri"/>
          <w:sz w:val="22"/>
        </w:rPr>
        <w:t>**Technical Services (Oracle and Custom)**</w:t>
      </w:r>
      <w:r>
        <w:rPr>
          <w:rFonts w:ascii="Calibri" w:hAnsi="Calibri"/>
          <w:b w:val="0"/>
          <w:sz w:val="22"/>
        </w:rPr>
        <w:t xml:space="preserve"> APPSolve's Applications Technical Developers have skills including XML Publisher, OBIEE, ADF, OAF, SOA, Workflow, BPEL, and BPM. The team develops end-to-end custom processes to complement ERP systems. APPSolve has over 23 years of system integration expertise.</w:t>
      </w:r>
    </w:p>
    <w:p>
      <w:pPr/>
      <w:r>
        <w:rPr>
          <w:rFonts w:ascii="Calibri" w:hAnsi="Calibri"/>
          <w:sz w:val="22"/>
        </w:rPr>
        <w:t>**Oracle Applications DBA Services**</w:t>
      </w:r>
      <w:r>
        <w:rPr>
          <w:rFonts w:ascii="Calibri" w:hAnsi="Calibri"/>
          <w:b w:val="0"/>
          <w:sz w:val="22"/>
        </w:rPr>
        <w:t xml:space="preserve"> APPSolve maintains one of the largest locally based Oracle Applications DBA teams in South Africa. Services include:</w:t>
      </w:r>
    </w:p>
    <w:p>
      <w:pPr>
        <w:pStyle w:val="ListBullet"/>
        <w:spacing w:before="20" w:after="20"/>
      </w:pPr>
      <w:r>
        <w:rPr>
          <w:rFonts w:ascii="Calibri" w:hAnsi="Calibri"/>
          <w:b w:val="0"/>
          <w:sz w:val="22"/>
        </w:rPr>
        <w:t>Database monitoring and uptime management</w:t>
      </w:r>
    </w:p>
    <w:p>
      <w:pPr>
        <w:pStyle w:val="ListBullet"/>
        <w:spacing w:before="20" w:after="20"/>
      </w:pPr>
      <w:r>
        <w:rPr>
          <w:rFonts w:ascii="Calibri" w:hAnsi="Calibri"/>
          <w:b w:val="0"/>
          <w:sz w:val="22"/>
        </w:rPr>
        <w:t>Trace file and datapump export monitoring</w:t>
      </w:r>
    </w:p>
    <w:p>
      <w:pPr>
        <w:pStyle w:val="ListBullet"/>
        <w:spacing w:before="20" w:after="20"/>
      </w:pPr>
      <w:r>
        <w:rPr>
          <w:rFonts w:ascii="Calibri" w:hAnsi="Calibri"/>
          <w:b w:val="0"/>
          <w:sz w:val="22"/>
        </w:rPr>
        <w:t>Datafile backup monitoring</w:t>
      </w:r>
    </w:p>
    <w:p>
      <w:pPr>
        <w:pStyle w:val="ListBullet"/>
        <w:spacing w:before="20" w:after="20"/>
      </w:pPr>
      <w:r>
        <w:rPr>
          <w:rFonts w:ascii="Calibri" w:hAnsi="Calibri"/>
          <w:b w:val="0"/>
          <w:sz w:val="22"/>
        </w:rPr>
        <w:t>Performance monitoring and tuning</w:t>
      </w:r>
    </w:p>
    <w:p>
      <w:pPr>
        <w:pStyle w:val="ListBullet"/>
        <w:spacing w:before="20" w:after="20"/>
      </w:pPr>
      <w:r>
        <w:rPr>
          <w:rFonts w:ascii="Calibri" w:hAnsi="Calibri"/>
          <w:b w:val="0"/>
          <w:sz w:val="22"/>
        </w:rPr>
        <w:t>Tablespace management and change management</w:t>
      </w:r>
    </w:p>
    <w:p>
      <w:pPr>
        <w:pStyle w:val="ListBullet"/>
        <w:spacing w:before="20" w:after="20"/>
      </w:pPr>
      <w:r>
        <w:rPr>
          <w:rFonts w:ascii="Calibri" w:hAnsi="Calibri"/>
          <w:b w:val="0"/>
          <w:sz w:val="22"/>
        </w:rPr>
        <w:t>Linux OS and Oracle Virtual Machine support</w:t>
      </w:r>
    </w:p>
    <w:p>
      <w:pPr/>
      <w:r>
        <w:rPr>
          <w:rFonts w:ascii="Calibri" w:hAnsi="Calibri"/>
          <w:sz w:val="22"/>
        </w:rPr>
        <w:t>**System Administration, Virtualisation, and Engineered Systems**</w:t>
      </w:r>
      <w:r>
        <w:rPr>
          <w:rFonts w:ascii="Calibri" w:hAnsi="Calibri"/>
          <w:b w:val="0"/>
          <w:sz w:val="22"/>
        </w:rPr>
        <w:t xml:space="preserve"> APPSolve provides specialist services in virtualisation, operating system, and Oracle Engineered System space — including Oracle Database Appliances, Oracle Enterprise Linux, and Oracle Virtual Machines.</w:t>
      </w:r>
    </w:p>
    <w:p>
      <w:pPr>
        <w:pStyle w:val="Heading4"/>
        <w:keepNext/>
      </w:pPr>
      <w:r>
        <w:rPr>
          <w:rFonts w:ascii="Calibri" w:hAnsi="Calibri"/>
          <w:b w:val="0"/>
          <w:sz w:val="22"/>
        </w:rPr>
        <w:t>How APPSolve Delivers</w:t>
      </w:r>
    </w:p>
    <w:p>
      <w:pPr/>
      <w:r>
        <w:rPr>
          <w:rFonts w:ascii="Calibri" w:hAnsi="Calibri"/>
          <w:b w:val="0"/>
          <w:sz w:val="22"/>
        </w:rPr>
        <w:t>APPSolve's delivery philosophy rests on three principles:</w:t>
      </w:r>
    </w:p>
    <w:p>
      <w:pPr>
        <w:pStyle w:val="ListNumber"/>
        <w:spacing w:before="20" w:after="20"/>
      </w:pPr>
      <w:r>
        <w:rPr>
          <w:rFonts w:ascii="Calibri" w:hAnsi="Calibri"/>
          <w:sz w:val="22"/>
        </w:rPr>
        <w:t>**Senior resources only**</w:t>
      </w:r>
      <w:r>
        <w:rPr>
          <w:rFonts w:ascii="Calibri" w:hAnsi="Calibri"/>
          <w:b w:val="0"/>
          <w:sz w:val="22"/>
        </w:rPr>
        <w:t xml:space="preserve"> — all consultants have 10+ years' experience; no junior resources placed on client environments</w:t>
      </w:r>
    </w:p>
    <w:p>
      <w:pPr>
        <w:pStyle w:val="ListNumber"/>
        <w:spacing w:before="20" w:after="20"/>
      </w:pPr>
      <w:r>
        <w:rPr>
          <w:rFonts w:ascii="Calibri" w:hAnsi="Calibri"/>
          <w:sz w:val="22"/>
        </w:rPr>
        <w:t>**Flexible billing**</w:t>
      </w:r>
      <w:r>
        <w:rPr>
          <w:rFonts w:ascii="Calibri" w:hAnsi="Calibri"/>
          <w:b w:val="0"/>
          <w:sz w:val="22"/>
        </w:rPr>
        <w:t xml:space="preserve"> — Time and Materials, Fixed Price, or APPSolve's unique Monthly Recurring Invoice Model</w:t>
      </w:r>
    </w:p>
    <w:p>
      <w:pPr>
        <w:pStyle w:val="ListNumber"/>
        <w:spacing w:before="20" w:after="20"/>
      </w:pPr>
      <w:r>
        <w:rPr>
          <w:rFonts w:ascii="Calibri" w:hAnsi="Calibri"/>
          <w:sz w:val="22"/>
        </w:rPr>
        <w:t>**Trusted partner approach**</w:t>
      </w:r>
      <w:r>
        <w:rPr>
          <w:rFonts w:ascii="Calibri" w:hAnsi="Calibri"/>
          <w:b w:val="0"/>
          <w:sz w:val="22"/>
        </w:rPr>
        <w:t xml:space="preserve"> — APPSolve works alongside clients rather than as a transactional supplier</w:t>
      </w:r>
    </w:p>
    <w:p>
      <w:pPr>
        <w:pStyle w:val="Heading5"/>
        <w:keepNext/>
      </w:pPr>
      <w:r>
        <w:rPr>
          <w:rFonts w:ascii="Calibri" w:hAnsi="Calibri"/>
          <w:b w:val="0"/>
          <w:sz w:val="22"/>
        </w:rPr>
        <w:t>Monthly Recurring Invoice Model</w:t>
      </w:r>
    </w:p>
    <w:p>
      <w:pPr/>
      <w:r>
        <w:rPr>
          <w:rFonts w:ascii="Calibri" w:hAnsi="Calibri"/>
          <w:b w:val="0"/>
          <w:sz w:val="22"/>
        </w:rPr>
        <w:t>APPSolve's Monthly Recurring Invoice Model provides a flexible and predictable costing method. The service is measured on time spent but monthly costs remain stable. This model ensures it is in the best interest of both parties to continuously work towards a stable and optimised environment.</w:t>
      </w:r>
    </w:p>
    <w:p>
      <w:pPr>
        <w:pStyle w:val="Heading3"/>
        <w:keepNext/>
      </w:pPr>
      <w:r>
        <w:rPr>
          <w:rFonts w:ascii="Calibri" w:hAnsi="Calibri"/>
          <w:b w:val="0"/>
          <w:sz w:val="26"/>
        </w:rPr>
        <w:t>APPSolve Geographic Presence</w:t>
      </w:r>
    </w:p>
    <w:p>
      <w:pPr/>
      <w:r>
        <w:rPr>
          <w:rFonts w:ascii="Calibri" w:hAnsi="Calibri"/>
          <w:b w:val="0"/>
          <w:sz w:val="22"/>
        </w:rPr>
        <w:t>APPSolve operates from offices in Gauteng and the Western Cape (South Africa).</w:t>
      </w:r>
    </w:p>
    <w:p>
      <w:pPr>
        <w:pStyle w:val="Heading4"/>
        <w:keepNext/>
      </w:pPr>
      <w:r>
        <w:rPr>
          <w:rFonts w:ascii="Calibri" w:hAnsi="Calibri"/>
          <w:b w:val="0"/>
          <w:sz w:val="22"/>
        </w:rPr>
        <w:t>Sub-Saharan Africa — Active and Recent Engagements</w:t>
      </w:r>
    </w:p>
    <w:p>
      <w:pPr/>
      <w:r>
        <w:rPr>
          <w:rFonts w:ascii="Calibri" w:hAnsi="Calibri"/>
          <w:b w:val="0"/>
          <w:sz w:val="22"/>
        </w:rPr>
        <w:t>APPSolve has active and recent client engagements across the following sub-Saharan African markets:</w:t>
      </w:r>
    </w:p>
    <w:p>
      <w:pPr>
        <w:pStyle w:val="ListBullet"/>
        <w:spacing w:before="20" w:after="20"/>
      </w:pPr>
      <w:r>
        <w:rPr>
          <w:rFonts w:ascii="Calibri" w:hAnsi="Calibri"/>
          <w:sz w:val="22"/>
        </w:rPr>
        <w:t>**Botswana**</w:t>
      </w:r>
      <w:r>
        <w:rPr>
          <w:rFonts w:ascii="Calibri" w:hAnsi="Calibri"/>
          <w:b w:val="0"/>
          <w:sz w:val="22"/>
        </w:rPr>
        <w:t xml:space="preserve"> — multiple active clients across public sector, financial services, and higher education</w:t>
      </w:r>
    </w:p>
    <w:p>
      <w:pPr>
        <w:pStyle w:val="ListBullet"/>
        <w:spacing w:before="20" w:after="20"/>
      </w:pPr>
      <w:r>
        <w:rPr>
          <w:rFonts w:ascii="Calibri" w:hAnsi="Calibri"/>
          <w:sz w:val="22"/>
        </w:rPr>
        <w:t>**Zambia**</w:t>
      </w:r>
      <w:r>
        <w:rPr>
          <w:rFonts w:ascii="Calibri" w:hAnsi="Calibri"/>
          <w:b w:val="0"/>
          <w:sz w:val="22"/>
        </w:rPr>
        <w:t xml:space="preserve"> — active client engagements including financial services and utilities sectors</w:t>
      </w:r>
    </w:p>
    <w:p>
      <w:pPr>
        <w:pStyle w:val="ListBullet"/>
        <w:spacing w:before="20" w:after="20"/>
      </w:pPr>
      <w:r>
        <w:rPr>
          <w:rFonts w:ascii="Calibri" w:hAnsi="Calibri"/>
          <w:sz w:val="22"/>
        </w:rPr>
        <w:t>**Mozambique**</w:t>
      </w:r>
      <w:r>
        <w:rPr>
          <w:rFonts w:ascii="Calibri" w:hAnsi="Calibri"/>
          <w:b w:val="0"/>
          <w:sz w:val="22"/>
        </w:rPr>
        <w:t xml:space="preserve"> — project delivery and Oracle award-recognised application development</w:t>
      </w:r>
    </w:p>
    <w:p>
      <w:pPr>
        <w:pStyle w:val="ListBullet"/>
        <w:spacing w:before="20" w:after="20"/>
      </w:pPr>
      <w:r>
        <w:rPr>
          <w:rFonts w:ascii="Calibri" w:hAnsi="Calibri"/>
          <w:sz w:val="22"/>
        </w:rPr>
        <w:t>**Namibia**</w:t>
      </w:r>
      <w:r>
        <w:rPr>
          <w:rFonts w:ascii="Calibri" w:hAnsi="Calibri"/>
          <w:b w:val="0"/>
          <w:sz w:val="22"/>
        </w:rPr>
        <w:t xml:space="preserve"> — active client engagements including telecommunications and public sector</w:t>
      </w:r>
    </w:p>
    <w:p>
      <w:pPr>
        <w:pStyle w:val="ListBullet"/>
        <w:spacing w:before="20" w:after="20"/>
      </w:pPr>
      <w:r>
        <w:rPr>
          <w:rFonts w:ascii="Calibri" w:hAnsi="Calibri"/>
          <w:sz w:val="22"/>
        </w:rPr>
        <w:t>**Tanzania**</w:t>
      </w:r>
      <w:r>
        <w:rPr>
          <w:rFonts w:ascii="Calibri" w:hAnsi="Calibri"/>
          <w:b w:val="0"/>
          <w:sz w:val="22"/>
        </w:rPr>
        <w:t xml:space="preserve"> — active client engagements including banking and revenue authority</w:t>
      </w:r>
    </w:p>
    <w:p>
      <w:pPr>
        <w:pStyle w:val="Heading4"/>
        <w:keepNext/>
      </w:pPr>
      <w:r>
        <w:rPr>
          <w:rFonts w:ascii="Calibri" w:hAnsi="Calibri"/>
          <w:b w:val="0"/>
          <w:sz w:val="22"/>
        </w:rPr>
        <w:t>International Markets — Project Delivery</w:t>
      </w:r>
    </w:p>
    <w:p>
      <w:pPr/>
      <w:r>
        <w:rPr>
          <w:rFonts w:ascii="Calibri" w:hAnsi="Calibri"/>
          <w:b w:val="0"/>
          <w:sz w:val="22"/>
        </w:rPr>
        <w:t>APPSolve has delivered projects in the following international markets:</w:t>
      </w:r>
    </w:p>
    <w:p>
      <w:pPr>
        <w:pStyle w:val="ListBullet"/>
        <w:spacing w:before="20" w:after="20"/>
      </w:pPr>
      <w:r>
        <w:rPr>
          <w:rFonts w:ascii="Calibri" w:hAnsi="Calibri"/>
          <w:sz w:val="22"/>
        </w:rPr>
        <w:t>**USA**</w:t>
      </w:r>
      <w:r>
        <w:rPr>
          <w:rFonts w:ascii="Calibri" w:hAnsi="Calibri"/>
          <w:b w:val="0"/>
          <w:sz w:val="22"/>
        </w:rPr>
        <w:t xml:space="preserve"> — technology sector consulting engagements</w:t>
      </w:r>
    </w:p>
    <w:p>
      <w:pPr>
        <w:pStyle w:val="ListBullet"/>
        <w:spacing w:before="20" w:after="20"/>
      </w:pPr>
      <w:r>
        <w:rPr>
          <w:rFonts w:ascii="Calibri" w:hAnsi="Calibri"/>
          <w:sz w:val="22"/>
        </w:rPr>
        <w:t>**France**</w:t>
      </w:r>
      <w:r>
        <w:rPr>
          <w:rFonts w:ascii="Calibri" w:hAnsi="Calibri"/>
          <w:b w:val="0"/>
          <w:sz w:val="22"/>
        </w:rPr>
        <w:t xml:space="preserve"> — professional services consulting under master agreement</w:t>
      </w:r>
    </w:p>
    <w:p>
      <w:pPr>
        <w:pStyle w:val="ListBullet"/>
        <w:spacing w:before="20" w:after="20"/>
      </w:pPr>
      <w:r>
        <w:rPr>
          <w:rFonts w:ascii="Calibri" w:hAnsi="Calibri"/>
          <w:sz w:val="22"/>
        </w:rPr>
        <w:t>**Abu Dhabi (UAE)**</w:t>
      </w:r>
      <w:r>
        <w:rPr>
          <w:rFonts w:ascii="Calibri" w:hAnsi="Calibri"/>
          <w:b w:val="0"/>
          <w:sz w:val="22"/>
        </w:rPr>
        <w:t xml:space="preserve"> — technology consulting engagements</w:t>
      </w:r>
    </w:p>
    <w:p>
      <w:pPr>
        <w:pStyle w:val="ListBullet"/>
        <w:spacing w:before="20" w:after="20"/>
      </w:pPr>
      <w:r>
        <w:rPr>
          <w:rFonts w:ascii="Calibri" w:hAnsi="Calibri"/>
          <w:sz w:val="22"/>
        </w:rPr>
        <w:t>**Pakistan**</w:t>
      </w:r>
      <w:r>
        <w:rPr>
          <w:rFonts w:ascii="Calibri" w:hAnsi="Calibri"/>
          <w:b w:val="0"/>
          <w:sz w:val="22"/>
        </w:rPr>
        <w:t xml:space="preserve"> — financial services sector project delivery</w:t>
      </w:r>
    </w:p>
    <w:p>
      <w:pPr>
        <w:pStyle w:val="Heading4"/>
        <w:keepNext/>
      </w:pPr>
      <w:r>
        <w:rPr>
          <w:rFonts w:ascii="Calibri" w:hAnsi="Calibri"/>
          <w:b w:val="0"/>
          <w:sz w:val="22"/>
        </w:rPr>
        <w:t>Industries by Geography</w:t>
      </w:r>
    </w:p>
    <w:p>
      <w:pPr/>
      <w:r>
        <w:rPr>
          <w:rFonts w:ascii="Calibri" w:hAnsi="Calibri"/>
          <w:b w:val="0"/>
          <w:sz w:val="22"/>
        </w:rPr>
        <w:t>APPSolve's customer base is spread across multiple industries with an international footprint: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Industry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Public Sector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Strong presence in South Africa and sub-Saharan Africa</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Telecommunications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Including Tier 1 telecommunications operators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Agriculture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Sub-Saharan markets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 Services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 and international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Higher Education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Manufacturing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 and sub-Saharan Africa</w:t>
            </w:r>
          </w:p>
        </w:tc>
      </w:tr>
    </w:tbl>
    <w:p>
      <w:pPr>
        <w:spacing w:before="0" w:after="120"/>
      </w:pPr>
    </w:p>
    <w:p>
      <w:pPr>
        <w:pStyle w:val="Heading3"/>
        <w:keepNext/>
      </w:pPr>
      <w:r>
        <w:rPr>
          <w:rFonts w:ascii="Calibri" w:hAnsi="Calibri"/>
          <w:b w:val="0"/>
          <w:sz w:val="26"/>
        </w:rPr>
        <w:t>APPSolve Key Differentiators</w:t>
      </w:r>
    </w:p>
    <w:p>
      <w:pPr>
        <w:pStyle w:val="Heading4"/>
        <w:keepNext/>
      </w:pPr>
      <w:r>
        <w:rPr>
          <w:rFonts w:ascii="Calibri" w:hAnsi="Calibri"/>
          <w:b w:val="0"/>
          <w:sz w:val="22"/>
        </w:rPr>
        <w:t>Why Work with APPSolve?</w:t>
      </w:r>
    </w:p>
    <w:p>
      <w:pPr/>
      <w:r>
        <w:rPr>
          <w:rFonts w:ascii="Calibri" w:hAnsi="Calibri"/>
          <w:b w:val="0"/>
          <w:sz w:val="22"/>
        </w:rPr>
        <w:t>APPSolve's delivery model is built around seven core differentiators:</w:t>
      </w:r>
    </w:p>
    <w:p>
      <w:pPr>
        <w:pStyle w:val="Heading5"/>
        <w:keepNext/>
      </w:pPr>
      <w:r>
        <w:rPr>
          <w:rFonts w:ascii="Calibri" w:hAnsi="Calibri"/>
          <w:b w:val="0"/>
          <w:sz w:val="22"/>
        </w:rPr>
        <w:t>1. Least Risk Option</w:t>
      </w:r>
    </w:p>
    <w:p>
      <w:pPr/>
      <w:r>
        <w:rPr>
          <w:rFonts w:ascii="Calibri" w:hAnsi="Calibri"/>
          <w:b w:val="0"/>
          <w:sz w:val="22"/>
        </w:rPr>
        <w:t>APPSolve offers the least risk with regards to technology service requirements because:</w:t>
      </w:r>
    </w:p>
    <w:p>
      <w:pPr>
        <w:pStyle w:val="ListBullet"/>
        <w:spacing w:before="20" w:after="20"/>
      </w:pPr>
      <w:r>
        <w:rPr>
          <w:rFonts w:ascii="Calibri" w:hAnsi="Calibri"/>
          <w:b w:val="0"/>
          <w:sz w:val="22"/>
        </w:rPr>
        <w:t>Deep experience deploying from both an application and industry perspective</w:t>
      </w:r>
    </w:p>
    <w:p>
      <w:pPr>
        <w:pStyle w:val="ListBullet"/>
        <w:spacing w:before="20" w:after="20"/>
      </w:pPr>
      <w:r>
        <w:rPr>
          <w:rFonts w:ascii="Calibri" w:hAnsi="Calibri"/>
          <w:b w:val="0"/>
          <w:sz w:val="22"/>
        </w:rPr>
        <w:t>Proposed teams consist of experienced resources with cross-domain expertise</w:t>
      </w:r>
    </w:p>
    <w:p>
      <w:pPr>
        <w:pStyle w:val="ListBullet"/>
        <w:spacing w:before="20" w:after="20"/>
      </w:pPr>
      <w:r>
        <w:rPr>
          <w:rFonts w:ascii="Calibri" w:hAnsi="Calibri"/>
          <w:b w:val="0"/>
          <w:sz w:val="22"/>
        </w:rPr>
        <w:t>Familiarity with enterprise Oracle and Acumatica environments and their unique intricacies</w:t>
      </w:r>
    </w:p>
    <w:p>
      <w:pPr>
        <w:pStyle w:val="Heading5"/>
        <w:keepNext/>
      </w:pPr>
      <w:r>
        <w:rPr>
          <w:rFonts w:ascii="Calibri" w:hAnsi="Calibri"/>
          <w:b w:val="0"/>
          <w:sz w:val="22"/>
        </w:rPr>
        <w:t>2. Technical Expertise and Track Record</w:t>
      </w:r>
    </w:p>
    <w:p>
      <w:pPr/>
      <w:r>
        <w:rPr>
          <w:rFonts w:ascii="Calibri" w:hAnsi="Calibri"/>
          <w:b w:val="0"/>
          <w:sz w:val="22"/>
        </w:rPr>
        <w:t>APPSolve has a team of leaders in ERP Systems and Integration. Our track record demonstrates successful management of complex sites and large environments — technically, functionally, and relationally. Our subject matter experts ensure practical solutions deployed without lengthy discovery periods.</w:t>
      </w:r>
    </w:p>
    <w:p>
      <w:pPr>
        <w:pStyle w:val="Heading5"/>
        <w:keepNext/>
      </w:pPr>
      <w:r>
        <w:rPr>
          <w:rFonts w:ascii="Calibri" w:hAnsi="Calibri"/>
          <w:b w:val="0"/>
          <w:sz w:val="22"/>
        </w:rPr>
        <w:t>3. Service Delivery Management Team</w:t>
      </w:r>
    </w:p>
    <w:p>
      <w:pPr/>
      <w:r>
        <w:rPr>
          <w:rFonts w:ascii="Calibri" w:hAnsi="Calibri"/>
          <w:b w:val="0"/>
          <w:sz w:val="22"/>
        </w:rPr>
        <w:t>APPSolve's experienced Service Delivery Managers handle the environment, resources, projects, and client relationships as a team. This team approach ensures no interruptions to service delivery. The team is always available.</w:t>
      </w:r>
    </w:p>
    <w:p>
      <w:pPr>
        <w:pStyle w:val="Heading5"/>
        <w:keepNext/>
      </w:pPr>
      <w:r>
        <w:rPr>
          <w:rFonts w:ascii="Calibri" w:hAnsi="Calibri"/>
          <w:b w:val="0"/>
          <w:sz w:val="22"/>
        </w:rPr>
        <w:t>4. On-site Expertise Support</w:t>
      </w:r>
    </w:p>
    <w:p>
      <w:pPr/>
      <w:r>
        <w:rPr>
          <w:rFonts w:ascii="Calibri" w:hAnsi="Calibri"/>
          <w:b w:val="0"/>
          <w:sz w:val="22"/>
        </w:rPr>
        <w:t>APPSolve's on-site team is backed by a pool of over 50 senior resources with more than 10 years' experience each. These resources are available should the need arise, providing depth beyond the primary team.</w:t>
      </w:r>
    </w:p>
    <w:p>
      <w:pPr>
        <w:pStyle w:val="Heading5"/>
        <w:keepNext/>
      </w:pPr>
      <w:r>
        <w:rPr>
          <w:rFonts w:ascii="Calibri" w:hAnsi="Calibri"/>
          <w:b w:val="0"/>
          <w:sz w:val="22"/>
        </w:rPr>
        <w:t>5. Continuous Improvement Model</w:t>
      </w:r>
    </w:p>
    <w:p>
      <w:pPr/>
      <w:r>
        <w:rPr>
          <w:rFonts w:ascii="Calibri" w:hAnsi="Calibri"/>
          <w:b w:val="0"/>
          <w:sz w:val="22"/>
        </w:rPr>
        <w:t xml:space="preserve">APPSolve continuously innovates and strives to use the latest technology to scale environments, drive consolidation, and automate. The Continuous Improvement Model consists of four stages — </w:t>
      </w:r>
      <w:r>
        <w:rPr>
          <w:rFonts w:ascii="Calibri" w:hAnsi="Calibri"/>
          <w:sz w:val="22"/>
        </w:rPr>
        <w:t>**Analyse, Plan, Implement, Measure**</w:t>
      </w:r>
      <w:r>
        <w:rPr>
          <w:rFonts w:ascii="Calibri" w:hAnsi="Calibri"/>
          <w:b w:val="0"/>
          <w:sz w:val="22"/>
        </w:rPr>
        <w:t xml:space="preserve"> — applied across three pillars: </w:t>
      </w:r>
      <w:r>
        <w:rPr>
          <w:rFonts w:ascii="Calibri" w:hAnsi="Calibri"/>
          <w:sz w:val="22"/>
        </w:rPr>
        <w:t>**People, Processes, and Technology**</w:t>
      </w:r>
      <w:r>
        <w:rPr>
          <w:rFonts w:ascii="Calibri" w:hAnsi="Calibri"/>
          <w:b w:val="0"/>
          <w:sz w:val="22"/>
        </w:rPr>
        <w:t>.</w:t>
      </w:r>
    </w:p>
    <w:p>
      <w:pPr/>
      <w:r>
        <w:rPr>
          <w:rFonts w:ascii="Calibri" w:hAnsi="Calibri"/>
          <w:b w:val="0"/>
          <w:sz w:val="22"/>
        </w:rPr>
        <w:t>This model ensures that operational effort decreases over time, freeing capacity for strategic value delivery.</w:t>
      </w:r>
    </w:p>
    <w:p>
      <w:pPr>
        <w:pStyle w:val="Heading5"/>
        <w:keepNext/>
      </w:pPr>
      <w:r>
        <w:rPr>
          <w:rFonts w:ascii="Calibri" w:hAnsi="Calibri"/>
          <w:b w:val="0"/>
          <w:sz w:val="22"/>
        </w:rPr>
        <w:t>6. Hybrid Support Model</w:t>
      </w:r>
    </w:p>
    <w:p>
      <w:pPr/>
      <w:r>
        <w:rPr>
          <w:rFonts w:ascii="Calibri" w:hAnsi="Calibri"/>
          <w:b w:val="0"/>
          <w:sz w:val="22"/>
        </w:rPr>
        <w:t>APPSolve's Hybrid Support Model is distinctive in the Southern African market. It provides a cost-effective way to manage a site through a blended model of on-site and remote support personnel.</w:t>
      </w:r>
    </w:p>
    <w:p>
      <w:pPr/>
      <w:r>
        <w:rPr>
          <w:rFonts w:ascii="Calibri" w:hAnsi="Calibri"/>
          <w:b w:val="0"/>
          <w:sz w:val="22"/>
        </w:rPr>
        <w:t>Key benefits:</w:t>
      </w:r>
    </w:p>
    <w:p>
      <w:pPr>
        <w:pStyle w:val="ListBullet"/>
        <w:spacing w:before="20" w:after="20"/>
      </w:pPr>
      <w:r>
        <w:rPr>
          <w:rFonts w:ascii="Calibri" w:hAnsi="Calibri"/>
          <w:b w:val="0"/>
          <w:sz w:val="22"/>
        </w:rPr>
        <w:t>More affordable rates through rate-blending</w:t>
      </w:r>
    </w:p>
    <w:p>
      <w:pPr>
        <w:pStyle w:val="ListBullet"/>
        <w:spacing w:before="20" w:after="20"/>
      </w:pPr>
      <w:r>
        <w:rPr>
          <w:rFonts w:ascii="Calibri" w:hAnsi="Calibri"/>
          <w:b w:val="0"/>
          <w:sz w:val="22"/>
        </w:rPr>
        <w:t>Easier risk management</w:t>
      </w:r>
    </w:p>
    <w:p>
      <w:pPr>
        <w:pStyle w:val="ListBullet"/>
        <w:spacing w:before="20" w:after="20"/>
      </w:pPr>
      <w:r>
        <w:rPr>
          <w:rFonts w:ascii="Calibri" w:hAnsi="Calibri"/>
          <w:b w:val="0"/>
          <w:sz w:val="22"/>
        </w:rPr>
        <w:t>Flexibility around resource and time management</w:t>
      </w:r>
    </w:p>
    <w:p>
      <w:pPr>
        <w:pStyle w:val="ListBullet"/>
        <w:spacing w:before="20" w:after="20"/>
      </w:pPr>
      <w:r>
        <w:rPr>
          <w:rFonts w:ascii="Calibri" w:hAnsi="Calibri"/>
          <w:b w:val="0"/>
          <w:sz w:val="22"/>
        </w:rPr>
        <w:t>Remote Support Centre providing 24x7 monitoring capability with after-hours support services</w:t>
      </w:r>
    </w:p>
    <w:p>
      <w:pPr>
        <w:pStyle w:val="ListBullet"/>
        <w:spacing w:before="20" w:after="20"/>
      </w:pPr>
      <w:r>
        <w:rPr>
          <w:rFonts w:ascii="Calibri" w:hAnsi="Calibri"/>
          <w:b w:val="0"/>
          <w:sz w:val="22"/>
        </w:rPr>
        <w:t>Same level of service at reduced cost</w:t>
      </w:r>
    </w:p>
    <w:p>
      <w:pPr>
        <w:pStyle w:val="Heading5"/>
        <w:keepNext/>
      </w:pPr>
      <w:r>
        <w:rPr>
          <w:rFonts w:ascii="Calibri" w:hAnsi="Calibri"/>
          <w:b w:val="0"/>
          <w:sz w:val="22"/>
        </w:rPr>
        <w:t>7. Flexible and Predictable Costing</w:t>
      </w:r>
    </w:p>
    <w:p>
      <w:pPr/>
      <w:r>
        <w:rPr>
          <w:rFonts w:ascii="Calibri" w:hAnsi="Calibri"/>
          <w:b w:val="0"/>
          <w:sz w:val="22"/>
        </w:rPr>
        <w:t>APPSolve offers three costing models: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Model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and Materials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billing by time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Fixed Price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Agreed scope at fixed cost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Monthly Recurring Invoice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APPSolve's unique model — predictable monthly cost, flexible capacity</w:t>
            </w:r>
          </w:p>
        </w:tc>
      </w:tr>
    </w:tbl>
    <w:p>
      <w:pPr>
        <w:spacing w:before="0" w:after="120"/>
      </w:pPr>
    </w:p>
    <w:p>
      <w:pPr/>
      <w:r>
        <w:rPr>
          <w:rFonts w:ascii="Calibri" w:hAnsi="Calibri"/>
          <w:b w:val="0"/>
          <w:sz w:val="22"/>
        </w:rPr>
        <w:t xml:space="preserve">The </w:t>
      </w:r>
      <w:r>
        <w:rPr>
          <w:rFonts w:ascii="Calibri" w:hAnsi="Calibri"/>
          <w:sz w:val="22"/>
        </w:rPr>
        <w:t>**Monthly Recurring Invoice Model**</w:t>
      </w:r>
      <w:r>
        <w:rPr>
          <w:rFonts w:ascii="Calibri" w:hAnsi="Calibri"/>
          <w:b w:val="0"/>
          <w:sz w:val="22"/>
        </w:rPr>
        <w:t xml:space="preserve"> is APPSolve's most distinctive offering: a fixed monthly cost that provides flexibility to transfer capacity between months. Both parties are incentivised to maintain a stable, optimised environment.</w:t>
      </w:r>
    </w:p>
    <w:p>
      <w:pPr>
        <w:pStyle w:val="Heading3"/>
        <w:keepNext/>
      </w:pPr>
      <w:r>
        <w:rPr>
          <w:rFonts w:ascii="Calibri" w:hAnsi="Calibri"/>
          <w:b w:val="0"/>
          <w:sz w:val="26"/>
        </w:rPr>
        <w:t>APPSolve Oracle Partnership</w:t>
      </w:r>
    </w:p>
    <w:p>
      <w:pPr/>
      <w:r>
        <w:rPr>
          <w:rFonts w:ascii="Calibri" w:hAnsi="Calibri"/>
          <w:b w:val="0"/>
          <w:sz w:val="22"/>
        </w:rPr>
        <w:t>APPSolve has been an Oracle Partner for over two decades. Our reputation and good standing in the Oracle community can be leveraged to ensure that your company receives the best possible support to address any issues.</w:t>
      </w:r>
    </w:p>
    <w:p>
      <w:pPr>
        <w:pStyle w:val="Heading4"/>
        <w:keepNext/>
      </w:pPr>
      <w:r>
        <w:rPr>
          <w:rFonts w:ascii="Calibri" w:hAnsi="Calibri"/>
          <w:b w:val="0"/>
          <w:sz w:val="22"/>
        </w:rPr>
        <w:t>Partner Credentials</w:t>
      </w:r>
    </w:p>
    <w:p>
      <w:pPr/>
      <w:r>
        <w:rPr>
          <w:rFonts w:ascii="Calibri" w:hAnsi="Calibri"/>
          <w:b w:val="0"/>
          <w:sz w:val="22"/>
        </w:rPr>
        <w:t xml:space="preserve">APPSolve holds </w:t>
      </w:r>
      <w:r>
        <w:rPr>
          <w:rFonts w:ascii="Calibri" w:hAnsi="Calibri"/>
          <w:sz w:val="22"/>
        </w:rPr>
        <w:t>**Oracle Level 1 Partner**</w:t>
      </w:r>
      <w:r>
        <w:rPr>
          <w:rFonts w:ascii="Calibri" w:hAnsi="Calibri"/>
          <w:b w:val="0"/>
          <w:sz w:val="22"/>
        </w:rPr>
        <w:t xml:space="preserve"> status under Oracle's current partner model, with the following published expertise:</w:t>
      </w:r>
    </w:p>
    <w:p>
      <w:pPr>
        <w:pStyle w:val="ListBullet"/>
        <w:spacing w:before="20" w:after="20"/>
      </w:pPr>
      <w:r>
        <w:rPr>
          <w:rFonts w:ascii="Calibri" w:hAnsi="Calibri"/>
          <w:sz w:val="22"/>
        </w:rPr>
        <w:t>**Oracle Fusion Cloud Financials**</w:t>
      </w:r>
      <w:r>
        <w:rPr>
          <w:rFonts w:ascii="Calibri" w:hAnsi="Calibri"/>
          <w:b w:val="0"/>
          <w:sz w:val="22"/>
        </w:rPr>
        <w:t xml:space="preserve"> — implementation expertise certified</w:t>
      </w:r>
    </w:p>
    <w:p>
      <w:pPr>
        <w:pStyle w:val="ListBullet"/>
        <w:spacing w:before="20" w:after="20"/>
      </w:pPr>
      <w:r>
        <w:rPr>
          <w:rFonts w:ascii="Calibri" w:hAnsi="Calibri"/>
          <w:sz w:val="22"/>
        </w:rPr>
        <w:t>**Oracle Fusion Cloud HCM Core**</w:t>
      </w:r>
      <w:r>
        <w:rPr>
          <w:rFonts w:ascii="Calibri" w:hAnsi="Calibri"/>
          <w:b w:val="0"/>
          <w:sz w:val="22"/>
        </w:rPr>
        <w:t xml:space="preserve"> — implementation expertise certified</w:t>
      </w:r>
    </w:p>
    <w:p>
      <w:pPr>
        <w:pStyle w:val="ListBullet"/>
        <w:spacing w:before="20" w:after="20"/>
      </w:pPr>
      <w:r>
        <w:rPr>
          <w:rFonts w:ascii="Calibri" w:hAnsi="Calibri"/>
          <w:sz w:val="22"/>
        </w:rPr>
        <w:t>**Oracle Integration**</w:t>
      </w:r>
      <w:r>
        <w:rPr>
          <w:rFonts w:ascii="Calibri" w:hAnsi="Calibri"/>
          <w:b w:val="0"/>
          <w:sz w:val="22"/>
        </w:rPr>
        <w:t xml:space="preserve"> — implementation expertise certified</w:t>
      </w:r>
    </w:p>
    <w:p>
      <w:pPr>
        <w:pStyle w:val="ListBullet"/>
        <w:spacing w:before="20" w:after="20"/>
      </w:pPr>
      <w:r>
        <w:rPr>
          <w:rFonts w:ascii="Calibri" w:hAnsi="Calibri"/>
          <w:sz w:val="22"/>
        </w:rPr>
        <w:t>**Oracle E-Business Suite Migration to OCI**</w:t>
      </w:r>
      <w:r>
        <w:rPr>
          <w:rFonts w:ascii="Calibri" w:hAnsi="Calibri"/>
          <w:b w:val="0"/>
          <w:sz w:val="22"/>
        </w:rPr>
        <w:t xml:space="preserve"> — migration expertise certified</w:t>
      </w:r>
    </w:p>
    <w:p>
      <w:pPr>
        <w:pStyle w:val="ListBullet"/>
        <w:spacing w:before="20" w:after="20"/>
      </w:pPr>
      <w:r>
        <w:rPr>
          <w:rFonts w:ascii="Calibri" w:hAnsi="Calibri"/>
          <w:sz w:val="22"/>
        </w:rPr>
        <w:t>**Oracle Cloud Infrastructure Migration**</w:t>
      </w:r>
      <w:r>
        <w:rPr>
          <w:rFonts w:ascii="Calibri" w:hAnsi="Calibri"/>
          <w:b w:val="0"/>
          <w:sz w:val="22"/>
        </w:rPr>
        <w:t xml:space="preserve"> — migration expertise certified</w:t>
      </w:r>
    </w:p>
    <w:p>
      <w:pPr/>
      <w:r>
        <w:rPr>
          <w:rFonts w:ascii="Calibri" w:hAnsi="Calibri"/>
          <w:b w:val="0"/>
          <w:sz w:val="22"/>
        </w:rPr>
        <w:t>APPSolve is also:</w:t>
      </w:r>
    </w:p>
    <w:p>
      <w:pPr>
        <w:pStyle w:val="ListBullet"/>
        <w:spacing w:before="20" w:after="20"/>
      </w:pPr>
      <w:r>
        <w:rPr>
          <w:rFonts w:ascii="Calibri" w:hAnsi="Calibri"/>
          <w:sz w:val="22"/>
        </w:rPr>
        <w:t>**Oracle Value-Added Reseller**</w:t>
      </w:r>
      <w:r>
        <w:rPr>
          <w:rFonts w:ascii="Calibri" w:hAnsi="Calibri"/>
          <w:b w:val="0"/>
          <w:sz w:val="22"/>
        </w:rPr>
        <w:t xml:space="preserve"> — authorised to sell and distribute Oracle licenses</w:t>
      </w:r>
    </w:p>
    <w:p>
      <w:pPr>
        <w:pStyle w:val="ListBullet"/>
        <w:spacing w:before="20" w:after="20"/>
      </w:pPr>
      <w:r>
        <w:rPr>
          <w:rFonts w:ascii="Calibri" w:hAnsi="Calibri"/>
          <w:sz w:val="22"/>
        </w:rPr>
        <w:t>**Oracle Cloud Excellence Implementer**</w:t>
      </w:r>
      <w:r>
        <w:rPr>
          <w:rFonts w:ascii="Calibri" w:hAnsi="Calibri"/>
          <w:b w:val="0"/>
          <w:sz w:val="22"/>
        </w:rPr>
        <w:t xml:space="preserve"> — certified</w:t>
      </w:r>
    </w:p>
    <w:p>
      <w:pPr>
        <w:pStyle w:val="ListBullet"/>
        <w:spacing w:before="20" w:after="20"/>
      </w:pPr>
      <w:r>
        <w:rPr>
          <w:rFonts w:ascii="Calibri" w:hAnsi="Calibri"/>
          <w:sz w:val="22"/>
        </w:rPr>
        <w:t>**Oracle Enterprise Linux Specialist**</w:t>
      </w:r>
      <w:r>
        <w:rPr>
          <w:rFonts w:ascii="Calibri" w:hAnsi="Calibri"/>
          <w:b w:val="0"/>
          <w:sz w:val="22"/>
        </w:rPr>
        <w:t xml:space="preserve"> — specialised competency</w:t>
      </w:r>
    </w:p>
    <w:p>
      <w:pPr/>
      <w:r>
        <w:rPr>
          <w:rFonts w:ascii="Calibri" w:hAnsi="Calibri"/>
          <w:b w:val="0"/>
          <w:sz w:val="22"/>
        </w:rPr>
        <w:t>APPSolve's Oracle Level 1 Partner status entitles us to:</w:t>
      </w:r>
    </w:p>
    <w:p>
      <w:pPr>
        <w:pStyle w:val="ListBullet"/>
        <w:spacing w:before="20" w:after="20"/>
      </w:pPr>
      <w:r>
        <w:rPr>
          <w:rFonts w:ascii="Calibri" w:hAnsi="Calibri"/>
          <w:b w:val="0"/>
          <w:sz w:val="22"/>
        </w:rPr>
        <w:t>Sell and distribute Oracle licenses</w:t>
      </w:r>
    </w:p>
    <w:p>
      <w:pPr>
        <w:pStyle w:val="ListBullet"/>
        <w:spacing w:before="20" w:after="20"/>
      </w:pPr>
      <w:r>
        <w:rPr>
          <w:rFonts w:ascii="Calibri" w:hAnsi="Calibri"/>
          <w:b w:val="0"/>
          <w:sz w:val="22"/>
        </w:rPr>
        <w:t>Provide clients with access to real-time global Oracle support</w:t>
      </w:r>
    </w:p>
    <w:p>
      <w:pPr>
        <w:pStyle w:val="ListBullet"/>
        <w:spacing w:before="20" w:after="20"/>
      </w:pPr>
      <w:r>
        <w:rPr>
          <w:rFonts w:ascii="Calibri" w:hAnsi="Calibri"/>
          <w:b w:val="0"/>
          <w:sz w:val="22"/>
        </w:rPr>
        <w:t>Implement solutions sustained by Oracle's global knowledge base</w:t>
      </w:r>
    </w:p>
    <w:p>
      <w:pPr>
        <w:pStyle w:val="ListBullet"/>
        <w:spacing w:before="20" w:after="20"/>
      </w:pPr>
      <w:r>
        <w:rPr>
          <w:rFonts w:ascii="Calibri" w:hAnsi="Calibri"/>
          <w:b w:val="0"/>
          <w:sz w:val="22"/>
        </w:rPr>
        <w:t>Leverage Oracle's best practices to provide cost-effective solutions and service excellence</w:t>
      </w:r>
    </w:p>
    <w:p>
      <w:pPr>
        <w:pStyle w:val="Heading4"/>
        <w:keepNext/>
      </w:pPr>
      <w:r>
        <w:rPr>
          <w:rFonts w:ascii="Calibri" w:hAnsi="Calibri"/>
          <w:b w:val="0"/>
          <w:sz w:val="22"/>
        </w:rPr>
        <w:t>Awards</w:t>
      </w:r>
    </w:p>
    <w:p>
      <w:pPr/>
      <w:r>
        <w:rPr>
          <w:rFonts w:ascii="Calibri" w:hAnsi="Calibri"/>
          <w:b w:val="0"/>
          <w:sz w:val="22"/>
        </w:rPr>
        <w:t>APPSolve has been recognised by Oracle for innovation and partnership excellence: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Award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Year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 for applications developed in Mozambique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 repeat winner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 New Entrant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2019</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EMEA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ECEMEA Region</w:t>
            </w:r>
          </w:p>
        </w:tc>
      </w:tr>
    </w:tbl>
    <w:p>
      <w:pPr>
        <w:spacing w:before="0" w:after="120"/>
      </w:pPr>
    </w:p>
    <w:p>
      <w:pPr>
        <w:pStyle w:val="Heading4"/>
        <w:keepNext/>
      </w:pPr>
      <w:r>
        <w:rPr>
          <w:rFonts w:ascii="Calibri" w:hAnsi="Calibri"/>
          <w:b w:val="0"/>
          <w:sz w:val="22"/>
        </w:rPr>
        <w:t>Oracle Backed</w:t>
      </w:r>
    </w:p>
    <w:p>
      <w:pPr/>
      <w:r>
        <w:rPr>
          <w:rFonts w:ascii="Calibri" w:hAnsi="Calibri"/>
          <w:b w:val="0"/>
          <w:sz w:val="22"/>
        </w:rPr>
        <w:t>APPSolve is backed by Oracle, meaning our clients benefit from:</w:t>
      </w:r>
    </w:p>
    <w:p>
      <w:pPr>
        <w:pStyle w:val="ListBullet"/>
        <w:spacing w:before="20" w:after="20"/>
      </w:pPr>
      <w:r>
        <w:rPr>
          <w:rFonts w:ascii="Calibri" w:hAnsi="Calibri"/>
          <w:b w:val="0"/>
          <w:sz w:val="22"/>
        </w:rPr>
        <w:t>Direct access to Oracle's global support network</w:t>
      </w:r>
    </w:p>
    <w:p>
      <w:pPr>
        <w:pStyle w:val="ListBullet"/>
        <w:spacing w:before="20" w:after="20"/>
      </w:pPr>
      <w:r>
        <w:rPr>
          <w:rFonts w:ascii="Calibri" w:hAnsi="Calibri"/>
          <w:b w:val="0"/>
          <w:sz w:val="22"/>
        </w:rPr>
        <w:t>Real-time issue escalation to Oracle</w:t>
      </w:r>
    </w:p>
    <w:p>
      <w:pPr>
        <w:pStyle w:val="ListBullet"/>
        <w:spacing w:before="20" w:after="20"/>
      </w:pPr>
      <w:r>
        <w:rPr>
          <w:rFonts w:ascii="Calibri" w:hAnsi="Calibri"/>
          <w:b w:val="0"/>
          <w:sz w:val="22"/>
        </w:rPr>
        <w:t>Oracle-certified and experienced consultants</w:t>
      </w:r>
    </w:p>
    <w:p>
      <w:pPr>
        <w:pStyle w:val="ListBullet"/>
        <w:spacing w:before="20" w:after="20"/>
      </w:pPr>
      <w:r>
        <w:rPr>
          <w:rFonts w:ascii="Calibri" w:hAnsi="Calibri"/>
          <w:b w:val="0"/>
          <w:sz w:val="22"/>
        </w:rPr>
        <w:t>Alignment with Oracle's roadmap and best practices</w:t>
      </w:r>
    </w:p>
    <w:p>
      <w:pPr>
        <w:spacing w:before="0" w:after="0"/>
      </w:pPr>
      <w:r>
        <w:br w:type="page"/>
      </w:r>
    </w:p>
    <w:p>
      <w:pPr>
        <w:pStyle w:val="Heading2"/>
        <w:keepNext/>
      </w:pPr>
      <w:r>
        <w:t>5. Delivery Approach</w:t>
      </w:r>
    </w:p>
    <w:p>
      <w:pPr>
        <w:pStyle w:val="Heading3"/>
        <w:keepNext/>
      </w:pPr>
      <w:r>
        <w:rPr>
          <w:rFonts w:ascii="Calibri" w:hAnsi="Calibri"/>
          <w:b w:val="0"/>
          <w:sz w:val="26"/>
        </w:rPr>
        <w:t>Oracle Implementation Methodology</w:t>
      </w:r>
    </w:p>
    <w:p>
      <w:pPr/>
      <w:r>
        <w:rPr>
          <w:rFonts w:ascii="Calibri" w:hAnsi="Calibri"/>
          <w:sz w:val="22"/>
        </w:rPr>
        <w:t>**APPSolve Proprietary Delivery Framework**</w:t>
      </w:r>
    </w:p>
    <w:p>
      <w:pPr>
        <w:pBdr>
          <w:bottom w:val="single" w:sz="4" w:space="1" w:color="CCCCCC"/>
        </w:pBdr>
        <w:spacing w:before="80" w:after="80"/>
      </w:pPr>
    </w:p>
    <w:p>
      <w:pPr>
        <w:pStyle w:val="Heading4"/>
        <w:keepNext/>
      </w:pPr>
      <w:r>
        <w:rPr>
          <w:rFonts w:ascii="Calibri" w:hAnsi="Calibri"/>
          <w:b w:val="0"/>
          <w:sz w:val="22"/>
        </w:rPr>
        <w:t>1. Executive Summary</w:t>
      </w:r>
    </w:p>
    <w:p>
      <w:pPr/>
      <w:r>
        <w:rPr>
          <w:rFonts w:ascii="Calibri" w:hAnsi="Calibri"/>
          <w:b w:val="0"/>
          <w:sz w:val="22"/>
        </w:rPr>
        <w:t>APPSolve is an Oracle Level 1 Partner with over 23 years of experience delivering Oracle solutions across Southern Africa and beyond. Our implementation methodology is a structured, iterative delivery framework built on the Oracle Unified Method (OUM) and the Oracle Customer Success Navigator — adapted through more than two decades of real-world Oracle delivery across Oracle Fusion Cloud, Oracle E-Business Suite (EBS), Oracle Cloud Infrastructure (OCI), and Oracle Integration Cloud (OIC).</w:t>
      </w:r>
    </w:p>
    <w:p>
      <w:pPr/>
      <w:r>
        <w:rPr>
          <w:rFonts w:ascii="Calibri" w:hAnsi="Calibri"/>
          <w:b w:val="0"/>
          <w:sz w:val="22"/>
        </w:rPr>
        <w:t>The APPSolve implementation methodology guides every engagement from initial mobilisation through to a supported production go-live and hyper-care stabilisation. It provides clients, project sponsors, and procurement evaluators with a clear, repeatable process that manages scope, quality, risk, and business change at every stage of delivery.</w:t>
      </w:r>
    </w:p>
    <w:p>
      <w:pPr/>
      <w:r>
        <w:rPr>
          <w:rFonts w:ascii="Calibri" w:hAnsi="Calibri"/>
          <w:b w:val="0"/>
          <w:sz w:val="22"/>
        </w:rPr>
        <w:t>Our methodology is not a generic project management approach applied to Oracle — it is an Oracle-native delivery framework that incorporates Oracle Modern Best Practices, the Oracle Starter Configuration, Oracle FBDI data migration standards, and Oracle Integration Cloud as core structural components. It has been applied and refined across Oracle Fusion HCM, Finance, Procurement, PPM, EBS R12/R12.2, and OCI transformation engagements for clients across the mining, financial services, retail, telecommunications, professional services, and public sectors.</w:t>
      </w:r>
    </w:p>
    <w:p>
      <w:pPr/>
      <w:r>
        <w:rPr>
          <w:rFonts w:ascii="Calibri" w:hAnsi="Calibri"/>
          <w:b w:val="0"/>
          <w:sz w:val="22"/>
        </w:rPr>
        <w:t>This document describes the APPSolve implementation methodology framework — its delivery phases, project governance model, platform-specific delivery considerations, and the Oracle-native accelerators that reduce risk and accelerate time to value. Ongoing managed services and steady-state support following implementation are addressed in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2. APPSolve Delivery Philosophy</w:t>
      </w:r>
    </w:p>
    <w:p>
      <w:pPr/>
      <w:r>
        <w:rPr>
          <w:rFonts w:ascii="Calibri" w:hAnsi="Calibri"/>
          <w:b w:val="0"/>
          <w:sz w:val="22"/>
        </w:rPr>
        <w:t>APPSolve's approach to Oracle implementation is grounded in foundational delivery principles that have shaped our methodology and informed every engagement.</w:t>
      </w:r>
    </w:p>
    <w:p>
      <w:pPr>
        <w:pStyle w:val="Heading5"/>
        <w:keepNext/>
      </w:pPr>
      <w:r>
        <w:rPr>
          <w:rFonts w:ascii="Calibri" w:hAnsi="Calibri"/>
          <w:b w:val="0"/>
          <w:sz w:val="22"/>
        </w:rPr>
        <w:t>2.1 Senior-Only Delivery</w:t>
      </w:r>
    </w:p>
    <w:p>
      <w:pPr/>
      <w:r>
        <w:rPr>
          <w:rFonts w:ascii="Calibri" w:hAnsi="Calibri"/>
          <w:b w:val="0"/>
          <w:sz w:val="22"/>
        </w:rPr>
        <w:t>APPSolve deploys senior consultants on all implementation engagements. Our 50+ Senior Consultants each bring 10 or more years of Oracle experience. There are no junior resources assigned to implementation delivery without senior oversight. This approach reduces delivery risk, accelerates design decisions, and ensures clients engage with experienced practitioners at every project touchpoint.</w:t>
      </w:r>
    </w:p>
    <w:p>
      <w:pPr>
        <w:pStyle w:val="Heading5"/>
        <w:keepNext/>
      </w:pPr>
      <w:r>
        <w:rPr>
          <w:rFonts w:ascii="Calibri" w:hAnsi="Calibri"/>
          <w:b w:val="0"/>
          <w:sz w:val="22"/>
        </w:rPr>
        <w:t>2.2 Standard Configuration First</w:t>
      </w:r>
    </w:p>
    <w:p>
      <w:pPr/>
      <w:r>
        <w:rPr>
          <w:rFonts w:ascii="Calibri" w:hAnsi="Calibri"/>
          <w:b w:val="0"/>
          <w:sz w:val="22"/>
        </w:rPr>
        <w:t>APPSolve's default position on every engagement is to adopt Oracle's standard, out-of-the-box configuration before introducing customisation. Oracle's Cloud and EBS platforms are built around proven business best practices. Maximising standard functionality reduces implementation cost, lowers upgrade risk, and ensures clients benefit from Oracle's continuous product investment. Customisation is introduced only when a confirmed, justified business requirement cannot be met through configuration.</w:t>
      </w:r>
    </w:p>
    <w:p>
      <w:pPr>
        <w:pStyle w:val="Heading5"/>
        <w:keepNext/>
      </w:pPr>
      <w:r>
        <w:rPr>
          <w:rFonts w:ascii="Calibri" w:hAnsi="Calibri"/>
          <w:b w:val="0"/>
          <w:sz w:val="22"/>
        </w:rPr>
        <w:t>2.3 Iterative Prototype-to-Production</w:t>
      </w:r>
    </w:p>
    <w:p>
      <w:pPr/>
      <w:r>
        <w:rPr>
          <w:rFonts w:ascii="Calibri" w:hAnsi="Calibri"/>
          <w:b w:val="0"/>
          <w:sz w:val="22"/>
        </w:rPr>
        <w:t>Rather than designing on paper and building from a fixed specification, APPSolve uses an iterative approach: the solution is built, demonstrated, refined, and validated in cycles. Each iteration — a Conference Room Pilot (CRP) — brings stakeholders progressively closer to the final production solution. This approach surfaces issues early, keeps the business engaged throughout the project, and ensures the delivered solution reflects operational reality rather than abstract requirements.</w:t>
      </w:r>
    </w:p>
    <w:p>
      <w:pPr>
        <w:pStyle w:val="Heading5"/>
        <w:keepNext/>
      </w:pPr>
      <w:r>
        <w:rPr>
          <w:rFonts w:ascii="Calibri" w:hAnsi="Calibri"/>
          <w:b w:val="0"/>
          <w:sz w:val="22"/>
        </w:rPr>
        <w:t>2.4 Customer Ownership from Day One</w:t>
      </w:r>
    </w:p>
    <w:p>
      <w:pPr/>
      <w:r>
        <w:rPr>
          <w:rFonts w:ascii="Calibri" w:hAnsi="Calibri"/>
          <w:b w:val="0"/>
          <w:sz w:val="22"/>
        </w:rPr>
        <w:t>The APPSolve methodology transfers solution ownership to the client organisation progressively throughout the project — not only at go-live. Super users are involved in design decisions from the Prototype phase. Data migration is customer-led with APPSolve guidance. UAT is client-driven. The objective is a client team that is confident, capable, and operationally self-sufficient from the first day of steady-state operation.</w:t>
      </w:r>
    </w:p>
    <w:p>
      <w:pPr>
        <w:pStyle w:val="Heading5"/>
        <w:keepNext/>
      </w:pPr>
      <w:r>
        <w:rPr>
          <w:rFonts w:ascii="Calibri" w:hAnsi="Calibri"/>
          <w:b w:val="0"/>
          <w:sz w:val="22"/>
        </w:rPr>
        <w:t>2.5 Oracle Unified Method Alignment</w:t>
      </w:r>
    </w:p>
    <w:p>
      <w:pPr/>
      <w:r>
        <w:rPr>
          <w:rFonts w:ascii="Calibri" w:hAnsi="Calibri"/>
          <w:b w:val="0"/>
          <w:sz w:val="22"/>
        </w:rPr>
        <w:t>Every APPSolve Oracle implementation is structured according to the Oracle Unified Method (OUM) — Oracle's own methodology framework for cloud and on-premise implementations — combined with the Oracle Customer Success Navigator for Fusion Cloud engagements. This alignment ensures APPSolve's delivery approach is consistent with Oracle's own quality benchmarks and that all documentation, deliverables, and governance artefacts meet the standards expected in enterprise Oracle programmes.</w:t>
      </w:r>
    </w:p>
    <w:p>
      <w:pPr>
        <w:pStyle w:val="Heading5"/>
        <w:keepNext/>
      </w:pPr>
      <w:r>
        <w:rPr>
          <w:rFonts w:ascii="Calibri" w:hAnsi="Calibri"/>
          <w:b w:val="0"/>
          <w:sz w:val="22"/>
        </w:rPr>
        <w:t>2.6 Cloud Readiness Embedded</w:t>
      </w:r>
    </w:p>
    <w:p>
      <w:pPr/>
      <w:r>
        <w:rPr>
          <w:rFonts w:ascii="Calibri" w:hAnsi="Calibri"/>
          <w:b w:val="0"/>
          <w:sz w:val="22"/>
        </w:rPr>
        <w:t>APPSolve embeds cloud readiness into every Oracle Fusion engagement from the Mobilize phase. For Oracle EBS clients, the methodology includes an assessment of the OCI migration path as a standard planning consideration. APPSolve holds published Oracle expertise in Oracle E-Business Suite Migration to OCI and Oracle Cloud Infrastructure Migration.</w:t>
      </w:r>
    </w:p>
    <w:p>
      <w:pPr>
        <w:pBdr>
          <w:bottom w:val="single" w:sz="4" w:space="1" w:color="CCCCCC"/>
        </w:pBdr>
        <w:spacing w:before="80" w:after="80"/>
      </w:pPr>
    </w:p>
    <w:p>
      <w:pPr>
        <w:pStyle w:val="Heading4"/>
        <w:keepNext/>
      </w:pPr>
      <w:r>
        <w:rPr>
          <w:rFonts w:ascii="Calibri" w:hAnsi="Calibri"/>
          <w:b w:val="0"/>
          <w:sz w:val="22"/>
        </w:rPr>
        <w:t>3. Implementation Methodology Overview</w:t>
      </w:r>
    </w:p>
    <w:p>
      <w:pPr/>
      <w:r>
        <w:rPr>
          <w:rFonts w:ascii="Calibri" w:hAnsi="Calibri"/>
          <w:b w:val="0"/>
          <w:sz w:val="22"/>
        </w:rPr>
        <w:t>The APPSolve Oracle implementation methodology is structured across six delivery phases, followed by a transition to the steady-state support model:</w:t>
      </w:r>
    </w:p>
    <w:p>
      <w:pPr/>
      <w:r>
        <w:rPr>
          <w:rFonts w:ascii="Calibri" w:hAnsi="Calibri"/>
          <w:b w:val="0"/>
          <w:sz w:val="22"/>
        </w:rPr>
        <w:t>``</w:t>
      </w:r>
      <w:r>
        <w:rPr>
          <w:rFonts w:ascii="Calibri" w:hAnsi="Calibri"/>
          <w:sz w:val="22"/>
        </w:rPr>
        <w:t>` Mobilize → Scope &amp; Design → Prototype → Validate → Deploy → Evolve `</w:t>
      </w:r>
      <w:r>
        <w:rPr>
          <w:rFonts w:ascii="Calibri" w:hAnsi="Calibri"/>
          <w:b w:val="0"/>
          <w:sz w:val="22"/>
        </w:rPr>
        <w:t>``</w:t>
      </w:r>
    </w:p>
    <w:p>
      <w:pPr/>
      <w:r>
        <w:rPr>
          <w:rFonts w:ascii="Calibri" w:hAnsi="Calibri"/>
          <w:b w:val="0"/>
          <w:sz w:val="22"/>
        </w:rPr>
        <w:t>Each phase has defined entry criteria, activities, and exit deliverables. Phases do not run in strict sequence — technical delivery, data preparation, and integration build activities often run in parallel with design and configuration work. Change management is embedded across all phases, not treated as a separate workstream.</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Key Activities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 Evidence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**Mobilize**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Team assembly, initiative charter, work plan, kick-off</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(March 2026); Hollywood Bets V5.0 (April 2023)</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&amp;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confirmation, Oracle Modern Best Practices alignment, data assessment, workshop scheduling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**Prototype**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workshops, CRP1 (Prototype 1), CRP2 (Prototype 2), end-to-end SIT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Hollywood Bets V5.0</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Final validation, documentation finalisation, go-live preparation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**Deploy**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build, user enablement, training, go-live execution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Hollywood Bets V5.0</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**Evolve**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critical care, transition to steady state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w:t>
            </w:r>
          </w:p>
        </w:tc>
      </w:tr>
    </w:tbl>
    <w:p>
      <w:pPr>
        <w:spacing w:before="0" w:after="120"/>
      </w:pPr>
    </w:p>
    <w:p>
      <w:pPr/>
      <w:r>
        <w:rPr>
          <w:rFonts w:ascii="Calibri" w:hAnsi="Calibri"/>
          <w:sz w:val="22"/>
        </w:rPr>
        <w:t>**Methodology basis:**</w:t>
      </w:r>
      <w:r>
        <w:rPr>
          <w:rFonts w:ascii="Calibri" w:hAnsi="Calibri"/>
          <w:b w:val="0"/>
          <w:sz w:val="22"/>
        </w:rPr>
        <w:t xml:space="preserve"> Oracle Unified Method (OUM) and Oracle Customer Success Navigator. APPSolve has developed and refined this framework from confirmed delivery experience, embedding iterative CRP cycles, change management, and Oracle FBDI data migration as structural components.</w:t>
      </w:r>
    </w:p>
    <w:p>
      <w:pPr>
        <w:pBdr>
          <w:bottom w:val="single" w:sz="4" w:space="1" w:color="CCCCCC"/>
        </w:pBdr>
        <w:spacing w:before="80" w:after="80"/>
      </w:pPr>
    </w:p>
    <w:p>
      <w:pPr>
        <w:pStyle w:val="Heading4"/>
        <w:keepNext/>
      </w:pPr>
      <w:r>
        <w:rPr>
          <w:rFonts w:ascii="Calibri" w:hAnsi="Calibri"/>
          <w:b w:val="0"/>
          <w:sz w:val="22"/>
        </w:rPr>
        <w:t>4. Mobilize Phase</w:t>
      </w:r>
    </w:p>
    <w:p>
      <w:pPr/>
      <w:r>
        <w:rPr>
          <w:rFonts w:ascii="Calibri" w:hAnsi="Calibri"/>
          <w:b w:val="0"/>
          <w:sz w:val="22"/>
        </w:rPr>
        <w:t>The Mobilize phase establishes the foundation for the entire engagement. No design or configuration work begins until Mobilize is complete.</w:t>
      </w:r>
    </w:p>
    <w:p>
      <w:pPr>
        <w:pStyle w:val="Heading5"/>
        <w:keepNext/>
      </w:pPr>
      <w:r>
        <w:rPr>
          <w:rFonts w:ascii="Calibri" w:hAnsi="Calibri"/>
          <w:b w:val="0"/>
          <w:sz w:val="22"/>
        </w:rPr>
        <w:t>4.1 Team Assembly and Scheduling</w:t>
      </w:r>
    </w:p>
    <w:p>
      <w:pPr/>
      <w:r>
        <w:rPr>
          <w:rFonts w:ascii="Calibri" w:hAnsi="Calibri"/>
          <w:b w:val="0"/>
          <w:sz w:val="22"/>
        </w:rPr>
        <w:t>The implementation team is identified, scheduled, and assembled with clear expectations for work pace, roles, and responsibilities. APPSolve assigns senior resources at this stage and confirms team members for the full project duration. Resource continuity across the implementation lifecycle is a core APPSolve commitment — the team that mobilises is the team that delivers.</w:t>
      </w:r>
    </w:p>
    <w:p>
      <w:pPr>
        <w:pStyle w:val="Heading5"/>
        <w:keepNext/>
      </w:pPr>
      <w:r>
        <w:rPr>
          <w:rFonts w:ascii="Calibri" w:hAnsi="Calibri"/>
          <w:b w:val="0"/>
          <w:sz w:val="22"/>
        </w:rPr>
        <w:t>4.2 Initiative Charter</w:t>
      </w:r>
    </w:p>
    <w:p>
      <w:pPr/>
      <w:r>
        <w:rPr>
          <w:rFonts w:ascii="Calibri" w:hAnsi="Calibri"/>
          <w:b w:val="0"/>
          <w:sz w:val="22"/>
        </w:rPr>
        <w:t>An initiative charter is prepared to define:</w:t>
      </w:r>
    </w:p>
    <w:p>
      <w:pPr>
        <w:pStyle w:val="ListBullet"/>
        <w:spacing w:before="20" w:after="20"/>
      </w:pPr>
      <w:r>
        <w:rPr>
          <w:rFonts w:ascii="Calibri" w:hAnsi="Calibri"/>
          <w:b w:val="0"/>
          <w:sz w:val="22"/>
        </w:rPr>
        <w:t>Vision and business drivers for the implementation</w:t>
      </w:r>
    </w:p>
    <w:p>
      <w:pPr>
        <w:pStyle w:val="ListBullet"/>
        <w:spacing w:before="20" w:after="20"/>
      </w:pPr>
      <w:r>
        <w:rPr>
          <w:rFonts w:ascii="Calibri" w:hAnsi="Calibri"/>
          <w:b w:val="0"/>
          <w:sz w:val="22"/>
        </w:rPr>
        <w:t>Desired business outcomes</w:t>
      </w:r>
    </w:p>
    <w:p>
      <w:pPr>
        <w:pStyle w:val="ListBullet"/>
        <w:spacing w:before="20" w:after="20"/>
      </w:pPr>
      <w:r>
        <w:rPr>
          <w:rFonts w:ascii="Calibri" w:hAnsi="Calibri"/>
          <w:b w:val="0"/>
          <w:sz w:val="22"/>
        </w:rPr>
        <w:t>Project scope — inclusions and exclusions</w:t>
      </w:r>
    </w:p>
    <w:p>
      <w:pPr>
        <w:pStyle w:val="ListBullet"/>
        <w:spacing w:before="20" w:after="20"/>
      </w:pPr>
      <w:r>
        <w:rPr>
          <w:rFonts w:ascii="Calibri" w:hAnsi="Calibri"/>
          <w:b w:val="0"/>
          <w:sz w:val="22"/>
        </w:rPr>
        <w:t>Success criteria</w:t>
      </w:r>
    </w:p>
    <w:p>
      <w:pPr>
        <w:pStyle w:val="ListBullet"/>
        <w:spacing w:before="20" w:after="20"/>
      </w:pPr>
      <w:r>
        <w:rPr>
          <w:rFonts w:ascii="Calibri" w:hAnsi="Calibri"/>
          <w:b w:val="0"/>
          <w:sz w:val="22"/>
        </w:rPr>
        <w:t>Resource plan</w:t>
      </w:r>
    </w:p>
    <w:p>
      <w:pPr>
        <w:pStyle w:val="ListBullet"/>
        <w:spacing w:before="20" w:after="20"/>
      </w:pPr>
      <w:r>
        <w:rPr>
          <w:rFonts w:ascii="Calibri" w:hAnsi="Calibri"/>
          <w:b w:val="0"/>
          <w:sz w:val="22"/>
        </w:rPr>
        <w:t>Budget and commercial model (fixed price with change control, or time and materials)</w:t>
      </w:r>
    </w:p>
    <w:p>
      <w:pPr/>
      <w:r>
        <w:rPr>
          <w:rFonts w:ascii="Calibri" w:hAnsi="Calibri"/>
          <w:b w:val="0"/>
          <w:sz w:val="22"/>
        </w:rPr>
        <w:t>The charter is agreed and signed off by the implementation sponsor before Scope &amp; Design begins.</w:t>
      </w:r>
    </w:p>
    <w:p>
      <w:pPr>
        <w:pStyle w:val="Heading5"/>
        <w:keepNext/>
      </w:pPr>
      <w:r>
        <w:rPr>
          <w:rFonts w:ascii="Calibri" w:hAnsi="Calibri"/>
          <w:b w:val="0"/>
          <w:sz w:val="22"/>
        </w:rPr>
        <w:t>4.3 Work Plan Definition</w:t>
      </w:r>
    </w:p>
    <w:p>
      <w:pPr/>
      <w:r>
        <w:rPr>
          <w:rFonts w:ascii="Calibri" w:hAnsi="Calibri"/>
          <w:b w:val="0"/>
          <w:sz w:val="22"/>
        </w:rPr>
        <w:t>A detailed project work plan is produced, covering all activities and tasks required to achieve the programme objectives. Tasks are assigned to named resources. The work plan supports workload management and progress tracking and is aligned to agreed milestone dates.</w:t>
      </w:r>
    </w:p>
    <w:p>
      <w:pPr>
        <w:pStyle w:val="Heading5"/>
        <w:keepNext/>
      </w:pPr>
      <w:r>
        <w:rPr>
          <w:rFonts w:ascii="Calibri" w:hAnsi="Calibri"/>
          <w:b w:val="0"/>
          <w:sz w:val="22"/>
        </w:rPr>
        <w:t>4.4 Kick-off</w:t>
      </w:r>
    </w:p>
    <w:p>
      <w:pPr/>
      <w:r>
        <w:rPr>
          <w:rFonts w:ascii="Calibri" w:hAnsi="Calibri"/>
          <w:b w:val="0"/>
          <w:sz w:val="22"/>
        </w:rPr>
        <w:t>An official project kick-off is hosted with the APPSolve Project Manager, the client project sponsor, and all key stakeholders. Sponsor attendance at kick-off is a key success factor — it signals executive commitment and establishes the governance tone for the engagement.</w:t>
      </w:r>
    </w:p>
    <w:p>
      <w:pPr>
        <w:pBdr>
          <w:bottom w:val="single" w:sz="4" w:space="1" w:color="CCCCCC"/>
        </w:pBdr>
        <w:spacing w:before="80" w:after="80"/>
      </w:pPr>
    </w:p>
    <w:p>
      <w:pPr>
        <w:pStyle w:val="Heading4"/>
        <w:keepNext/>
      </w:pPr>
      <w:r>
        <w:rPr>
          <w:rFonts w:ascii="Calibri" w:hAnsi="Calibri"/>
          <w:b w:val="0"/>
          <w:sz w:val="22"/>
        </w:rPr>
        <w:t>5. Scope and Design Phase</w:t>
      </w:r>
    </w:p>
    <w:p>
      <w:pPr/>
      <w:r>
        <w:rPr>
          <w:rFonts w:ascii="Calibri" w:hAnsi="Calibri"/>
          <w:b w:val="0"/>
          <w:sz w:val="22"/>
        </w:rPr>
        <w:t>The Scope and Design phase confirms the project boundary, aligns the solution to Oracle's standard best practices, and prepares the environment and teams for structured design workshops.</w:t>
      </w:r>
    </w:p>
    <w:p>
      <w:pPr>
        <w:pStyle w:val="Heading5"/>
        <w:keepNext/>
      </w:pPr>
      <w:r>
        <w:rPr>
          <w:rFonts w:ascii="Calibri" w:hAnsi="Calibri"/>
          <w:b w:val="0"/>
          <w:sz w:val="22"/>
        </w:rPr>
        <w:t>5.1 Scope Confirmation</w:t>
      </w:r>
    </w:p>
    <w:p>
      <w:pPr/>
      <w:r>
        <w:rPr>
          <w:rFonts w:ascii="Calibri" w:hAnsi="Calibri"/>
          <w:b w:val="0"/>
          <w:sz w:val="22"/>
        </w:rPr>
        <w:t>Project scope is formally confirmed, with inclusions and exclusions documented. Scope is aligned to Oracle Modern Best Practices as the default functional baseline. Where business requirements differ from the Modern Best Practice standard, these are recorded as decision points for the design workshops rather than resolved unilaterally.</w:t>
      </w:r>
    </w:p>
    <w:p>
      <w:pPr>
        <w:pStyle w:val="Heading5"/>
        <w:keepNext/>
      </w:pPr>
      <w:r>
        <w:rPr>
          <w:rFonts w:ascii="Calibri" w:hAnsi="Calibri"/>
          <w:b w:val="0"/>
          <w:sz w:val="22"/>
        </w:rPr>
        <w:t>5.2 Oracle Modern Best Practices Alignment</w:t>
      </w:r>
    </w:p>
    <w:p>
      <w:pPr/>
      <w:r>
        <w:rPr>
          <w:rFonts w:ascii="Calibri" w:hAnsi="Calibri"/>
          <w:b w:val="0"/>
          <w:sz w:val="22"/>
        </w:rPr>
        <w:t>APPSolve uses Oracle's Starter Configurator and Modern Best Practices library as the starting point for all Fusion Cloud engagements. The Starter Configurator provides a working, pre-configured Oracle instance before detailed design begins — allowing the client's team to react to a concrete solution rather than abstract requirements documents. This reduces workshop time and accelerates design decisions.</w:t>
      </w:r>
    </w:p>
    <w:p>
      <w:pPr>
        <w:pStyle w:val="Heading5"/>
        <w:keepNext/>
      </w:pPr>
      <w:r>
        <w:rPr>
          <w:rFonts w:ascii="Calibri" w:hAnsi="Calibri"/>
          <w:b w:val="0"/>
          <w:sz w:val="22"/>
        </w:rPr>
        <w:t>5.3 Data Requirements and Assessment</w:t>
      </w:r>
    </w:p>
    <w:p>
      <w:pPr/>
      <w:r>
        <w:rPr>
          <w:rFonts w:ascii="Calibri" w:hAnsi="Calibri"/>
          <w:b w:val="0"/>
          <w:sz w:val="22"/>
        </w:rPr>
        <w:t>Data readiness is assessed at the start of the engagement:</w:t>
      </w:r>
    </w:p>
    <w:p>
      <w:pPr>
        <w:pStyle w:val="ListBullet"/>
        <w:spacing w:before="20" w:after="20"/>
      </w:pPr>
      <w:r>
        <w:rPr>
          <w:rFonts w:ascii="Calibri" w:hAnsi="Calibri"/>
          <w:b w:val="0"/>
          <w:sz w:val="22"/>
        </w:rPr>
        <w:t>Existing data completeness is evaluated against Oracle's data model requirements</w:t>
      </w:r>
    </w:p>
    <w:p>
      <w:pPr>
        <w:pStyle w:val="ListBullet"/>
        <w:spacing w:before="20" w:after="20"/>
      </w:pPr>
      <w:r>
        <w:rPr>
          <w:rFonts w:ascii="Calibri" w:hAnsi="Calibri"/>
          <w:b w:val="0"/>
          <w:sz w:val="22"/>
        </w:rPr>
        <w:t>FBDI templates are provided for each module in scope</w:t>
      </w:r>
    </w:p>
    <w:p>
      <w:pPr>
        <w:pStyle w:val="ListBullet"/>
        <w:spacing w:before="20" w:after="20"/>
      </w:pPr>
      <w:r>
        <w:rPr>
          <w:rFonts w:ascii="Calibri" w:hAnsi="Calibri"/>
          <w:b w:val="0"/>
          <w:sz w:val="22"/>
        </w:rPr>
        <w:t>Data gaps are identified and a remediation plan is agreed with the client</w:t>
      </w:r>
    </w:p>
    <w:p>
      <w:pPr>
        <w:pStyle w:val="ListBullet"/>
        <w:spacing w:before="20" w:after="20"/>
      </w:pPr>
      <w:r>
        <w:rPr>
          <w:rFonts w:ascii="Calibri" w:hAnsi="Calibri"/>
          <w:b w:val="0"/>
          <w:sz w:val="22"/>
        </w:rPr>
        <w:t>The client is accountable for data accuracy; APPSolve is accountable for loading structure, template guidance, and delivery to the correct Oracle target</w:t>
      </w:r>
    </w:p>
    <w:p>
      <w:pPr>
        <w:pStyle w:val="Heading5"/>
        <w:keepNext/>
      </w:pPr>
      <w:r>
        <w:rPr>
          <w:rFonts w:ascii="Calibri" w:hAnsi="Calibri"/>
          <w:b w:val="0"/>
          <w:sz w:val="22"/>
        </w:rPr>
        <w:t>5.4 Workshop Scheduling and Environment Preparation</w:t>
      </w:r>
    </w:p>
    <w:p>
      <w:pPr/>
      <w:r>
        <w:rPr>
          <w:rFonts w:ascii="Calibri" w:hAnsi="Calibri"/>
          <w:b w:val="0"/>
          <w:sz w:val="22"/>
        </w:rPr>
        <w:t>A schedule of design workshops is produced and calendar invites issued in advance. Oracle Cloud Application test environments are configured and an environment management strategy is agreed to govern the use of development, test, and production instances throughout the engagement.</w:t>
      </w:r>
    </w:p>
    <w:p>
      <w:pPr>
        <w:pBdr>
          <w:bottom w:val="single" w:sz="4" w:space="1" w:color="CCCCCC"/>
        </w:pBdr>
        <w:spacing w:before="80" w:after="80"/>
      </w:pPr>
    </w:p>
    <w:p>
      <w:pPr>
        <w:pStyle w:val="Heading4"/>
        <w:keepNext/>
      </w:pPr>
      <w:r>
        <w:rPr>
          <w:rFonts w:ascii="Calibri" w:hAnsi="Calibri"/>
          <w:b w:val="0"/>
          <w:sz w:val="22"/>
        </w:rPr>
        <w:t>6. Prototype Phase</w:t>
      </w:r>
    </w:p>
    <w:p>
      <w:pPr/>
      <w:r>
        <w:rPr>
          <w:rFonts w:ascii="Calibri" w:hAnsi="Calibri"/>
          <w:b w:val="0"/>
          <w:sz w:val="22"/>
        </w:rPr>
        <w:t>The Prototype phase is the iterative core of the APPSolve methodology. Two full prototype cycles — CRP1 and CRP2 — are completed before the solution advances to final validation.</w:t>
      </w:r>
    </w:p>
    <w:p>
      <w:pPr>
        <w:pStyle w:val="Heading5"/>
        <w:keepNext/>
      </w:pPr>
      <w:r>
        <w:rPr>
          <w:rFonts w:ascii="Calibri" w:hAnsi="Calibri"/>
          <w:b w:val="0"/>
          <w:sz w:val="22"/>
        </w:rPr>
        <w:t>6.1 Design Governance</w:t>
      </w:r>
    </w:p>
    <w:p>
      <w:pPr/>
      <w:r>
        <w:rPr>
          <w:rFonts w:ascii="Calibri" w:hAnsi="Calibri"/>
          <w:b w:val="0"/>
          <w:sz w:val="22"/>
        </w:rPr>
        <w:t>A solution authority is established at the start of the Prototype phase:</w:t>
      </w:r>
    </w:p>
    <w:p>
      <w:pPr>
        <w:pStyle w:val="ListBullet"/>
        <w:spacing w:before="20" w:after="20"/>
      </w:pPr>
      <w:r>
        <w:rPr>
          <w:rFonts w:ascii="Calibri" w:hAnsi="Calibri"/>
          <w:b w:val="0"/>
          <w:sz w:val="22"/>
        </w:rPr>
        <w:t>Meets regularly to ensure design decisions align to project objectives and business outcomes</w:t>
      </w:r>
    </w:p>
    <w:p>
      <w:pPr>
        <w:pStyle w:val="ListBullet"/>
        <w:spacing w:before="20" w:after="20"/>
      </w:pPr>
      <w:r>
        <w:rPr>
          <w:rFonts w:ascii="Calibri" w:hAnsi="Calibri"/>
          <w:b w:val="0"/>
          <w:sz w:val="22"/>
        </w:rPr>
        <w:t>Operates within established architecture and design principles</w:t>
      </w:r>
    </w:p>
    <w:p>
      <w:pPr>
        <w:pStyle w:val="ListBullet"/>
        <w:spacing w:before="20" w:after="20"/>
      </w:pPr>
      <w:r>
        <w:rPr>
          <w:rFonts w:ascii="Calibri" w:hAnsi="Calibri"/>
          <w:b w:val="0"/>
          <w:sz w:val="22"/>
        </w:rPr>
        <w:t>Is empowered by the executive sponsors to make final design decisions</w:t>
      </w:r>
    </w:p>
    <w:p>
      <w:pPr>
        <w:pStyle w:val="ListBullet"/>
        <w:spacing w:before="20" w:after="20"/>
      </w:pPr>
      <w:r>
        <w:rPr>
          <w:rFonts w:ascii="Calibri" w:hAnsi="Calibri"/>
          <w:b w:val="0"/>
          <w:sz w:val="22"/>
        </w:rPr>
        <w:t>Receives regular updates on key decisions and their business implications</w:t>
      </w:r>
    </w:p>
    <w:p>
      <w:pPr/>
      <w:r>
        <w:rPr>
          <w:rFonts w:ascii="Calibri" w:hAnsi="Calibri"/>
          <w:b w:val="0"/>
          <w:sz w:val="22"/>
        </w:rPr>
        <w:t>Executive sponsors remain engaged throughout the Prototype phase. Changes to agreed design decisions are managed through formal change control.</w:t>
      </w:r>
    </w:p>
    <w:p>
      <w:pPr>
        <w:pStyle w:val="Heading5"/>
        <w:keepNext/>
      </w:pPr>
      <w:r>
        <w:rPr>
          <w:rFonts w:ascii="Calibri" w:hAnsi="Calibri"/>
          <w:b w:val="0"/>
          <w:sz w:val="22"/>
        </w:rPr>
        <w:t>6.2 High-Level Design Workshops (Prototype 0)</w:t>
      </w:r>
    </w:p>
    <w:p>
      <w:pPr/>
      <w:r>
        <w:rPr>
          <w:rFonts w:ascii="Calibri" w:hAnsi="Calibri"/>
          <w:b w:val="0"/>
          <w:sz w:val="22"/>
        </w:rPr>
        <w:t>Before CRP1 begins, focused design workshops are conducted using Oracle Modern Best Practices and the Starter Configuration as discussion tools. Each session:</w:t>
      </w:r>
    </w:p>
    <w:p>
      <w:pPr>
        <w:pStyle w:val="ListBullet"/>
        <w:spacing w:before="20" w:after="20"/>
      </w:pPr>
      <w:r>
        <w:rPr>
          <w:rFonts w:ascii="Calibri" w:hAnsi="Calibri"/>
          <w:b w:val="0"/>
          <w:sz w:val="22"/>
        </w:rPr>
        <w:t>Opens with design principles and clear expectations for each participant role</w:t>
      </w:r>
    </w:p>
    <w:p>
      <w:pPr>
        <w:pStyle w:val="ListBullet"/>
        <w:spacing w:before="20" w:after="20"/>
      </w:pPr>
      <w:r>
        <w:rPr>
          <w:rFonts w:ascii="Calibri" w:hAnsi="Calibri"/>
          <w:b w:val="0"/>
          <w:sz w:val="22"/>
        </w:rPr>
        <w:t>Uses Oracle process flows and use cases to structure discussion</w:t>
      </w:r>
    </w:p>
    <w:p>
      <w:pPr>
        <w:pStyle w:val="ListBullet"/>
        <w:spacing w:before="20" w:after="20"/>
      </w:pPr>
      <w:r>
        <w:rPr>
          <w:rFonts w:ascii="Calibri" w:hAnsi="Calibri"/>
          <w:b w:val="0"/>
          <w:sz w:val="22"/>
        </w:rPr>
        <w:t>Documents all decisions, owners, and action items</w:t>
      </w:r>
    </w:p>
    <w:p>
      <w:pPr>
        <w:pStyle w:val="ListBullet"/>
        <w:spacing w:before="20" w:after="20"/>
      </w:pPr>
      <w:r>
        <w:rPr>
          <w:rFonts w:ascii="Calibri" w:hAnsi="Calibri"/>
          <w:b w:val="0"/>
          <w:sz w:val="22"/>
        </w:rPr>
        <w:t>Records lower-priority or out-of-scope items for separate tracking</w:t>
      </w:r>
    </w:p>
    <w:p>
      <w:pPr>
        <w:pStyle w:val="Heading5"/>
        <w:keepNext/>
      </w:pPr>
      <w:r>
        <w:rPr>
          <w:rFonts w:ascii="Calibri" w:hAnsi="Calibri"/>
          <w:b w:val="0"/>
          <w:sz w:val="22"/>
        </w:rPr>
        <w:t>6.3 Prototype 1 — CRP1</w:t>
      </w:r>
    </w:p>
    <w:p>
      <w:pPr/>
      <w:r>
        <w:rPr>
          <w:rFonts w:ascii="Calibri" w:hAnsi="Calibri"/>
          <w:b w:val="0"/>
          <w:sz w:val="22"/>
        </w:rPr>
        <w:t>The first full prototype of the solution is built from the output of the high-level design workshops. CRP1 includes:</w:t>
      </w:r>
    </w:p>
    <w:p>
      <w:pPr>
        <w:pStyle w:val="ListBullet"/>
        <w:spacing w:before="20" w:after="20"/>
      </w:pPr>
      <w:r>
        <w:rPr>
          <w:rFonts w:ascii="Calibri" w:hAnsi="Calibri"/>
          <w:b w:val="0"/>
          <w:sz w:val="22"/>
        </w:rPr>
        <w:t>Functional configuration</w:t>
      </w:r>
    </w:p>
    <w:p>
      <w:pPr>
        <w:pStyle w:val="ListBullet"/>
        <w:spacing w:before="20" w:after="20"/>
      </w:pPr>
      <w:r>
        <w:rPr>
          <w:rFonts w:ascii="Calibri" w:hAnsi="Calibri"/>
          <w:b w:val="0"/>
          <w:sz w:val="22"/>
        </w:rPr>
        <w:t>Delivered and configured reports</w:t>
      </w:r>
    </w:p>
    <w:p>
      <w:pPr>
        <w:pStyle w:val="ListBullet"/>
        <w:spacing w:before="20" w:after="20"/>
      </w:pPr>
      <w:r>
        <w:rPr>
          <w:rFonts w:ascii="Calibri" w:hAnsi="Calibri"/>
          <w:b w:val="0"/>
          <w:sz w:val="22"/>
        </w:rPr>
        <w:t>OIC integration connections and initial interface builds</w:t>
      </w:r>
    </w:p>
    <w:p>
      <w:pPr>
        <w:pStyle w:val="ListBullet"/>
        <w:spacing w:before="20" w:after="20"/>
      </w:pPr>
      <w:r>
        <w:rPr>
          <w:rFonts w:ascii="Calibri" w:hAnsi="Calibri"/>
          <w:b w:val="0"/>
          <w:sz w:val="22"/>
        </w:rPr>
        <w:t>Representative converted data</w:t>
      </w:r>
    </w:p>
    <w:p>
      <w:pPr/>
      <w:r>
        <w:rPr>
          <w:rFonts w:ascii="Calibri" w:hAnsi="Calibri"/>
          <w:b w:val="0"/>
          <w:sz w:val="22"/>
        </w:rPr>
        <w:t>Iterative playback sessions are conducted — initially APPSolve-guided (system demonstration with structured discussion), then client-directed (open exploration). Feedback is documented, assessed against the change control process, and incorporated into CRP2.</w:t>
      </w:r>
    </w:p>
    <w:p>
      <w:pPr>
        <w:pStyle w:val="Heading5"/>
        <w:keepNext/>
      </w:pPr>
      <w:r>
        <w:rPr>
          <w:rFonts w:ascii="Calibri" w:hAnsi="Calibri"/>
          <w:b w:val="0"/>
          <w:sz w:val="22"/>
        </w:rPr>
        <w:t>6.4 Detailed Design Workshops</w:t>
      </w:r>
    </w:p>
    <w:p>
      <w:pPr/>
      <w:r>
        <w:rPr>
          <w:rFonts w:ascii="Calibri" w:hAnsi="Calibri"/>
          <w:b w:val="0"/>
          <w:sz w:val="22"/>
        </w:rPr>
        <w:t>Detailed design workshops are scheduled between CRP1 and CRP2 to address:</w:t>
      </w:r>
    </w:p>
    <w:p>
      <w:pPr>
        <w:pStyle w:val="ListBullet"/>
        <w:spacing w:before="20" w:after="20"/>
      </w:pPr>
      <w:r>
        <w:rPr>
          <w:rFonts w:ascii="Calibri" w:hAnsi="Calibri"/>
          <w:b w:val="0"/>
          <w:sz w:val="22"/>
        </w:rPr>
        <w:t>Design decisions deferred from high-level workshops</w:t>
      </w:r>
    </w:p>
    <w:p>
      <w:pPr>
        <w:pStyle w:val="ListBullet"/>
        <w:spacing w:before="20" w:after="20"/>
      </w:pPr>
      <w:r>
        <w:rPr>
          <w:rFonts w:ascii="Calibri" w:hAnsi="Calibri"/>
          <w:b w:val="0"/>
          <w:sz w:val="22"/>
        </w:rPr>
        <w:t>Changes arising from CRP1 feedback</w:t>
      </w:r>
    </w:p>
    <w:p>
      <w:pPr>
        <w:pStyle w:val="ListBullet"/>
        <w:spacing w:before="20" w:after="20"/>
      </w:pPr>
      <w:r>
        <w:rPr>
          <w:rFonts w:ascii="Calibri" w:hAnsi="Calibri"/>
          <w:b w:val="0"/>
          <w:sz w:val="22"/>
        </w:rPr>
        <w:t>Exception flows and edge cases</w:t>
      </w:r>
    </w:p>
    <w:p>
      <w:pPr>
        <w:pStyle w:val="ListBullet"/>
        <w:spacing w:before="20" w:after="20"/>
      </w:pPr>
      <w:r>
        <w:rPr>
          <w:rFonts w:ascii="Calibri" w:hAnsi="Calibri"/>
          <w:b w:val="0"/>
          <w:sz w:val="22"/>
        </w:rPr>
        <w:t>Security and role design</w:t>
      </w:r>
    </w:p>
    <w:p>
      <w:pPr>
        <w:pStyle w:val="Heading5"/>
        <w:keepNext/>
      </w:pPr>
      <w:r>
        <w:rPr>
          <w:rFonts w:ascii="Calibri" w:hAnsi="Calibri"/>
          <w:b w:val="0"/>
          <w:sz w:val="22"/>
        </w:rPr>
        <w:t>6.5 Prototype 2 — CRP2</w:t>
      </w:r>
    </w:p>
    <w:p>
      <w:pPr/>
      <w:r>
        <w:rPr>
          <w:rFonts w:ascii="Calibri" w:hAnsi="Calibri"/>
          <w:b w:val="0"/>
          <w:sz w:val="22"/>
        </w:rPr>
        <w:t>The second prototype incorporates all changes agreed from CRP1 feedback and the detailed design workshops. CRP2 includes:</w:t>
      </w:r>
    </w:p>
    <w:p>
      <w:pPr>
        <w:pStyle w:val="ListBullet"/>
        <w:spacing w:before="20" w:after="20"/>
      </w:pPr>
      <w:r>
        <w:rPr>
          <w:rFonts w:ascii="Calibri" w:hAnsi="Calibri"/>
          <w:b w:val="0"/>
          <w:sz w:val="22"/>
        </w:rPr>
        <w:t>Refined configuration and extensions</w:t>
      </w:r>
    </w:p>
    <w:p>
      <w:pPr>
        <w:pStyle w:val="ListBullet"/>
        <w:spacing w:before="20" w:after="20"/>
      </w:pPr>
      <w:r>
        <w:rPr>
          <w:rFonts w:ascii="Calibri" w:hAnsi="Calibri"/>
          <w:b w:val="0"/>
          <w:sz w:val="22"/>
        </w:rPr>
        <w:t>Full OIC integration build (inbound and outbound interfaces)</w:t>
      </w:r>
    </w:p>
    <w:p>
      <w:pPr>
        <w:pStyle w:val="ListBullet"/>
        <w:spacing w:before="20" w:after="20"/>
      </w:pPr>
      <w:r>
        <w:rPr>
          <w:rFonts w:ascii="Calibri" w:hAnsi="Calibri"/>
          <w:b w:val="0"/>
          <w:sz w:val="22"/>
        </w:rPr>
        <w:t>Production-representative migrated data</w:t>
      </w:r>
    </w:p>
    <w:p>
      <w:pPr>
        <w:pStyle w:val="ListBullet"/>
        <w:spacing w:before="20" w:after="20"/>
      </w:pPr>
      <w:r>
        <w:rPr>
          <w:rFonts w:ascii="Calibri" w:hAnsi="Calibri"/>
          <w:b w:val="0"/>
          <w:sz w:val="22"/>
        </w:rPr>
        <w:t>Security and roles applied</w:t>
      </w:r>
    </w:p>
    <w:p>
      <w:pPr/>
      <w:r>
        <w:rPr>
          <w:rFonts w:ascii="Calibri" w:hAnsi="Calibri"/>
          <w:b w:val="0"/>
          <w:sz w:val="22"/>
        </w:rPr>
        <w:t>CRP2 represents the production-intent solution. A second round of playback and validation sessions is conducted. Client sign-off on CRP2 is the gate to the Validate phase.</w:t>
      </w:r>
    </w:p>
    <w:p>
      <w:pPr>
        <w:pStyle w:val="Heading5"/>
        <w:keepNext/>
      </w:pPr>
      <w:r>
        <w:rPr>
          <w:rFonts w:ascii="Calibri" w:hAnsi="Calibri"/>
          <w:b w:val="0"/>
          <w:sz w:val="22"/>
        </w:rPr>
        <w:t>6.6 System Integration Testing (SIT)</w:t>
      </w:r>
    </w:p>
    <w:p>
      <w:pPr/>
      <w:r>
        <w:rPr>
          <w:rFonts w:ascii="Calibri" w:hAnsi="Calibri"/>
          <w:b w:val="0"/>
          <w:sz w:val="22"/>
        </w:rPr>
        <w:t>Following CRP2, all system components are integrated and a system integration test verifies:</w:t>
      </w:r>
    </w:p>
    <w:p>
      <w:pPr>
        <w:pStyle w:val="ListBullet"/>
        <w:spacing w:before="20" w:after="20"/>
      </w:pPr>
      <w:r>
        <w:rPr>
          <w:rFonts w:ascii="Calibri" w:hAnsi="Calibri"/>
          <w:b w:val="0"/>
          <w:sz w:val="22"/>
        </w:rPr>
        <w:t>End-to-end business process support</w:t>
      </w:r>
    </w:p>
    <w:p>
      <w:pPr>
        <w:pStyle w:val="ListBullet"/>
        <w:spacing w:before="20" w:after="20"/>
      </w:pPr>
      <w:r>
        <w:rPr>
          <w:rFonts w:ascii="Calibri" w:hAnsi="Calibri"/>
          <w:b w:val="0"/>
          <w:sz w:val="22"/>
        </w:rPr>
        <w:t>Successful data migration from source systems</w:t>
      </w:r>
    </w:p>
    <w:p>
      <w:pPr>
        <w:pStyle w:val="ListBullet"/>
        <w:spacing w:before="20" w:after="20"/>
      </w:pPr>
      <w:r>
        <w:rPr>
          <w:rFonts w:ascii="Calibri" w:hAnsi="Calibri"/>
          <w:b w:val="0"/>
          <w:sz w:val="22"/>
        </w:rPr>
        <w:t>OIC interface correctness and error handling</w:t>
      </w:r>
    </w:p>
    <w:p>
      <w:pPr>
        <w:pStyle w:val="ListBullet"/>
        <w:spacing w:before="20" w:after="20"/>
      </w:pPr>
      <w:r>
        <w:rPr>
          <w:rFonts w:ascii="Calibri" w:hAnsi="Calibri"/>
          <w:b w:val="0"/>
          <w:sz w:val="22"/>
        </w:rPr>
        <w:t>Solution security and access controls</w:t>
      </w:r>
    </w:p>
    <w:p>
      <w:pPr>
        <w:pBdr>
          <w:bottom w:val="single" w:sz="4" w:space="1" w:color="CCCCCC"/>
        </w:pBdr>
        <w:spacing w:before="80" w:after="80"/>
      </w:pPr>
    </w:p>
    <w:p>
      <w:pPr>
        <w:pStyle w:val="Heading4"/>
        <w:keepNext/>
      </w:pPr>
      <w:r>
        <w:rPr>
          <w:rFonts w:ascii="Calibri" w:hAnsi="Calibri"/>
          <w:b w:val="0"/>
          <w:sz w:val="22"/>
        </w:rPr>
        <w:t>7. Validate Phase</w:t>
      </w:r>
    </w:p>
    <w:p>
      <w:pPr/>
      <w:r>
        <w:rPr>
          <w:rFonts w:ascii="Calibri" w:hAnsi="Calibri"/>
          <w:b w:val="0"/>
          <w:sz w:val="22"/>
        </w:rPr>
        <w:t>The Validate phase prepares the solution and the organisation for final sign-off and production go-live.</w:t>
      </w:r>
    </w:p>
    <w:p>
      <w:pPr>
        <w:pStyle w:val="Heading5"/>
        <w:keepNext/>
      </w:pPr>
      <w:r>
        <w:rPr>
          <w:rFonts w:ascii="Calibri" w:hAnsi="Calibri"/>
          <w:b w:val="0"/>
          <w:sz w:val="22"/>
        </w:rPr>
        <w:t>7.1 Production-to-Test Copy</w:t>
      </w:r>
    </w:p>
    <w:p>
      <w:pPr/>
      <w:r>
        <w:rPr>
          <w:rFonts w:ascii="Calibri" w:hAnsi="Calibri"/>
          <w:b w:val="0"/>
          <w:sz w:val="22"/>
        </w:rPr>
        <w:t>A production-to-test copy of the Oracle solution is created, incorporating all solution components, to provide the most realistic configuration for final testing. This environment mirrors the intended production state.</w:t>
      </w:r>
    </w:p>
    <w:p>
      <w:pPr>
        <w:pStyle w:val="Heading5"/>
        <w:keepNext/>
      </w:pPr>
      <w:r>
        <w:rPr>
          <w:rFonts w:ascii="Calibri" w:hAnsi="Calibri"/>
          <w:b w:val="0"/>
          <w:sz w:val="22"/>
        </w:rPr>
        <w:t>7.2 Final Validation</w:t>
      </w:r>
    </w:p>
    <w:p>
      <w:pPr/>
      <w:r>
        <w:rPr>
          <w:rFonts w:ascii="Calibri" w:hAnsi="Calibri"/>
          <w:b w:val="0"/>
          <w:sz w:val="22"/>
        </w:rPr>
        <w:t>The integrated solution is validated against the full set of business requirements. Special attention is given to:</w:t>
      </w:r>
    </w:p>
    <w:p>
      <w:pPr>
        <w:pStyle w:val="ListBullet"/>
        <w:spacing w:before="20" w:after="20"/>
      </w:pPr>
      <w:r>
        <w:rPr>
          <w:rFonts w:ascii="Calibri" w:hAnsi="Calibri"/>
          <w:b w:val="0"/>
          <w:sz w:val="22"/>
        </w:rPr>
        <w:t>Recurring business processes (monthly financial period close, monthly payroll runs)</w:t>
      </w:r>
    </w:p>
    <w:p>
      <w:pPr>
        <w:pStyle w:val="ListBullet"/>
        <w:spacing w:before="20" w:after="20"/>
      </w:pPr>
      <w:r>
        <w:rPr>
          <w:rFonts w:ascii="Calibri" w:hAnsi="Calibri"/>
          <w:b w:val="0"/>
          <w:sz w:val="22"/>
        </w:rPr>
        <w:t>Data migration accuracy and completeness</w:t>
      </w:r>
    </w:p>
    <w:p>
      <w:pPr>
        <w:pStyle w:val="ListBullet"/>
        <w:spacing w:before="20" w:after="20"/>
      </w:pPr>
      <w:r>
        <w:rPr>
          <w:rFonts w:ascii="Calibri" w:hAnsi="Calibri"/>
          <w:b w:val="0"/>
          <w:sz w:val="22"/>
        </w:rPr>
        <w:t>Security and access controls across all roles</w:t>
      </w:r>
    </w:p>
    <w:p>
      <w:pPr>
        <w:pStyle w:val="ListBullet"/>
        <w:spacing w:before="20" w:after="20"/>
      </w:pPr>
      <w:r>
        <w:rPr>
          <w:rFonts w:ascii="Calibri" w:hAnsi="Calibri"/>
          <w:b w:val="0"/>
          <w:sz w:val="22"/>
        </w:rPr>
        <w:t>Operational readiness (batch schedules, monitoring points, error handling)</w:t>
      </w:r>
    </w:p>
    <w:p>
      <w:pPr/>
      <w:r>
        <w:rPr>
          <w:rFonts w:ascii="Calibri" w:hAnsi="Calibri"/>
          <w:b w:val="0"/>
          <w:sz w:val="22"/>
        </w:rPr>
        <w:t>Validation scenarios and test scripts are documented. Business stakeholders are accountable for final sign-off.</w:t>
      </w:r>
    </w:p>
    <w:p>
      <w:pPr>
        <w:pStyle w:val="Heading5"/>
        <w:keepNext/>
      </w:pPr>
      <w:r>
        <w:rPr>
          <w:rFonts w:ascii="Calibri" w:hAnsi="Calibri"/>
          <w:b w:val="0"/>
          <w:sz w:val="22"/>
        </w:rPr>
        <w:t>7.3 Documentation Finalisation</w:t>
      </w:r>
    </w:p>
    <w:p>
      <w:pPr/>
      <w:r>
        <w:rPr>
          <w:rFonts w:ascii="Calibri" w:hAnsi="Calibri"/>
          <w:b w:val="0"/>
          <w:sz w:val="22"/>
        </w:rPr>
        <w:t>All solution specification documents are updated to reflect the final production configuration:</w:t>
      </w:r>
    </w:p>
    <w:p>
      <w:pPr>
        <w:pStyle w:val="ListBullet"/>
        <w:spacing w:before="20" w:after="20"/>
      </w:pPr>
      <w:r>
        <w:rPr>
          <w:rFonts w:ascii="Calibri" w:hAnsi="Calibri"/>
          <w:b w:val="0"/>
          <w:sz w:val="22"/>
        </w:rPr>
        <w:t>Oracle Cloud Applications configuration specifications</w:t>
      </w:r>
    </w:p>
    <w:p>
      <w:pPr>
        <w:pStyle w:val="ListBullet"/>
        <w:spacing w:before="20" w:after="20"/>
      </w:pPr>
      <w:r>
        <w:rPr>
          <w:rFonts w:ascii="Calibri" w:hAnsi="Calibri"/>
          <w:b w:val="0"/>
          <w:sz w:val="22"/>
        </w:rPr>
        <w:t>Extension and customisation documentation</w:t>
      </w:r>
    </w:p>
    <w:p>
      <w:pPr>
        <w:pStyle w:val="ListBullet"/>
        <w:spacing w:before="20" w:after="20"/>
      </w:pPr>
      <w:r>
        <w:rPr>
          <w:rFonts w:ascii="Calibri" w:hAnsi="Calibri"/>
          <w:b w:val="0"/>
          <w:sz w:val="22"/>
        </w:rPr>
        <w:t>Report and integration (OIC) specifications</w:t>
      </w:r>
    </w:p>
    <w:p>
      <w:pPr>
        <w:pStyle w:val="ListBullet"/>
        <w:spacing w:before="20" w:after="20"/>
      </w:pPr>
      <w:r>
        <w:rPr>
          <w:rFonts w:ascii="Calibri" w:hAnsi="Calibri"/>
          <w:b w:val="0"/>
          <w:sz w:val="22"/>
        </w:rPr>
        <w:t>Data migration mapping and reconciliation records</w:t>
      </w:r>
    </w:p>
    <w:p>
      <w:pPr>
        <w:pStyle w:val="ListBullet"/>
        <w:spacing w:before="20" w:after="20"/>
      </w:pPr>
      <w:r>
        <w:rPr>
          <w:rFonts w:ascii="Calibri" w:hAnsi="Calibri"/>
          <w:b w:val="0"/>
          <w:sz w:val="22"/>
        </w:rPr>
        <w:t>Security design documentation</w:t>
      </w:r>
    </w:p>
    <w:p>
      <w:pPr/>
      <w:r>
        <w:rPr>
          <w:rFonts w:ascii="Calibri" w:hAnsi="Calibri"/>
          <w:b w:val="0"/>
          <w:sz w:val="22"/>
        </w:rPr>
        <w:t>Updated specifications are handed over to the team responsible for operating the Oracle solution post go-live.</w:t>
      </w:r>
    </w:p>
    <w:p>
      <w:pPr>
        <w:pStyle w:val="Heading5"/>
        <w:keepNext/>
      </w:pPr>
      <w:r>
        <w:rPr>
          <w:rFonts w:ascii="Calibri" w:hAnsi="Calibri"/>
          <w:b w:val="0"/>
          <w:sz w:val="22"/>
        </w:rPr>
        <w:t>7.4 Go-Live Preparation</w:t>
      </w:r>
    </w:p>
    <w:p>
      <w:pPr/>
      <w:r>
        <w:rPr>
          <w:rFonts w:ascii="Calibri" w:hAnsi="Calibri"/>
          <w:b w:val="0"/>
          <w:sz w:val="22"/>
        </w:rPr>
        <w:t>A detailed cutover plan is produced and agreed, covering:</w:t>
      </w:r>
    </w:p>
    <w:p>
      <w:pPr>
        <w:pStyle w:val="ListBullet"/>
        <w:spacing w:before="20" w:after="20"/>
      </w:pPr>
      <w:r>
        <w:rPr>
          <w:rFonts w:ascii="Calibri" w:hAnsi="Calibri"/>
          <w:b w:val="0"/>
          <w:sz w:val="22"/>
        </w:rPr>
        <w:t>Roles, responsibilities, and timelines for each cutover activity</w:t>
      </w:r>
    </w:p>
    <w:p>
      <w:pPr>
        <w:pStyle w:val="ListBullet"/>
        <w:spacing w:before="20" w:after="20"/>
      </w:pPr>
      <w:r>
        <w:rPr>
          <w:rFonts w:ascii="Calibri" w:hAnsi="Calibri"/>
          <w:b w:val="0"/>
          <w:sz w:val="22"/>
        </w:rPr>
        <w:t>Data migration execution sequence</w:t>
      </w:r>
    </w:p>
    <w:p>
      <w:pPr>
        <w:pStyle w:val="ListBullet"/>
        <w:spacing w:before="20" w:after="20"/>
      </w:pPr>
      <w:r>
        <w:rPr>
          <w:rFonts w:ascii="Calibri" w:hAnsi="Calibri"/>
          <w:b w:val="0"/>
          <w:sz w:val="22"/>
        </w:rPr>
        <w:t>Integration activation and verification sequence</w:t>
      </w:r>
    </w:p>
    <w:p>
      <w:pPr>
        <w:pStyle w:val="ListBullet"/>
        <w:spacing w:before="20" w:after="20"/>
      </w:pPr>
      <w:r>
        <w:rPr>
          <w:rFonts w:ascii="Calibri" w:hAnsi="Calibri"/>
          <w:b w:val="0"/>
          <w:sz w:val="22"/>
        </w:rPr>
        <w:t>Contingency and rollback procedures</w:t>
      </w:r>
    </w:p>
    <w:p>
      <w:pPr>
        <w:pStyle w:val="ListBullet"/>
        <w:spacing w:before="20" w:after="20"/>
      </w:pPr>
      <w:r>
        <w:rPr>
          <w:rFonts w:ascii="Calibri" w:hAnsi="Calibri"/>
          <w:b w:val="0"/>
          <w:sz w:val="22"/>
        </w:rPr>
        <w:t>Stakeholder, vendor, and third-party support team coordination</w:t>
      </w:r>
    </w:p>
    <w:p>
      <w:pPr>
        <w:pBdr>
          <w:bottom w:val="single" w:sz="4" w:space="1" w:color="CCCCCC"/>
        </w:pBdr>
        <w:spacing w:before="80" w:after="80"/>
      </w:pPr>
    </w:p>
    <w:p>
      <w:pPr>
        <w:pStyle w:val="Heading4"/>
        <w:keepNext/>
      </w:pPr>
      <w:r>
        <w:rPr>
          <w:rFonts w:ascii="Calibri" w:hAnsi="Calibri"/>
          <w:b w:val="0"/>
          <w:sz w:val="22"/>
        </w:rPr>
        <w:t>8. Deploy Phase</w:t>
      </w:r>
    </w:p>
    <w:p>
      <w:pPr/>
      <w:r>
        <w:rPr>
          <w:rFonts w:ascii="Calibri" w:hAnsi="Calibri"/>
          <w:b w:val="0"/>
          <w:sz w:val="22"/>
        </w:rPr>
        <w:t>The Deploy phase delivers the production go-live and stabilises the organisation in its new operating model.</w:t>
      </w:r>
    </w:p>
    <w:p>
      <w:pPr>
        <w:pStyle w:val="Heading5"/>
        <w:keepNext/>
      </w:pPr>
      <w:r>
        <w:rPr>
          <w:rFonts w:ascii="Calibri" w:hAnsi="Calibri"/>
          <w:b w:val="0"/>
          <w:sz w:val="22"/>
        </w:rPr>
        <w:t>8.1 Production Build</w:t>
      </w:r>
    </w:p>
    <w:p>
      <w:pPr/>
      <w:r>
        <w:rPr>
          <w:rFonts w:ascii="Calibri" w:hAnsi="Calibri"/>
          <w:b w:val="0"/>
          <w:sz w:val="22"/>
        </w:rPr>
        <w:t>The Oracle solution is deployed to production:</w:t>
      </w:r>
    </w:p>
    <w:p>
      <w:pPr>
        <w:pStyle w:val="ListBullet"/>
        <w:spacing w:before="20" w:after="20"/>
      </w:pPr>
      <w:r>
        <w:rPr>
          <w:rFonts w:ascii="Calibri" w:hAnsi="Calibri"/>
          <w:b w:val="0"/>
          <w:sz w:val="22"/>
        </w:rPr>
        <w:t>Final configuration and extension deployment</w:t>
      </w:r>
    </w:p>
    <w:p>
      <w:pPr>
        <w:pStyle w:val="ListBullet"/>
        <w:spacing w:before="20" w:after="20"/>
      </w:pPr>
      <w:r>
        <w:rPr>
          <w:rFonts w:ascii="Calibri" w:hAnsi="Calibri"/>
          <w:b w:val="0"/>
          <w:sz w:val="22"/>
        </w:rPr>
        <w:t>Data migration executed using Oracle FBDI sheets and standard APIs</w:t>
      </w:r>
    </w:p>
    <w:p>
      <w:pPr>
        <w:pStyle w:val="ListBullet"/>
        <w:spacing w:before="20" w:after="20"/>
      </w:pPr>
      <w:r>
        <w:rPr>
          <w:rFonts w:ascii="Calibri" w:hAnsi="Calibri"/>
          <w:b w:val="0"/>
          <w:sz w:val="22"/>
        </w:rPr>
        <w:t>Security controls activated and validated</w:t>
      </w:r>
    </w:p>
    <w:p>
      <w:pPr>
        <w:pStyle w:val="ListBullet"/>
        <w:spacing w:before="20" w:after="20"/>
      </w:pPr>
      <w:r>
        <w:rPr>
          <w:rFonts w:ascii="Calibri" w:hAnsi="Calibri"/>
          <w:b w:val="0"/>
          <w:sz w:val="22"/>
        </w:rPr>
        <w:t>All system components verified against a comprehensive deployment checklist</w:t>
      </w:r>
    </w:p>
    <w:p>
      <w:pPr/>
      <w:r>
        <w:rPr>
          <w:rFonts w:ascii="Calibri" w:hAnsi="Calibri"/>
          <w:b w:val="0"/>
          <w:sz w:val="22"/>
        </w:rPr>
        <w:t>For financial implementations, all transactional data is reconciled to the corresponding Trial Balance control account before the production load is accepted. Sub-module data is not loaded unless it reconciles to the relevant control account balance.</w:t>
      </w:r>
    </w:p>
    <w:p>
      <w:pPr>
        <w:pStyle w:val="Heading5"/>
        <w:keepNext/>
      </w:pPr>
      <w:r>
        <w:rPr>
          <w:rFonts w:ascii="Calibri" w:hAnsi="Calibri"/>
          <w:b w:val="0"/>
          <w:sz w:val="22"/>
        </w:rPr>
        <w:t>8.2 User Enablement</w:t>
      </w:r>
    </w:p>
    <w:p>
      <w:pPr/>
      <w:r>
        <w:rPr>
          <w:rFonts w:ascii="Calibri" w:hAnsi="Calibri"/>
          <w:b w:val="0"/>
          <w:sz w:val="22"/>
        </w:rPr>
        <w:t>All end users and administrators are enabled before go-live:</w:t>
      </w:r>
    </w:p>
    <w:p>
      <w:pPr>
        <w:pStyle w:val="ListBullet"/>
        <w:spacing w:before="20" w:after="20"/>
      </w:pPr>
      <w:r>
        <w:rPr>
          <w:rFonts w:ascii="Calibri" w:hAnsi="Calibri"/>
          <w:b w:val="0"/>
          <w:sz w:val="22"/>
        </w:rPr>
        <w:t>User training sessions covering system features, navigation, and role-based tasks</w:t>
      </w:r>
    </w:p>
    <w:p>
      <w:pPr>
        <w:pStyle w:val="ListBullet"/>
        <w:spacing w:before="20" w:after="20"/>
      </w:pPr>
      <w:r>
        <w:rPr>
          <w:rFonts w:ascii="Calibri" w:hAnsi="Calibri"/>
          <w:b w:val="0"/>
          <w:sz w:val="22"/>
        </w:rPr>
        <w:t>Oracle Guided Learning (OGL) introduced as an enablement option where licensed, included in project scope, and appropriate to the client's user adoption strategy</w:t>
      </w:r>
    </w:p>
    <w:p>
      <w:pPr>
        <w:pStyle w:val="ListBullet"/>
        <w:spacing w:before="20" w:after="20"/>
      </w:pPr>
      <w:r>
        <w:rPr>
          <w:rFonts w:ascii="Calibri" w:hAnsi="Calibri"/>
          <w:b w:val="0"/>
          <w:sz w:val="22"/>
        </w:rPr>
        <w:t>Train-the-Trainer approach as default; end-user training at scale managed by the client's trained super users</w:t>
      </w:r>
    </w:p>
    <w:p>
      <w:pPr>
        <w:pStyle w:val="ListBullet"/>
        <w:spacing w:before="20" w:after="20"/>
      </w:pPr>
      <w:r>
        <w:rPr>
          <w:rFonts w:ascii="Calibri" w:hAnsi="Calibri"/>
          <w:b w:val="0"/>
          <w:sz w:val="22"/>
        </w:rPr>
        <w:t>Support resources and escalation paths communicated to all users</w:t>
      </w:r>
    </w:p>
    <w:p>
      <w:pPr/>
      <w:r>
        <w:rPr>
          <w:rFonts w:ascii="Calibri" w:hAnsi="Calibri"/>
          <w:b w:val="0"/>
          <w:sz w:val="22"/>
        </w:rPr>
        <w:t>APPSolve produces modular training materials in accordance with the OUM documentation standard — built for the client's specific configuration, not generic Oracle curriculum.</w:t>
      </w:r>
    </w:p>
    <w:p>
      <w:pPr>
        <w:pStyle w:val="Heading5"/>
        <w:keepNext/>
      </w:pPr>
      <w:r>
        <w:rPr>
          <w:rFonts w:ascii="Calibri" w:hAnsi="Calibri"/>
          <w:b w:val="0"/>
          <w:sz w:val="22"/>
        </w:rPr>
        <w:t>8.3 Go-Live Execution</w:t>
      </w:r>
    </w:p>
    <w:p>
      <w:pPr/>
      <w:r>
        <w:rPr>
          <w:rFonts w:ascii="Calibri" w:hAnsi="Calibri"/>
          <w:b w:val="0"/>
          <w:sz w:val="22"/>
        </w:rPr>
        <w:t>Go-live is executed against the agreed cutover plan. The APPSolve team is available — on-site or on call — for the full duration of the cutover window. Critical issues encountered during cutover are triaged and resolved within the agreed incident process before the system is declared live.</w:t>
      </w:r>
    </w:p>
    <w:p>
      <w:pPr>
        <w:pBdr>
          <w:bottom w:val="single" w:sz="4" w:space="1" w:color="CCCCCC"/>
        </w:pBdr>
        <w:spacing w:before="80" w:after="80"/>
      </w:pPr>
    </w:p>
    <w:p>
      <w:pPr>
        <w:pStyle w:val="Heading4"/>
        <w:keepNext/>
      </w:pPr>
      <w:r>
        <w:rPr>
          <w:rFonts w:ascii="Calibri" w:hAnsi="Calibri"/>
          <w:b w:val="0"/>
          <w:sz w:val="22"/>
        </w:rPr>
        <w:t>9. Evolve / Hyper-care Phase</w:t>
      </w:r>
    </w:p>
    <w:p>
      <w:pPr/>
      <w:r>
        <w:rPr>
          <w:rFonts w:ascii="Calibri" w:hAnsi="Calibri"/>
          <w:b w:val="0"/>
          <w:sz w:val="22"/>
        </w:rPr>
        <w:t>Hyper-care is the final delivery phase of the APPSolve implementation engagement. It is a structured support transition — not a managed services contract — that ensures the client achieves stable operations before the implementation team demobilises.</w:t>
      </w:r>
    </w:p>
    <w:p>
      <w:pPr>
        <w:pStyle w:val="Heading5"/>
        <w:keepNext/>
      </w:pPr>
      <w:r>
        <w:rPr>
          <w:rFonts w:ascii="Calibri" w:hAnsi="Calibri"/>
          <w:b w:val="0"/>
          <w:sz w:val="22"/>
        </w:rPr>
        <w:t>9.1 Hyper-care (~3 Months)</w:t>
      </w:r>
    </w:p>
    <w:p>
      <w:pPr/>
      <w:r>
        <w:rPr>
          <w:rFonts w:ascii="Calibri" w:hAnsi="Calibri"/>
          <w:b w:val="0"/>
          <w:sz w:val="22"/>
        </w:rPr>
        <w:t>Immediately following go-live, the full APPSolve implementation team remains available:</w:t>
      </w:r>
    </w:p>
    <w:p>
      <w:pPr>
        <w:pStyle w:val="ListBullet"/>
        <w:spacing w:before="20" w:after="20"/>
      </w:pPr>
      <w:r>
        <w:rPr>
          <w:rFonts w:ascii="Calibri" w:hAnsi="Calibri"/>
          <w:b w:val="0"/>
          <w:sz w:val="22"/>
        </w:rPr>
        <w:t>Production defects are triaged and resolved with priority treatment</w:t>
      </w:r>
    </w:p>
    <w:p>
      <w:pPr>
        <w:pStyle w:val="ListBullet"/>
        <w:spacing w:before="20" w:after="20"/>
      </w:pPr>
      <w:r>
        <w:rPr>
          <w:rFonts w:ascii="Calibri" w:hAnsi="Calibri"/>
          <w:b w:val="0"/>
          <w:sz w:val="22"/>
        </w:rPr>
        <w:t>Design adjustments required due to go-live operational realities are assessed and implemented via change control</w:t>
      </w:r>
    </w:p>
    <w:p>
      <w:pPr>
        <w:pStyle w:val="ListBullet"/>
        <w:spacing w:before="20" w:after="20"/>
      </w:pPr>
      <w:r>
        <w:rPr>
          <w:rFonts w:ascii="Calibri" w:hAnsi="Calibri"/>
          <w:b w:val="0"/>
          <w:sz w:val="22"/>
        </w:rPr>
        <w:t>Business users receive guided operational support as they transition from training to live usage</w:t>
      </w:r>
    </w:p>
    <w:p>
      <w:pPr>
        <w:pStyle w:val="ListBullet"/>
        <w:spacing w:before="20" w:after="20"/>
      </w:pPr>
      <w:r>
        <w:rPr>
          <w:rFonts w:ascii="Calibri" w:hAnsi="Calibri"/>
          <w:b w:val="0"/>
          <w:sz w:val="22"/>
        </w:rPr>
        <w:t>Oracle quarterly patch releases falling within the hyper-care window are assessed and tested</w:t>
      </w:r>
    </w:p>
    <w:p>
      <w:pPr>
        <w:pStyle w:val="Heading5"/>
        <w:keepNext/>
      </w:pPr>
      <w:r>
        <w:rPr>
          <w:rFonts w:ascii="Calibri" w:hAnsi="Calibri"/>
          <w:b w:val="0"/>
          <w:sz w:val="22"/>
        </w:rPr>
        <w:t>9.2 Critical Care (~6 Months)</w:t>
      </w:r>
    </w:p>
    <w:p>
      <w:pPr/>
      <w:r>
        <w:rPr>
          <w:rFonts w:ascii="Calibri" w:hAnsi="Calibri"/>
          <w:b w:val="0"/>
          <w:sz w:val="22"/>
        </w:rPr>
        <w:t>After the initial hyper-care period, the engagement transitions to a critical care model:</w:t>
      </w:r>
    </w:p>
    <w:p>
      <w:pPr>
        <w:pStyle w:val="ListBullet"/>
        <w:spacing w:before="20" w:after="20"/>
      </w:pPr>
      <w:r>
        <w:rPr>
          <w:rFonts w:ascii="Calibri" w:hAnsi="Calibri"/>
          <w:b w:val="0"/>
          <w:sz w:val="22"/>
        </w:rPr>
        <w:t>The support team is reduced in size but remains senior-led</w:t>
      </w:r>
    </w:p>
    <w:p>
      <w:pPr>
        <w:pStyle w:val="ListBullet"/>
        <w:spacing w:before="20" w:after="20"/>
      </w:pPr>
      <w:r>
        <w:rPr>
          <w:rFonts w:ascii="Calibri" w:hAnsi="Calibri"/>
          <w:b w:val="0"/>
          <w:sz w:val="22"/>
        </w:rPr>
        <w:t>Focus shifts from defect resolution to operational stabilisation and user adoption</w:t>
      </w:r>
    </w:p>
    <w:p>
      <w:pPr>
        <w:pStyle w:val="ListBullet"/>
        <w:spacing w:before="20" w:after="20"/>
      </w:pPr>
      <w:r>
        <w:rPr>
          <w:rFonts w:ascii="Calibri" w:hAnsi="Calibri"/>
          <w:b w:val="0"/>
          <w:sz w:val="22"/>
        </w:rPr>
        <w:t>The client team progressively assumes ownership of first-level support and operational maintenance</w:t>
      </w:r>
    </w:p>
    <w:p>
      <w:pPr>
        <w:pStyle w:val="ListBullet"/>
        <w:spacing w:before="20" w:after="20"/>
      </w:pPr>
      <w:r>
        <w:rPr>
          <w:rFonts w:ascii="Calibri" w:hAnsi="Calibri"/>
          <w:b w:val="0"/>
          <w:sz w:val="22"/>
        </w:rPr>
        <w:t>The transition timeline from critical care to steady state is calibrated to the level of business ownership achieved</w:t>
      </w:r>
    </w:p>
    <w:p>
      <w:pPr>
        <w:pStyle w:val="Heading5"/>
        <w:keepNext/>
      </w:pPr>
      <w:r>
        <w:rPr>
          <w:rFonts w:ascii="Calibri" w:hAnsi="Calibri"/>
          <w:b w:val="0"/>
          <w:sz w:val="22"/>
        </w:rPr>
        <w:t>9.3 Steady-State Transition</w:t>
      </w:r>
    </w:p>
    <w:p>
      <w:pPr/>
      <w:r>
        <w:rPr>
          <w:rFonts w:ascii="Calibri" w:hAnsi="Calibri"/>
          <w:b w:val="0"/>
          <w:sz w:val="22"/>
        </w:rPr>
        <w:t>Upon completion of the critical care period, the engagement transitions to APPSolve's steady-state managed services model:</w:t>
      </w:r>
    </w:p>
    <w:p>
      <w:pPr>
        <w:pStyle w:val="ListBullet"/>
        <w:spacing w:before="20" w:after="20"/>
      </w:pPr>
      <w:r>
        <w:rPr>
          <w:rFonts w:ascii="Calibri" w:hAnsi="Calibri"/>
          <w:b w:val="0"/>
          <w:sz w:val="22"/>
        </w:rPr>
        <w:t>Formal handover of all operational documentation</w:t>
      </w:r>
    </w:p>
    <w:p>
      <w:pPr>
        <w:pStyle w:val="ListBullet"/>
        <w:spacing w:before="20" w:after="20"/>
      </w:pPr>
      <w:r>
        <w:rPr>
          <w:rFonts w:ascii="Calibri" w:hAnsi="Calibri"/>
          <w:b w:val="0"/>
          <w:sz w:val="22"/>
        </w:rPr>
        <w:t>Client environment onboarded to the APPSolve managed services model</w:t>
      </w:r>
    </w:p>
    <w:p>
      <w:pPr>
        <w:pStyle w:val="ListBullet"/>
        <w:spacing w:before="20" w:after="20"/>
      </w:pPr>
      <w:r>
        <w:rPr>
          <w:rFonts w:ascii="Calibri" w:hAnsi="Calibri"/>
          <w:b w:val="0"/>
          <w:sz w:val="22"/>
        </w:rPr>
        <w:t>SLA tiers (P1/P2/P3/P4) agreed appropriate to the client's operational risk profile</w:t>
      </w:r>
    </w:p>
    <w:p>
      <w:pPr>
        <w:pStyle w:val="ListBullet"/>
        <w:spacing w:before="20" w:after="20"/>
      </w:pPr>
      <w:r>
        <w:rPr>
          <w:rFonts w:ascii="Calibri" w:hAnsi="Calibri"/>
          <w:b w:val="0"/>
          <w:sz w:val="22"/>
        </w:rPr>
        <w:t>24x7 monitoring activated</w:t>
      </w:r>
    </w:p>
    <w:p>
      <w:pPr/>
      <w:r>
        <w:rPr>
          <w:rFonts w:ascii="Calibri" w:hAnsi="Calibri"/>
          <w:b w:val="0"/>
          <w:sz w:val="22"/>
        </w:rPr>
        <w:t>The steady-state managed services model is documented in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10. Project Governance Framework</w:t>
      </w:r>
    </w:p>
    <w:p>
      <w:pPr/>
      <w:r>
        <w:rPr>
          <w:rFonts w:ascii="Calibri" w:hAnsi="Calibri"/>
          <w:b w:val="0"/>
          <w:sz w:val="22"/>
        </w:rPr>
        <w:t>The APPSolve project governance framework operates across all implementation phases. It provides a structured set of processes for managing risk, issues, changes, and solution integrity throughout the engagement.</w:t>
      </w:r>
    </w:p>
    <w:p>
      <w:pPr>
        <w:pStyle w:val="Heading5"/>
        <w:keepNext/>
      </w:pPr>
      <w:r>
        <w:rPr>
          <w:rFonts w:ascii="Calibri" w:hAnsi="Calibri"/>
          <w:b w:val="0"/>
          <w:sz w:val="22"/>
        </w:rPr>
        <w:t>10.1 Risk Management</w:t>
      </w:r>
    </w:p>
    <w:p>
      <w:pPr/>
      <w:r>
        <w:rPr>
          <w:rFonts w:ascii="Calibri" w:hAnsi="Calibri"/>
          <w:b w:val="0"/>
          <w:sz w:val="22"/>
        </w:rPr>
        <w:t>A centralised risk log is maintained for all identified risks:</w:t>
      </w:r>
    </w:p>
    <w:p>
      <w:pPr>
        <w:pStyle w:val="ListBullet"/>
        <w:spacing w:before="20" w:after="20"/>
      </w:pPr>
      <w:r>
        <w:rPr>
          <w:rFonts w:ascii="Calibri" w:hAnsi="Calibri"/>
          <w:b w:val="0"/>
          <w:sz w:val="22"/>
        </w:rPr>
        <w:t>Risks rated by impact and likelihood at bi-weekly team reviews</w:t>
      </w:r>
    </w:p>
    <w:p>
      <w:pPr>
        <w:pStyle w:val="ListBullet"/>
        <w:spacing w:before="20" w:after="20"/>
      </w:pPr>
      <w:r>
        <w:rPr>
          <w:rFonts w:ascii="Calibri" w:hAnsi="Calibri"/>
          <w:b w:val="0"/>
          <w:sz w:val="22"/>
        </w:rPr>
        <w:t>Mitigation and reduction ownership assigned at project-team level</w:t>
      </w:r>
    </w:p>
    <w:p>
      <w:pPr>
        <w:pStyle w:val="ListBullet"/>
        <w:spacing w:before="20" w:after="20"/>
      </w:pPr>
      <w:r>
        <w:rPr>
          <w:rFonts w:ascii="Calibri" w:hAnsi="Calibri"/>
          <w:b w:val="0"/>
          <w:sz w:val="22"/>
        </w:rPr>
        <w:t>Risks where mitigation is blocked are escalated by the Project Manager to the Project Steering Committee</w:t>
      </w:r>
    </w:p>
    <w:p>
      <w:pPr>
        <w:pStyle w:val="ListBullet"/>
        <w:spacing w:before="20" w:after="20"/>
      </w:pPr>
      <w:r>
        <w:rPr>
          <w:rFonts w:ascii="Calibri" w:hAnsi="Calibri"/>
          <w:b w:val="0"/>
          <w:sz w:val="22"/>
        </w:rPr>
        <w:t>Consistent approach, clear ownership, and communicated risk policies across the project team</w:t>
      </w:r>
    </w:p>
    <w:p>
      <w:pPr>
        <w:pStyle w:val="Heading5"/>
        <w:keepNext/>
      </w:pPr>
      <w:r>
        <w:rPr>
          <w:rFonts w:ascii="Calibri" w:hAnsi="Calibri"/>
          <w:b w:val="0"/>
          <w:sz w:val="22"/>
        </w:rPr>
        <w:t>10.2 Issue Management</w:t>
      </w:r>
    </w:p>
    <w:p>
      <w:pPr/>
      <w:r>
        <w:rPr>
          <w:rFonts w:ascii="Calibri" w:hAnsi="Calibri"/>
          <w:b w:val="0"/>
          <w:sz w:val="22"/>
        </w:rPr>
        <w:t>An issue resolution process ensures timely treatment of all project issues:</w:t>
      </w:r>
    </w:p>
    <w:p>
      <w:pPr>
        <w:pStyle w:val="ListBullet"/>
        <w:spacing w:before="20" w:after="20"/>
      </w:pPr>
      <w:r>
        <w:rPr>
          <w:rFonts w:ascii="Calibri" w:hAnsi="Calibri"/>
          <w:b w:val="0"/>
          <w:sz w:val="22"/>
        </w:rPr>
        <w:t>Issues identified by team leads and documented in the issues log</w:t>
      </w:r>
    </w:p>
    <w:p>
      <w:pPr>
        <w:pStyle w:val="ListBullet"/>
        <w:spacing w:before="20" w:after="20"/>
      </w:pPr>
      <w:r>
        <w:rPr>
          <w:rFonts w:ascii="Calibri" w:hAnsi="Calibri"/>
          <w:b w:val="0"/>
          <w:sz w:val="22"/>
        </w:rPr>
        <w:t>PM-led assessment of impact on cost, time, and scope</w:t>
      </w:r>
    </w:p>
    <w:p>
      <w:pPr>
        <w:pStyle w:val="ListBullet"/>
        <w:spacing w:before="20" w:after="20"/>
      </w:pPr>
      <w:r>
        <w:rPr>
          <w:rFonts w:ascii="Calibri" w:hAnsi="Calibri"/>
          <w:b w:val="0"/>
          <w:sz w:val="22"/>
        </w:rPr>
        <w:t>If no scope/budget/schedule impact: team-level resolution with Steering Committee notification as appropriate</w:t>
      </w:r>
    </w:p>
    <w:p>
      <w:pPr>
        <w:pStyle w:val="ListBullet"/>
        <w:spacing w:before="20" w:after="20"/>
      </w:pPr>
      <w:r>
        <w:rPr>
          <w:rFonts w:ascii="Calibri" w:hAnsi="Calibri"/>
          <w:b w:val="0"/>
          <w:sz w:val="22"/>
        </w:rPr>
        <w:t>If impact on scope/budget/schedule: formal change request raised and escalated to the Project Steering Committee for decision</w:t>
      </w:r>
    </w:p>
    <w:p>
      <w:pPr>
        <w:pStyle w:val="ListBullet"/>
        <w:spacing w:before="20" w:after="20"/>
      </w:pPr>
      <w:r>
        <w:rPr>
          <w:rFonts w:ascii="Calibri" w:hAnsi="Calibri"/>
          <w:b w:val="0"/>
          <w:sz w:val="22"/>
        </w:rPr>
        <w:t>The Steering Committee may request additional input before authorising resolution</w:t>
      </w:r>
    </w:p>
    <w:p>
      <w:pPr/>
      <w:r>
        <w:rPr>
          <w:rFonts w:ascii="Calibri" w:hAnsi="Calibri"/>
          <w:b w:val="0"/>
          <w:sz w:val="22"/>
        </w:rPr>
        <w:t>APPSolve tracks missing information, policy decisions, resource availability, new or changed requirements, estimate accuracy, unfulfilled dependencies, and software defects as standard issue categories.</w:t>
      </w:r>
    </w:p>
    <w:p>
      <w:pPr>
        <w:pStyle w:val="Heading5"/>
        <w:keepNext/>
      </w:pPr>
      <w:r>
        <w:rPr>
          <w:rFonts w:ascii="Calibri" w:hAnsi="Calibri"/>
          <w:b w:val="0"/>
          <w:sz w:val="22"/>
        </w:rPr>
        <w:t>10.3 Change Control</w:t>
      </w:r>
    </w:p>
    <w:p>
      <w:pPr/>
      <w:r>
        <w:rPr>
          <w:rFonts w:ascii="Calibri" w:hAnsi="Calibri"/>
          <w:b w:val="0"/>
          <w:sz w:val="22"/>
        </w:rPr>
        <w:t>All proposed changes to project scope, deliverables, architecture, cost, or schedule are managed through a formal change control process:</w:t>
      </w:r>
    </w:p>
    <w:p>
      <w:pPr>
        <w:pStyle w:val="ListBullet"/>
        <w:spacing w:before="20" w:after="20"/>
      </w:pPr>
      <w:r>
        <w:rPr>
          <w:rFonts w:ascii="Calibri" w:hAnsi="Calibri"/>
          <w:b w:val="0"/>
          <w:sz w:val="22"/>
        </w:rPr>
        <w:t>Change requests are documented, logged, and assigned</w:t>
      </w:r>
    </w:p>
    <w:p>
      <w:pPr>
        <w:pStyle w:val="ListBullet"/>
        <w:spacing w:before="20" w:after="20"/>
      </w:pPr>
      <w:r>
        <w:rPr>
          <w:rFonts w:ascii="Calibri" w:hAnsi="Calibri"/>
          <w:b w:val="0"/>
          <w:sz w:val="22"/>
        </w:rPr>
        <w:t>Impact is assessed across cost, time, and scope</w:t>
      </w:r>
    </w:p>
    <w:p>
      <w:pPr>
        <w:pStyle w:val="ListBullet"/>
        <w:spacing w:before="20" w:after="20"/>
      </w:pPr>
      <w:r>
        <w:rPr>
          <w:rFonts w:ascii="Calibri" w:hAnsi="Calibri"/>
          <w:b w:val="0"/>
          <w:sz w:val="22"/>
        </w:rPr>
        <w:t>Change recommendation is formulated and presented for sign-off</w:t>
      </w:r>
    </w:p>
    <w:p>
      <w:pPr>
        <w:pStyle w:val="ListBullet"/>
        <w:spacing w:before="20" w:after="20"/>
      </w:pPr>
      <w:r>
        <w:rPr>
          <w:rFonts w:ascii="Calibri" w:hAnsi="Calibri"/>
          <w:b w:val="0"/>
          <w:sz w:val="22"/>
        </w:rPr>
        <w:t>Approved changes are implemented and tracked in the project plan</w:t>
      </w:r>
    </w:p>
    <w:p>
      <w:pPr>
        <w:pStyle w:val="ListBullet"/>
        <w:spacing w:before="20" w:after="20"/>
      </w:pPr>
      <w:r>
        <w:rPr>
          <w:rFonts w:ascii="Calibri" w:hAnsi="Calibri"/>
          <w:b w:val="0"/>
          <w:sz w:val="22"/>
        </w:rPr>
        <w:t>Changes with budget impact require Steering Committee authorisation before implementation</w:t>
      </w:r>
    </w:p>
    <w:p>
      <w:pPr/>
      <w:r>
        <w:rPr>
          <w:rFonts w:ascii="Calibri" w:hAnsi="Calibri"/>
          <w:b w:val="0"/>
          <w:sz w:val="22"/>
        </w:rPr>
        <w:t>Change control is established at project inception and applied consistently from Scope &amp; Design through go-live.</w:t>
      </w:r>
    </w:p>
    <w:p>
      <w:pPr>
        <w:pStyle w:val="Heading5"/>
        <w:keepNext/>
      </w:pPr>
      <w:r>
        <w:rPr>
          <w:rFonts w:ascii="Calibri" w:hAnsi="Calibri"/>
          <w:b w:val="0"/>
          <w:sz w:val="22"/>
        </w:rPr>
        <w:t>10.4 Configuration Management</w:t>
      </w:r>
    </w:p>
    <w:p>
      <w:pPr/>
      <w:r>
        <w:rPr>
          <w:rFonts w:ascii="Calibri" w:hAnsi="Calibri"/>
          <w:b w:val="0"/>
          <w:sz w:val="22"/>
        </w:rPr>
        <w:t>The configuration management process protects the integrity of completed deliverables and ensures version control:</w:t>
      </w:r>
    </w:p>
    <w:p>
      <w:pPr>
        <w:pStyle w:val="ListBullet"/>
        <w:spacing w:before="20" w:after="20"/>
      </w:pPr>
      <w:r>
        <w:rPr>
          <w:rFonts w:ascii="Calibri" w:hAnsi="Calibri"/>
          <w:b w:val="0"/>
          <w:sz w:val="22"/>
        </w:rPr>
        <w:t>Completed deliverables are secured and backed up</w:t>
      </w:r>
    </w:p>
    <w:p>
      <w:pPr>
        <w:pStyle w:val="ListBullet"/>
        <w:spacing w:before="20" w:after="20"/>
      </w:pPr>
      <w:r>
        <w:rPr>
          <w:rFonts w:ascii="Calibri" w:hAnsi="Calibri"/>
          <w:b w:val="0"/>
          <w:sz w:val="22"/>
        </w:rPr>
        <w:t>Updates to completed deliverables are controlled and documented</w:t>
      </w:r>
    </w:p>
    <w:p>
      <w:pPr>
        <w:pStyle w:val="ListBullet"/>
        <w:spacing w:before="20" w:after="20"/>
      </w:pPr>
      <w:r>
        <w:rPr>
          <w:rFonts w:ascii="Calibri" w:hAnsi="Calibri"/>
          <w:b w:val="0"/>
          <w:sz w:val="22"/>
        </w:rPr>
        <w:t>The current approved version of each deliverable is the authoritative reference</w:t>
      </w:r>
    </w:p>
    <w:p>
      <w:pPr>
        <w:pStyle w:val="ListBullet"/>
        <w:spacing w:before="20" w:after="20"/>
      </w:pPr>
      <w:r>
        <w:rPr>
          <w:rFonts w:ascii="Calibri" w:hAnsi="Calibri"/>
          <w:b w:val="0"/>
          <w:sz w:val="22"/>
        </w:rPr>
        <w:t>Related deliverables are kept in version alignment</w:t>
      </w:r>
    </w:p>
    <w:p>
      <w:pPr/>
      <w:r>
        <w:rPr>
          <w:rFonts w:ascii="Calibri" w:hAnsi="Calibri"/>
          <w:b w:val="0"/>
          <w:sz w:val="22"/>
        </w:rPr>
        <w:t>Configuration management governs Oracle environment versions, configuration export files, OIC integration artefacts, data migration templates, and project documentation.</w:t>
      </w:r>
    </w:p>
    <w:p>
      <w:pPr>
        <w:pStyle w:val="Heading5"/>
        <w:keepNext/>
      </w:pPr>
      <w:r>
        <w:rPr>
          <w:rFonts w:ascii="Calibri" w:hAnsi="Calibri"/>
          <w:b w:val="0"/>
          <w:sz w:val="22"/>
        </w:rPr>
        <w:t>10.5 Governance Integration with Client Structures</w:t>
      </w:r>
    </w:p>
    <w:p>
      <w:pPr/>
      <w:r>
        <w:rPr>
          <w:rFonts w:ascii="Calibri" w:hAnsi="Calibri"/>
          <w:b w:val="0"/>
          <w:sz w:val="22"/>
        </w:rPr>
        <w:t>APPSolve's governance model is designed to integrate with the client's existing governance structure. Where the client operates a formal Programme Management Office (PMO), APPSolve's Project Manager and team leads are incorporated into the client's governance reporting framework. APPSolve adopts the client's risk, issue, and change control conventions where a mature process already exists.</w:t>
      </w:r>
    </w:p>
    <w:p>
      <w:pPr>
        <w:pBdr>
          <w:bottom w:val="single" w:sz="4" w:space="1" w:color="CCCCCC"/>
        </w:pBdr>
        <w:spacing w:before="80" w:after="80"/>
      </w:pPr>
    </w:p>
    <w:p>
      <w:pPr>
        <w:pStyle w:val="Heading4"/>
        <w:keepNext/>
      </w:pPr>
      <w:r>
        <w:rPr>
          <w:rFonts w:ascii="Calibri" w:hAnsi="Calibri"/>
          <w:b w:val="0"/>
          <w:sz w:val="22"/>
        </w:rPr>
        <w:t>11. Oracle Delivery Accelerators</w:t>
      </w:r>
    </w:p>
    <w:p>
      <w:pPr/>
      <w:r>
        <w:rPr>
          <w:rFonts w:ascii="Calibri" w:hAnsi="Calibri"/>
          <w:b w:val="0"/>
          <w:sz w:val="22"/>
        </w:rPr>
        <w:t>APPSolve embeds Oracle-native accelerators into every implementation to reduce risk, accelerate delivery, and maintain alignment with Oracle best practices.</w:t>
      </w:r>
    </w:p>
    <w:p>
      <w:pPr>
        <w:pStyle w:val="Heading5"/>
        <w:keepNext/>
      </w:pPr>
      <w:r>
        <w:rPr>
          <w:rFonts w:ascii="Calibri" w:hAnsi="Calibri"/>
          <w:b w:val="0"/>
          <w:sz w:val="22"/>
        </w:rPr>
        <w:t>11.1 Oracle Integration Cloud (OIC)</w:t>
      </w:r>
    </w:p>
    <w:p>
      <w:pPr/>
      <w:r>
        <w:rPr>
          <w:rFonts w:ascii="Calibri" w:hAnsi="Calibri"/>
          <w:b w:val="0"/>
          <w:sz w:val="22"/>
        </w:rPr>
        <w:t>OIC is the standard integration layer for all Oracle Fusion Cloud implementations. APPSolve implements OIC on every Fusion engagement to manage all inbound and outbound interfaces between Oracle SaaS and third-party systems. Oracle Integration is a published APPSolve OPN expertise area.</w:t>
      </w:r>
    </w:p>
    <w:p>
      <w:pPr/>
      <w:r>
        <w:rPr>
          <w:rFonts w:ascii="Calibri" w:hAnsi="Calibri"/>
          <w:b w:val="0"/>
          <w:sz w:val="22"/>
        </w:rPr>
        <w:t>OIC use cases delivered across APPSolve Fusion programmes include:</w:t>
      </w:r>
    </w:p>
    <w:p>
      <w:pPr>
        <w:pStyle w:val="ListBullet"/>
        <w:spacing w:before="20" w:after="20"/>
      </w:pPr>
      <w:r>
        <w:rPr>
          <w:rFonts w:ascii="Calibri" w:hAnsi="Calibri"/>
          <w:b w:val="0"/>
          <w:sz w:val="22"/>
        </w:rPr>
        <w:t>Third-party payroll system integration (SAP Payroll, PaySpace, and other payroll platforms)</w:t>
      </w:r>
    </w:p>
    <w:p>
      <w:pPr>
        <w:pStyle w:val="ListBullet"/>
        <w:spacing w:before="20" w:after="20"/>
      </w:pPr>
      <w:r>
        <w:rPr>
          <w:rFonts w:ascii="Calibri" w:hAnsi="Calibri"/>
          <w:b w:val="0"/>
          <w:sz w:val="22"/>
        </w:rPr>
        <w:t>Biometric system integration</w:t>
      </w:r>
    </w:p>
    <w:p>
      <w:pPr>
        <w:pStyle w:val="ListBullet"/>
        <w:spacing w:before="20" w:after="20"/>
      </w:pPr>
      <w:r>
        <w:rPr>
          <w:rFonts w:ascii="Calibri" w:hAnsi="Calibri"/>
          <w:b w:val="0"/>
          <w:sz w:val="22"/>
        </w:rPr>
        <w:t>HR extract to downstream systems</w:t>
      </w:r>
    </w:p>
    <w:p>
      <w:pPr>
        <w:pStyle w:val="ListBullet"/>
        <w:spacing w:before="20" w:after="20"/>
      </w:pPr>
      <w:r>
        <w:rPr>
          <w:rFonts w:ascii="Calibri" w:hAnsi="Calibri"/>
          <w:b w:val="0"/>
          <w:sz w:val="22"/>
        </w:rPr>
        <w:t>Financial module interfaces</w:t>
      </w:r>
    </w:p>
    <w:p>
      <w:pPr>
        <w:pStyle w:val="ListBullet"/>
        <w:spacing w:before="20" w:after="20"/>
      </w:pPr>
      <w:r>
        <w:rPr>
          <w:rFonts w:ascii="Calibri" w:hAnsi="Calibri"/>
          <w:b w:val="0"/>
          <w:sz w:val="22"/>
        </w:rPr>
        <w:t>Custom workflow and notification routing</w:t>
      </w:r>
    </w:p>
    <w:p>
      <w:pPr>
        <w:pStyle w:val="Heading5"/>
        <w:keepNext/>
      </w:pPr>
      <w:r>
        <w:rPr>
          <w:rFonts w:ascii="Calibri" w:hAnsi="Calibri"/>
          <w:b w:val="0"/>
          <w:sz w:val="22"/>
        </w:rPr>
        <w:t>11.2 Oracle FBDI (File Based Data Import)</w:t>
      </w:r>
    </w:p>
    <w:p>
      <w:pPr/>
      <w:r>
        <w:rPr>
          <w:rFonts w:ascii="Calibri" w:hAnsi="Calibri"/>
          <w:b w:val="0"/>
          <w:sz w:val="22"/>
        </w:rPr>
        <w:t>Oracle FBDI is APPSolve's standard data migration approach. FBDI provides:</w:t>
      </w:r>
    </w:p>
    <w:p>
      <w:pPr>
        <w:pStyle w:val="ListBullet"/>
        <w:spacing w:before="20" w:after="20"/>
      </w:pPr>
      <w:r>
        <w:rPr>
          <w:rFonts w:ascii="Calibri" w:hAnsi="Calibri"/>
          <w:b w:val="0"/>
          <w:sz w:val="22"/>
        </w:rPr>
        <w:t>Oracle-validated import templates for all modules</w:t>
      </w:r>
    </w:p>
    <w:p>
      <w:pPr>
        <w:pStyle w:val="ListBullet"/>
        <w:spacing w:before="20" w:after="20"/>
      </w:pPr>
      <w:r>
        <w:rPr>
          <w:rFonts w:ascii="Calibri" w:hAnsi="Calibri"/>
          <w:b w:val="0"/>
          <w:sz w:val="22"/>
        </w:rPr>
        <w:t>Structured validation before data lands in Oracle tables</w:t>
      </w:r>
    </w:p>
    <w:p>
      <w:pPr>
        <w:pStyle w:val="ListBullet"/>
        <w:spacing w:before="20" w:after="20"/>
      </w:pPr>
      <w:r>
        <w:rPr>
          <w:rFonts w:ascii="Calibri" w:hAnsi="Calibri"/>
          <w:b w:val="0"/>
          <w:sz w:val="22"/>
        </w:rPr>
        <w:t>Auditability and error reporting</w:t>
      </w:r>
    </w:p>
    <w:p>
      <w:pPr>
        <w:pStyle w:val="ListBullet"/>
        <w:spacing w:before="20" w:after="20"/>
      </w:pPr>
      <w:r>
        <w:rPr>
          <w:rFonts w:ascii="Calibri" w:hAnsi="Calibri"/>
          <w:b w:val="0"/>
          <w:sz w:val="22"/>
        </w:rPr>
        <w:t>Consistency with Oracle's own migration standards</w:t>
      </w:r>
    </w:p>
    <w:p>
      <w:pPr/>
      <w:r>
        <w:rPr>
          <w:rFonts w:ascii="Calibri" w:hAnsi="Calibri"/>
          <w:b w:val="0"/>
          <w:sz w:val="22"/>
        </w:rPr>
        <w:t>For financial modules, all transactional data loaded via FBDI is reconciled to the corresponding Trial Balance control account before the production load is accepted.</w:t>
      </w:r>
    </w:p>
    <w:p>
      <w:pPr>
        <w:pStyle w:val="Heading5"/>
        <w:keepNext/>
      </w:pPr>
      <w:r>
        <w:rPr>
          <w:rFonts w:ascii="Calibri" w:hAnsi="Calibri"/>
          <w:b w:val="0"/>
          <w:sz w:val="22"/>
        </w:rPr>
        <w:t>11.3 Oracle Starter Configurator and Modern Best Practices</w:t>
      </w:r>
    </w:p>
    <w:p>
      <w:pPr/>
      <w:r>
        <w:rPr>
          <w:rFonts w:ascii="Calibri" w:hAnsi="Calibri"/>
          <w:b w:val="0"/>
          <w:sz w:val="22"/>
        </w:rPr>
        <w:t>APPSolve uses Oracle's Starter Configurator at the start of every Fusion engagement. This gives the client team an immediate view of a working Oracle solution before detailed design begins, accelerates workshop decisions by providing a concrete starting point, and reduces design time by focusing discussion on confirmed deviations from Oracle best practice.</w:t>
      </w:r>
    </w:p>
    <w:p>
      <w:pPr>
        <w:pStyle w:val="Heading5"/>
        <w:keepNext/>
      </w:pPr>
      <w:r>
        <w:rPr>
          <w:rFonts w:ascii="Calibri" w:hAnsi="Calibri"/>
          <w:b w:val="0"/>
          <w:sz w:val="22"/>
        </w:rPr>
        <w:t>11.4 Oracle Guided Learning</w:t>
      </w:r>
    </w:p>
    <w:p>
      <w:pPr/>
      <w:r>
        <w:rPr>
          <w:rFonts w:ascii="Calibri" w:hAnsi="Calibri"/>
          <w:b w:val="0"/>
          <w:sz w:val="22"/>
        </w:rPr>
        <w:t>Oracle Guided Learning (OGL) is an available enablement option for Oracle Fusion clients where OGL is licensed, included in project scope, and appropriate to the client's user adoption strategy. Where OGL is included in scope, it provides an in-application guidance layer that can reduce end-user learning time and lower the volume of support queries during the hyper-care period. OGL is discussed during the Scope &amp; Design phase and scoped explicitly where applicable.</w:t>
      </w:r>
    </w:p>
    <w:p>
      <w:pPr>
        <w:pStyle w:val="Heading5"/>
        <w:keepNext/>
      </w:pPr>
      <w:r>
        <w:rPr>
          <w:rFonts w:ascii="Calibri" w:hAnsi="Calibri"/>
          <w:b w:val="0"/>
          <w:sz w:val="22"/>
        </w:rPr>
        <w:t>11.5 Oracle University Training</w:t>
      </w:r>
    </w:p>
    <w:p>
      <w:pPr/>
      <w:r>
        <w:rPr>
          <w:rFonts w:ascii="Calibri" w:hAnsi="Calibri"/>
          <w:b w:val="0"/>
          <w:sz w:val="22"/>
        </w:rPr>
        <w:t>APPSolve recommends Oracle University training for super users and administrators as a supplement to the project-specific training delivered during the Validate and Deploy phases. Oracle University provides product depth that complements the solution-specific enablement APPSolve delivers.</w:t>
      </w:r>
    </w:p>
    <w:p>
      <w:pPr>
        <w:pStyle w:val="Heading5"/>
        <w:keepNext/>
      </w:pPr>
      <w:r>
        <w:rPr>
          <w:rFonts w:ascii="Calibri" w:hAnsi="Calibri"/>
          <w:b w:val="0"/>
          <w:sz w:val="22"/>
        </w:rPr>
        <w:t>11.6 OUM Documentation Standards</w:t>
      </w:r>
    </w:p>
    <w:p>
      <w:pPr/>
      <w:r>
        <w:rPr>
          <w:rFonts w:ascii="Calibri" w:hAnsi="Calibri"/>
          <w:b w:val="0"/>
          <w:sz w:val="22"/>
        </w:rPr>
        <w:t>All APPSolve project documentation — training materials, configuration specifications, design documents, and test scripts — is produced in accordance with the Oracle Unified Method documentation standard. This ensures all project artefacts are structured, version-controlled, and transferable to the client and to the APPSolve support team at handover.</w:t>
      </w:r>
    </w:p>
    <w:p>
      <w:pPr>
        <w:pStyle w:val="Heading5"/>
        <w:keepNext/>
      </w:pPr>
      <w:r>
        <w:rPr>
          <w:rFonts w:ascii="Calibri" w:hAnsi="Calibri"/>
          <w:b w:val="0"/>
          <w:sz w:val="22"/>
        </w:rPr>
        <w:t>11.7 OCI Security Documentation</w:t>
      </w:r>
    </w:p>
    <w:p>
      <w:pPr/>
      <w:r>
        <w:rPr>
          <w:rFonts w:ascii="Calibri" w:hAnsi="Calibri"/>
          <w:b w:val="0"/>
          <w:sz w:val="22"/>
        </w:rPr>
        <w:t>For Oracle Fusion Cloud tenders requiring cloud security evidence, APPSolve holds OCI SOC 1 Type 2 and SOC 2 Type 2 Bridge Letters (current as at June 2025). These letters provide independent assurance of Oracle Cloud Infrastructure security controls and can be attached to tender submissions requiring cloud security compliance evidence.</w:t>
      </w:r>
    </w:p>
    <w:p>
      <w:pPr>
        <w:pBdr>
          <w:bottom w:val="single" w:sz="4" w:space="1" w:color="CCCCCC"/>
        </w:pBdr>
        <w:spacing w:before="80" w:after="80"/>
      </w:pPr>
    </w:p>
    <w:p>
      <w:pPr>
        <w:pStyle w:val="Heading4"/>
        <w:keepNext/>
      </w:pPr>
      <w:r>
        <w:rPr>
          <w:rFonts w:ascii="Calibri" w:hAnsi="Calibri"/>
          <w:b w:val="0"/>
          <w:sz w:val="22"/>
        </w:rPr>
        <w:t>12. Oracle Fusion Delivery Considerations</w:t>
      </w:r>
    </w:p>
    <w:p>
      <w:pPr/>
      <w:r>
        <w:rPr>
          <w:rFonts w:ascii="Calibri" w:hAnsi="Calibri"/>
          <w:b w:val="0"/>
          <w:sz w:val="22"/>
        </w:rPr>
        <w:t>The following platform-specific considerations apply to all Oracle Fusion Cloud implementations.</w:t>
      </w:r>
    </w:p>
    <w:p>
      <w:pPr>
        <w:pStyle w:val="Heading5"/>
        <w:keepNext/>
      </w:pPr>
      <w:r>
        <w:rPr>
          <w:rFonts w:ascii="Calibri" w:hAnsi="Calibri"/>
          <w:b w:val="0"/>
          <w:sz w:val="22"/>
        </w:rPr>
        <w:t>12.1 Module Sequencing</w:t>
      </w:r>
    </w:p>
    <w:p>
      <w:pPr/>
      <w:r>
        <w:rPr>
          <w:rFonts w:ascii="Calibri" w:hAnsi="Calibri"/>
          <w:b w:val="0"/>
          <w:sz w:val="22"/>
        </w:rPr>
        <w:t>Oracle Fusion HCM implementations follow a defined module sequencing discipline:</w:t>
      </w:r>
    </w:p>
    <w:p>
      <w:pPr>
        <w:pStyle w:val="ListBullet"/>
        <w:spacing w:before="20" w:after="20"/>
      </w:pPr>
      <w:r>
        <w:rPr>
          <w:rFonts w:ascii="Calibri" w:hAnsi="Calibri"/>
          <w:b w:val="0"/>
          <w:sz w:val="22"/>
        </w:rPr>
        <w:t>Core HR (Global HR, Absence Management, Self Service) is always implemented first — it provides the foundational data structures (positions, jobs, locations, grades, work structures) for all subsequent HCM modules</w:t>
      </w:r>
    </w:p>
    <w:p>
      <w:pPr>
        <w:pStyle w:val="ListBullet"/>
        <w:spacing w:before="20" w:after="20"/>
      </w:pPr>
      <w:r>
        <w:rPr>
          <w:rFonts w:ascii="Calibri" w:hAnsi="Calibri"/>
          <w:b w:val="0"/>
          <w:sz w:val="22"/>
        </w:rPr>
        <w:t>Downstream modules (Recruiting, Talent Management, Goal Management, Performance Management, Learning, Help Desk) are phased in after Core HR is stable in production</w:t>
      </w:r>
    </w:p>
    <w:p>
      <w:pPr>
        <w:pStyle w:val="ListBullet"/>
        <w:spacing w:before="20" w:after="20"/>
      </w:pPr>
      <w:r>
        <w:rPr>
          <w:rFonts w:ascii="Calibri" w:hAnsi="Calibri"/>
          <w:b w:val="0"/>
          <w:sz w:val="22"/>
        </w:rPr>
        <w:t>Finance modules are scoped independently and follow their own phased structure</w:t>
      </w:r>
    </w:p>
    <w:p>
      <w:pPr/>
      <w:r>
        <w:rPr>
          <w:rFonts w:ascii="Calibri" w:hAnsi="Calibri"/>
          <w:b w:val="0"/>
          <w:sz w:val="22"/>
        </w:rPr>
        <w:t>Sequencing reduces downstream rework and ensures master data is established before dependent modules are configured.</w:t>
      </w:r>
    </w:p>
    <w:p>
      <w:pPr>
        <w:pStyle w:val="Heading5"/>
        <w:keepNext/>
      </w:pPr>
      <w:r>
        <w:rPr>
          <w:rFonts w:ascii="Calibri" w:hAnsi="Calibri"/>
          <w:b w:val="0"/>
          <w:sz w:val="22"/>
        </w:rPr>
        <w:t>12.2 OIC as Mandatory Architecture Component</w:t>
      </w:r>
    </w:p>
    <w:p>
      <w:pPr/>
      <w:r>
        <w:rPr>
          <w:rFonts w:ascii="Calibri" w:hAnsi="Calibri"/>
          <w:b w:val="0"/>
          <w:sz w:val="22"/>
        </w:rPr>
        <w:t>Every Oracle Fusion implementation includes OIC as the integration layer. OIC manages all interfaces between Oracle SaaS and third-party systems. An OIC integration strategy is established from the Scope &amp; Design phase — even where the initial interface count is low — because future integration needs are significantly easier to address when OIC is already provisioned and governed.</w:t>
      </w:r>
    </w:p>
    <w:p>
      <w:pPr>
        <w:pStyle w:val="Heading5"/>
        <w:keepNext/>
      </w:pPr>
      <w:r>
        <w:rPr>
          <w:rFonts w:ascii="Calibri" w:hAnsi="Calibri"/>
          <w:b w:val="0"/>
          <w:sz w:val="22"/>
        </w:rPr>
        <w:t>12.3 Oracle Quarterly Patch Cycle</w:t>
      </w:r>
    </w:p>
    <w:p>
      <w:pPr/>
      <w:r>
        <w:rPr>
          <w:rFonts w:ascii="Calibri" w:hAnsi="Calibri"/>
          <w:b w:val="0"/>
          <w:sz w:val="22"/>
        </w:rPr>
        <w:t>Oracle Fusion Cloud releases quarterly updates. APPSolve factors the Oracle patch release schedule into the project plan during the Prototype and Validate phases to:</w:t>
      </w:r>
    </w:p>
    <w:p>
      <w:pPr>
        <w:pStyle w:val="ListBullet"/>
        <w:spacing w:before="20" w:after="20"/>
      </w:pPr>
      <w:r>
        <w:rPr>
          <w:rFonts w:ascii="Calibri" w:hAnsi="Calibri"/>
          <w:b w:val="0"/>
          <w:sz w:val="22"/>
        </w:rPr>
        <w:t>Avoid releasing a production configuration immediately before a major patch</w:t>
      </w:r>
    </w:p>
    <w:p>
      <w:pPr>
        <w:pStyle w:val="ListBullet"/>
        <w:spacing w:before="20" w:after="20"/>
      </w:pPr>
      <w:r>
        <w:rPr>
          <w:rFonts w:ascii="Calibri" w:hAnsi="Calibri"/>
          <w:b w:val="0"/>
          <w:sz w:val="22"/>
        </w:rPr>
        <w:t>Test key business flows against upcoming releases where a patch falls within the project window</w:t>
      </w:r>
    </w:p>
    <w:p>
      <w:pPr>
        <w:pStyle w:val="ListBullet"/>
        <w:spacing w:before="20" w:after="20"/>
      </w:pPr>
      <w:r>
        <w:rPr>
          <w:rFonts w:ascii="Calibri" w:hAnsi="Calibri"/>
          <w:b w:val="0"/>
          <w:sz w:val="22"/>
        </w:rPr>
        <w:t>Communicate patch-related functional changes to the business during the Evolve phase</w:t>
      </w:r>
    </w:p>
    <w:p>
      <w:pPr>
        <w:pStyle w:val="Heading5"/>
        <w:keepNext/>
      </w:pPr>
      <w:r>
        <w:rPr>
          <w:rFonts w:ascii="Calibri" w:hAnsi="Calibri"/>
          <w:b w:val="0"/>
          <w:sz w:val="22"/>
        </w:rPr>
        <w:t>12.4 Security and Role Design</w:t>
      </w:r>
    </w:p>
    <w:p>
      <w:pPr/>
      <w:r>
        <w:rPr>
          <w:rFonts w:ascii="Calibri" w:hAnsi="Calibri"/>
          <w:b w:val="0"/>
          <w:sz w:val="22"/>
        </w:rPr>
        <w:t>Oracle Fusion role design is addressed from the Scope &amp; Design phase:</w:t>
      </w:r>
    </w:p>
    <w:p>
      <w:pPr>
        <w:pStyle w:val="ListBullet"/>
        <w:spacing w:before="20" w:after="20"/>
      </w:pPr>
      <w:r>
        <w:rPr>
          <w:rFonts w:ascii="Calibri" w:hAnsi="Calibri"/>
          <w:b w:val="0"/>
          <w:sz w:val="22"/>
        </w:rPr>
        <w:t>Roles and data access are assigned based on confirmed business requirements</w:t>
      </w:r>
    </w:p>
    <w:p>
      <w:pPr>
        <w:pStyle w:val="ListBullet"/>
        <w:spacing w:before="20" w:after="20"/>
      </w:pPr>
      <w:r>
        <w:rPr>
          <w:rFonts w:ascii="Calibri" w:hAnsi="Calibri"/>
          <w:b w:val="0"/>
          <w:sz w:val="22"/>
        </w:rPr>
        <w:t>Area of Responsibility (AOR) constructs are applied for HCM data security</w:t>
      </w:r>
    </w:p>
    <w:p>
      <w:pPr>
        <w:pStyle w:val="ListBullet"/>
        <w:spacing w:before="20" w:after="20"/>
      </w:pPr>
      <w:r>
        <w:rPr>
          <w:rFonts w:ascii="Calibri" w:hAnsi="Calibri"/>
          <w:b w:val="0"/>
          <w:sz w:val="22"/>
        </w:rPr>
        <w:t>Seeded roles are modified only where confirmed business requirements cannot be met through standard assignment</w:t>
      </w:r>
    </w:p>
    <w:p>
      <w:pPr>
        <w:pStyle w:val="ListBullet"/>
        <w:spacing w:before="20" w:after="20"/>
      </w:pPr>
      <w:r>
        <w:rPr>
          <w:rFonts w:ascii="Calibri" w:hAnsi="Calibri"/>
          <w:b w:val="0"/>
          <w:sz w:val="22"/>
        </w:rPr>
        <w:t>Role assignments are validated against Oracle's usage report to confirm that privilege assignments do not trigger licence overage</w:t>
      </w:r>
    </w:p>
    <w:p>
      <w:pPr>
        <w:pStyle w:val="Heading5"/>
        <w:keepNext/>
      </w:pPr>
      <w:r>
        <w:rPr>
          <w:rFonts w:ascii="Calibri" w:hAnsi="Calibri"/>
          <w:b w:val="0"/>
          <w:sz w:val="22"/>
        </w:rPr>
        <w:t>12.5 Multi-Country and Blueprint Rollout</w:t>
      </w:r>
    </w:p>
    <w:p>
      <w:pPr/>
      <w:r>
        <w:rPr>
          <w:rFonts w:ascii="Calibri" w:hAnsi="Calibri"/>
          <w:b w:val="0"/>
          <w:sz w:val="22"/>
        </w:rPr>
        <w:t>For multi-country or blueprint-based programmes, APPSolve typically recommends establishing the primary country as the first implementation wave, subject to the client's operating model and programme objectives. The first-country implementation builds the global configuration blueprint — the foundation for all subsequent country rollouts. Where this approach is adopted, subsequent country rollouts are typically accelerated using the same core team, the established blueprint, and lessons from the primary-country implementation.</w:t>
      </w:r>
    </w:p>
    <w:p>
      <w:pPr>
        <w:pBdr>
          <w:bottom w:val="single" w:sz="4" w:space="1" w:color="CCCCCC"/>
        </w:pBdr>
        <w:spacing w:before="80" w:after="80"/>
      </w:pPr>
    </w:p>
    <w:p>
      <w:pPr>
        <w:pStyle w:val="Heading4"/>
        <w:keepNext/>
      </w:pPr>
      <w:r>
        <w:rPr>
          <w:rFonts w:ascii="Calibri" w:hAnsi="Calibri"/>
          <w:b w:val="0"/>
          <w:sz w:val="22"/>
        </w:rPr>
        <w:t>13. Oracle EBS Delivery Considerations</w:t>
      </w:r>
    </w:p>
    <w:p>
      <w:pPr/>
      <w:r>
        <w:rPr>
          <w:rFonts w:ascii="Calibri" w:hAnsi="Calibri"/>
          <w:b w:val="0"/>
          <w:sz w:val="22"/>
        </w:rPr>
        <w:t>APPSolve has delivered Oracle E-Business Suite implementations and maintained EBS client environments since the company's founding. The following platform-specific considerations apply to Oracle EBS engagements.</w:t>
      </w:r>
    </w:p>
    <w:p>
      <w:pPr>
        <w:pStyle w:val="Heading5"/>
        <w:keepNext/>
      </w:pPr>
      <w:r>
        <w:rPr>
          <w:rFonts w:ascii="Calibri" w:hAnsi="Calibri"/>
          <w:b w:val="0"/>
          <w:sz w:val="22"/>
        </w:rPr>
        <w:t>13.1 OUM on Oracle EBS</w:t>
      </w:r>
    </w:p>
    <w:p>
      <w:pPr/>
      <w:r>
        <w:rPr>
          <w:rFonts w:ascii="Calibri" w:hAnsi="Calibri"/>
          <w:b w:val="0"/>
          <w:sz w:val="22"/>
        </w:rPr>
        <w:t>The Oracle Unified Method applies to Oracle EBS implementations. The Mobilize → Scope &amp; Design → Prototype → Validate → Deploy → Evolve phases are followed on all EBS engagements, with the following adaptations:</w:t>
      </w:r>
    </w:p>
    <w:p>
      <w:pPr>
        <w:pStyle w:val="ListBullet"/>
        <w:spacing w:before="20" w:after="20"/>
      </w:pPr>
      <w:r>
        <w:rPr>
          <w:rFonts w:ascii="Calibri" w:hAnsi="Calibri"/>
          <w:b w:val="0"/>
          <w:sz w:val="22"/>
        </w:rPr>
        <w:t>The Prototype phase uses Conference Room Pilots (CRP1/CRP2) in the traditional EBS pattern</w:t>
      </w:r>
    </w:p>
    <w:p>
      <w:pPr>
        <w:pStyle w:val="ListBullet"/>
        <w:spacing w:before="20" w:after="20"/>
      </w:pPr>
      <w:r>
        <w:rPr>
          <w:rFonts w:ascii="Calibri" w:hAnsi="Calibri"/>
          <w:b w:val="0"/>
          <w:sz w:val="22"/>
        </w:rPr>
        <w:t>Configuration is managed through the EBS setup workbench and documented in version-controlled setup documents</w:t>
      </w:r>
    </w:p>
    <w:p>
      <w:pPr>
        <w:pStyle w:val="ListBullet"/>
        <w:spacing w:before="20" w:after="20"/>
      </w:pPr>
      <w:r>
        <w:rPr>
          <w:rFonts w:ascii="Calibri" w:hAnsi="Calibri"/>
          <w:b w:val="0"/>
          <w:sz w:val="22"/>
        </w:rPr>
        <w:t>Custom development (RICEW — Reports, Interfaces, Conversions, Extensions, Workflows) is scoped during Scope &amp; Design and built and tested during the Prototype phase</w:t>
      </w:r>
    </w:p>
    <w:p>
      <w:pPr>
        <w:pStyle w:val="Heading5"/>
        <w:keepNext/>
      </w:pPr>
      <w:r>
        <w:rPr>
          <w:rFonts w:ascii="Calibri" w:hAnsi="Calibri"/>
          <w:b w:val="0"/>
          <w:sz w:val="22"/>
        </w:rPr>
        <w:t>13.2 Customisation Assessment</w:t>
      </w:r>
    </w:p>
    <w:p>
      <w:pPr/>
      <w:r>
        <w:rPr>
          <w:rFonts w:ascii="Calibri" w:hAnsi="Calibri"/>
          <w:b w:val="0"/>
          <w:sz w:val="22"/>
        </w:rPr>
        <w:t>EBS implementations often inherit a body of existing customisation from prior implementations or upgrade cycles. APPSolve assesses all customisations during the Scope &amp; Design phase:</w:t>
      </w:r>
    </w:p>
    <w:p>
      <w:pPr>
        <w:pStyle w:val="ListBullet"/>
        <w:spacing w:before="20" w:after="20"/>
      </w:pPr>
      <w:r>
        <w:rPr>
          <w:rFonts w:ascii="Calibri" w:hAnsi="Calibri"/>
          <w:b w:val="0"/>
          <w:sz w:val="22"/>
        </w:rPr>
        <w:t>Each customisation is reviewed for ongoing business justification</w:t>
      </w:r>
    </w:p>
    <w:p>
      <w:pPr>
        <w:pStyle w:val="ListBullet"/>
        <w:spacing w:before="20" w:after="20"/>
      </w:pPr>
      <w:r>
        <w:rPr>
          <w:rFonts w:ascii="Calibri" w:hAnsi="Calibri"/>
          <w:b w:val="0"/>
          <w:sz w:val="22"/>
        </w:rPr>
        <w:t>Standard R12 or R12.2 functionality that covers previously customised areas is identified and presented as a replacement option</w:t>
      </w:r>
    </w:p>
    <w:p>
      <w:pPr>
        <w:pStyle w:val="ListBullet"/>
        <w:spacing w:before="20" w:after="20"/>
      </w:pPr>
      <w:r>
        <w:rPr>
          <w:rFonts w:ascii="Calibri" w:hAnsi="Calibri"/>
          <w:b w:val="0"/>
          <w:sz w:val="22"/>
        </w:rPr>
        <w:t>A recommendation is made to retire, migrate, or retain each customisation</w:t>
      </w:r>
    </w:p>
    <w:p>
      <w:pPr>
        <w:pStyle w:val="ListBullet"/>
        <w:spacing w:before="20" w:after="20"/>
      </w:pPr>
      <w:r>
        <w:rPr>
          <w:rFonts w:ascii="Calibri" w:hAnsi="Calibri"/>
          <w:b w:val="0"/>
          <w:sz w:val="22"/>
        </w:rPr>
        <w:t>Reducing the customisation footprint lowers ongoing support cost and simplifies future upgrade paths</w:t>
      </w:r>
    </w:p>
    <w:p>
      <w:pPr>
        <w:pStyle w:val="Heading5"/>
        <w:keepNext/>
      </w:pPr>
      <w:r>
        <w:rPr>
          <w:rFonts w:ascii="Calibri" w:hAnsi="Calibri"/>
          <w:b w:val="0"/>
          <w:sz w:val="22"/>
        </w:rPr>
        <w:t>13.3 EBS-to-OCI Migration</w:t>
      </w:r>
    </w:p>
    <w:p>
      <w:pPr/>
      <w:r>
        <w:rPr>
          <w:rFonts w:ascii="Calibri" w:hAnsi="Calibri"/>
          <w:b w:val="0"/>
          <w:sz w:val="22"/>
        </w:rPr>
        <w:t>APPSolve holds published Oracle expertise in Oracle E-Business Suite Migration to OCI. For clients running EBS on-premise, the methodology includes a cloud readiness assessment as a standard planning consideration:</w:t>
      </w:r>
    </w:p>
    <w:p>
      <w:pPr>
        <w:pStyle w:val="ListBullet"/>
        <w:spacing w:before="20" w:after="20"/>
      </w:pPr>
      <w:r>
        <w:rPr>
          <w:rFonts w:ascii="Calibri" w:hAnsi="Calibri"/>
          <w:b w:val="0"/>
          <w:sz w:val="22"/>
        </w:rPr>
        <w:t>Current infrastructure profile and Oracle EBS version assessment</w:t>
      </w:r>
    </w:p>
    <w:p>
      <w:pPr>
        <w:pStyle w:val="ListBullet"/>
        <w:spacing w:before="20" w:after="20"/>
      </w:pPr>
      <w:r>
        <w:rPr>
          <w:rFonts w:ascii="Calibri" w:hAnsi="Calibri"/>
          <w:b w:val="0"/>
          <w:sz w:val="22"/>
        </w:rPr>
        <w:t>Lift-and-shift feasibility (technical migration of existing EBS to OCI)</w:t>
      </w:r>
    </w:p>
    <w:p>
      <w:pPr>
        <w:pStyle w:val="ListBullet"/>
        <w:spacing w:before="20" w:after="20"/>
      </w:pPr>
      <w:r>
        <w:rPr>
          <w:rFonts w:ascii="Calibri" w:hAnsi="Calibri"/>
          <w:b w:val="0"/>
          <w:sz w:val="22"/>
        </w:rPr>
        <w:t>Re-implementation consideration (migration to Oracle Fusion Cloud using EBS as the legacy data source)</w:t>
      </w:r>
    </w:p>
    <w:p>
      <w:pPr>
        <w:pStyle w:val="ListBullet"/>
        <w:spacing w:before="20" w:after="20"/>
      </w:pPr>
      <w:r>
        <w:rPr>
          <w:rFonts w:ascii="Calibri" w:hAnsi="Calibri"/>
          <w:b w:val="0"/>
          <w:sz w:val="22"/>
        </w:rPr>
        <w:t>OCI security certifications available (SOC 1 Type 2 and SOC 2 Type 2 Bridge Letters)</w:t>
      </w:r>
    </w:p>
    <w:p>
      <w:pPr/>
      <w:r>
        <w:rPr>
          <w:rFonts w:ascii="Calibri" w:hAnsi="Calibri"/>
          <w:b w:val="0"/>
          <w:sz w:val="22"/>
        </w:rPr>
        <w:t>The EBS-to-OCI migration path is agreed with the client during the Mobilize phase where relevant.</w:t>
      </w:r>
    </w:p>
    <w:p>
      <w:pPr>
        <w:pStyle w:val="Heading5"/>
        <w:keepNext/>
      </w:pPr>
      <w:r>
        <w:rPr>
          <w:rFonts w:ascii="Calibri" w:hAnsi="Calibri"/>
          <w:b w:val="0"/>
          <w:sz w:val="22"/>
        </w:rPr>
        <w:t>13.4 DBA Integration During Implementation</w:t>
      </w:r>
    </w:p>
    <w:p>
      <w:pPr/>
      <w:r>
        <w:rPr>
          <w:rFonts w:ascii="Calibri" w:hAnsi="Calibri"/>
          <w:b w:val="0"/>
          <w:sz w:val="22"/>
        </w:rPr>
        <w:t>APPSolve's Oracle DBA capability is embedded into the EBS implementation team. DBA services provided during implementation include:</w:t>
      </w:r>
    </w:p>
    <w:p>
      <w:pPr>
        <w:pStyle w:val="ListBullet"/>
        <w:spacing w:before="20" w:after="20"/>
      </w:pPr>
      <w:r>
        <w:rPr>
          <w:rFonts w:ascii="Calibri" w:hAnsi="Calibri"/>
          <w:b w:val="0"/>
          <w:sz w:val="22"/>
        </w:rPr>
        <w:t>Environment provisioning and configuration (development, test, UAT, production)</w:t>
      </w:r>
    </w:p>
    <w:p>
      <w:pPr>
        <w:pStyle w:val="ListBullet"/>
        <w:spacing w:before="20" w:after="20"/>
      </w:pPr>
      <w:r>
        <w:rPr>
          <w:rFonts w:ascii="Calibri" w:hAnsi="Calibri"/>
          <w:b w:val="0"/>
          <w:sz w:val="22"/>
        </w:rPr>
        <w:t>Database patching and EBS patch application</w:t>
      </w:r>
    </w:p>
    <w:p>
      <w:pPr>
        <w:pStyle w:val="ListBullet"/>
        <w:spacing w:before="20" w:after="20"/>
      </w:pPr>
      <w:r>
        <w:rPr>
          <w:rFonts w:ascii="Calibri" w:hAnsi="Calibri"/>
          <w:b w:val="0"/>
          <w:sz w:val="22"/>
        </w:rPr>
        <w:t>Performance monitoring during CRP and UAT phases</w:t>
      </w:r>
    </w:p>
    <w:p>
      <w:pPr>
        <w:pStyle w:val="ListBullet"/>
        <w:spacing w:before="20" w:after="20"/>
      </w:pPr>
      <w:r>
        <w:rPr>
          <w:rFonts w:ascii="Calibri" w:hAnsi="Calibri"/>
          <w:b w:val="0"/>
          <w:sz w:val="22"/>
        </w:rPr>
        <w:t>Production cutover DBA support</w:t>
      </w:r>
    </w:p>
    <w:p>
      <w:pPr>
        <w:pStyle w:val="ListBullet"/>
        <w:spacing w:before="20" w:after="20"/>
      </w:pPr>
      <w:r>
        <w:rPr>
          <w:rFonts w:ascii="Calibri" w:hAnsi="Calibri"/>
          <w:b w:val="0"/>
          <w:sz w:val="22"/>
        </w:rPr>
        <w:t>Post-go-live DBA monitoring during the hyper-care period</w:t>
      </w:r>
    </w:p>
    <w:p>
      <w:pPr/>
      <w:r>
        <w:rPr>
          <w:rFonts w:ascii="Calibri" w:hAnsi="Calibri"/>
          <w:b w:val="0"/>
          <w:sz w:val="22"/>
        </w:rPr>
        <w:t>For detail on APPSolve's Oracle DBA managed services capability, refer to the Oracle DBA Executive Summary (W2S1-003).</w:t>
      </w:r>
    </w:p>
    <w:p>
      <w:pPr>
        <w:pBdr>
          <w:bottom w:val="single" w:sz="4" w:space="1" w:color="CCCCCC"/>
        </w:pBdr>
        <w:spacing w:before="80" w:after="80"/>
      </w:pPr>
    </w:p>
    <w:p>
      <w:pPr>
        <w:pStyle w:val="Heading4"/>
        <w:keepNext/>
      </w:pPr>
      <w:r>
        <w:rPr>
          <w:rFonts w:ascii="Calibri" w:hAnsi="Calibri"/>
          <w:b w:val="0"/>
          <w:sz w:val="22"/>
        </w:rPr>
        <w:t>14. Transition to Support Services</w:t>
      </w:r>
    </w:p>
    <w:p>
      <w:pPr/>
      <w:r>
        <w:rPr>
          <w:rFonts w:ascii="Calibri" w:hAnsi="Calibri"/>
          <w:b w:val="0"/>
          <w:sz w:val="22"/>
        </w:rPr>
        <w:t>The APPSolve implementation methodology includes a structured handover from the implementation team to the APPSolve managed services support function. This transition is planned from Mobilize and executed across the Evolve phase.</w:t>
      </w:r>
    </w:p>
    <w:p>
      <w:pPr>
        <w:pStyle w:val="Heading5"/>
        <w:keepNext/>
      </w:pPr>
      <w:r>
        <w:rPr>
          <w:rFonts w:ascii="Calibri" w:hAnsi="Calibri"/>
          <w:b w:val="0"/>
          <w:sz w:val="22"/>
        </w:rPr>
        <w:t>14.1 Transition Planning</w:t>
      </w:r>
    </w:p>
    <w:p>
      <w:pPr/>
      <w:r>
        <w:rPr>
          <w:rFonts w:ascii="Calibri" w:hAnsi="Calibri"/>
          <w:b w:val="0"/>
          <w:sz w:val="22"/>
        </w:rPr>
        <w:t>Transition planning begins at the Mobilize phase:</w:t>
      </w:r>
    </w:p>
    <w:p>
      <w:pPr>
        <w:pStyle w:val="ListBullet"/>
        <w:spacing w:before="20" w:after="20"/>
      </w:pPr>
      <w:r>
        <w:rPr>
          <w:rFonts w:ascii="Calibri" w:hAnsi="Calibri"/>
          <w:b w:val="0"/>
          <w:sz w:val="22"/>
        </w:rPr>
        <w:t>The post-go-live support model is agreed and documented</w:t>
      </w:r>
    </w:p>
    <w:p>
      <w:pPr>
        <w:pStyle w:val="ListBullet"/>
        <w:spacing w:before="20" w:after="20"/>
      </w:pPr>
      <w:r>
        <w:rPr>
          <w:rFonts w:ascii="Calibri" w:hAnsi="Calibri"/>
          <w:b w:val="0"/>
          <w:sz w:val="22"/>
        </w:rPr>
        <w:t>A support agreement is scoped and initiated during the implementation project</w:t>
      </w:r>
    </w:p>
    <w:p>
      <w:pPr>
        <w:pStyle w:val="ListBullet"/>
        <w:spacing w:before="20" w:after="20"/>
      </w:pPr>
      <w:r>
        <w:rPr>
          <w:rFonts w:ascii="Calibri" w:hAnsi="Calibri"/>
          <w:b w:val="0"/>
          <w:sz w:val="22"/>
        </w:rPr>
        <w:t>The transition timeline (hyper-care → critical care → steady state) is confirmed</w:t>
      </w:r>
    </w:p>
    <w:p>
      <w:pPr>
        <w:pStyle w:val="Heading5"/>
        <w:keepNext/>
      </w:pPr>
      <w:r>
        <w:rPr>
          <w:rFonts w:ascii="Calibri" w:hAnsi="Calibri"/>
          <w:b w:val="0"/>
          <w:sz w:val="22"/>
        </w:rPr>
        <w:t>14.2 Knowledge Transfer</w:t>
      </w:r>
    </w:p>
    <w:p>
      <w:pPr/>
      <w:r>
        <w:rPr>
          <w:rFonts w:ascii="Calibri" w:hAnsi="Calibri"/>
          <w:b w:val="0"/>
          <w:sz w:val="22"/>
        </w:rPr>
        <w:t>During the Validate and Deploy phases, APPSolve transfers operational knowledge to the client's internal team and to the APPSolve managed services team. Knowledge transfer deliverables include:</w:t>
      </w:r>
    </w:p>
    <w:p>
      <w:pPr>
        <w:pStyle w:val="ListBullet"/>
        <w:spacing w:before="20" w:after="20"/>
      </w:pPr>
      <w:r>
        <w:rPr>
          <w:rFonts w:ascii="Calibri" w:hAnsi="Calibri"/>
          <w:b w:val="0"/>
          <w:sz w:val="22"/>
        </w:rPr>
        <w:t>System configuration documentation</w:t>
      </w:r>
    </w:p>
    <w:p>
      <w:pPr>
        <w:pStyle w:val="ListBullet"/>
        <w:spacing w:before="20" w:after="20"/>
      </w:pPr>
      <w:r>
        <w:rPr>
          <w:rFonts w:ascii="Calibri" w:hAnsi="Calibri"/>
          <w:b w:val="0"/>
          <w:sz w:val="22"/>
        </w:rPr>
        <w:t>OIC integration specifications and connection inventory</w:t>
      </w:r>
    </w:p>
    <w:p>
      <w:pPr>
        <w:pStyle w:val="ListBullet"/>
        <w:spacing w:before="20" w:after="20"/>
      </w:pPr>
      <w:r>
        <w:rPr>
          <w:rFonts w:ascii="Calibri" w:hAnsi="Calibri"/>
          <w:b w:val="0"/>
          <w:sz w:val="22"/>
        </w:rPr>
        <w:t>Data migration reconciliation records</w:t>
      </w:r>
    </w:p>
    <w:p>
      <w:pPr>
        <w:pStyle w:val="ListBullet"/>
        <w:spacing w:before="20" w:after="20"/>
      </w:pPr>
      <w:r>
        <w:rPr>
          <w:rFonts w:ascii="Calibri" w:hAnsi="Calibri"/>
          <w:b w:val="0"/>
          <w:sz w:val="22"/>
        </w:rPr>
        <w:t>Security design documentation</w:t>
      </w:r>
    </w:p>
    <w:p>
      <w:pPr>
        <w:pStyle w:val="ListBullet"/>
        <w:spacing w:before="20" w:after="20"/>
      </w:pPr>
      <w:r>
        <w:rPr>
          <w:rFonts w:ascii="Calibri" w:hAnsi="Calibri"/>
          <w:b w:val="0"/>
          <w:sz w:val="22"/>
        </w:rPr>
        <w:t>Operational runbook (batch schedules, monitoring points, common administrative tasks)</w:t>
      </w:r>
    </w:p>
    <w:p>
      <w:pPr>
        <w:pStyle w:val="Heading5"/>
        <w:keepNext/>
      </w:pPr>
      <w:r>
        <w:rPr>
          <w:rFonts w:ascii="Calibri" w:hAnsi="Calibri"/>
          <w:b w:val="0"/>
          <w:sz w:val="22"/>
        </w:rPr>
        <w:t>14.3 Steady-State Support Handover</w:t>
      </w:r>
    </w:p>
    <w:p>
      <w:pPr/>
      <w:r>
        <w:rPr>
          <w:rFonts w:ascii="Calibri" w:hAnsi="Calibri"/>
          <w:b w:val="0"/>
          <w:sz w:val="22"/>
        </w:rPr>
        <w:t>Upon completion of the critical care period, the engagement formally transitions to the APPSolve Oracle managed services support model:</w:t>
      </w:r>
    </w:p>
    <w:p>
      <w:pPr>
        <w:pStyle w:val="ListBullet"/>
        <w:spacing w:before="20" w:after="20"/>
      </w:pPr>
      <w:r>
        <w:rPr>
          <w:rFonts w:ascii="Calibri" w:hAnsi="Calibri"/>
          <w:b w:val="0"/>
          <w:sz w:val="22"/>
        </w:rPr>
        <w:t>ITIL-aligned service management activated</w:t>
      </w:r>
    </w:p>
    <w:p>
      <w:pPr>
        <w:pStyle w:val="ListBullet"/>
        <w:spacing w:before="20" w:after="20"/>
      </w:pPr>
      <w:r>
        <w:rPr>
          <w:rFonts w:ascii="Calibri" w:hAnsi="Calibri"/>
          <w:b w:val="0"/>
          <w:sz w:val="22"/>
        </w:rPr>
        <w:t>SLA tiers (P1/P2/P3/P4) agreed per the client's operational risk profile</w:t>
      </w:r>
    </w:p>
    <w:p>
      <w:pPr>
        <w:pStyle w:val="ListBullet"/>
        <w:spacing w:before="20" w:after="20"/>
      </w:pPr>
      <w:r>
        <w:rPr>
          <w:rFonts w:ascii="Calibri" w:hAnsi="Calibri"/>
          <w:b w:val="0"/>
          <w:sz w:val="22"/>
        </w:rPr>
        <w:t>Monthly service reviews and quarterly governance cadence established</w:t>
      </w:r>
    </w:p>
    <w:p>
      <w:pPr>
        <w:pStyle w:val="ListBullet"/>
        <w:spacing w:before="20" w:after="20"/>
      </w:pPr>
      <w:r>
        <w:rPr>
          <w:rFonts w:ascii="Calibri" w:hAnsi="Calibri"/>
          <w:b w:val="0"/>
          <w:sz w:val="22"/>
        </w:rPr>
        <w:t>24x7 monitoring and after-hours support activated for P1/P2 incidents</w:t>
      </w:r>
    </w:p>
    <w:p>
      <w:pPr/>
      <w:r>
        <w:rPr>
          <w:rFonts w:ascii="Calibri" w:hAnsi="Calibri"/>
          <w:b w:val="0"/>
          <w:sz w:val="22"/>
        </w:rPr>
        <w:t>The full APPSolve Oracle Managed Services Support Model — including ITIL framework, CSI model, service delivery governance, and CMDB — is documented in W2S1-004-ORA-ManagedServicesSupportModel.</w:t>
      </w:r>
    </w:p>
    <w:p>
      <w:pPr>
        <w:pBdr>
          <w:bottom w:val="single" w:sz="4" w:space="1" w:color="CCCCCC"/>
        </w:pBdr>
        <w:spacing w:before="80" w:after="80"/>
      </w:pPr>
    </w:p>
    <w:p>
      <w:pPr>
        <w:pStyle w:val="Heading4"/>
        <w:keepNext/>
      </w:pPr>
      <w:r>
        <w:rPr>
          <w:rFonts w:ascii="Calibri" w:hAnsi="Calibri"/>
          <w:b w:val="0"/>
          <w:sz w:val="22"/>
        </w:rPr>
        <w:t>15. Why APPSolve</w:t>
      </w:r>
    </w:p>
    <w:p>
      <w:pPr>
        <w:pStyle w:val="Heading5"/>
        <w:keepNext/>
      </w:pPr>
      <w:r>
        <w:rPr>
          <w:rFonts w:ascii="Calibri" w:hAnsi="Calibri"/>
          <w:b w:val="0"/>
          <w:sz w:val="22"/>
        </w:rPr>
        <w:t>15.1 Oracle Partnership and Credentials</w:t>
      </w:r>
    </w:p>
    <w:p>
      <w:pPr/>
      <w:r>
        <w:rPr>
          <w:rFonts w:ascii="Calibri" w:hAnsi="Calibri"/>
          <w:b w:val="0"/>
          <w:sz w:val="22"/>
        </w:rPr>
        <w:t>APPSolve is an Oracle Level 1 Partner and Oracle Value-Added Reseller, authorised to sell, implement, and support Oracle software. With over 23 years of Oracle experience, APPSolve is one of the most established Oracle practices in South Africa. Oracle has recognised APPSolve with six awards across global, EMEA, and SADC regions, including Oracle Business Impact Awards in 2024 across the EMEA and ECEMEA regions.</w:t>
      </w:r>
    </w:p>
    <w:p>
      <w:pPr/>
      <w:r>
        <w:rPr>
          <w:rFonts w:ascii="Calibri" w:hAnsi="Calibri"/>
          <w:b w:val="0"/>
          <w:sz w:val="22"/>
        </w:rPr>
        <w:t>APPSolve holds five published Oracle expertise areas:</w:t>
      </w:r>
    </w:p>
    <w:p>
      <w:pPr>
        <w:pStyle w:val="ListBullet"/>
        <w:spacing w:before="20" w:after="20"/>
      </w:pPr>
      <w:r>
        <w:rPr>
          <w:rFonts w:ascii="Calibri" w:hAnsi="Calibri"/>
          <w:b w:val="0"/>
          <w:sz w:val="22"/>
        </w:rPr>
        <w:t>Oracle Fusion Cloud Financials</w:t>
      </w:r>
    </w:p>
    <w:p>
      <w:pPr>
        <w:pStyle w:val="ListBullet"/>
        <w:spacing w:before="20" w:after="20"/>
      </w:pPr>
      <w:r>
        <w:rPr>
          <w:rFonts w:ascii="Calibri" w:hAnsi="Calibri"/>
          <w:b w:val="0"/>
          <w:sz w:val="22"/>
        </w:rPr>
        <w:t>Oracle Fusion Cloud HCM Core</w:t>
      </w:r>
    </w:p>
    <w:p>
      <w:pPr>
        <w:pStyle w:val="ListBullet"/>
        <w:spacing w:before="20" w:after="20"/>
      </w:pPr>
      <w:r>
        <w:rPr>
          <w:rFonts w:ascii="Calibri" w:hAnsi="Calibri"/>
          <w:b w:val="0"/>
          <w:sz w:val="22"/>
        </w:rPr>
        <w:t>Oracle Integration</w:t>
      </w:r>
    </w:p>
    <w:p>
      <w:pPr>
        <w:pStyle w:val="ListBullet"/>
        <w:spacing w:before="20" w:after="20"/>
      </w:pPr>
      <w:r>
        <w:rPr>
          <w:rFonts w:ascii="Calibri" w:hAnsi="Calibri"/>
          <w:b w:val="0"/>
          <w:sz w:val="22"/>
        </w:rPr>
        <w:t>Oracle E-Business Suite Migration to OCI</w:t>
      </w:r>
    </w:p>
    <w:p>
      <w:pPr>
        <w:pStyle w:val="ListBullet"/>
        <w:spacing w:before="20" w:after="20"/>
      </w:pPr>
      <w:r>
        <w:rPr>
          <w:rFonts w:ascii="Calibri" w:hAnsi="Calibri"/>
          <w:b w:val="0"/>
          <w:sz w:val="22"/>
        </w:rPr>
        <w:t>Oracle Cloud Infrastructure Migration</w:t>
      </w:r>
    </w:p>
    <w:p>
      <w:pPr>
        <w:pStyle w:val="Heading5"/>
        <w:keepNext/>
      </w:pPr>
      <w:r>
        <w:rPr>
          <w:rFonts w:ascii="Calibri" w:hAnsi="Calibri"/>
          <w:b w:val="0"/>
          <w:sz w:val="22"/>
        </w:rPr>
        <w:t>15.2 Implementation Depth</w:t>
      </w:r>
    </w:p>
    <w:p>
      <w:pPr/>
      <w:r>
        <w:rPr>
          <w:rFonts w:ascii="Calibri" w:hAnsi="Calibri"/>
          <w:b w:val="0"/>
          <w:sz w:val="22"/>
        </w:rPr>
        <w:t>APPSolve's Oracle implementation practice spans Oracle Fusion Cloud (HCM, Finance, Procurement, PPM) and Oracle E-Business Suite (R12, R12.2) across South Africa, Southern Africa, and internationally. Our 50+ Senior Consultants have delivered Oracle implementations for clients across the mining, financial services, retail, telecommunications, professional services, and public sectors.</w:t>
      </w:r>
    </w:p>
    <w:p>
      <w:pPr/>
      <w:r>
        <w:rPr>
          <w:rFonts w:ascii="Calibri" w:hAnsi="Calibri"/>
          <w:b w:val="0"/>
          <w:sz w:val="22"/>
        </w:rPr>
        <w:t>Fusion Cloud implementations include multi-module Oracle HCM programmes (Core HR, Absence, Recruiting, Talent, Performance, Goal Management, Help Desk, Learning) and Oracle Finance and Procurement engagements across multi-country environments. EBS implementations span full R12 and R12.2 programmes across financial services, mining, and professional services.</w:t>
      </w:r>
    </w:p>
    <w:p>
      <w:pPr>
        <w:pStyle w:val="Heading5"/>
        <w:keepNext/>
      </w:pPr>
      <w:r>
        <w:rPr>
          <w:rFonts w:ascii="Calibri" w:hAnsi="Calibri"/>
          <w:b w:val="0"/>
          <w:sz w:val="22"/>
        </w:rPr>
        <w:t>15.3 OIC Integration Leadership</w:t>
      </w:r>
    </w:p>
    <w:p>
      <w:pPr/>
      <w:r>
        <w:rPr>
          <w:rFonts w:ascii="Calibri" w:hAnsi="Calibri"/>
          <w:b w:val="0"/>
          <w:sz w:val="22"/>
        </w:rPr>
        <w:t>Oracle Integration Cloud is a mandatory component of every APPSolve Oracle Fusion implementation. APPSolve has delivered OIC integrations across Oracle Fusion HCM, Oracle EBS, Oracle Fusion Finance, and hybrid cloud environments — including integrations to SAP Payroll, PaySpace, biometric systems, and custom third-party platforms. APPSolve holds a published OPN expertise area in Oracle Integration.</w:t>
      </w:r>
    </w:p>
    <w:p>
      <w:pPr>
        <w:pStyle w:val="Heading5"/>
        <w:keepNext/>
      </w:pPr>
      <w:r>
        <w:rPr>
          <w:rFonts w:ascii="Calibri" w:hAnsi="Calibri"/>
          <w:b w:val="0"/>
          <w:sz w:val="22"/>
        </w:rPr>
        <w:t>15.4 Local Presence and Delivery Model</w:t>
      </w:r>
    </w:p>
    <w:p>
      <w:pPr/>
      <w:r>
        <w:rPr>
          <w:rFonts w:ascii="Calibri" w:hAnsi="Calibri"/>
          <w:b w:val="0"/>
          <w:sz w:val="22"/>
        </w:rPr>
        <w:t>APPSolve operates from offices in Gauteng and the Western Cape. Senior consultants are locally based in South Africa, enabling on-site delivery when required. Implementation work is conducted remotely, on-site, or in a hybrid model calibrated to client preference and engagement requirements.</w:t>
      </w:r>
    </w:p>
    <w:p>
      <w:pPr>
        <w:pStyle w:val="Heading5"/>
        <w:keepNext/>
      </w:pPr>
      <w:r>
        <w:rPr>
          <w:rFonts w:ascii="Calibri" w:hAnsi="Calibri"/>
          <w:b w:val="0"/>
          <w:sz w:val="22"/>
        </w:rPr>
        <w:t>15.5 Resource Stability</w:t>
      </w:r>
    </w:p>
    <w:p>
      <w:pPr/>
      <w:r>
        <w:rPr>
          <w:rFonts w:ascii="Calibri" w:hAnsi="Calibri"/>
          <w:b w:val="0"/>
          <w:sz w:val="22"/>
        </w:rPr>
        <w:t>APPSolve assigns resources at project inception and commits to maintaining the assigned team for the full project duration. Long consultant tenures and deep Oracle product familiarity mean client engagements benefit from continuity and accumulated knowledge across the full delivery lifecycle.</w:t>
      </w:r>
    </w:p>
    <w:p>
      <w:pPr>
        <w:pBdr>
          <w:bottom w:val="single" w:sz="4" w:space="1" w:color="CCCCCC"/>
        </w:pBdr>
        <w:spacing w:before="80" w:after="80"/>
      </w:pPr>
    </w:p>
    <w:p>
      <w:pPr>
        <w:pStyle w:val="Heading4"/>
        <w:keepNext/>
      </w:pPr>
      <w:r>
        <w:rPr>
          <w:rFonts w:ascii="Calibri" w:hAnsi="Calibri"/>
          <w:b w:val="0"/>
          <w:sz w:val="22"/>
        </w:rPr>
        <w:t>16. Conclusion</w:t>
      </w:r>
    </w:p>
    <w:p>
      <w:pPr/>
      <w:r>
        <w:rPr>
          <w:rFonts w:ascii="Calibri" w:hAnsi="Calibri"/>
          <w:b w:val="0"/>
          <w:sz w:val="22"/>
        </w:rPr>
        <w:t>APPSolve's Oracle implementation methodology is a structured, evidence-based delivery framework built on the Oracle Unified Method, refined through over two decades of Oracle delivery, and applied consistently across Oracle Fusion Cloud, Oracle E-Business Suite, Oracle Integration Cloud, and Oracle Cloud Infrastructure engagements.</w:t>
      </w:r>
    </w:p>
    <w:p>
      <w:pPr/>
      <w:r>
        <w:rPr>
          <w:rFonts w:ascii="Calibri" w:hAnsi="Calibri"/>
          <w:b w:val="0"/>
          <w:sz w:val="22"/>
        </w:rPr>
        <w:t>The methodology delivers predictable, governed implementations from Mobilize through Hyper-care — with risk management, issue resolution, and change control embedded at every stage. The senior-only delivery model, iterative CRP approach, and Oracle-native tooling (OIC, FBDI, Oracle Starter Configurator) reduce implementation risk and accelerate the path to a stable, optimised production environment.</w:t>
      </w:r>
    </w:p>
    <w:p>
      <w:pPr/>
      <w:r>
        <w:rPr>
          <w:rFonts w:ascii="Calibri" w:hAnsi="Calibri"/>
          <w:b w:val="0"/>
          <w:sz w:val="22"/>
        </w:rPr>
        <w:t>For managed services and ongoing support following implementation, refer to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17. Approval Record and Pre-Tender Checks</w:t>
      </w:r>
    </w:p>
    <w:p>
      <w:pPr>
        <w:pStyle w:val="Heading5"/>
        <w:keepNext/>
      </w:pPr>
      <w:r>
        <w:rPr>
          <w:rFonts w:ascii="Calibri" w:hAnsi="Calibri"/>
          <w:b w:val="0"/>
          <w:sz w:val="22"/>
        </w:rPr>
        <w:t>17.1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**approved_for_reuse**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**Wave**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Wave 2 — Deliverable 5 of 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Wave 2 COMPLETE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 decisions**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D-W5-001 CLOSED (multi-country blueprint confirmed; wording softened). D-W5-002 CLOSED (OGL softened to available option where licensed and in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validation pass clean — zero findings. No prohibited wording. No restricted client references. No W2S1-003/004 duplication. Scope confirmed: implementation methodology ending at hyper-care.</w:t>
            </w:r>
          </w:p>
        </w:tc>
      </w:tr>
    </w:tbl>
    <w:p>
      <w:pPr>
        <w:spacing w:before="0" w:after="120"/>
      </w:pPr>
    </w:p>
    <w:p>
      <w:pPr>
        <w:pStyle w:val="Heading5"/>
        <w:keepNext/>
      </w:pPr>
      <w:r>
        <w:rPr>
          <w:rFonts w:ascii="Calibri" w:hAnsi="Calibri"/>
          <w:b w:val="0"/>
          <w:sz w:val="22"/>
        </w:rPr>
        <w:t>17.2 Pre-Tender Checks</w:t>
      </w:r>
    </w:p>
    <w:p>
      <w:pPr/>
      <w:r>
        <w:rPr>
          <w:rFonts w:ascii="Calibri" w:hAnsi="Calibri"/>
          <w:b w:val="0"/>
          <w:sz w:val="22"/>
        </w:rPr>
        <w:t>These checks are required before this document is included in any tender response. They are standing operational controls — not approval blockers — and must be confirmed at each tender submission.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 required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**D-W5-003 — OPN Annual Revalidation**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Verify that all five published Oracle expertise areas and Oracle Level 1 Partner status are current in the OPN portal before including in any tender. Oracle certifications require annual renewal.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**D-W5-004 — BEE Certificate Expiry**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Current BEE certificate (RS-19451) expires </w:t>
            </w:r>
            <w:r>
              <w:rPr>
                <w:rFonts w:ascii="Calibri" w:hAnsi="Calibri"/>
                <w:sz w:val="20"/>
              </w:rPr>
              <w:t>**2026-07-31**</w:t>
            </w:r>
            <w:r>
              <w:rPr>
                <w:rFonts w:ascii="Calibri" w:hAnsi="Calibri"/>
                <w:b w:val="0"/>
                <w:sz w:val="20"/>
              </w:rPr>
              <w:t>. Do not cite BEE in any tender after expiry without the renewed certificate in hand. This document contains no BEE content — no action needed at document level.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**D-W5-005 — Named Client References**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This document contains no named client references. Where a tender requires named implementation references within a methodology submission, select from the citability-classified lists in W2S1-001 (Oracle Fusion referenceable clients) and W2S1-002 (Oracle EBS referenceable clients). Do not add client names to this document without BU Lead instruction for that tender.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**D-W5-006 — Awards Claims**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six Oracle awards in the approved table are sourced from W1S1-003. Do not add additional awards claims (including APPS/SAAS Partner Business Impact awards referenced in source documents) to tender submissions without BU Lead confirmation that those awards are current and approved for external use.</w:t>
            </w:r>
          </w:p>
        </w:tc>
      </w:tr>
    </w:tbl>
    <w:p>
      <w:pPr>
        <w:spacing w:before="0" w:after="120"/>
      </w:pPr>
    </w:p>
    <w:p>
      <w:pPr>
        <w:pBdr>
          <w:bottom w:val="single" w:sz="4" w:space="1" w:color="CCCCCC"/>
        </w:pBdr>
        <w:spacing w:before="80" w:after="80"/>
      </w:pPr>
    </w:p>
    <w:p>
      <w:pPr>
        <w:pBdr>
          <w:bottom w:val="single" w:sz="4" w:space="1" w:color="CCCCCC"/>
        </w:pBdr>
        <w:spacing w:before="80" w:after="80"/>
      </w:pPr>
    </w:p>
    <w:p>
      <w:pPr>
        <w:pStyle w:val="Heading3"/>
        <w:keepNext/>
      </w:pPr>
      <w:r>
        <w:rPr>
          <w:rFonts w:ascii="Calibri" w:hAnsi="Calibri"/>
          <w:b w:val="0"/>
          <w:sz w:val="26"/>
        </w:rPr>
        <w:t>Appendix A — Extraction Notes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sources**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Accepted Proposal V5.0 (April 2023) — HIST-007; RedPath Mining RFI Reply Detail (March 2026) — HIST-008</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**OUM confirmation**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in both sources. HB V5.0 line 66: "based on the OUM Methodology." HB V5.0 line 505: "The Oracle Unified Methodology (OUM) will be adhered to within the scope of APPSolve's applications project engagement responsibility." RedPath Mining line 158: "based on Oracle's OUM and current Customer Success Navigator stages."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**Phase naming**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User-specified phases (Mobilize → Scope &amp; Design → Prototype → Validate → Deploy → Evolve) adopted as document structure. These align with RedPath Mining RFI phase structure and ORACLE_FACT_BASELINE Section 17. HB V5.0 uses HCM-module-centric phase naming (Phase 0 Scoping, Phase 1–4) — content mapped to standard phase names.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**Hyper-care timelines**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HB V5.0 lines 365–367. "3 months of hyper care with a full complement of senior resources available to assist with use and design adjustments or bug fixes. This is followed by critical care where the support team size is reduced and lead by senior resources typically for a period of about 6 months." Extracted by intent, not verbatim.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**Project governance**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HB V5.0 lines 381–441. Risk, Issue, Change Control, and Configuration Management processes all sourced from this document. Risk log, issue log, change request process, steering committee escalation path all confirmed.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as mandatory**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RedPath Mining RFI line 109: "All our Fusion implementation we have also implemented Oracle Integration Cloud." ORACLE_FACT_BASELINE Section 7 confirms this as a KB-wide rule.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**FBDI and reconciliation**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RedPath Mining RFI lines 111–113. Financial reconciliation to Trial Balance before accepting load also from this source.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**Solution Reflection / CRP**</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346–349 describe "Solution Reflection" — two rounds (guided then free exploration) — equivalent to CRP1 and CRP2. Mapped to standard CRP terminology in W2S1-005.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**KPMG reference**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 335 references "most recently at KPMG" as evidence of similar rollouts. KPMG is source evidence only (W2S1-002 BU-EBS-002 classification). Not cited by name in W2S1-005.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**DFA**</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lists DFA in the implementation client list (lines 124–129). DFA is restricted (internal-use only). Not extracted into this document.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**Nala country count**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151 claims "8 countries." ORACLE_FACT_BASELINE Section 19 corrects this to 4 countries. Nala not cited in this document.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**Company stats overridden**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company profile contains "22 years" (line 33) and "110 Senior Consultants" (line 39). Both prohibited per ORACLE_FACT_BASELINE Section 15. Approved values applied: "over 23 years" and "50+ Senior Consultants."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**Multi-country blueprint principle**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HB V5.0 lines 337–339. Synthesised into Section 12.5. D-W5-001 CLOSED: confirmed with "typically" and "subject to client operating model" qualifiers.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**SAA Section 5**</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Identified as supplementary source. Not read. Not required — both Tier 1 sources provide complete methodology coverage. Can supplement in a future revision.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integration wording**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phrase: "APPSolve has implemented an Integration between Oracle HCM and SAP Payroll many times" (ORACLE_FACT_BASELINE Section 14). Used in Section 11.1 by paraphrase only.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**W2S1-003 / W2S1-004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DBA capability claims not reproduced in body — deferred to W2S1-003 reference (Section 13.4). ITIL, CSI, CMDB, P1–P4 SLA framework not reproduced — deferred to W2S1-004 reference (Section 14.3).</w:t>
            </w:r>
          </w:p>
        </w:tc>
      </w:tr>
    </w:tbl>
    <w:p>
      <w:pPr>
        <w:spacing w:before="0" w:after="120"/>
      </w:pPr>
    </w:p>
    <w:p>
      <w:pPr>
        <w:pBdr>
          <w:bottom w:val="single" w:sz="4" w:space="1" w:color="CCCCCC"/>
        </w:pBdr>
        <w:spacing w:before="80" w:after="80"/>
      </w:pPr>
    </w:p>
    <w:p>
      <w:pPr>
        <w:pStyle w:val="Heading3"/>
        <w:keepNext/>
      </w:pPr>
      <w:r>
        <w:rPr>
          <w:rFonts w:ascii="Calibri" w:hAnsi="Calibri"/>
          <w:b w:val="0"/>
          <w:sz w:val="26"/>
        </w:rPr>
        <w:t>Appendix B — Fact Verification Summary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Claim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Baseline Reference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Value-Added Reseller"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 (founded 2002)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 (F2 — Hein Blignaut)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Five published OPN expertise areas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Six Oracle awards (2015–2024)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as mandatory in all Fusion implementations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 RedPath Mining RFI line 109</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FBDI as standard data migration tool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17; RedPath Mining RFI line 111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Trial Balance reconciliation before financial load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112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~3 months full team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365–367</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 care: ~6 months reduced team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365–367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 Customer Success Navigator basis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 505; RedPath Mining RFI line 158</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E-Business Suite Migration to OCI"</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 (published expertise)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Cloud Infrastructure Migration"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 (published expertise)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OCI SOC Bridge Letters (June 2025)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integration (multiple times)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as integration target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AOR data security model for HCM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118</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Guided Learning reference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202 (indirect)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 — D-W5-002 CLOSED: softened to available option where licensed and in scope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Multi-country blueprint principle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337–339 (synthesised)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 — D-W5-001 CLOSED: confirmed with "typically" and "subject to client operating model" qualifiers</w:t>
            </w:r>
          </w:p>
        </w:tc>
      </w:tr>
    </w:tbl>
    <w:p>
      <w:pPr>
        <w:spacing w:before="0" w:after="120"/>
      </w:pPr>
    </w:p>
    <w:p>
      <w:pPr>
        <w:pBdr>
          <w:bottom w:val="single" w:sz="4" w:space="1" w:color="CCCCCC"/>
        </w:pBdr>
        <w:spacing w:before="80" w:after="80"/>
      </w:pPr>
    </w:p>
    <w:p>
      <w:pPr>
        <w:pStyle w:val="Heading3"/>
        <w:keepNext/>
      </w:pPr>
      <w:r>
        <w:rPr>
          <w:rFonts w:ascii="Calibri" w:hAnsi="Calibri"/>
          <w:b w:val="0"/>
          <w:sz w:val="26"/>
        </w:rPr>
        <w:t>Appendix C — Governance Review Summary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Applied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 only — no "Gold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throughout. No "Gold" anywhere.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in Sections 2.1 and 15.2.</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only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in Sections 1 and 15.1.</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"22 years"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"110 Senior Consultants"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excluded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cited anywhere in document.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SARB excluded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cited anywhere.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no 8-country claim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not cited in this document.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KPMG: source evidence only — not cited as reference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cited by name.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Level 3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not cited (methodology document — BEE content not appropriate).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duplicate of W2S1-004 ITIL / CSI / SLA content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ITIL, CSI, P1–P4 SLA tiers, CMDB governance not reproduced. Section 14.3 references W2S1-004 without duplicating it.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duplicate of W2S1-003 DBA content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DBA team claims not reproduced. Section 13.4 references W2S1-003 without duplicating it.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footprint ≠ supported footprint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 describes delivery methodology. Steady-state support deferred to W2S1-004.</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ends at Hyper-care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9.3 confirms transition to W2S1-004.</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new claims outside evidence base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claims traceable to confirmed source. D-W5-001 and D-W5-002 both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approved_for_reuse: Yes — set by BU Lead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by Hein Blignaut 2026-06-12.</w:t>
            </w:r>
          </w:p>
        </w:tc>
      </w:tr>
    </w:tbl>
    <w:p>
      <w:pPr>
        <w:spacing w:before="0" w:after="120"/>
      </w:pPr>
    </w:p>
    <w:p>
      <w:pPr>
        <w:pBdr>
          <w:bottom w:val="single" w:sz="4" w:space="1" w:color="CCCCCC"/>
        </w:pBdr>
        <w:spacing w:before="80" w:after="80"/>
      </w:pPr>
    </w:p>
    <w:p>
      <w:pPr/>
      <w:r>
        <w:rPr>
          <w:rFonts w:ascii="Calibri" w:hAnsi="Calibri"/>
          <w:sz w:val="22"/>
        </w:rPr>
        <w:t>*Extraction date: 2026-06-12 | Extracted by: Claude (AI — Wave 2) | Source hierarchy: ORACLE_FACT_BASELINE → Readiness Report → HB V5.0 → RedPath Mining RFI → Approved W2S1-001/002/003/004*</w:t>
      </w:r>
      <w:r>
        <w:rPr>
          <w:rFonts w:ascii="Calibri" w:hAnsi="Calibri"/>
          <w:b w:val="0"/>
          <w:sz w:val="22"/>
        </w:rPr>
        <w:t xml:space="preserve"> </w:t>
      </w:r>
      <w:r>
        <w:rPr>
          <w:rFonts w:ascii="Calibri" w:hAnsi="Calibri"/>
          <w:sz w:val="22"/>
        </w:rPr>
        <w:t>*Approved by: Hein Blignaut | Approval date: 2026-06-12 | Oracle Wave 2 Deliverable 5 of 5 — Wave 2 COMPLETE.*</w:t>
      </w:r>
    </w:p>
    <w:p>
      <w:pPr>
        <w:pStyle w:val="Heading3"/>
        <w:keepNext/>
      </w:pPr>
      <w:r>
        <w:rPr>
          <w:rFonts w:ascii="Calibri" w:hAnsi="Calibri"/>
          <w:b w:val="0"/>
          <w:sz w:val="26"/>
        </w:rPr>
        <w:t>Scope of Work — Inclusions</w:t>
      </w:r>
    </w:p>
    <w:p>
      <w:pPr>
        <w:pStyle w:val="Heading3"/>
        <w:keepNext/>
      </w:pPr>
      <w:r>
        <w:rPr>
          <w:rFonts w:ascii="Calibri" w:hAnsi="Calibri"/>
          <w:b w:val="0"/>
          <w:sz w:val="26"/>
        </w:rPr>
        <w:t>Scope of Work — Exclusions</w:t>
      </w:r>
    </w:p>
    <w:p>
      <w:pPr>
        <w:pStyle w:val="Heading3"/>
        <w:keepNext/>
      </w:pPr>
      <w:r>
        <w:rPr>
          <w:rFonts w:ascii="Calibri" w:hAnsi="Calibri"/>
          <w:b w:val="0"/>
          <w:sz w:val="26"/>
        </w:rPr>
        <w:t>Deliverables</w:t>
      </w:r>
    </w:p>
    <w:p>
      <w:pPr>
        <w:pStyle w:val="Heading3"/>
        <w:keepNext/>
      </w:pPr>
      <w:r>
        <w:rPr>
          <w:rFonts w:ascii="Calibri" w:hAnsi="Calibri"/>
          <w:b w:val="0"/>
          <w:sz w:val="26"/>
        </w:rPr>
        <w:t>Dependencies</w:t>
      </w:r>
    </w:p>
    <w:p>
      <w:pPr>
        <w:spacing w:before="0" w:after="0"/>
      </w:pPr>
      <w:r>
        <w:br w:type="page"/>
      </w:r>
    </w:p>
    <w:p>
      <w:pPr>
        <w:pStyle w:val="Heading2"/>
        <w:keepNext/>
      </w:pPr>
      <w:r>
        <w:t>6. Project Governance</w:t>
      </w:r>
    </w:p>
    <w:p>
      <w:pPr/>
      <w:r>
        <w:rPr>
          <w:rFonts w:ascii="Calibri" w:hAnsi="Calibri"/>
          <w:b w:val="0"/>
          <w:sz w:val="22"/>
        </w:rPr>
        <w:t>APPSolve's project governance model establishes clear accountability at every level of the engagement. The framework provides effective oversight, rapid decision-making, and transparent risk management throughout the implementation lifecycle.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Layer</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Frequency</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Participants</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Purpose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Steering Committee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Monthly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Executive Sponsor, APPSolve BU Lead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Strategic decisions, scope authority, escalation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Joint Project Management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Weekly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PM, APPSolve PM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tracking, risk management, actions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Workstream Reviews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Bi-weekly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Functional Leads, Technical Leads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 configuration status, CRP planning, design decisions</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Change Control Board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 required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PM, BU Lead, Commercial Lead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Change request review, impact assessment, approval</w:t>
            </w:r>
          </w:p>
        </w:tc>
      </w:tr>
    </w:tbl>
    <w:p>
      <w:pPr>
        <w:spacing w:before="0" w:after="120"/>
      </w:pPr>
    </w:p>
    <w:p>
      <w:pPr/>
      <w:r>
        <w:rPr>
          <w:rFonts w:ascii="Calibri" w:hAnsi="Calibri"/>
          <w:b w:val="0"/>
          <w:sz w:val="22"/>
        </w:rPr>
        <w:t>APPSolve provides a dedicated Project Manager and BU Lead for the engagement. A weekly progress report is issued to all stakeholders covering RAG status by workstream, upcoming milestones, open risks, and pending client decisions. All scope changes are processed through a formal Change Request with documented commercial and timeline impact before approval.</w:t>
      </w:r>
    </w:p>
    <w:p>
      <w:pPr/>
      <w:r>
        <w:rPr>
          <w:rFonts w:ascii="Calibri" w:hAnsi="Calibri"/>
          <w:b w:val="0"/>
          <w:sz w:val="22"/>
        </w:rPr>
        <w:t>The RAID Framework (Risks, Assumptions, Issues, Dependencies) will be maintained as a living document throughout the project and reviewed at each Project Management meeting. A formal Cutover Plan will be agreed during the Validate phase, defining the go-live sequence, rollback criteria, and hypercare period. Full RAID documentation, Change Control Framework, and Cutover Plan are provided as separate project deliverables and will be completed during the Mobilise phase.</w:t>
      </w:r>
    </w:p>
    <w:p>
      <w:pPr>
        <w:pStyle w:val="Heading3"/>
        <w:keepNext/>
      </w:pPr>
      <w:r>
        <w:rPr>
          <w:rFonts w:ascii="Calibri" w:hAnsi="Calibri"/>
          <w:b w:val="0"/>
          <w:sz w:val="26"/>
        </w:rPr>
        <w:t>RAID Framework</w:t>
      </w:r>
    </w:p>
    <w:p>
      <w:pPr/>
      <w:r>
        <w:rPr>
          <w:rFonts w:ascii="Calibri" w:hAnsi="Calibri"/>
          <w:b w:val="0"/>
          <w:sz w:val="22"/>
        </w:rPr>
        <w:t>_PLACEHOLDER: Project-specific RAID Framework to be completed during Mobilise phase with input from Plennegy project sponsor and APPSolve Project Manager._</w:t>
      </w:r>
    </w:p>
    <w:p>
      <w:pPr>
        <w:pStyle w:val="Heading3"/>
        <w:keepNext/>
      </w:pPr>
      <w:r>
        <w:rPr>
          <w:rFonts w:ascii="Calibri" w:hAnsi="Calibri"/>
          <w:b w:val="0"/>
          <w:sz w:val="26"/>
        </w:rPr>
        <w:t>Cutover / Go-Live Plan</w:t>
      </w:r>
    </w:p>
    <w:p>
      <w:pPr/>
      <w:r>
        <w:rPr>
          <w:rFonts w:ascii="Calibri" w:hAnsi="Calibri"/>
          <w:b w:val="0"/>
          <w:sz w:val="22"/>
        </w:rPr>
        <w:t>_PLACEHOLDER: Go-live sequence and hypercare plan to be agreed during Validate phase. Target go-live date to be confirmed with Plennegy (OAR-C04)._</w:t>
      </w:r>
    </w:p>
    <w:p>
      <w:pPr>
        <w:spacing w:before="0" w:after="0"/>
      </w:pPr>
      <w:r>
        <w:br w:type="page"/>
      </w:r>
    </w:p>
    <w:p>
      <w:pPr>
        <w:pStyle w:val="Heading2"/>
        <w:keepNext/>
      </w:pPr>
      <w:r>
        <w:t>7. Key Assumptions</w:t>
      </w:r>
    </w:p>
    <w:p>
      <w:pPr/>
      <w:r>
        <w:rPr>
          <w:rFonts w:ascii="Calibri" w:hAnsi="Calibri"/>
          <w:b w:val="0"/>
          <w:sz w:val="22"/>
        </w:rPr>
        <w:t>APPSolve's proposal is governed by a comprehensive assumptions register comprising 341 approved assumptions across five packs. These assumptions define the contractual basis for scope, cost, and timeline and are referenced in all APPSolve Statements of Work.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Pack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Coverage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Core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Environment, organisation structure, data migration, security, payroll data, integration foundations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Recruiting Cloud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Vacancy management, candidate sourcing, offer management, pre-employment checks, onboarding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Learning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37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Course catalogue, certifications, learning paths, instructor-led training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Talent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31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management, goals, succession planning, career development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104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interface, third-party integration, middleware, data exchange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**Total**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**341**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**Full HCM Cloud implementation scope**</w:t>
            </w:r>
          </w:p>
        </w:tc>
      </w:tr>
    </w:tbl>
    <w:p>
      <w:pPr>
        <w:spacing w:before="0" w:after="120"/>
      </w:pPr>
    </w:p>
    <w:p>
      <w:pPr>
        <w:pStyle w:val="Heading3"/>
        <w:keepNext/>
      </w:pPr>
      <w:r>
        <w:rPr>
          <w:rFonts w:ascii="Calibri" w:hAnsi="Calibri"/>
          <w:b w:val="0"/>
          <w:sz w:val="26"/>
        </w:rPr>
        <w:t>Key Commercial Assumptions</w:t>
      </w:r>
    </w:p>
    <w:p>
      <w:pPr/>
      <w:r>
        <w:rPr>
          <w:rFonts w:ascii="Calibri" w:hAnsi="Calibri"/>
          <w:b w:val="0"/>
          <w:sz w:val="22"/>
        </w:rPr>
        <w:t>The following high-level assumptions are most material to scope, cost, and timeline:</w:t>
      </w:r>
    </w:p>
    <w:p>
      <w:pPr/>
      <w:r>
        <w:rPr>
          <w:rFonts w:ascii="Calibri" w:hAnsi="Calibri"/>
          <w:b w:val="0"/>
          <w:sz w:val="22"/>
        </w:rPr>
        <w:t xml:space="preserve">The complete assumptions register is provided in </w:t>
      </w:r>
      <w:r>
        <w:rPr>
          <w:rFonts w:ascii="Calibri" w:hAnsi="Calibri"/>
          <w:sz w:val="22"/>
        </w:rPr>
        <w:t>**Appendix B**</w:t>
      </w:r>
      <w:r>
        <w:rPr>
          <w:rFonts w:ascii="Calibri" w:hAnsi="Calibri"/>
          <w:b w:val="0"/>
          <w:sz w:val="22"/>
        </w:rPr>
        <w:t>. Key assumptions from the HCM Core, Recruiting, Learning, Talent, and OIC packs apply in full to this engagement unless explicitly excluded in the Statement of Work.</w:t>
      </w:r>
    </w:p>
    <w:p>
      <w:pPr>
        <w:spacing w:before="0" w:after="0"/>
      </w:pPr>
      <w:r>
        <w:br w:type="page"/>
      </w:r>
    </w:p>
    <w:p>
      <w:pPr>
        <w:pStyle w:val="Heading2"/>
        <w:keepNext/>
      </w:pPr>
      <w:r>
        <w:t>8. Key Risks and Mitigations</w:t>
      </w:r>
    </w:p>
    <w:tbl>
      <w:tblPr>
        <w:tblStyle w:val="TableGrid"/>
        <w:tblW w:type="auto" w:w="0"/>
        <w:tblLook w:firstColumn="1" w:firstRow="1" w:lastColumn="0" w:lastRow="0" w:noHBand="0" w:noVBand="1" w:val="04A0"/>
      </w:tblPr>
      <w:tblGrid>
        <w:gridCol w:w="9026"/>
      </w:tblGrid>
      <w:tr>
        <w:tc>
          <w:tcPr>
            <w:tcW w:type="dxa" w:w="9026"/>
            <w:shd w:val="clear" w:color="auto" w:fill="F7F7F7"/>
            <w:tcBorders>
              <w:top w:val="single" w:sz="6" w:space="0" w:color="AAAAAA"/>
              <w:left w:val="single" w:sz="6" w:space="0" w:color="AAAAAA"/>
              <w:bottom w:val="single" w:sz="6" w:space="0" w:color="AAAAAA"/>
              <w:right w:val="single" w:sz="6" w:space="0" w:color="AAAAAA"/>
            </w:tcBorders>
          </w:tcPr>
          <w:p>
            <w:pPr>
              <w:spacing w:before="80" w:after="80"/>
            </w:pPr>
            <w:r>
              <w:rPr>
                <w:rFonts w:ascii="Calibri" w:hAnsi="Calibri"/>
                <w:i/>
                <w:color w:val="707070"/>
                <w:sz w:val="20"/>
              </w:rPr>
              <w:t>[ Key Risks and Mitigations — to be completed before submission ]</w:t>
            </w:r>
          </w:p>
          <w:p>
            <w:pPr>
              <w:spacing w:before="40" w:after="80"/>
            </w:pPr>
            <w:r>
              <w:rPr>
                <w:rFonts w:ascii="Calibri" w:hAnsi="Calibri"/>
                <w:color w:val="707070"/>
                <w:sz w:val="18"/>
              </w:rPr>
              <w:t>Requires BU Lead drafting and human review before submission.</w:t>
            </w:r>
          </w:p>
        </w:tc>
      </w:tr>
    </w:tbl>
    <w:p>
      <w:pPr>
        <w:spacing w:after="120"/>
      </w:pPr>
    </w:p>
    <w:p>
      <w:pPr>
        <w:spacing w:before="0" w:after="0"/>
      </w:pPr>
      <w:r>
        <w:br w:type="page"/>
      </w:r>
    </w:p>
    <w:p>
      <w:pPr>
        <w:pStyle w:val="Heading2"/>
        <w:keepNext/>
      </w:pPr>
      <w:r>
        <w:t>9. Commercial Inputs Required</w:t>
      </w:r>
    </w:p>
    <w:p>
      <w:pPr/>
      <w:r>
        <w:rPr>
          <w:rFonts w:ascii="Calibri" w:hAnsi="Calibri"/>
          <w:b w:val="0"/>
          <w:sz w:val="22"/>
        </w:rPr>
        <w:t>APPSolve's commercial proposal for the Oracle HCM Cloud implementation will be formalised under the Commercial Director's authority once the scope inputs below are confirmed. All commercial documents are subject to BU Lead sign-off before submission.</w:t>
      </w:r>
    </w:p>
    <w:p>
      <w:pPr>
        <w:pStyle w:val="Heading3"/>
        <w:keepNext/>
      </w:pPr>
      <w:r>
        <w:rPr>
          <w:rFonts w:ascii="Calibri" w:hAnsi="Calibri"/>
          <w:b w:val="0"/>
          <w:sz w:val="26"/>
        </w:rPr>
        <w:t>Commercial Inputs Required</w:t>
      </w:r>
    </w:p>
    <w:p>
      <w:pPr>
        <w:pStyle w:val="Heading3"/>
        <w:keepNext/>
      </w:pPr>
      <w:r>
        <w:rPr>
          <w:rFonts w:ascii="Calibri" w:hAnsi="Calibri"/>
          <w:b w:val="0"/>
          <w:sz w:val="26"/>
        </w:rPr>
        <w:t>APPSolve Commercial Models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Model</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Recommendation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Fixed Price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Agreed scope at fixed cost; change requests priced separately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Recommended for defined HCM Cloud scope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and Materials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Billing by time at agreed rates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Appropriate where scope evolves during delivery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Monthly Recurring Invoice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Fixed monthly cost; capacity transfers between months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APPSolve's distinctive model — predictable cost; aligned incentives</w:t>
            </w:r>
          </w:p>
        </w:tc>
      </w:tr>
    </w:tbl>
    <w:p>
      <w:pPr>
        <w:spacing w:before="0" w:after="120"/>
      </w:pPr>
    </w:p>
    <w:p>
      <w:pPr/>
      <w:r>
        <w:rPr>
          <w:rFonts w:ascii="Calibri" w:hAnsi="Calibri"/>
          <w:b w:val="0"/>
          <w:sz w:val="22"/>
        </w:rPr>
        <w:t>_Pricing table to be provided by APPSolve Commercial Director following scope confirmation. No rates or commercial terms are binding until the formal Commercial Proposal is issued and counter-signed by both parties._</w:t>
      </w:r>
    </w:p>
    <w:p>
      <w:pPr>
        <w:spacing w:before="0" w:after="0"/>
      </w:pPr>
      <w:r>
        <w:br w:type="page"/>
      </w:r>
    </w:p>
    <w:p>
      <w:pPr>
        <w:pStyle w:val="Heading2"/>
        <w:keepNext/>
      </w:pPr>
      <w:r>
        <w:t>10. Next Steps</w:t>
      </w:r>
    </w:p>
    <w:p>
      <w:pPr/>
      <w:r>
        <w:rPr>
          <w:rFonts w:ascii="Calibri" w:hAnsi="Calibri"/>
          <w:b w:val="0"/>
          <w:sz w:val="22"/>
        </w:rPr>
        <w:t>APPSolve is ready to progress this engagement. The following actions are required in priority order to advance from this draft to a final submission-ready proposal:</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Priority</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Owner</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Target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**P0 — URGENT**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Renew B-BBEE Level 3 certificate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Finance Director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2026-07-31</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Draft Executive Summary with Plennegy win themes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 AM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internal review</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Draft Understanding of Requirements from Plennegy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Manager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internal review</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scope: modules, entities, headcount, go-live date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Manager (OAR-C04)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pricing</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Provide pricing structure and commercial proposal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Commercial Director (OAR-C02)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submission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Obtain Hollywood Bets reference approval for this tender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Manager (OAR-C01)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submission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Provide proposed team structure and CVs (from APPTime)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Manager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submission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AI-generate Risk Register; BU Lead review and approval</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submission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Verify all compliance document expiry dates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Operations + Finance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submission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Attach current Oracle OPN Certificate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Operations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submission</w:t>
            </w:r>
          </w:p>
        </w:tc>
      </w:tr>
    </w:tbl>
    <w:p>
      <w:pPr>
        <w:spacing w:before="0" w:after="120"/>
      </w:pPr>
    </w:p>
    <w:p>
      <w:pPr/>
      <w:r>
        <w:rPr>
          <w:rFonts w:ascii="Calibri" w:hAnsi="Calibri"/>
          <w:b w:val="0"/>
          <w:sz w:val="22"/>
        </w:rPr>
        <w:t>On completion of the above actions, APPSolve will produce the final CLIENT proposal (V4) for BU Lead sign-off and submission to Plennegy Group.</w:t>
      </w:r>
    </w:p>
    <w:p>
      <w:pPr>
        <w:spacing w:before="0" w:after="0"/>
      </w:pPr>
      <w:r>
        <w:br w:type="page"/>
      </w:r>
    </w:p>
    <w:p>
      <w:pPr>
        <w:pStyle w:val="Heading2"/>
        <w:keepNext/>
      </w:pPr>
      <w:r>
        <w:t>Appendix A — Detailed Oracle HCM Capability</w:t>
      </w:r>
    </w:p>
    <w:p>
      <w:pPr>
        <w:pStyle w:val="Heading3"/>
        <w:keepNext/>
      </w:pPr>
      <w:r>
        <w:rPr>
          <w:rFonts w:ascii="Calibri" w:hAnsi="Calibri"/>
          <w:b w:val="0"/>
          <w:sz w:val="26"/>
        </w:rPr>
        <w:t>Oracle HCM Core — Global HR and Employee Lifecycle</w:t>
      </w:r>
    </w:p>
    <w:p>
      <w:pPr>
        <w:pBdr>
          <w:bottom w:val="single" w:sz="4" w:space="1" w:color="CCCCCC"/>
        </w:pBdr>
        <w:spacing w:before="80" w:after="80"/>
      </w:pPr>
    </w:p>
    <w:p>
      <w:pPr>
        <w:pStyle w:val="Heading4"/>
        <w:keepNext/>
      </w:pPr>
      <w:r>
        <w:rPr>
          <w:rFonts w:ascii="Calibri" w:hAnsi="Calibri"/>
          <w:b w:val="0"/>
          <w:sz w:val="22"/>
        </w:rPr>
        <w:t>Section 1 — APPSolve Oracle HCM Practice Overview</w:t>
      </w:r>
    </w:p>
    <w:p>
      <w:pPr/>
      <w:r>
        <w:rPr>
          <w:rFonts w:ascii="Calibri" w:hAnsi="Calibri"/>
          <w:b w:val="0"/>
          <w:sz w:val="22"/>
        </w:rPr>
        <w:t xml:space="preserve">APPSolve is an </w:t>
      </w:r>
      <w:r>
        <w:rPr>
          <w:rFonts w:ascii="Calibri" w:hAnsi="Calibri"/>
          <w:sz w:val="22"/>
        </w:rPr>
        <w:t>**Oracle Level 1 Partner**</w:t>
      </w:r>
      <w:r>
        <w:rPr>
          <w:rFonts w:ascii="Calibri" w:hAnsi="Calibri"/>
          <w:b w:val="0"/>
          <w:sz w:val="22"/>
        </w:rPr>
        <w:t xml:space="preserve"> with a published Oracle Fusion Cloud HCM Core expertise certification on the Oracle Partner Network (OPN). With over 23 years of Oracle consulting experience, APPSolve has built one of South Africa's most capable Oracle HCM delivery practices — combining deep functional expertise with certified Oracle Integration Cloud (OIC) capability to deliver end-to-end HCM transformations for enterprise clients across Southern Africa and internationally.</w:t>
      </w:r>
    </w:p>
    <w:p>
      <w:pPr/>
      <w:r>
        <w:rPr>
          <w:rFonts w:ascii="Calibri" w:hAnsi="Calibri"/>
          <w:b w:val="0"/>
          <w:sz w:val="22"/>
        </w:rPr>
        <w:t>APPSolve's Oracle HCM practice spans the full Oracle Fusion HCM module suite, with particular depth in Global HR, Absence Management, Talent Management, Recruiting, Learning, Workforce Compensation, Time and Labor, Help Desk, and HCM Analytics. The practice is supported by Oracle's OUM (Oracle Unified Methodology) and Oracle's Customer Success Navigator framework, ensuring structured, repeatable, and de-risked implementation delivery.</w:t>
      </w:r>
    </w:p>
    <w:p>
      <w:pPr/>
      <w:r>
        <w:rPr>
          <w:rFonts w:ascii="Calibri" w:hAnsi="Calibri"/>
          <w:sz w:val="22"/>
        </w:rPr>
        <w:t>**Oracle Fusion Cloud HCM Core — the Global HR foundation module — is the starting point for every APPSolve Oracle HCM engagement.**</w:t>
      </w:r>
      <w:r>
        <w:rPr>
          <w:rFonts w:ascii="Calibri" w:hAnsi="Calibri"/>
          <w:b w:val="0"/>
          <w:sz w:val="22"/>
        </w:rPr>
        <w:t xml:space="preserve"> It establishes the organisational structures, worker records, and configuration framework that all subsequent HCM modules depend on. APPSolve's implementation sequence places Global HR first, ensuring a solid foundation before activating Recruiting, Talent Management, Learning, Compensation, or Time and Labor.</w:t>
      </w:r>
    </w:p>
    <w:p>
      <w:pPr/>
      <w:r>
        <w:rPr>
          <w:rFonts w:ascii="Calibri" w:hAnsi="Calibri"/>
          <w:sz w:val="22"/>
        </w:rPr>
        <w:t>**Key practice credentials:**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Credential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partner tier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Published OPN expertise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Cloud HCM Core (certified)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expertise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(OIC) — published OPN expertise area</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Company experience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of Oracle consulting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go-live reference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Oracle Fusion HCM go-live July 2025; 7,000 users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2 — Oracle Fusion HCM Platform</w:t>
      </w:r>
    </w:p>
    <w:p>
      <w:pPr>
        <w:pStyle w:val="Heading5"/>
        <w:keepNext/>
      </w:pPr>
      <w:r>
        <w:rPr>
          <w:rFonts w:ascii="Calibri" w:hAnsi="Calibri"/>
          <w:b w:val="0"/>
          <w:sz w:val="22"/>
        </w:rPr>
        <w:t>2.1 SaaS Architecture</w:t>
      </w:r>
    </w:p>
    <w:p>
      <w:pPr/>
      <w:r>
        <w:rPr>
          <w:rFonts w:ascii="Calibri" w:hAnsi="Calibri"/>
          <w:b w:val="0"/>
          <w:sz w:val="22"/>
        </w:rPr>
        <w:t>Oracle Fusion Human Capital Management is a cloud-native, Software-as-a-Service (SaaS) platform. APPSolve implements the Oracle Fusion HCM suite in Oracle's managed cloud environment — eliminating the need for on-premises infrastructure, hardware procurement, or manual database administration by the client. Oracle manages platform availability, security patching, and regulatory compliance updates; APPSolve manages configuration, integration, and business process alignment on behalf of the client.</w:t>
      </w:r>
    </w:p>
    <w:p>
      <w:pPr/>
      <w:r>
        <w:rPr>
          <w:rFonts w:ascii="Calibri" w:hAnsi="Calibri"/>
          <w:b w:val="0"/>
          <w:sz w:val="22"/>
        </w:rPr>
        <w:t>The SaaS model delivers automatic quarterly feature releases, ensuring that every APPSolve-implemented HCM environment benefits continuously from Oracle's product investment without requiring disruptive upgrade projects. APPSolve guides clients through quarterly release assessments, advising on which new features to activate and how to incorporate them into existing business processes.</w:t>
      </w:r>
    </w:p>
    <w:p>
      <w:pPr>
        <w:pStyle w:val="Heading5"/>
        <w:keepNext/>
      </w:pPr>
      <w:r>
        <w:rPr>
          <w:rFonts w:ascii="Calibri" w:hAnsi="Calibri"/>
          <w:b w:val="0"/>
          <w:sz w:val="22"/>
        </w:rPr>
        <w:t>2.2 Enterprise HCM Platform Positioning</w:t>
      </w:r>
    </w:p>
    <w:p>
      <w:pPr/>
      <w:r>
        <w:rPr>
          <w:rFonts w:ascii="Calibri" w:hAnsi="Calibri"/>
          <w:b w:val="0"/>
          <w:sz w:val="22"/>
        </w:rPr>
        <w:t>APPSolve configures Oracle Fusion HCM to serve enterprise clients of varying scale and complexity. The platform supports:</w:t>
      </w:r>
    </w:p>
    <w:p>
      <w:pPr>
        <w:pStyle w:val="ListBullet"/>
        <w:spacing w:before="20" w:after="20"/>
      </w:pPr>
      <w:r>
        <w:rPr>
          <w:rFonts w:ascii="Calibri" w:hAnsi="Calibri"/>
          <w:sz w:val="22"/>
        </w:rPr>
        <w:t>**Multi-country deployments**</w:t>
      </w:r>
      <w:r>
        <w:rPr>
          <w:rFonts w:ascii="Calibri" w:hAnsi="Calibri"/>
          <w:b w:val="0"/>
          <w:sz w:val="22"/>
        </w:rPr>
        <w:t xml:space="preserve"> — a single Oracle instance serves multiple legal entities, jurisdictions, and legislative frameworks simultaneously. APPSolve implements the organisational model, legislative elements, and localisation rules for each country in scope.</w:t>
      </w:r>
    </w:p>
    <w:p>
      <w:pPr>
        <w:pStyle w:val="ListBullet"/>
        <w:spacing w:before="20" w:after="20"/>
      </w:pPr>
      <w:r>
        <w:rPr>
          <w:rFonts w:ascii="Calibri" w:hAnsi="Calibri"/>
          <w:sz w:val="22"/>
        </w:rPr>
        <w:t>**Multi-currency and multi-language**</w:t>
      </w:r>
      <w:r>
        <w:rPr>
          <w:rFonts w:ascii="Calibri" w:hAnsi="Calibri"/>
          <w:b w:val="0"/>
          <w:sz w:val="22"/>
        </w:rPr>
        <w:t xml:space="preserve"> — compensation, absence entitlements, and workforce data are managed across currencies and presented in the employee's preferred language.</w:t>
      </w:r>
    </w:p>
    <w:p>
      <w:pPr>
        <w:pStyle w:val="ListBullet"/>
        <w:spacing w:before="20" w:after="20"/>
      </w:pPr>
      <w:r>
        <w:rPr>
          <w:rFonts w:ascii="Calibri" w:hAnsi="Calibri"/>
          <w:sz w:val="22"/>
        </w:rPr>
        <w:t>**Shared services model**</w:t>
      </w:r>
      <w:r>
        <w:rPr>
          <w:rFonts w:ascii="Calibri" w:hAnsi="Calibri"/>
          <w:b w:val="0"/>
          <w:sz w:val="22"/>
        </w:rPr>
        <w:t xml:space="preserve"> — APPSolve's standard delivery approach establishes a central shared services HR structure, enabling HR operations to scale efficiently across multiple business units and entities without duplicating configuration.</w:t>
      </w:r>
    </w:p>
    <w:p>
      <w:pPr>
        <w:pStyle w:val="ListBullet"/>
        <w:spacing w:before="20" w:after="20"/>
      </w:pPr>
      <w:r>
        <w:rPr>
          <w:rFonts w:ascii="Calibri" w:hAnsi="Calibri"/>
          <w:sz w:val="22"/>
        </w:rPr>
        <w:t>**Scalability**</w:t>
      </w:r>
      <w:r>
        <w:rPr>
          <w:rFonts w:ascii="Calibri" w:hAnsi="Calibri"/>
          <w:b w:val="0"/>
          <w:sz w:val="22"/>
        </w:rPr>
        <w:t xml:space="preserve"> — the platform is architected for growth. APPSolve's implementations are designed to accommodate additional countries, legal entities, and modules without rework of the core configuration.</w:t>
      </w:r>
    </w:p>
    <w:p>
      <w:pPr>
        <w:pStyle w:val="Heading5"/>
        <w:keepNext/>
      </w:pPr>
      <w:r>
        <w:rPr>
          <w:rFonts w:ascii="Calibri" w:hAnsi="Calibri"/>
          <w:b w:val="0"/>
          <w:sz w:val="22"/>
        </w:rPr>
        <w:t>2.3 Oracle Integration Cloud Alignment</w:t>
      </w:r>
    </w:p>
    <w:p>
      <w:pPr/>
      <w:r>
        <w:rPr>
          <w:rFonts w:ascii="Calibri" w:hAnsi="Calibri"/>
          <w:b w:val="0"/>
          <w:sz w:val="22"/>
        </w:rPr>
        <w:t xml:space="preserve">Oracle Integration Cloud (OIC) is APPSolve's </w:t>
      </w:r>
      <w:r>
        <w:rPr>
          <w:rFonts w:ascii="Calibri" w:hAnsi="Calibri"/>
          <w:sz w:val="22"/>
        </w:rPr>
        <w:t>**mandatory standard integration layer in every Oracle Fusion HCM implementation**</w:t>
      </w:r>
      <w:r>
        <w:rPr>
          <w:rFonts w:ascii="Calibri" w:hAnsi="Calibri"/>
          <w:b w:val="0"/>
          <w:sz w:val="22"/>
        </w:rPr>
        <w:t>. OIC provides the integration fabric between Oracle Fusion HCM and the client's payroll system, identity provider, biometric infrastructure, ERP, and third-party HR platforms. No Oracle Fusion HCM implementation delivered by APPSolve operates in isolation — OIC is present in every engagement to ensure data integrity, process automation, and system interoperability.</w:t>
      </w:r>
    </w:p>
    <w:p>
      <w:pPr/>
      <w:r>
        <w:rPr>
          <w:rFonts w:ascii="Calibri" w:hAnsi="Calibri"/>
          <w:b w:val="0"/>
          <w:sz w:val="22"/>
        </w:rPr>
        <w:t>APPSolve holds a published OPN expertise certification in Oracle Integration, reflecting the depth of the team's OIC design and implementation capability.</w:t>
      </w:r>
    </w:p>
    <w:p>
      <w:pPr>
        <w:pBdr>
          <w:bottom w:val="single" w:sz="4" w:space="1" w:color="CCCCCC"/>
        </w:pBdr>
        <w:spacing w:before="80" w:after="80"/>
      </w:pPr>
    </w:p>
    <w:p>
      <w:pPr>
        <w:pStyle w:val="Heading4"/>
        <w:keepNext/>
      </w:pPr>
      <w:r>
        <w:rPr>
          <w:rFonts w:ascii="Calibri" w:hAnsi="Calibri"/>
          <w:b w:val="0"/>
          <w:sz w:val="22"/>
        </w:rPr>
        <w:t>Section 3 — Core HR and Organisational Management</w:t>
      </w:r>
    </w:p>
    <w:p>
      <w:pPr>
        <w:pStyle w:val="Heading5"/>
        <w:keepNext/>
      </w:pPr>
      <w:r>
        <w:rPr>
          <w:rFonts w:ascii="Calibri" w:hAnsi="Calibri"/>
          <w:b w:val="0"/>
          <w:sz w:val="22"/>
        </w:rPr>
        <w:t>3.1 Worker Lifecycle Management</w:t>
      </w:r>
    </w:p>
    <w:p>
      <w:pPr/>
      <w:r>
        <w:rPr>
          <w:rFonts w:ascii="Calibri" w:hAnsi="Calibri"/>
          <w:b w:val="0"/>
          <w:sz w:val="22"/>
        </w:rPr>
        <w:t>APPSolve implements the Oracle Fusion HCM Global HR module to manage the complete worker lifecycle — from hire through to termination and rehire. The hire-to-retire process encompasses:</w:t>
      </w:r>
    </w:p>
    <w:p>
      <w:pPr>
        <w:pStyle w:val="ListBullet"/>
        <w:spacing w:before="20" w:after="20"/>
      </w:pPr>
      <w:r>
        <w:rPr>
          <w:rFonts w:ascii="Calibri" w:hAnsi="Calibri"/>
          <w:sz w:val="22"/>
        </w:rPr>
        <w:t>**Person records**</w:t>
      </w:r>
      <w:r>
        <w:rPr>
          <w:rFonts w:ascii="Calibri" w:hAnsi="Calibri"/>
          <w:b w:val="0"/>
          <w:sz w:val="22"/>
        </w:rPr>
        <w:t xml:space="preserve"> — legal name, identity documents, contact information, emergency contacts, and personal attributes configured per client requirements and legislative mandate.</w:t>
      </w:r>
    </w:p>
    <w:p>
      <w:pPr>
        <w:pStyle w:val="ListBullet"/>
        <w:spacing w:before="20" w:after="20"/>
      </w:pPr>
      <w:r>
        <w:rPr>
          <w:rFonts w:ascii="Calibri" w:hAnsi="Calibri"/>
          <w:sz w:val="22"/>
        </w:rPr>
        <w:t>**Employment records**</w:t>
      </w:r>
      <w:r>
        <w:rPr>
          <w:rFonts w:ascii="Calibri" w:hAnsi="Calibri"/>
          <w:b w:val="0"/>
          <w:sz w:val="22"/>
        </w:rPr>
        <w:t xml:space="preserve"> — employment start date, assignment classification (employee, contingent worker, non-worker), grade, step, and seniority.</w:t>
      </w:r>
    </w:p>
    <w:p>
      <w:pPr>
        <w:pStyle w:val="ListBullet"/>
        <w:spacing w:before="20" w:after="20"/>
      </w:pPr>
      <w:r>
        <w:rPr>
          <w:rFonts w:ascii="Calibri" w:hAnsi="Calibri"/>
          <w:sz w:val="22"/>
        </w:rPr>
        <w:t>**Work relationships**</w:t>
      </w:r>
      <w:r>
        <w:rPr>
          <w:rFonts w:ascii="Calibri" w:hAnsi="Calibri"/>
          <w:b w:val="0"/>
          <w:sz w:val="22"/>
        </w:rPr>
        <w:t xml:space="preserve"> — primary and secondary assignments; multiple concurrent assignments across legal entities or business units.</w:t>
      </w:r>
    </w:p>
    <w:p>
      <w:pPr>
        <w:pStyle w:val="ListBullet"/>
        <w:spacing w:before="20" w:after="20"/>
      </w:pPr>
      <w:r>
        <w:rPr>
          <w:rFonts w:ascii="Calibri" w:hAnsi="Calibri"/>
          <w:sz w:val="22"/>
        </w:rPr>
        <w:t>**Job and position management**</w:t>
      </w:r>
      <w:r>
        <w:rPr>
          <w:rFonts w:ascii="Calibri" w:hAnsi="Calibri"/>
          <w:b w:val="0"/>
          <w:sz w:val="22"/>
        </w:rPr>
        <w:t xml:space="preserve"> — APPSolve configures job profiles defining the responsibilities, required qualifications, and skill requirements for each role. Position management enables headcount tracking and FTE visibility across the organisational hierarchy.</w:t>
      </w:r>
    </w:p>
    <w:p>
      <w:pPr>
        <w:pStyle w:val="ListBullet"/>
        <w:spacing w:before="20" w:after="20"/>
      </w:pPr>
      <w:r>
        <w:rPr>
          <w:rFonts w:ascii="Calibri" w:hAnsi="Calibri"/>
          <w:sz w:val="22"/>
        </w:rPr>
        <w:t>**Termination and offboarding**</w:t>
      </w:r>
      <w:r>
        <w:rPr>
          <w:rFonts w:ascii="Calibri" w:hAnsi="Calibri"/>
          <w:b w:val="0"/>
          <w:sz w:val="22"/>
        </w:rPr>
        <w:t xml:space="preserve"> — structured termination flows; final settlement calculations; exit interview tracking; access revocation triggers for downstream system integration.</w:t>
      </w:r>
    </w:p>
    <w:p>
      <w:pPr>
        <w:pStyle w:val="Heading5"/>
        <w:keepNext/>
      </w:pPr>
      <w:r>
        <w:rPr>
          <w:rFonts w:ascii="Calibri" w:hAnsi="Calibri"/>
          <w:b w:val="0"/>
          <w:sz w:val="22"/>
        </w:rPr>
        <w:t>3.2 Organisational Structures</w:t>
      </w:r>
    </w:p>
    <w:p>
      <w:pPr/>
      <w:r>
        <w:rPr>
          <w:rFonts w:ascii="Calibri" w:hAnsi="Calibri"/>
          <w:b w:val="0"/>
          <w:sz w:val="22"/>
        </w:rPr>
        <w:t>APPSolve designs and configures the full Oracle Fusion HCM organisational model during the foundation phase of every HCM engagement. The organisational model is the architectural backbone of the HCM environment — all subsequent modules, security roles, approval hierarchies, and reporting structures depend on it being correctly established from the outset.</w:t>
      </w:r>
    </w:p>
    <w:p>
      <w:pPr/>
      <w:r>
        <w:rPr>
          <w:rFonts w:ascii="Calibri" w:hAnsi="Calibri"/>
          <w:sz w:val="22"/>
        </w:rPr>
        <w:t>**Organisational components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Function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Data Group (LDG)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Defines the legislative and payroll processing boundary for each jurisdiction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Unit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primary organisational unit for HR and financial processes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Legal Employer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legal entity employing workers; mapped to company registration and tax reference numbers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Department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Operational grouping within a Business Unit; used for reporting, cost allocation, and approval routing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Division and Region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Optional grouping layers for reporting and operational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Cost Centres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Linked to departments and positions for financial reporting integration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Locations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Physical or virtual work locations; used for scheduling, absence, and compliance reporting</w:t>
            </w:r>
          </w:p>
        </w:tc>
      </w:tr>
    </w:tbl>
    <w:p>
      <w:pPr>
        <w:spacing w:before="0" w:after="120"/>
      </w:pPr>
    </w:p>
    <w:p>
      <w:pPr/>
      <w:r>
        <w:rPr>
          <w:rFonts w:ascii="Calibri" w:hAnsi="Calibri"/>
          <w:b w:val="0"/>
          <w:sz w:val="22"/>
        </w:rPr>
        <w:t>APPSolve's best-practice approach is to design the organisational model in the Journey Workshop phase, validate it through a Conference Room Pilot (CRP), and lock it down before configuring any other module — preventing the rework that arises when organisational design decisions are made mid-implementation.</w:t>
      </w:r>
    </w:p>
    <w:p>
      <w:pPr>
        <w:pStyle w:val="Heading5"/>
        <w:keepNext/>
      </w:pPr>
      <w:r>
        <w:rPr>
          <w:rFonts w:ascii="Calibri" w:hAnsi="Calibri"/>
          <w:b w:val="0"/>
          <w:sz w:val="22"/>
        </w:rPr>
        <w:t>3.3 Position Management</w:t>
      </w:r>
    </w:p>
    <w:p>
      <w:pPr/>
      <w:r>
        <w:rPr>
          <w:rFonts w:ascii="Calibri" w:hAnsi="Calibri"/>
          <w:b w:val="0"/>
          <w:sz w:val="22"/>
        </w:rPr>
        <w:t>APPSolve implements Oracle Fusion HCM position management to provide clients with continuous visibility of headcount, vacancies, and FTE against approved establishment. Position management connects HR operations to financial planning by linking position costs to the client's cost centre and budget structure.</w:t>
      </w:r>
    </w:p>
    <w:p>
      <w:pPr/>
      <w:r>
        <w:rPr>
          <w:rFonts w:ascii="Calibri" w:hAnsi="Calibri"/>
          <w:sz w:val="22"/>
        </w:rPr>
        <w:t>**Capabilities APPSolve configures within position management:**</w:t>
      </w:r>
    </w:p>
    <w:p>
      <w:pPr>
        <w:pStyle w:val="ListBullet"/>
        <w:spacing w:before="20" w:after="20"/>
      </w:pPr>
      <w:r>
        <w:rPr>
          <w:rFonts w:ascii="Calibri" w:hAnsi="Calibri"/>
          <w:b w:val="0"/>
          <w:sz w:val="22"/>
        </w:rPr>
        <w:t>Position hierarchies aligned to reporting lines and approval workflows</w:t>
      </w:r>
    </w:p>
    <w:p>
      <w:pPr>
        <w:pStyle w:val="ListBullet"/>
        <w:spacing w:before="20" w:after="20"/>
      </w:pPr>
      <w:r>
        <w:rPr>
          <w:rFonts w:ascii="Calibri" w:hAnsi="Calibri"/>
          <w:b w:val="0"/>
          <w:sz w:val="22"/>
        </w:rPr>
        <w:t>Position budgets linked to GL cost centres</w:t>
      </w:r>
    </w:p>
    <w:p>
      <w:pPr>
        <w:pStyle w:val="ListBullet"/>
        <w:spacing w:before="20" w:after="20"/>
      </w:pPr>
      <w:r>
        <w:rPr>
          <w:rFonts w:ascii="Calibri" w:hAnsi="Calibri"/>
          <w:b w:val="0"/>
          <w:sz w:val="22"/>
        </w:rPr>
        <w:t>FTE tracking and vacancy management</w:t>
      </w:r>
    </w:p>
    <w:p>
      <w:pPr>
        <w:pStyle w:val="ListBullet"/>
        <w:spacing w:before="20" w:after="20"/>
      </w:pPr>
      <w:r>
        <w:rPr>
          <w:rFonts w:ascii="Calibri" w:hAnsi="Calibri"/>
          <w:b w:val="0"/>
          <w:sz w:val="22"/>
        </w:rPr>
        <w:t>Position-based security — role-based access control follows the position hierarchy</w:t>
      </w:r>
    </w:p>
    <w:p>
      <w:pPr>
        <w:pStyle w:val="ListBullet"/>
        <w:spacing w:before="20" w:after="20"/>
      </w:pPr>
      <w:r>
        <w:rPr>
          <w:rFonts w:ascii="Calibri" w:hAnsi="Calibri"/>
          <w:b w:val="0"/>
          <w:sz w:val="22"/>
        </w:rPr>
        <w:t>Requisition triggering — position vacancies trigger recruiting workflows in Oracle Recruiting Cloud</w:t>
      </w:r>
    </w:p>
    <w:p>
      <w:pPr>
        <w:pStyle w:val="Heading5"/>
        <w:keepNext/>
      </w:pPr>
      <w:r>
        <w:rPr>
          <w:rFonts w:ascii="Calibri" w:hAnsi="Calibri"/>
          <w:b w:val="0"/>
          <w:sz w:val="22"/>
        </w:rPr>
        <w:t>3.4 Workforce Records and Document Management</w:t>
      </w:r>
    </w:p>
    <w:p>
      <w:pPr/>
      <w:r>
        <w:rPr>
          <w:rFonts w:ascii="Calibri" w:hAnsi="Calibri"/>
          <w:b w:val="0"/>
          <w:sz w:val="22"/>
        </w:rPr>
        <w:t>APPSolve configures Oracle Fusion HCM to store and manage workforce records in line with POPIA requirements and the client's document retention policy. Worker documents — employment contracts, qualification certificates, disciplinary records, ID copies, and tax forms — are stored against the worker record with version control and access auditing. Document expiry alerts can be configured to notify HR administrators of pending expiries for certificates, work permits, or licences.</w:t>
      </w:r>
    </w:p>
    <w:p>
      <w:pPr>
        <w:pBdr>
          <w:bottom w:val="single" w:sz="4" w:space="1" w:color="CCCCCC"/>
        </w:pBdr>
        <w:spacing w:before="80" w:after="80"/>
      </w:pPr>
    </w:p>
    <w:p>
      <w:pPr>
        <w:pStyle w:val="Heading4"/>
        <w:keepNext/>
      </w:pPr>
      <w:r>
        <w:rPr>
          <w:rFonts w:ascii="Calibri" w:hAnsi="Calibri"/>
          <w:b w:val="0"/>
          <w:sz w:val="22"/>
        </w:rPr>
        <w:t>Section 4 — Absence Management</w:t>
      </w:r>
    </w:p>
    <w:p>
      <w:pPr/>
      <w:r>
        <w:rPr>
          <w:rFonts w:ascii="Calibri" w:hAnsi="Calibri"/>
          <w:b w:val="0"/>
          <w:sz w:val="22"/>
        </w:rPr>
        <w:t>APPSolve implements Oracle Fusion HCM Absence Management as an integrated component of the Core HR foundation phase. Absence Management is one of the most frequently used HCM capabilities by employees and managers from day one — APPSolve therefore treats it as a priority deliverable within the Core HR phase rather than a separate subsequent implementation.</w:t>
      </w:r>
    </w:p>
    <w:p>
      <w:pPr>
        <w:pStyle w:val="Heading5"/>
        <w:keepNext/>
      </w:pPr>
      <w:r>
        <w:rPr>
          <w:rFonts w:ascii="Calibri" w:hAnsi="Calibri"/>
          <w:b w:val="0"/>
          <w:sz w:val="22"/>
        </w:rPr>
        <w:t>4.1 Absence Plan Configuration</w:t>
      </w:r>
    </w:p>
    <w:p>
      <w:pPr/>
      <w:r>
        <w:rPr>
          <w:rFonts w:ascii="Calibri" w:hAnsi="Calibri"/>
          <w:b w:val="0"/>
          <w:sz w:val="22"/>
        </w:rPr>
        <w:t>APPSolve designs and configures absence plans to reflect the client's leave policy and South African legislative requirements (the Basic Conditions of Employment Act and sector-specific legislation). Configurable elements include: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 options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types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Annual, sick, family responsibility, study, maternity, paternity, unpaid, special leave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Accrual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Calendar year, anniversary, or employment date basis; daily or hourly accrual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Entitlement rules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Fixed entitlement; length-of-service scaling; employment category differentiation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Carry-over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Maximum carry-over; expiry of unused leave; payment in lieu</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Approval workflows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 approval; HR override; automatic approval for short-duration absence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Negative balance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Permitted negative balance rules; recovery mechanisms</w:t>
            </w:r>
          </w:p>
        </w:tc>
      </w:tr>
    </w:tbl>
    <w:p>
      <w:pPr>
        <w:spacing w:before="0" w:after="120"/>
      </w:pPr>
    </w:p>
    <w:p>
      <w:pPr>
        <w:pStyle w:val="Heading5"/>
        <w:keepNext/>
      </w:pPr>
      <w:r>
        <w:rPr>
          <w:rFonts w:ascii="Calibri" w:hAnsi="Calibri"/>
          <w:b w:val="0"/>
          <w:sz w:val="22"/>
        </w:rPr>
        <w:t>4.2 Legislative Compliance</w:t>
      </w:r>
    </w:p>
    <w:p>
      <w:pPr/>
      <w:r>
        <w:rPr>
          <w:rFonts w:ascii="Calibri" w:hAnsi="Calibri"/>
          <w:b w:val="0"/>
          <w:sz w:val="22"/>
        </w:rPr>
        <w:t>APPSolve configures South African legislative leave requirements as the baseline for all implementations, with additional legislative configurations applied for multi-country deployments. BCEA minimum entitlements are configured as non-negotiable floor values; client policy entitlements layer on top.</w:t>
      </w:r>
    </w:p>
    <w:p>
      <w:pPr>
        <w:pStyle w:val="Heading5"/>
        <w:keepNext/>
      </w:pPr>
      <w:r>
        <w:rPr>
          <w:rFonts w:ascii="Calibri" w:hAnsi="Calibri"/>
          <w:b w:val="0"/>
          <w:sz w:val="22"/>
        </w:rPr>
        <w:t>4.3 Absence and Payroll Integration</w:t>
      </w:r>
    </w:p>
    <w:p>
      <w:pPr/>
      <w:r>
        <w:rPr>
          <w:rFonts w:ascii="Calibri" w:hAnsi="Calibri"/>
          <w:b w:val="0"/>
          <w:sz w:val="22"/>
        </w:rPr>
        <w:t>When Oracle Fusion HCM is integrated with a payroll system — either Oracle Payroll Cloud or a third-party payroll solution — APPSolve configures the absence-to-payroll integration to ensure leave pay, unpaid deductions, and absence recovery amounts are transmitted accurately to payroll at the end of each pay period. This integration is delivered via OIC (Oracle Integration Cloud) or HCM Extracts, depending on the payroll system in scope.</w:t>
      </w:r>
    </w:p>
    <w:p>
      <w:pPr>
        <w:pStyle w:val="Heading5"/>
        <w:keepNext/>
      </w:pPr>
      <w:r>
        <w:rPr>
          <w:rFonts w:ascii="Calibri" w:hAnsi="Calibri"/>
          <w:b w:val="0"/>
          <w:sz w:val="22"/>
        </w:rPr>
        <w:t>4.4 Manager and Employee Self-Service for Absence</w:t>
      </w:r>
    </w:p>
    <w:p>
      <w:pPr/>
      <w:r>
        <w:rPr>
          <w:rFonts w:ascii="Calibri" w:hAnsi="Calibri"/>
          <w:b w:val="0"/>
          <w:sz w:val="22"/>
        </w:rPr>
        <w:t>Absence management is exposed to employees and managers through the Oracle Fusion HCM self-service portal. Employees submit leave requests; managers review team calendars, approve or decline requests, and receive notifications of absence conflicts. HR administrators have real-time visibility of absence across all teams and can generate BCEA-compliant absence reports at any time.</w:t>
      </w:r>
    </w:p>
    <w:p>
      <w:pPr>
        <w:pBdr>
          <w:bottom w:val="single" w:sz="4" w:space="1" w:color="CCCCCC"/>
        </w:pBdr>
        <w:spacing w:before="80" w:after="80"/>
      </w:pPr>
    </w:p>
    <w:p>
      <w:pPr>
        <w:pStyle w:val="Heading4"/>
        <w:keepNext/>
      </w:pPr>
      <w:r>
        <w:rPr>
          <w:rFonts w:ascii="Calibri" w:hAnsi="Calibri"/>
          <w:b w:val="0"/>
          <w:sz w:val="22"/>
        </w:rPr>
        <w:t>Section 5 — Employee Self-Service and Journeys</w:t>
      </w:r>
    </w:p>
    <w:p>
      <w:pPr>
        <w:pStyle w:val="Heading5"/>
        <w:keepNext/>
      </w:pPr>
      <w:r>
        <w:rPr>
          <w:rFonts w:ascii="Calibri" w:hAnsi="Calibri"/>
          <w:b w:val="0"/>
          <w:sz w:val="22"/>
        </w:rPr>
        <w:t>5.1 Employee Self-Service</w:t>
      </w:r>
    </w:p>
    <w:p>
      <w:pPr/>
      <w:r>
        <w:rPr>
          <w:rFonts w:ascii="Calibri" w:hAnsi="Calibri"/>
          <w:b w:val="0"/>
          <w:sz w:val="22"/>
        </w:rPr>
        <w:t>APPSolve configures the Oracle Fusion HCM self-service portal as a central touchpoint for employees to access and manage their employment information without HR intervention. The self-service capability reduces administrative burden on the HR function, improves data accuracy, and enhances the employee experience.</w:t>
      </w:r>
    </w:p>
    <w:p>
      <w:pPr/>
      <w:r>
        <w:rPr>
          <w:rFonts w:ascii="Calibri" w:hAnsi="Calibri"/>
          <w:sz w:val="22"/>
        </w:rPr>
        <w:t>**Self-service capabilities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Personal information maintenance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Name, contact details, address, emergency contacts, banking details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 viewing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Payslips (where payroll in scope), tax certificates, employment confirmations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Submit, view, and withdraw absence requests; view leave balances and history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and labour (where in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Timecard submission; overtime requests; time balance enquiries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Benefit enrolment (where in scope)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Life events triggered benefit elections; open enrolment periods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Directory and org chart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Search colleagues; view organisational structure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Team management (managers)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View team's personal information; action manager self-service tasks</w:t>
            </w:r>
          </w:p>
        </w:tc>
      </w:tr>
    </w:tbl>
    <w:p>
      <w:pPr>
        <w:spacing w:before="0" w:after="120"/>
      </w:pPr>
    </w:p>
    <w:p>
      <w:pPr/>
      <w:r>
        <w:rPr>
          <w:rFonts w:ascii="Calibri" w:hAnsi="Calibri"/>
          <w:b w:val="0"/>
          <w:sz w:val="22"/>
        </w:rPr>
        <w:t>The self-service portal is mobile-responsive, enabling employees to access HR services from any device without requiring a dedicated mobile application.</w:t>
      </w:r>
    </w:p>
    <w:p>
      <w:pPr>
        <w:pStyle w:val="Heading5"/>
        <w:keepNext/>
      </w:pPr>
      <w:r>
        <w:rPr>
          <w:rFonts w:ascii="Calibri" w:hAnsi="Calibri"/>
          <w:b w:val="0"/>
          <w:sz w:val="22"/>
        </w:rPr>
        <w:t>5.2 Oracle HCM Journeys</w:t>
      </w:r>
    </w:p>
    <w:p>
      <w:pPr/>
      <w:r>
        <w:rPr>
          <w:rFonts w:ascii="Calibri" w:hAnsi="Calibri"/>
          <w:b w:val="0"/>
          <w:sz w:val="22"/>
        </w:rPr>
        <w:t>APPSolve configures and enables Oracle HCM Journeys to guide employees and managers through multi-step HR processes as structured, checklist-driven workflows. A Journey is a personalised, role-based digital guide that ensures every step of an HR process is completed, by the right person, in the right sequence.</w:t>
      </w:r>
    </w:p>
    <w:p>
      <w:pPr/>
      <w:r>
        <w:rPr>
          <w:rFonts w:ascii="Calibri" w:hAnsi="Calibri"/>
          <w:sz w:val="22"/>
        </w:rPr>
        <w:t>**Journeys APPSolve configures and enables:**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Journey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Purpose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journey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Guides new hires through pre-employment tasks, document submission, and system access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Offboarding journey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Orchestrates exit clearance, document return, access revocation, and final settlement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Life event journeys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Triggers benefit and record updates for marriage, new child, address change, relocation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Promotion and transfer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Guides managers and HR through approval steps, compensation review, and communication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review</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Structures goal-setting, mid-year check-in, and year-end review sequences</w:t>
            </w:r>
          </w:p>
        </w:tc>
      </w:tr>
    </w:tbl>
    <w:p>
      <w:pPr>
        <w:spacing w:before="0" w:after="120"/>
      </w:pPr>
    </w:p>
    <w:p>
      <w:pPr/>
      <w:r>
        <w:rPr>
          <w:rFonts w:ascii="Calibri" w:hAnsi="Calibri"/>
          <w:b w:val="0"/>
          <w:sz w:val="22"/>
        </w:rPr>
        <w:t>Journeys reduce HR error rates, ensure compliance with internal process requirements, and provide a consistent employee experience regardless of which HR representative handles the transaction.</w:t>
      </w:r>
    </w:p>
    <w:p>
      <w:pPr>
        <w:pStyle w:val="Heading5"/>
        <w:keepNext/>
      </w:pPr>
      <w:r>
        <w:rPr>
          <w:rFonts w:ascii="Calibri" w:hAnsi="Calibri"/>
          <w:b w:val="0"/>
          <w:sz w:val="22"/>
        </w:rPr>
        <w:t>5.3 Manager Self-Service</w:t>
      </w:r>
    </w:p>
    <w:p>
      <w:pPr/>
      <w:r>
        <w:rPr>
          <w:rFonts w:ascii="Calibri" w:hAnsi="Calibri"/>
          <w:b w:val="0"/>
          <w:sz w:val="22"/>
        </w:rPr>
        <w:t>APPSolve configures Oracle Fusion HCM manager self-service to provide line managers with direct access to HR actions within their span of control, reducing dependency on HR teams for routine transactions:</w:t>
      </w:r>
    </w:p>
    <w:p>
      <w:pPr>
        <w:pStyle w:val="ListBullet"/>
        <w:spacing w:before="20" w:after="20"/>
      </w:pPr>
      <w:r>
        <w:rPr>
          <w:rFonts w:ascii="Calibri" w:hAnsi="Calibri"/>
          <w:b w:val="0"/>
          <w:sz w:val="22"/>
        </w:rPr>
        <w:t>Approve absence, overtime, and time entries</w:t>
      </w:r>
    </w:p>
    <w:p>
      <w:pPr>
        <w:pStyle w:val="ListBullet"/>
        <w:spacing w:before="20" w:after="20"/>
      </w:pPr>
      <w:r>
        <w:rPr>
          <w:rFonts w:ascii="Calibri" w:hAnsi="Calibri"/>
          <w:b w:val="0"/>
          <w:sz w:val="22"/>
        </w:rPr>
        <w:t>Initiate transfers, promotions, and grade changes</w:t>
      </w:r>
    </w:p>
    <w:p>
      <w:pPr>
        <w:pStyle w:val="ListBullet"/>
        <w:spacing w:before="20" w:after="20"/>
      </w:pPr>
      <w:r>
        <w:rPr>
          <w:rFonts w:ascii="Calibri" w:hAnsi="Calibri"/>
          <w:b w:val="0"/>
          <w:sz w:val="22"/>
        </w:rPr>
        <w:t>View team absence calendars and headcount</w:t>
      </w:r>
    </w:p>
    <w:p>
      <w:pPr>
        <w:pStyle w:val="ListBullet"/>
        <w:spacing w:before="20" w:after="20"/>
      </w:pPr>
      <w:r>
        <w:rPr>
          <w:rFonts w:ascii="Calibri" w:hAnsi="Calibri"/>
          <w:b w:val="0"/>
          <w:sz w:val="22"/>
        </w:rPr>
        <w:t>Access team performance and goal dashboards</w:t>
      </w:r>
    </w:p>
    <w:p>
      <w:pPr>
        <w:pStyle w:val="ListBullet"/>
        <w:spacing w:before="20" w:after="20"/>
      </w:pPr>
      <w:r>
        <w:rPr>
          <w:rFonts w:ascii="Calibri" w:hAnsi="Calibri"/>
          <w:b w:val="0"/>
          <w:sz w:val="22"/>
        </w:rPr>
        <w:t>Manage position vacancies and raise recruiting requisitions</w:t>
      </w:r>
    </w:p>
    <w:p>
      <w:pPr>
        <w:pBdr>
          <w:bottom w:val="single" w:sz="4" w:space="1" w:color="CCCCCC"/>
        </w:pBdr>
        <w:spacing w:before="80" w:after="80"/>
      </w:pPr>
    </w:p>
    <w:p>
      <w:pPr>
        <w:pStyle w:val="Heading4"/>
        <w:keepNext/>
      </w:pPr>
      <w:r>
        <w:rPr>
          <w:rFonts w:ascii="Calibri" w:hAnsi="Calibri"/>
          <w:b w:val="0"/>
          <w:sz w:val="22"/>
        </w:rPr>
        <w:t>Section 6 — Skills, Talent Intelligence and Workforce Capability</w:t>
      </w:r>
    </w:p>
    <w:p>
      <w:pPr>
        <w:pStyle w:val="Heading5"/>
        <w:keepNext/>
      </w:pPr>
      <w:r>
        <w:rPr>
          <w:rFonts w:ascii="Calibri" w:hAnsi="Calibri"/>
          <w:b w:val="0"/>
          <w:sz w:val="22"/>
        </w:rPr>
        <w:t>6.1 Skills Framework</w:t>
      </w:r>
    </w:p>
    <w:p>
      <w:pPr/>
      <w:r>
        <w:rPr>
          <w:rFonts w:ascii="Calibri" w:hAnsi="Calibri"/>
          <w:b w:val="0"/>
          <w:sz w:val="22"/>
        </w:rPr>
        <w:t>APPSolve implements Oracle Fusion HCM's skills and competency framework to provide clients with a structured, consistent view of workforce capability. The skills framework underpins talent management, recruiting, learning, succession, and workforce planning — making it a foundational investment in the Core HR phase.</w:t>
      </w:r>
    </w:p>
    <w:p>
      <w:pPr/>
      <w:r>
        <w:rPr>
          <w:rFonts w:ascii="Calibri" w:hAnsi="Calibri"/>
          <w:sz w:val="22"/>
        </w:rPr>
        <w:t>**Skills framework components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the responsibilities, required qualifications, mandatory competencies, and preferred skills for each position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Competency frameworks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Structured competency libraries aligned to the client's performance and development model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 tags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Lightweight, AI-searchable skill labels assignable to workers and job profiles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Proficiency levels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proficiency scales (e.g., Awareness → Practitioner → Expert)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Worker skill records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Employee-owned skill profiles; self-declared and manager-validated competencies</w:t>
            </w:r>
          </w:p>
        </w:tc>
      </w:tr>
    </w:tbl>
    <w:p>
      <w:pPr>
        <w:spacing w:before="0" w:after="120"/>
      </w:pPr>
    </w:p>
    <w:p>
      <w:pPr/>
      <w:r>
        <w:rPr>
          <w:rFonts w:ascii="Calibri" w:hAnsi="Calibri"/>
          <w:b w:val="0"/>
          <w:sz w:val="22"/>
        </w:rPr>
        <w:t>The skills framework is designed in close collaboration with the client's HR and talent leadership to ensure it reflects actual business requirements rather than generic Oracle defaults.</w:t>
      </w:r>
    </w:p>
    <w:p>
      <w:pPr>
        <w:pStyle w:val="Heading5"/>
        <w:keepNext/>
      </w:pPr>
      <w:r>
        <w:rPr>
          <w:rFonts w:ascii="Calibri" w:hAnsi="Calibri"/>
          <w:b w:val="0"/>
          <w:sz w:val="22"/>
        </w:rPr>
        <w:t>6.2 Talent Intelligence</w:t>
      </w:r>
    </w:p>
    <w:p>
      <w:pPr/>
      <w:r>
        <w:rPr>
          <w:rFonts w:ascii="Calibri" w:hAnsi="Calibri"/>
          <w:b w:val="0"/>
          <w:sz w:val="22"/>
        </w:rPr>
        <w:t>Oracle Fusion HCM provides embedded talent intelligence capabilities that APPSolve configures and activates to give HR leaders and managers actionable workforce insights:</w:t>
      </w:r>
    </w:p>
    <w:p>
      <w:pPr>
        <w:pStyle w:val="ListBullet"/>
        <w:spacing w:before="20" w:after="20"/>
      </w:pPr>
      <w:r>
        <w:rPr>
          <w:rFonts w:ascii="Calibri" w:hAnsi="Calibri"/>
          <w:sz w:val="22"/>
        </w:rPr>
        <w:t>**Skills gap analysis**</w:t>
      </w:r>
      <w:r>
        <w:rPr>
          <w:rFonts w:ascii="Calibri" w:hAnsi="Calibri"/>
          <w:b w:val="0"/>
          <w:sz w:val="22"/>
        </w:rPr>
        <w:t xml:space="preserve"> — identifies mismatches between current workforce skills and the skills required for target roles or business objectives</w:t>
      </w:r>
    </w:p>
    <w:p>
      <w:pPr>
        <w:pStyle w:val="ListBullet"/>
        <w:spacing w:before="20" w:after="20"/>
      </w:pPr>
      <w:r>
        <w:rPr>
          <w:rFonts w:ascii="Calibri" w:hAnsi="Calibri"/>
          <w:sz w:val="22"/>
        </w:rPr>
        <w:t>**Internal talent matching**</w:t>
      </w:r>
      <w:r>
        <w:rPr>
          <w:rFonts w:ascii="Calibri" w:hAnsi="Calibri"/>
          <w:b w:val="0"/>
          <w:sz w:val="22"/>
        </w:rPr>
        <w:t xml:space="preserve"> — surfaces employees whose profiles closely match open positions or development opportunities</w:t>
      </w:r>
    </w:p>
    <w:p>
      <w:pPr>
        <w:pStyle w:val="ListBullet"/>
        <w:spacing w:before="20" w:after="20"/>
      </w:pPr>
      <w:r>
        <w:rPr>
          <w:rFonts w:ascii="Calibri" w:hAnsi="Calibri"/>
          <w:sz w:val="22"/>
        </w:rPr>
        <w:t>**Workforce composition analytics**</w:t>
      </w:r>
      <w:r>
        <w:rPr>
          <w:rFonts w:ascii="Calibri" w:hAnsi="Calibri"/>
          <w:b w:val="0"/>
          <w:sz w:val="22"/>
        </w:rPr>
        <w:t xml:space="preserve"> — gender, seniority, tenure, and skills distribution across the organisation</w:t>
      </w:r>
    </w:p>
    <w:p>
      <w:pPr>
        <w:pStyle w:val="ListBullet"/>
        <w:spacing w:before="20" w:after="20"/>
      </w:pPr>
      <w:r>
        <w:rPr>
          <w:rFonts w:ascii="Calibri" w:hAnsi="Calibri"/>
          <w:sz w:val="22"/>
        </w:rPr>
        <w:t>**Attrition risk indicators**</w:t>
      </w:r>
      <w:r>
        <w:rPr>
          <w:rFonts w:ascii="Calibri" w:hAnsi="Calibri"/>
          <w:b w:val="0"/>
          <w:sz w:val="22"/>
        </w:rPr>
        <w:t xml:space="preserve"> — identifies employees showing indicators associated with flight risk, enabling proactive retention action</w:t>
      </w:r>
    </w:p>
    <w:p>
      <w:pPr>
        <w:pStyle w:val="Heading5"/>
        <w:keepNext/>
      </w:pPr>
      <w:r>
        <w:rPr>
          <w:rFonts w:ascii="Calibri" w:hAnsi="Calibri"/>
          <w:b w:val="0"/>
          <w:sz w:val="22"/>
        </w:rPr>
        <w:t>6.3 Workforce Capability Visibility</w:t>
      </w:r>
    </w:p>
    <w:p>
      <w:pPr/>
      <w:r>
        <w:rPr>
          <w:rFonts w:ascii="Calibri" w:hAnsi="Calibri"/>
          <w:b w:val="0"/>
          <w:sz w:val="22"/>
        </w:rPr>
        <w:t>APPSolve configures Oracle Fusion HCM to provide HR, talent, and business leaders with a real-time view of workforce capability across the organisation:</w:t>
      </w:r>
    </w:p>
    <w:p>
      <w:pPr>
        <w:pStyle w:val="ListBullet"/>
        <w:spacing w:before="20" w:after="20"/>
      </w:pPr>
      <w:r>
        <w:rPr>
          <w:rFonts w:ascii="Calibri" w:hAnsi="Calibri"/>
          <w:b w:val="0"/>
          <w:sz w:val="22"/>
        </w:rPr>
        <w:t>Skill inventory reports showing coverage and depth per capability domain</w:t>
      </w:r>
    </w:p>
    <w:p>
      <w:pPr>
        <w:pStyle w:val="ListBullet"/>
        <w:spacing w:before="20" w:after="20"/>
      </w:pPr>
      <w:r>
        <w:rPr>
          <w:rFonts w:ascii="Calibri" w:hAnsi="Calibri"/>
          <w:b w:val="0"/>
          <w:sz w:val="22"/>
        </w:rPr>
        <w:t>Headcount and FTE by skill cluster or competency group</w:t>
      </w:r>
    </w:p>
    <w:p>
      <w:pPr>
        <w:pStyle w:val="ListBullet"/>
        <w:spacing w:before="20" w:after="20"/>
      </w:pPr>
      <w:r>
        <w:rPr>
          <w:rFonts w:ascii="Calibri" w:hAnsi="Calibri"/>
          <w:b w:val="0"/>
          <w:sz w:val="22"/>
        </w:rPr>
        <w:t>Bench strength assessments for critical roles</w:t>
      </w:r>
    </w:p>
    <w:p>
      <w:pPr>
        <w:pStyle w:val="ListBullet"/>
        <w:spacing w:before="20" w:after="20"/>
      </w:pPr>
      <w:r>
        <w:rPr>
          <w:rFonts w:ascii="Calibri" w:hAnsi="Calibri"/>
          <w:b w:val="0"/>
          <w:sz w:val="22"/>
        </w:rPr>
        <w:t>Capability gap reporting aligned to strategic workforce plans</w:t>
      </w:r>
    </w:p>
    <w:p>
      <w:pPr>
        <w:pStyle w:val="Heading5"/>
        <w:keepNext/>
      </w:pPr>
      <w:r>
        <w:rPr>
          <w:rFonts w:ascii="Calibri" w:hAnsi="Calibri"/>
          <w:b w:val="0"/>
          <w:sz w:val="22"/>
        </w:rPr>
        <w:t>6.4 Career Mobility</w:t>
      </w:r>
    </w:p>
    <w:p>
      <w:pPr/>
      <w:r>
        <w:rPr>
          <w:rFonts w:ascii="Calibri" w:hAnsi="Calibri"/>
          <w:b w:val="0"/>
          <w:sz w:val="22"/>
        </w:rPr>
        <w:t>APPSolve implements Oracle Fusion HCM career mobility features to support internal talent retention and development:</w:t>
      </w:r>
    </w:p>
    <w:p>
      <w:pPr>
        <w:pStyle w:val="ListBullet"/>
        <w:spacing w:before="20" w:after="20"/>
      </w:pPr>
      <w:r>
        <w:rPr>
          <w:rFonts w:ascii="Calibri" w:hAnsi="Calibri"/>
          <w:sz w:val="22"/>
        </w:rPr>
        <w:t>**Career pathways**</w:t>
      </w:r>
      <w:r>
        <w:rPr>
          <w:rFonts w:ascii="Calibri" w:hAnsi="Calibri"/>
          <w:b w:val="0"/>
          <w:sz w:val="22"/>
        </w:rPr>
        <w:t xml:space="preserve"> — configurable career paths showing the typical progression from current role to target roles, with the skills and qualifications required at each stage</w:t>
      </w:r>
    </w:p>
    <w:p>
      <w:pPr>
        <w:pStyle w:val="ListBullet"/>
        <w:spacing w:before="20" w:after="20"/>
      </w:pPr>
      <w:r>
        <w:rPr>
          <w:rFonts w:ascii="Calibri" w:hAnsi="Calibri"/>
          <w:sz w:val="22"/>
        </w:rPr>
        <w:t>**Internal opportunity marketplace**</w:t>
      </w:r>
      <w:r>
        <w:rPr>
          <w:rFonts w:ascii="Calibri" w:hAnsi="Calibri"/>
          <w:b w:val="0"/>
          <w:sz w:val="22"/>
        </w:rPr>
        <w:t xml:space="preserve"> — employees can view and express interest in open positions, project assignments, and development opportunities within the organisation</w:t>
      </w:r>
    </w:p>
    <w:p>
      <w:pPr>
        <w:pStyle w:val="ListBullet"/>
        <w:spacing w:before="20" w:after="20"/>
      </w:pPr>
      <w:r>
        <w:rPr>
          <w:rFonts w:ascii="Calibri" w:hAnsi="Calibri"/>
          <w:sz w:val="22"/>
        </w:rPr>
        <w:t>**Development plans**</w:t>
      </w:r>
      <w:r>
        <w:rPr>
          <w:rFonts w:ascii="Calibri" w:hAnsi="Calibri"/>
          <w:b w:val="0"/>
          <w:sz w:val="22"/>
        </w:rPr>
        <w:t xml:space="preserve"> — structured individual development plans linked to skills gaps, career aspirations, and performance feedback</w:t>
      </w:r>
    </w:p>
    <w:p>
      <w:pPr/>
      <w:r>
        <w:rPr>
          <w:rFonts w:ascii="Calibri" w:hAnsi="Calibri"/>
          <w:sz w:val="22"/>
        </w:rPr>
        <w:t>*For APPSolve's full Opportunity Marketplace (Oracle Talent Management — Internal Mobility) capability statement, see W3S1-002-ORA-TalentMgmt.*</w:t>
      </w:r>
    </w:p>
    <w:p>
      <w:pPr>
        <w:pStyle w:val="Heading5"/>
        <w:keepNext/>
      </w:pPr>
      <w:r>
        <w:rPr>
          <w:rFonts w:ascii="Calibri" w:hAnsi="Calibri"/>
          <w:b w:val="0"/>
          <w:sz w:val="22"/>
        </w:rPr>
        <w:t>6.5 AI-Assisted Capability Features</w:t>
      </w:r>
    </w:p>
    <w:p>
      <w:pPr/>
      <w:r>
        <w:rPr>
          <w:rFonts w:ascii="Calibri" w:hAnsi="Calibri"/>
          <w:b w:val="0"/>
          <w:sz w:val="22"/>
        </w:rPr>
        <w:t>Oracle Fusion HCM incorporates AI-driven capability features that APPSolve activates and configures as part of the skills and talent intelligence setup:</w:t>
      </w:r>
    </w:p>
    <w:p>
      <w:pPr>
        <w:pStyle w:val="ListBullet"/>
        <w:spacing w:before="20" w:after="20"/>
      </w:pPr>
      <w:r>
        <w:rPr>
          <w:rFonts w:ascii="Calibri" w:hAnsi="Calibri"/>
          <w:sz w:val="22"/>
        </w:rPr>
        <w:t>**AI-based skills recommendations**</w:t>
      </w:r>
      <w:r>
        <w:rPr>
          <w:rFonts w:ascii="Calibri" w:hAnsi="Calibri"/>
          <w:b w:val="0"/>
          <w:sz w:val="22"/>
        </w:rPr>
        <w:t xml:space="preserve"> — Oracle's embedded AI analyses the employee's role, learning history, and career path to recommend skills for development</w:t>
      </w:r>
    </w:p>
    <w:p>
      <w:pPr>
        <w:pStyle w:val="ListBullet"/>
        <w:spacing w:before="20" w:after="20"/>
      </w:pPr>
      <w:r>
        <w:rPr>
          <w:rFonts w:ascii="Calibri" w:hAnsi="Calibri"/>
          <w:sz w:val="22"/>
        </w:rPr>
        <w:t>**Dynamic skill profiles**</w:t>
      </w:r>
      <w:r>
        <w:rPr>
          <w:rFonts w:ascii="Calibri" w:hAnsi="Calibri"/>
          <w:b w:val="0"/>
          <w:sz w:val="22"/>
        </w:rPr>
        <w:t xml:space="preserve"> — AI continuously enriches worker skill profiles based on learning completions, project assignments, and performance data</w:t>
      </w:r>
    </w:p>
    <w:p>
      <w:pPr>
        <w:pStyle w:val="ListBullet"/>
        <w:spacing w:before="20" w:after="20"/>
      </w:pPr>
      <w:r>
        <w:rPr>
          <w:rFonts w:ascii="Calibri" w:hAnsi="Calibri"/>
          <w:sz w:val="22"/>
        </w:rPr>
        <w:t>**Job profile optimisation**</w:t>
      </w:r>
      <w:r>
        <w:rPr>
          <w:rFonts w:ascii="Calibri" w:hAnsi="Calibri"/>
          <w:b w:val="0"/>
          <w:sz w:val="22"/>
        </w:rPr>
        <w:t xml:space="preserve"> — AI suggests skill additions or removals to job profiles based on market benchmarks and internal workforce data</w:t>
      </w:r>
    </w:p>
    <w:p>
      <w:pPr/>
      <w:r>
        <w:rPr>
          <w:rFonts w:ascii="Calibri" w:hAnsi="Calibri"/>
          <w:sz w:val="22"/>
        </w:rPr>
        <w:t>*Note: AI feature availability and specific capability is subject to Oracle quarterly release schedule and the client's Oracle SaaS subscription tier. APPSolve advises clients on feature activation timing as part of the release management service.*</w:t>
      </w:r>
    </w:p>
    <w:p>
      <w:pPr>
        <w:pBdr>
          <w:bottom w:val="single" w:sz="4" w:space="1" w:color="CCCCCC"/>
        </w:pBdr>
        <w:spacing w:before="80" w:after="80"/>
      </w:pPr>
    </w:p>
    <w:p>
      <w:pPr>
        <w:pStyle w:val="Heading4"/>
        <w:keepNext/>
      </w:pPr>
      <w:r>
        <w:rPr>
          <w:rFonts w:ascii="Calibri" w:hAnsi="Calibri"/>
          <w:b w:val="0"/>
          <w:sz w:val="22"/>
        </w:rPr>
        <w:t>Section 7 — APPSolve Oracle HCM Delivery Capability</w:t>
      </w:r>
    </w:p>
    <w:p>
      <w:pPr>
        <w:pStyle w:val="Heading5"/>
        <w:keepNext/>
      </w:pPr>
      <w:r>
        <w:rPr>
          <w:rFonts w:ascii="Calibri" w:hAnsi="Calibri"/>
          <w:b w:val="0"/>
          <w:sz w:val="22"/>
        </w:rPr>
        <w:t>7.1 Implementation Capability</w:t>
      </w:r>
    </w:p>
    <w:p>
      <w:pPr/>
      <w:r>
        <w:rPr>
          <w:rFonts w:ascii="Calibri" w:hAnsi="Calibri"/>
          <w:b w:val="0"/>
          <w:sz w:val="22"/>
        </w:rPr>
        <w:t>APPSolve's Oracle HCM delivery team comprises certified Oracle consultants across the full HCM module suite. The team is structured to deliver end-to-end HCM implementations, from initial scoping and business process design through configuration, integration, data migration, testing, training, and post-go-live hypercare.</w:t>
      </w:r>
    </w:p>
    <w:p>
      <w:pPr/>
      <w:r>
        <w:rPr>
          <w:rFonts w:ascii="Calibri" w:hAnsi="Calibri"/>
          <w:sz w:val="22"/>
        </w:rPr>
        <w:t>**Consultant capability by discipline:**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Principal HCM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process design, solution architecture, CRP facilitation, client advisory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Functional Consultant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 configuration, business process documentation, UAT facilitation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Technical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development, HCM Extracts, OTBI reporting, HCM Data Loader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project governance, plan management, risk and issue management, steering committee reporting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Test Lead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Test script design, CRP coordination, integration testing, UAT management</w:t>
            </w:r>
          </w:p>
        </w:tc>
      </w:tr>
    </w:tbl>
    <w:p>
      <w:pPr>
        <w:spacing w:before="0" w:after="120"/>
      </w:pPr>
    </w:p>
    <w:p>
      <w:pPr/>
      <w:r>
        <w:rPr>
          <w:rFonts w:ascii="Calibri" w:hAnsi="Calibri"/>
          <w:b w:val="0"/>
          <w:sz w:val="22"/>
        </w:rPr>
        <w:t>APPSolve's HCM consultants hold Oracle certifications across Global HR, Recruiting, Talent Management, Learning Cloud, and OIC — evidence of the team's investment in formal Oracle capability accreditation.</w:t>
      </w:r>
    </w:p>
    <w:p>
      <w:pPr>
        <w:pStyle w:val="Heading5"/>
        <w:keepNext/>
      </w:pPr>
      <w:r>
        <w:rPr>
          <w:rFonts w:ascii="Calibri" w:hAnsi="Calibri"/>
          <w:b w:val="0"/>
          <w:sz w:val="22"/>
        </w:rPr>
        <w:t>7.2 Delivery Approach</w:t>
      </w:r>
    </w:p>
    <w:p>
      <w:pPr/>
      <w:r>
        <w:rPr>
          <w:rFonts w:ascii="Calibri" w:hAnsi="Calibri"/>
          <w:b w:val="0"/>
          <w:sz w:val="22"/>
        </w:rPr>
        <w:t>APPSolve's HCM delivery approach is based on the Oracle Unified Methodology (OUM) and Oracle's Customer Success Navigator framework. The approach is tailored per engagement but follows a consistent phase structure (detailed in Section 10) that has been proven across multiple enterprise HCM implementations.</w:t>
      </w:r>
    </w:p>
    <w:p>
      <w:pPr/>
      <w:r>
        <w:rPr>
          <w:rFonts w:ascii="Calibri" w:hAnsi="Calibri"/>
          <w:sz w:val="22"/>
        </w:rPr>
        <w:t>**Delivery principles:**</w:t>
      </w:r>
    </w:p>
    <w:p>
      <w:pPr>
        <w:pStyle w:val="ListBullet"/>
        <w:spacing w:before="20" w:after="20"/>
      </w:pPr>
      <w:r>
        <w:rPr>
          <w:rFonts w:ascii="Calibri" w:hAnsi="Calibri"/>
          <w:sz w:val="22"/>
        </w:rPr>
        <w:t>**Standard functionality first**</w:t>
      </w:r>
      <w:r>
        <w:rPr>
          <w:rFonts w:ascii="Calibri" w:hAnsi="Calibri"/>
          <w:b w:val="0"/>
          <w:sz w:val="22"/>
        </w:rPr>
        <w:t xml:space="preserve"> — APPSolve's default position is to use Oracle standard functionality. Customisation and development are out of scope unless a specific business requirement cannot be met any other way.</w:t>
      </w:r>
    </w:p>
    <w:p>
      <w:pPr>
        <w:pStyle w:val="ListBullet"/>
        <w:spacing w:before="20" w:after="20"/>
      </w:pPr>
      <w:r>
        <w:rPr>
          <w:rFonts w:ascii="Calibri" w:hAnsi="Calibri"/>
          <w:sz w:val="22"/>
        </w:rPr>
        <w:t>**South Africa first**</w:t>
      </w:r>
      <w:r>
        <w:rPr>
          <w:rFonts w:ascii="Calibri" w:hAnsi="Calibri"/>
          <w:b w:val="0"/>
          <w:sz w:val="22"/>
        </w:rPr>
        <w:t xml:space="preserve"> — for multi-country engagements, APPSolve implements the South African instance as the blueprint. The SA configuration establishes standards, templates, and approval hierarchies that are subsequently adapted for additional countries, reducing duplication and accelerating multi-country rollout.</w:t>
      </w:r>
    </w:p>
    <w:p>
      <w:pPr>
        <w:pStyle w:val="ListBullet"/>
        <w:spacing w:before="20" w:after="20"/>
      </w:pPr>
      <w:r>
        <w:rPr>
          <w:rFonts w:ascii="Calibri" w:hAnsi="Calibri"/>
          <w:sz w:val="22"/>
        </w:rPr>
        <w:t>**Shared services model**</w:t>
      </w:r>
      <w:r>
        <w:rPr>
          <w:rFonts w:ascii="Calibri" w:hAnsi="Calibri"/>
          <w:b w:val="0"/>
          <w:sz w:val="22"/>
        </w:rPr>
        <w:t xml:space="preserve"> — APPSolve designs HCM implementations around a shared services HR operating model, enabling centralised HR administration to serve multiple business units efficiently.</w:t>
      </w:r>
    </w:p>
    <w:p>
      <w:pPr>
        <w:pStyle w:val="ListBullet"/>
        <w:spacing w:before="20" w:after="20"/>
      </w:pPr>
      <w:r>
        <w:rPr>
          <w:rFonts w:ascii="Calibri" w:hAnsi="Calibri"/>
          <w:sz w:val="22"/>
        </w:rPr>
        <w:t>**Iterative configuration**</w:t>
      </w:r>
      <w:r>
        <w:rPr>
          <w:rFonts w:ascii="Calibri" w:hAnsi="Calibri"/>
          <w:b w:val="0"/>
          <w:sz w:val="22"/>
        </w:rPr>
        <w:t xml:space="preserve"> — the Solution Reflection (CRP) process delivers rapid iterative builds, allowing business stakeholders to see and shape the system before configuration is locked.</w:t>
      </w:r>
    </w:p>
    <w:p>
      <w:pPr>
        <w:pStyle w:val="Heading5"/>
        <w:keepNext/>
      </w:pPr>
      <w:r>
        <w:rPr>
          <w:rFonts w:ascii="Calibri" w:hAnsi="Calibri"/>
          <w:b w:val="0"/>
          <w:sz w:val="22"/>
        </w:rPr>
        <w:t>7.3 Configuration Capability</w:t>
      </w:r>
    </w:p>
    <w:p>
      <w:pPr/>
      <w:r>
        <w:rPr>
          <w:rFonts w:ascii="Calibri" w:hAnsi="Calibri"/>
          <w:b w:val="0"/>
          <w:sz w:val="22"/>
        </w:rPr>
        <w:t>APPSolve's configuration capability covers the full scope of Oracle Fusion HCM Core configuration:</w:t>
      </w:r>
    </w:p>
    <w:p>
      <w:pPr>
        <w:pStyle w:val="ListBullet"/>
        <w:spacing w:before="20" w:after="20"/>
      </w:pPr>
      <w:r>
        <w:rPr>
          <w:rFonts w:ascii="Calibri" w:hAnsi="Calibri"/>
          <w:b w:val="0"/>
          <w:sz w:val="22"/>
        </w:rPr>
        <w:t>Enterprise structure: Legal entities, business units, departments, locations, cost centres</w:t>
      </w:r>
    </w:p>
    <w:p>
      <w:pPr>
        <w:pStyle w:val="ListBullet"/>
        <w:spacing w:before="20" w:after="20"/>
      </w:pPr>
      <w:r>
        <w:rPr>
          <w:rFonts w:ascii="Calibri" w:hAnsi="Calibri"/>
          <w:b w:val="0"/>
          <w:sz w:val="22"/>
        </w:rPr>
        <w:t>HR configuration: Worker types, employment categories, grades, grade steps, FTE rules</w:t>
      </w:r>
    </w:p>
    <w:p>
      <w:pPr>
        <w:pStyle w:val="ListBullet"/>
        <w:spacing w:before="20" w:after="20"/>
      </w:pPr>
      <w:r>
        <w:rPr>
          <w:rFonts w:ascii="Calibri" w:hAnsi="Calibri"/>
          <w:b w:val="0"/>
          <w:sz w:val="22"/>
        </w:rPr>
        <w:t>Person configuration: Person types, person extra information (PEI) types, document records</w:t>
      </w:r>
    </w:p>
    <w:p>
      <w:pPr>
        <w:pStyle w:val="ListBullet"/>
        <w:spacing w:before="20" w:after="20"/>
      </w:pPr>
      <w:r>
        <w:rPr>
          <w:rFonts w:ascii="Calibri" w:hAnsi="Calibri"/>
          <w:b w:val="0"/>
          <w:sz w:val="22"/>
        </w:rPr>
        <w:t>Absence configuration: Plan types, accrual formulas, absence reasons, approval workflows</w:t>
      </w:r>
    </w:p>
    <w:p>
      <w:pPr>
        <w:pStyle w:val="ListBullet"/>
        <w:spacing w:before="20" w:after="20"/>
      </w:pPr>
      <w:r>
        <w:rPr>
          <w:rFonts w:ascii="Calibri" w:hAnsi="Calibri"/>
          <w:b w:val="0"/>
          <w:sz w:val="22"/>
        </w:rPr>
        <w:t>Self-service configuration: Menu structures, page personalisation, notification templates</w:t>
      </w:r>
    </w:p>
    <w:p>
      <w:pPr>
        <w:pStyle w:val="ListBullet"/>
        <w:spacing w:before="20" w:after="20"/>
      </w:pPr>
      <w:r>
        <w:rPr>
          <w:rFonts w:ascii="Calibri" w:hAnsi="Calibri"/>
          <w:b w:val="0"/>
          <w:sz w:val="22"/>
        </w:rPr>
        <w:t>Journeys: Journey design, checklist tasks, triggers, notifications, integrations</w:t>
      </w:r>
    </w:p>
    <w:p>
      <w:pPr>
        <w:pStyle w:val="ListBullet"/>
        <w:spacing w:before="20" w:after="20"/>
      </w:pPr>
      <w:r>
        <w:rPr>
          <w:rFonts w:ascii="Calibri" w:hAnsi="Calibri"/>
          <w:b w:val="0"/>
          <w:sz w:val="22"/>
        </w:rPr>
        <w:t>Security: Role-based access control (RBAC); HCM data roles; row-level security; segregation of duties</w:t>
      </w:r>
    </w:p>
    <w:p>
      <w:pPr>
        <w:pStyle w:val="Heading5"/>
        <w:keepNext/>
      </w:pPr>
      <w:r>
        <w:rPr>
          <w:rFonts w:ascii="Calibri" w:hAnsi="Calibri"/>
          <w:b w:val="0"/>
          <w:sz w:val="22"/>
        </w:rPr>
        <w:t>7.4 Integration Capability</w:t>
      </w:r>
    </w:p>
    <w:p>
      <w:pPr/>
      <w:r>
        <w:rPr>
          <w:rFonts w:ascii="Calibri" w:hAnsi="Calibri"/>
          <w:b w:val="0"/>
          <w:sz w:val="22"/>
        </w:rPr>
        <w:t>APPSolve's Oracle Integration Cloud (OIC) certification enables the team to design and build production-grade integrations connecting Oracle Fusion HCM to the client's wider enterprise ecosystem. Confirmed integration types delivered by APPSolve:</w:t>
      </w:r>
    </w:p>
    <w:p>
      <w:pPr>
        <w:pStyle w:val="ListBullet"/>
        <w:spacing w:before="20" w:after="20"/>
      </w:pPr>
      <w:r>
        <w:rPr>
          <w:rFonts w:ascii="Calibri" w:hAnsi="Calibri"/>
          <w:b w:val="0"/>
          <w:sz w:val="22"/>
        </w:rPr>
        <w:t>Oracle HCM to SAP Payroll — APPSolve has the technical integration capability to connect Oracle HCM to SAP Payroll via OIC</w:t>
      </w:r>
    </w:p>
    <w:p>
      <w:pPr>
        <w:pStyle w:val="ListBullet"/>
        <w:spacing w:before="20" w:after="20"/>
      </w:pPr>
      <w:r>
        <w:rPr>
          <w:rFonts w:ascii="Calibri" w:hAnsi="Calibri"/>
          <w:b w:val="0"/>
          <w:sz w:val="22"/>
        </w:rPr>
        <w:t>Oracle HCM to third-party payroll systems (PaySpace and others) — via OIC or HCM Extracts</w:t>
      </w:r>
    </w:p>
    <w:p>
      <w:pPr>
        <w:pStyle w:val="ListBullet"/>
        <w:spacing w:before="20" w:after="20"/>
      </w:pPr>
      <w:r>
        <w:rPr>
          <w:rFonts w:ascii="Calibri" w:hAnsi="Calibri"/>
          <w:b w:val="0"/>
          <w:sz w:val="22"/>
        </w:rPr>
        <w:t>Oracle HCM to biometric and time-capture systems</w:t>
      </w:r>
    </w:p>
    <w:p>
      <w:pPr>
        <w:pStyle w:val="ListBullet"/>
        <w:spacing w:before="20" w:after="20"/>
      </w:pPr>
      <w:r>
        <w:rPr>
          <w:rFonts w:ascii="Calibri" w:hAnsi="Calibri"/>
          <w:b w:val="0"/>
          <w:sz w:val="22"/>
        </w:rPr>
        <w:t xml:space="preserve">Oracle HCM to Learning Management Systems (Moodle and others) — for SETA reporting and learning record synchronisation </w:t>
      </w:r>
      <w:r>
        <w:rPr>
          <w:rFonts w:ascii="Calibri" w:hAnsi="Calibri"/>
          <w:sz w:val="22"/>
        </w:rPr>
        <w:t>*(HIST-007 Annexure 1)*</w:t>
      </w:r>
    </w:p>
    <w:p>
      <w:pPr>
        <w:pStyle w:val="ListBullet"/>
        <w:spacing w:before="20" w:after="20"/>
      </w:pPr>
      <w:r>
        <w:rPr>
          <w:rFonts w:ascii="Calibri" w:hAnsi="Calibri"/>
          <w:b w:val="0"/>
          <w:sz w:val="22"/>
        </w:rPr>
        <w:t>Oracle HCM to Active Directory and identity providers — for user provisioning and SSO</w:t>
      </w:r>
    </w:p>
    <w:p>
      <w:pPr>
        <w:pStyle w:val="Heading5"/>
        <w:keepNext/>
      </w:pPr>
      <w:r>
        <w:rPr>
          <w:rFonts w:ascii="Calibri" w:hAnsi="Calibri"/>
          <w:b w:val="0"/>
          <w:sz w:val="22"/>
        </w:rPr>
        <w:t>7.5 Managed Services Capability</w:t>
      </w:r>
    </w:p>
    <w:p>
      <w:pPr/>
      <w:r>
        <w:rPr>
          <w:rFonts w:ascii="Calibri" w:hAnsi="Calibri"/>
          <w:b w:val="0"/>
          <w:sz w:val="22"/>
        </w:rPr>
        <w:t>APPSolve provides post-implementation Oracle HCM managed services to clients requiring ongoing functional and technical support. The managed services model covers:</w:t>
      </w:r>
    </w:p>
    <w:p>
      <w:pPr>
        <w:pStyle w:val="ListBullet"/>
        <w:spacing w:before="20" w:after="20"/>
      </w:pPr>
      <w:r>
        <w:rPr>
          <w:rFonts w:ascii="Calibri" w:hAnsi="Calibri"/>
          <w:b w:val="0"/>
          <w:sz w:val="22"/>
        </w:rPr>
        <w:t>HCM system administration: user management, security role maintenance, configuration changes</w:t>
      </w:r>
    </w:p>
    <w:p>
      <w:pPr>
        <w:pStyle w:val="ListBullet"/>
        <w:spacing w:before="20" w:after="20"/>
      </w:pPr>
      <w:r>
        <w:rPr>
          <w:rFonts w:ascii="Calibri" w:hAnsi="Calibri"/>
          <w:b w:val="0"/>
          <w:sz w:val="22"/>
        </w:rPr>
        <w:t>Quarterly release management: release impact assessment, feature activation advisory, regression testing</w:t>
      </w:r>
    </w:p>
    <w:p>
      <w:pPr>
        <w:pStyle w:val="ListBullet"/>
        <w:spacing w:before="20" w:after="20"/>
      </w:pPr>
      <w:r>
        <w:rPr>
          <w:rFonts w:ascii="Calibri" w:hAnsi="Calibri"/>
          <w:b w:val="0"/>
          <w:sz w:val="22"/>
        </w:rPr>
        <w:t>Ongoing integration support: OIC monitoring, interface error resolution, data quality management</w:t>
      </w:r>
    </w:p>
    <w:p>
      <w:pPr>
        <w:pStyle w:val="ListBullet"/>
        <w:spacing w:before="20" w:after="20"/>
      </w:pPr>
      <w:r>
        <w:rPr>
          <w:rFonts w:ascii="Calibri" w:hAnsi="Calibri"/>
          <w:b w:val="0"/>
          <w:sz w:val="22"/>
        </w:rPr>
        <w:t>Functional advisory: process improvement recommendations, optimisation of underutilised functionality</w:t>
      </w:r>
    </w:p>
    <w:p>
      <w:pPr>
        <w:pStyle w:val="ListBullet"/>
        <w:spacing w:before="20" w:after="20"/>
      </w:pPr>
      <w:r>
        <w:rPr>
          <w:rFonts w:ascii="Calibri" w:hAnsi="Calibri"/>
          <w:b w:val="0"/>
          <w:sz w:val="22"/>
        </w:rPr>
        <w:t>Reporting and analytics support: OTBI report maintenance, dashboard enhancement</w:t>
      </w:r>
    </w:p>
    <w:p>
      <w:pPr>
        <w:pBdr>
          <w:bottom w:val="single" w:sz="4" w:space="1" w:color="CCCCCC"/>
        </w:pBdr>
        <w:spacing w:before="80" w:after="80"/>
      </w:pPr>
    </w:p>
    <w:p>
      <w:pPr>
        <w:pStyle w:val="Heading4"/>
        <w:keepNext/>
      </w:pPr>
      <w:r>
        <w:rPr>
          <w:rFonts w:ascii="Calibri" w:hAnsi="Calibri"/>
          <w:b w:val="0"/>
          <w:sz w:val="22"/>
        </w:rPr>
        <w:t>Section 8 — Reference Implementations</w:t>
      </w:r>
    </w:p>
    <w:p>
      <w:pPr>
        <w:pStyle w:val="Heading5"/>
        <w:keepNext/>
      </w:pPr>
      <w:r>
        <w:rPr>
          <w:rFonts w:ascii="Calibri" w:hAnsi="Calibri"/>
          <w:b w:val="0"/>
          <w:sz w:val="22"/>
        </w:rPr>
        <w:t>8.1 Hollywood Bets — Primary Oracle HCM Reference</w:t>
      </w:r>
    </w:p>
    <w:p>
      <w:pPr/>
      <w:r>
        <w:rPr>
          <w:rFonts w:ascii="Calibri" w:hAnsi="Calibri"/>
          <w:sz w:val="22"/>
        </w:rPr>
        <w:t>**Client:**</w:t>
      </w:r>
      <w:r>
        <w:rPr>
          <w:rFonts w:ascii="Calibri" w:hAnsi="Calibri"/>
          <w:b w:val="0"/>
          <w:sz w:val="22"/>
        </w:rPr>
        <w:t xml:space="preserve"> Hollywood Bets   </w:t>
      </w:r>
      <w:r>
        <w:rPr>
          <w:rFonts w:ascii="Calibri" w:hAnsi="Calibri"/>
          <w:sz w:val="22"/>
        </w:rPr>
        <w:t>**Industry:**</w:t>
      </w:r>
      <w:r>
        <w:rPr>
          <w:rFonts w:ascii="Calibri" w:hAnsi="Calibri"/>
          <w:b w:val="0"/>
          <w:sz w:val="22"/>
        </w:rPr>
        <w:t xml:space="preserve"> Gaming and Entertainment   </w:t>
      </w:r>
      <w:r>
        <w:rPr>
          <w:rFonts w:ascii="Calibri" w:hAnsi="Calibri"/>
          <w:sz w:val="22"/>
        </w:rPr>
        <w:t>**Solution:**</w:t>
      </w:r>
      <w:r>
        <w:rPr>
          <w:rFonts w:ascii="Calibri" w:hAnsi="Calibri"/>
          <w:b w:val="0"/>
          <w:sz w:val="22"/>
        </w:rPr>
        <w:t xml:space="preserve"> Oracle Fusion HCM — Core HCM, Absence Management, Recruiting, Talent Management, Performance Management, Career Development, Succession Planning, Help Desk   </w:t>
      </w:r>
      <w:r>
        <w:rPr>
          <w:rFonts w:ascii="Calibri" w:hAnsi="Calibri"/>
          <w:sz w:val="22"/>
        </w:rPr>
        <w:t>**Go-live:**</w:t>
      </w:r>
      <w:r>
        <w:rPr>
          <w:rFonts w:ascii="Calibri" w:hAnsi="Calibri"/>
          <w:b w:val="0"/>
          <w:sz w:val="22"/>
        </w:rPr>
        <w:t xml:space="preserve"> July 2025   </w:t>
      </w:r>
      <w:r>
        <w:rPr>
          <w:rFonts w:ascii="Calibri" w:hAnsi="Calibri"/>
          <w:sz w:val="22"/>
        </w:rPr>
        <w:t>**User count:**</w:t>
      </w:r>
      <w:r>
        <w:rPr>
          <w:rFonts w:ascii="Calibri" w:hAnsi="Calibri"/>
          <w:b w:val="0"/>
          <w:sz w:val="22"/>
        </w:rPr>
        <w:t xml:space="preserve"> 7,000 users   </w:t>
      </w:r>
      <w:r>
        <w:rPr>
          <w:rFonts w:ascii="Calibri" w:hAnsi="Calibri"/>
          <w:sz w:val="22"/>
        </w:rPr>
        <w:t>**Status:**</w:t>
      </w:r>
      <w:r>
        <w:rPr>
          <w:rFonts w:ascii="Calibri" w:hAnsi="Calibri"/>
          <w:b w:val="0"/>
          <w:sz w:val="22"/>
        </w:rPr>
        <w:t xml:space="preserve"> Live — post-go-live support active</w:t>
      </w:r>
    </w:p>
    <w:p>
      <w:pPr/>
      <w:r>
        <w:rPr>
          <w:rFonts w:ascii="Calibri" w:hAnsi="Calibri"/>
          <w:b w:val="0"/>
          <w:sz w:val="22"/>
        </w:rPr>
        <w:t>Hollywood Bets is APPSolve's primary Oracle Fusion HCM reference implementation. This engagement represents the full scope of APPSolve's Oracle HCM delivery capability: a complex, multi-module implementation for a large South African employer with over 7,000 active system users, delivered to production and successfully transitioned to a live operating environment in July 2025.</w:t>
      </w:r>
    </w:p>
    <w:p>
      <w:pPr/>
      <w:r>
        <w:rPr>
          <w:rFonts w:ascii="Calibri" w:hAnsi="Calibri"/>
          <w:sz w:val="22"/>
        </w:rPr>
        <w:t>**Implementation scope:**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Core (Global HR)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Absence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Recruiting Cloud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Talent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Performance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Career Development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Succession Planning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Help Desk</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to third-party payroll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Biometric system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 WSP / ATR reporting extract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 (Annexure 1)</w:t>
            </w:r>
          </w:p>
        </w:tc>
      </w:tr>
    </w:tbl>
    <w:p>
      <w:pPr>
        <w:spacing w:before="0" w:after="120"/>
      </w:pPr>
    </w:p>
    <w:p>
      <w:pPr/>
      <w:r>
        <w:rPr>
          <w:rFonts w:ascii="Calibri" w:hAnsi="Calibri"/>
          <w:sz w:val="22"/>
        </w:rPr>
        <w:t>**Integration architecture:**</w:t>
      </w:r>
      <w:r>
        <w:rPr>
          <w:rFonts w:ascii="Calibri" w:hAnsi="Calibri"/>
          <w:b w:val="0"/>
          <w:sz w:val="22"/>
        </w:rPr>
        <w:t xml:space="preserve"> APPSolve implemented Oracle Integration Cloud (OIC) as the standard integration layer, connecting Oracle Fusion HCM to the client's third-party payroll system and biometric infrastructure. Payroll data flows from Oracle HCM to the payroll system via OIC-managed interfaces on a defined payroll cycle. Biometric attendance data flows into Time and Labor for payroll-relevant time capture.</w:t>
      </w:r>
    </w:p>
    <w:p>
      <w:pPr/>
      <w:r>
        <w:rPr>
          <w:rFonts w:ascii="Calibri" w:hAnsi="Calibri"/>
          <w:sz w:val="22"/>
        </w:rPr>
        <w:t>**SETA compliance:**</w:t>
      </w:r>
      <w:r>
        <w:rPr>
          <w:rFonts w:ascii="Calibri" w:hAnsi="Calibri"/>
          <w:b w:val="0"/>
          <w:sz w:val="22"/>
        </w:rPr>
        <w:t xml:space="preserve"> APPSolve implemented a SETA reporting extract — integrating Oracle HCM with the client's learning platform to produce Workplace Skills Plan (WSP) and Annual Training Report (ATR) data in the format required for Skills Development Act compliance.</w:t>
      </w:r>
    </w:p>
    <w:p>
      <w:pPr/>
      <w:r>
        <w:rPr>
          <w:rFonts w:ascii="Calibri" w:hAnsi="Calibri"/>
          <w:sz w:val="22"/>
        </w:rPr>
        <w:t>**HR Help Desk:**</w:t>
      </w:r>
      <w:r>
        <w:rPr>
          <w:rFonts w:ascii="Calibri" w:hAnsi="Calibri"/>
          <w:b w:val="0"/>
          <w:sz w:val="22"/>
        </w:rPr>
        <w:t xml:space="preserve"> Hollywood Bets extended the scope to include Oracle HCM Help Desk — enabling employees to submit HR inquiries via chatbot and SMS channels, with routing to HR representatives and an HR knowledge base for self-service resolution.</w:t>
      </w:r>
    </w:p>
    <w:p>
      <w:pPr/>
      <w:r>
        <w:rPr>
          <w:rFonts w:ascii="Calibri" w:hAnsi="Calibri"/>
          <w:sz w:val="22"/>
        </w:rPr>
        <w:t>*Reference availability: Hollywood Bets is a confirmed and referenceable APPSolve Oracle HCM client (F-W3-002 CLOSED, 2026-06-12). Contact via APPSolve account manager.*</w:t>
      </w:r>
    </w:p>
    <w:p>
      <w:pPr>
        <w:pStyle w:val="Heading5"/>
        <w:keepNext/>
      </w:pPr>
      <w:r>
        <w:rPr>
          <w:rFonts w:ascii="Calibri" w:hAnsi="Calibri"/>
          <w:b w:val="0"/>
          <w:sz w:val="22"/>
        </w:rPr>
        <w:t>8.2 Additional Oracle HCM Implementations</w:t>
      </w:r>
    </w:p>
    <w:p>
      <w:pPr/>
      <w:r>
        <w:rPr>
          <w:rFonts w:ascii="Calibri" w:hAnsi="Calibri"/>
          <w:b w:val="0"/>
          <w:sz w:val="22"/>
        </w:rPr>
        <w:t>APPSolve has delivered Oracle Fusion HCM implementations across enterprise clients in retail, mining, and professional services sectors, establishing a track record of multi-industry HCM delivery across South African and international organisations. These implementations span the full HCM module suite, including Core HR, Absence Management, Recruiting, Talent Management, Learning Cloud, Workforce Compensation, Time and Labor, Help Desk, and HCM Analytics.</w:t>
      </w:r>
    </w:p>
    <w:p>
      <w:pPr/>
      <w:r>
        <w:rPr>
          <w:rFonts w:ascii="Calibri" w:hAnsi="Calibri"/>
          <w:b w:val="0"/>
          <w:sz w:val="22"/>
        </w:rPr>
        <w:t>Additionally, APPSolve has delivered Oracle HCM implementations that include multi-country organisational models, multi-legal-entity configurations, and integration to diverse payroll systems — including SAP Payroll, PaySpace, and Oracle Payroll Cloud.</w:t>
      </w:r>
    </w:p>
    <w:p>
      <w:pPr/>
      <w:r>
        <w:rPr>
          <w:rFonts w:ascii="Calibri" w:hAnsi="Calibri"/>
          <w:sz w:val="22"/>
        </w:rPr>
        <w:t>*Specific reference details for additional implementations are available on request, subject to client consent and reference letter availability.*</w:t>
      </w:r>
    </w:p>
    <w:p>
      <w:pPr>
        <w:pStyle w:val="Heading5"/>
        <w:keepNext/>
      </w:pPr>
      <w:r>
        <w:rPr>
          <w:rFonts w:ascii="Calibri" w:hAnsi="Calibri"/>
          <w:b w:val="0"/>
          <w:sz w:val="22"/>
        </w:rPr>
        <w:t>8.3 Mr Price Group — Oracle HCM Learning Cloud and Support</w:t>
      </w:r>
    </w:p>
    <w:p>
      <w:pPr/>
      <w:r>
        <w:rPr>
          <w:rFonts w:ascii="Calibri" w:hAnsi="Calibri"/>
          <w:sz w:val="22"/>
        </w:rPr>
        <w:t>**Client:**</w:t>
      </w:r>
      <w:r>
        <w:rPr>
          <w:rFonts w:ascii="Calibri" w:hAnsi="Calibri"/>
          <w:b w:val="0"/>
          <w:sz w:val="22"/>
        </w:rPr>
        <w:t xml:space="preserve"> Mr Price Group   </w:t>
      </w:r>
      <w:r>
        <w:rPr>
          <w:rFonts w:ascii="Calibri" w:hAnsi="Calibri"/>
          <w:sz w:val="22"/>
        </w:rPr>
        <w:t>**Industry:**</w:t>
      </w:r>
      <w:r>
        <w:rPr>
          <w:rFonts w:ascii="Calibri" w:hAnsi="Calibri"/>
          <w:b w:val="0"/>
          <w:sz w:val="22"/>
        </w:rPr>
        <w:t xml:space="preserve"> Retail   </w:t>
      </w:r>
      <w:r>
        <w:rPr>
          <w:rFonts w:ascii="Calibri" w:hAnsi="Calibri"/>
          <w:sz w:val="22"/>
        </w:rPr>
        <w:t>**Implementation scope:**</w:t>
      </w:r>
      <w:r>
        <w:rPr>
          <w:rFonts w:ascii="Calibri" w:hAnsi="Calibri"/>
          <w:b w:val="0"/>
          <w:sz w:val="22"/>
        </w:rPr>
        <w:t xml:space="preserve"> Oracle HCM Learning Cloud (implemented by APPSolve)   </w:t>
      </w:r>
      <w:r>
        <w:rPr>
          <w:rFonts w:ascii="Calibri" w:hAnsi="Calibri"/>
          <w:sz w:val="22"/>
        </w:rPr>
        <w:t>**Support scope:**</w:t>
      </w:r>
      <w:r>
        <w:rPr>
          <w:rFonts w:ascii="Calibri" w:hAnsi="Calibri"/>
          <w:b w:val="0"/>
          <w:sz w:val="22"/>
        </w:rPr>
        <w:t xml:space="preserve"> Broader Oracle HCM estate (ongoing support provided by APPSolve)   </w:t>
      </w:r>
      <w:r>
        <w:rPr>
          <w:rFonts w:ascii="Calibri" w:hAnsi="Calibri"/>
          <w:sz w:val="22"/>
        </w:rPr>
        <w:t>**Status:**</w:t>
      </w:r>
      <w:r>
        <w:rPr>
          <w:rFonts w:ascii="Calibri" w:hAnsi="Calibri"/>
          <w:b w:val="0"/>
          <w:sz w:val="22"/>
        </w:rPr>
        <w:t xml:space="preserve"> Live</w:t>
      </w:r>
    </w:p>
    <w:p>
      <w:pPr/>
      <w:r>
        <w:rPr>
          <w:rFonts w:ascii="Calibri" w:hAnsi="Calibri"/>
          <w:b w:val="0"/>
          <w:sz w:val="22"/>
        </w:rPr>
        <w:t>APPSolve implemented Oracle Learning Cloud for Mr Price Group and provides ongoing support services across the client's broader Oracle HCM landscape.</w:t>
      </w:r>
    </w:p>
    <w:p>
      <w:pPr/>
      <w:r>
        <w:rPr>
          <w:rFonts w:ascii="Calibri" w:hAnsi="Calibri"/>
          <w:sz w:val="22"/>
        </w:rPr>
        <w:t>**Scope governance note:**</w:t>
      </w:r>
      <w:r>
        <w:rPr>
          <w:rFonts w:ascii="Calibri" w:hAnsi="Calibri"/>
          <w:b w:val="0"/>
          <w:sz w:val="22"/>
        </w:rPr>
        <w:t xml:space="preserve"> Mr Price Group is an implementation reference for Oracle HCM Learning Cloud only. APPSolve's role across the broader Mr Price Oracle HCM environment is ongoing application support — APPSolve did not implement those modules. When citing Mr Price as a reference, distinguish clearly between implementation responsibility (Learning Cloud) and support responsibility (broader HCM estate). Do not imply APPSolve originally implemented every Oracle HCM module in use at Mr Price.</w:t>
      </w:r>
    </w:p>
    <w:p>
      <w:pPr>
        <w:pBdr>
          <w:bottom w:val="single" w:sz="4" w:space="1" w:color="CCCCCC"/>
        </w:pBdr>
        <w:spacing w:before="80" w:after="80"/>
      </w:pPr>
    </w:p>
    <w:p>
      <w:pPr>
        <w:pStyle w:val="Heading4"/>
        <w:keepNext/>
      </w:pPr>
      <w:r>
        <w:rPr>
          <w:rFonts w:ascii="Calibri" w:hAnsi="Calibri"/>
          <w:b w:val="0"/>
          <w:sz w:val="22"/>
        </w:rPr>
        <w:t>Section 9 — Integration Architecture and Ecosystem</w:t>
      </w:r>
    </w:p>
    <w:p>
      <w:pPr>
        <w:pStyle w:val="Heading5"/>
        <w:keepNext/>
      </w:pPr>
      <w:r>
        <w:rPr>
          <w:rFonts w:ascii="Calibri" w:hAnsi="Calibri"/>
          <w:b w:val="0"/>
          <w:sz w:val="22"/>
        </w:rPr>
        <w:t>9.1 Oracle Integration Cloud — Standard Integration Layer</w:t>
      </w:r>
    </w:p>
    <w:p>
      <w:pPr/>
      <w:r>
        <w:rPr>
          <w:rFonts w:ascii="Calibri" w:hAnsi="Calibri"/>
          <w:b w:val="0"/>
          <w:sz w:val="22"/>
        </w:rPr>
        <w:t>Oracle Integration Cloud (OIC) is the mandatory, standard integration layer in every APPSolve Oracle Fusion HCM implementation. APPSolve does not deliver Oracle Fusion HCM without OIC — it is the integration fabric that connects HCM to the client's payroll system, identity provider, biometric infrastructure, and enterprise systems.</w:t>
      </w:r>
    </w:p>
    <w:p>
      <w:pPr/>
      <w:r>
        <w:rPr>
          <w:rFonts w:ascii="Calibri" w:hAnsi="Calibri"/>
          <w:b w:val="0"/>
          <w:sz w:val="22"/>
        </w:rPr>
        <w:t>OIC provides:</w:t>
      </w:r>
    </w:p>
    <w:p>
      <w:pPr>
        <w:pStyle w:val="ListBullet"/>
        <w:spacing w:before="20" w:after="20"/>
      </w:pPr>
      <w:r>
        <w:rPr>
          <w:rFonts w:ascii="Calibri" w:hAnsi="Calibri"/>
          <w:b w:val="0"/>
          <w:sz w:val="22"/>
        </w:rPr>
        <w:t>Pre-built Oracle adapters for Oracle HCM, ERP, and cloud services</w:t>
      </w:r>
    </w:p>
    <w:p>
      <w:pPr>
        <w:pStyle w:val="ListBullet"/>
        <w:spacing w:before="20" w:after="20"/>
      </w:pPr>
      <w:r>
        <w:rPr>
          <w:rFonts w:ascii="Calibri" w:hAnsi="Calibri"/>
          <w:b w:val="0"/>
          <w:sz w:val="22"/>
        </w:rPr>
        <w:t>Custom REST and SOAP adapter configurations for third-party systems</w:t>
      </w:r>
    </w:p>
    <w:p>
      <w:pPr>
        <w:pStyle w:val="ListBullet"/>
        <w:spacing w:before="20" w:after="20"/>
      </w:pPr>
      <w:r>
        <w:rPr>
          <w:rFonts w:ascii="Calibri" w:hAnsi="Calibri"/>
          <w:b w:val="0"/>
          <w:sz w:val="22"/>
        </w:rPr>
        <w:t>Orchestration and transformation of HCM data in transit</w:t>
      </w:r>
    </w:p>
    <w:p>
      <w:pPr>
        <w:pStyle w:val="ListBullet"/>
        <w:spacing w:before="20" w:after="20"/>
      </w:pPr>
      <w:r>
        <w:rPr>
          <w:rFonts w:ascii="Calibri" w:hAnsi="Calibri"/>
          <w:b w:val="0"/>
          <w:sz w:val="22"/>
        </w:rPr>
        <w:t>Error handling, retry, and alerting for all interfaces</w:t>
      </w:r>
    </w:p>
    <w:p>
      <w:pPr>
        <w:pStyle w:val="ListBullet"/>
        <w:spacing w:before="20" w:after="20"/>
      </w:pPr>
      <w:r>
        <w:rPr>
          <w:rFonts w:ascii="Calibri" w:hAnsi="Calibri"/>
          <w:b w:val="0"/>
          <w:sz w:val="22"/>
        </w:rPr>
        <w:t>An audit trail of every data movement across the integration landscape</w:t>
      </w:r>
    </w:p>
    <w:p>
      <w:pPr>
        <w:pStyle w:val="Heading5"/>
        <w:keepNext/>
      </w:pPr>
      <w:r>
        <w:rPr>
          <w:rFonts w:ascii="Calibri" w:hAnsi="Calibri"/>
          <w:b w:val="0"/>
          <w:sz w:val="22"/>
        </w:rPr>
        <w:t>9.2 Payroll System Integrations</w:t>
      </w:r>
    </w:p>
    <w:p>
      <w:pPr/>
      <w:r>
        <w:rPr>
          <w:rFonts w:ascii="Calibri" w:hAnsi="Calibri"/>
          <w:b w:val="0"/>
          <w:sz w:val="22"/>
        </w:rPr>
        <w:t>APPSolve configures the Oracle HCM payroll interface (Payroll Interface module) and implements the corresponding OIC integration to the client's nominated payroll system. Payroll integration patterns confirmed as delivered by APPSolve: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Method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Evidence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OIC-managed interface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has the technical integration capability to connect Oracle HCM to SAP Payroll via OIC</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payroll (generic)</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interface or HCM Extracts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Hollywood Bets implementation </w:t>
            </w:r>
            <w:r>
              <w:rPr>
                <w:rFonts w:ascii="Calibri" w:hAnsi="Calibri"/>
                <w:sz w:val="20"/>
              </w:rPr>
              <w:t>*(HIST-007)*</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Extracts or OIC</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*(ORACLE_FACT_BASELINE Section 12)*</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Payroll Cloud (native)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payroll in same instance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 where Oracle Payroll Cloud is licensed</w:t>
            </w:r>
          </w:p>
        </w:tc>
      </w:tr>
    </w:tbl>
    <w:p>
      <w:pPr>
        <w:spacing w:before="0" w:after="120"/>
      </w:pPr>
    </w:p>
    <w:p>
      <w:pPr/>
      <w:r>
        <w:rPr>
          <w:rFonts w:ascii="Calibri" w:hAnsi="Calibri"/>
          <w:sz w:val="22"/>
        </w:rPr>
        <w:t>**Integration data flows**</w:t>
      </w:r>
      <w:r>
        <w:rPr>
          <w:rFonts w:ascii="Calibri" w:hAnsi="Calibri"/>
          <w:b w:val="0"/>
          <w:sz w:val="22"/>
        </w:rPr>
        <w:t xml:space="preserve"> (standard payroll integration):</w:t>
      </w:r>
    </w:p>
    <w:p>
      <w:pPr>
        <w:pStyle w:val="ListNumber"/>
        <w:spacing w:before="20" w:after="20"/>
      </w:pPr>
      <w:r>
        <w:rPr>
          <w:rFonts w:ascii="Calibri" w:hAnsi="Calibri"/>
          <w:b w:val="0"/>
          <w:sz w:val="22"/>
        </w:rPr>
        <w:t>HCM Extracts or OIC extracts payroll-relevant worker and assignment data at defined frequency</w:t>
      </w:r>
    </w:p>
    <w:p>
      <w:pPr>
        <w:pStyle w:val="ListNumber"/>
        <w:spacing w:before="20" w:after="20"/>
      </w:pPr>
      <w:r>
        <w:rPr>
          <w:rFonts w:ascii="Calibri" w:hAnsi="Calibri"/>
          <w:b w:val="0"/>
          <w:sz w:val="22"/>
        </w:rPr>
        <w:t>Absence balances and approved leave are included in the extract</w:t>
      </w:r>
    </w:p>
    <w:p>
      <w:pPr>
        <w:pStyle w:val="ListNumber"/>
        <w:spacing w:before="20" w:after="20"/>
      </w:pPr>
      <w:r>
        <w:rPr>
          <w:rFonts w:ascii="Calibri" w:hAnsi="Calibri"/>
          <w:b w:val="0"/>
          <w:sz w:val="22"/>
        </w:rPr>
        <w:t>Overtime and time-capture data (where Time and Labor is in scope) is appended</w:t>
      </w:r>
    </w:p>
    <w:p>
      <w:pPr>
        <w:pStyle w:val="ListNumber"/>
        <w:spacing w:before="20" w:after="20"/>
      </w:pPr>
      <w:r>
        <w:rPr>
          <w:rFonts w:ascii="Calibri" w:hAnsi="Calibri"/>
          <w:b w:val="0"/>
          <w:sz w:val="22"/>
        </w:rPr>
        <w:t>The extract is transformed by OIC into the target payroll system's input format</w:t>
      </w:r>
    </w:p>
    <w:p>
      <w:pPr>
        <w:pStyle w:val="ListNumber"/>
        <w:spacing w:before="20" w:after="20"/>
      </w:pPr>
      <w:r>
        <w:rPr>
          <w:rFonts w:ascii="Calibri" w:hAnsi="Calibri"/>
          <w:b w:val="0"/>
          <w:sz w:val="22"/>
        </w:rPr>
        <w:t>The payroll system processes the data and returns a payroll results file</w:t>
      </w:r>
    </w:p>
    <w:p>
      <w:pPr>
        <w:pStyle w:val="ListNumber"/>
        <w:spacing w:before="20" w:after="20"/>
      </w:pPr>
      <w:r>
        <w:rPr>
          <w:rFonts w:ascii="Calibri" w:hAnsi="Calibri"/>
          <w:b w:val="0"/>
          <w:sz w:val="22"/>
        </w:rPr>
        <w:t>Payroll results are loaded back into Oracle HCM for record-keeping and reporting</w:t>
      </w:r>
    </w:p>
    <w:p>
      <w:pPr>
        <w:pStyle w:val="Heading5"/>
        <w:keepNext/>
      </w:pPr>
      <w:r>
        <w:rPr>
          <w:rFonts w:ascii="Calibri" w:hAnsi="Calibri"/>
          <w:b w:val="0"/>
          <w:sz w:val="22"/>
        </w:rPr>
        <w:t>9.3 Identity and Access Integrations</w:t>
      </w:r>
    </w:p>
    <w:p>
      <w:pPr/>
      <w:r>
        <w:rPr>
          <w:rFonts w:ascii="Calibri" w:hAnsi="Calibri"/>
          <w:b w:val="0"/>
          <w:sz w:val="22"/>
        </w:rPr>
        <w:t>APPSolve configures Oracle Fusion HCM user provisioning as part of the implementation, integrating with the client's identity management environment:</w:t>
      </w:r>
    </w:p>
    <w:p>
      <w:pPr>
        <w:pStyle w:val="ListBullet"/>
        <w:spacing w:before="20" w:after="20"/>
      </w:pPr>
      <w:r>
        <w:rPr>
          <w:rFonts w:ascii="Calibri" w:hAnsi="Calibri"/>
          <w:sz w:val="22"/>
        </w:rPr>
        <w:t>**Active Directory / Azure AD**</w:t>
      </w:r>
      <w:r>
        <w:rPr>
          <w:rFonts w:ascii="Calibri" w:hAnsi="Calibri"/>
          <w:b w:val="0"/>
          <w:sz w:val="22"/>
        </w:rPr>
        <w:t xml:space="preserve"> — worker creation in Oracle HCM triggers user account provisioning in AD/Azure AD via OIC</w:t>
      </w:r>
    </w:p>
    <w:p>
      <w:pPr>
        <w:pStyle w:val="ListBullet"/>
        <w:spacing w:before="20" w:after="20"/>
      </w:pPr>
      <w:r>
        <w:rPr>
          <w:rFonts w:ascii="Calibri" w:hAnsi="Calibri"/>
          <w:sz w:val="22"/>
        </w:rPr>
        <w:t>**Single Sign-On (SSO)**</w:t>
      </w:r>
      <w:r>
        <w:rPr>
          <w:rFonts w:ascii="Calibri" w:hAnsi="Calibri"/>
          <w:b w:val="0"/>
          <w:sz w:val="22"/>
        </w:rPr>
        <w:t xml:space="preserve"> — Oracle Fusion HCM is configured to authenticate against the client's identity provider (SAML 2.0 or OAuth 2.0 standard)</w:t>
      </w:r>
    </w:p>
    <w:p>
      <w:pPr>
        <w:pStyle w:val="ListBullet"/>
        <w:spacing w:before="20" w:after="20"/>
      </w:pPr>
      <w:r>
        <w:rPr>
          <w:rFonts w:ascii="Calibri" w:hAnsi="Calibri"/>
          <w:sz w:val="22"/>
        </w:rPr>
        <w:t>**Role provisioning**</w:t>
      </w:r>
      <w:r>
        <w:rPr>
          <w:rFonts w:ascii="Calibri" w:hAnsi="Calibri"/>
          <w:b w:val="0"/>
          <w:sz w:val="22"/>
        </w:rPr>
        <w:t xml:space="preserve"> — HCM security roles are provisioned based on position and employment assignment, automatically updating as workers change roles</w:t>
      </w:r>
    </w:p>
    <w:p>
      <w:pPr>
        <w:pStyle w:val="Heading5"/>
        <w:keepNext/>
      </w:pPr>
      <w:r>
        <w:rPr>
          <w:rFonts w:ascii="Calibri" w:hAnsi="Calibri"/>
          <w:b w:val="0"/>
          <w:sz w:val="22"/>
        </w:rPr>
        <w:t>9.4 Third-Party Enterprise System Integrations</w:t>
      </w:r>
    </w:p>
    <w:p>
      <w:pPr/>
      <w:r>
        <w:rPr>
          <w:rFonts w:ascii="Calibri" w:hAnsi="Calibri"/>
          <w:b w:val="0"/>
          <w:sz w:val="22"/>
        </w:rPr>
        <w:t>APPSolve designs and delivers integrations between Oracle Fusion HCM and the client's third-party systems based on confirmed business requirements. Typical integrations in scope for HCM Core engagements: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System type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 purpose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Method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Biometric / time capture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Attendance data to Oracle Time and Labor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or HCM Data Loader (HDL)</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Management System (Moodle, others)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record sync; SETA extract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or HCM Extracts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Finance / ERP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Headcount and costing data to GL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or FBDI</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Benefits administration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Benefits enrolment data to benefits provider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Extracts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Background screening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screening results to Recruiting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REST integration</w:t>
            </w:r>
          </w:p>
        </w:tc>
      </w:tr>
    </w:tbl>
    <w:p>
      <w:pPr>
        <w:spacing w:before="0" w:after="120"/>
      </w:pPr>
    </w:p>
    <w:p>
      <w:pPr>
        <w:pStyle w:val="Heading5"/>
        <w:keepNext/>
      </w:pPr>
      <w:r>
        <w:rPr>
          <w:rFonts w:ascii="Calibri" w:hAnsi="Calibri"/>
          <w:b w:val="0"/>
          <w:sz w:val="22"/>
        </w:rPr>
        <w:t>9.5 Reporting and Analytics Ecosystem</w:t>
      </w:r>
    </w:p>
    <w:p>
      <w:pPr/>
      <w:r>
        <w:rPr>
          <w:rFonts w:ascii="Calibri" w:hAnsi="Calibri"/>
          <w:b w:val="0"/>
          <w:sz w:val="22"/>
        </w:rPr>
        <w:t>APPSolve configures Oracle Fusion HCM's embedded reporting and analytics tools as part of the Core HR implementation: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Tool</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Purpose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Configured by APPSolve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(Oracle Transactional Business Intelligence)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 hoc and scheduled reporting against live HCM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standard subject areas and custom reports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TDE (Transactional Data Extracts)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Bulk data extracts for downstream reporting or audit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extract configuration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Delivered dashboards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Pre-built HCM dashboards for HR managers and executives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activated and personalised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Analytics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workforce analytics (where licensed)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where in subscription scope</w:t>
            </w:r>
          </w:p>
        </w:tc>
      </w:tr>
    </w:tbl>
    <w:p>
      <w:pPr>
        <w:spacing w:before="0" w:after="120"/>
      </w:pPr>
    </w:p>
    <w:p>
      <w:pPr>
        <w:pStyle w:val="Heading5"/>
        <w:keepNext/>
      </w:pPr>
      <w:r>
        <w:rPr>
          <w:rFonts w:ascii="Calibri" w:hAnsi="Calibri"/>
          <w:b w:val="0"/>
          <w:sz w:val="22"/>
        </w:rPr>
        <w:t>9.6 Integration Patterns</w:t>
      </w:r>
    </w:p>
    <w:p>
      <w:pPr/>
      <w:r>
        <w:rPr>
          <w:rFonts w:ascii="Calibri" w:hAnsi="Calibri"/>
          <w:b w:val="0"/>
          <w:sz w:val="22"/>
        </w:rPr>
        <w:t>APPSolve designs integrations using one of three standard patterns, selected based on data volume, frequency, and the capabilities of the target system:</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Pattern</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When used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real-time**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Low-latency, event-driven integration (e.g., new hire triggers AD provisioning immediately)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scheduled batch**</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data synchronisation on defined schedule (e.g., payroll extract nightly)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Extracts**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Oracle-native bulk data export; used where OIC is not in scope or where the target system accepts flat file input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Data Loader (HDL)**</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Bulk data loading into Oracle HCM (used for data migration and mass updates)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10 — Implementation Approach</w:t>
      </w:r>
    </w:p>
    <w:p>
      <w:pPr>
        <w:pStyle w:val="Heading5"/>
        <w:keepNext/>
      </w:pPr>
      <w:r>
        <w:rPr>
          <w:rFonts w:ascii="Calibri" w:hAnsi="Calibri"/>
          <w:b w:val="0"/>
          <w:sz w:val="22"/>
        </w:rPr>
        <w:t>10.1 OUM Methodology</w:t>
      </w:r>
    </w:p>
    <w:p>
      <w:pPr/>
      <w:r>
        <w:rPr>
          <w:rFonts w:ascii="Calibri" w:hAnsi="Calibri"/>
          <w:b w:val="0"/>
          <w:sz w:val="22"/>
        </w:rPr>
        <w:t xml:space="preserve">APPSolve implements Oracle Fusion HCM using the </w:t>
      </w:r>
      <w:r>
        <w:rPr>
          <w:rFonts w:ascii="Calibri" w:hAnsi="Calibri"/>
          <w:sz w:val="22"/>
        </w:rPr>
        <w:t>**Oracle Unified Methodology (OUM)**</w:t>
      </w:r>
      <w:r>
        <w:rPr>
          <w:rFonts w:ascii="Calibri" w:hAnsi="Calibri"/>
          <w:b w:val="0"/>
          <w:sz w:val="22"/>
        </w:rPr>
        <w:t>, Oracle's standard implementation framework for Oracle Applications. OUM is structured to align Oracle's product capability with the client's business requirements through a structured sequence of discovery, design, build, and validation activities.</w:t>
      </w:r>
    </w:p>
    <w:p>
      <w:pPr/>
      <w:r>
        <w:rPr>
          <w:rFonts w:ascii="Calibri" w:hAnsi="Calibri"/>
          <w:b w:val="0"/>
          <w:sz w:val="22"/>
        </w:rPr>
        <w:t>The OUM framework ensures:</w:t>
      </w:r>
    </w:p>
    <w:p>
      <w:pPr>
        <w:pStyle w:val="ListBullet"/>
        <w:spacing w:before="20" w:after="20"/>
      </w:pPr>
      <w:r>
        <w:rPr>
          <w:rFonts w:ascii="Calibri" w:hAnsi="Calibri"/>
          <w:b w:val="0"/>
          <w:sz w:val="22"/>
        </w:rPr>
        <w:t>Clear deliverables and sign-off points at each phase gate</w:t>
      </w:r>
    </w:p>
    <w:p>
      <w:pPr>
        <w:pStyle w:val="ListBullet"/>
        <w:spacing w:before="20" w:after="20"/>
      </w:pPr>
      <w:r>
        <w:rPr>
          <w:rFonts w:ascii="Calibri" w:hAnsi="Calibri"/>
          <w:b w:val="0"/>
          <w:sz w:val="22"/>
        </w:rPr>
        <w:t>Consistent documentation standards across all engagements</w:t>
      </w:r>
    </w:p>
    <w:p>
      <w:pPr>
        <w:pStyle w:val="ListBullet"/>
        <w:spacing w:before="20" w:after="20"/>
      </w:pPr>
      <w:r>
        <w:rPr>
          <w:rFonts w:ascii="Calibri" w:hAnsi="Calibri"/>
          <w:b w:val="0"/>
          <w:sz w:val="22"/>
        </w:rPr>
        <w:t>A change-controlled approach that protects scope integrity</w:t>
      </w:r>
    </w:p>
    <w:p>
      <w:pPr>
        <w:pStyle w:val="ListBullet"/>
        <w:spacing w:before="20" w:after="20"/>
      </w:pPr>
      <w:r>
        <w:rPr>
          <w:rFonts w:ascii="Calibri" w:hAnsi="Calibri"/>
          <w:b w:val="0"/>
          <w:sz w:val="22"/>
        </w:rPr>
        <w:t>Traceability between business requirements, configuration decisions, and test outcomes</w:t>
      </w:r>
    </w:p>
    <w:p>
      <w:pPr>
        <w:pStyle w:val="Heading5"/>
        <w:keepNext/>
      </w:pPr>
      <w:r>
        <w:rPr>
          <w:rFonts w:ascii="Calibri" w:hAnsi="Calibri"/>
          <w:b w:val="0"/>
          <w:sz w:val="22"/>
        </w:rPr>
        <w:t>10.2 Delivery Phases</w:t>
      </w:r>
    </w:p>
    <w:p>
      <w:pPr/>
      <w:r>
        <w:rPr>
          <w:rFonts w:ascii="Calibri" w:hAnsi="Calibri"/>
          <w:b w:val="0"/>
          <w:sz w:val="22"/>
        </w:rPr>
        <w:t>APPSolve's HCM Core implementation follows a defined sequence of phases, each with specific activities, deliverables, and acceptance criteria:</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Key activities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Deliverable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**Journey Prep**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process documentation based on known client requirements; clarification questionnaire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Process documents; questionnaire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**Journey Workshop**</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Facilitated workshops to finalise business requirements; configuration decision log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Signed-off requirements; decision log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**Solution Reflection (CRP)**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Rapid system build; client walkthrough of configured system; structured feedback</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 session notes; updated configuration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**Technical Build**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configuration build in Oracle; data migration template preparation; integration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Configured environment; migration templates; integration specifications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Testing**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interface testing; data flow validation; error handling verification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test results; sign-off</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**Training and UAT**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Train-the-trainer sessions; UAT facilitation; defect logging and resolution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Training material; UAT attendance register; UAT sign-off</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Management**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normalisation support; HDL template completion; data load and verification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Loaded data; reconciliation report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**Look and Feel**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UI personalisation; branding; navigation customisation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Branded HCM environment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**Production Build**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Configuration migration to production; go-live verification; data verification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Production-ready system</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**Hypercare**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team support immediately post go-live; rapid issue resolution; adoption support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support log; resolution record</w:t>
            </w:r>
          </w:p>
        </w:tc>
      </w:tr>
    </w:tbl>
    <w:p>
      <w:pPr>
        <w:spacing w:before="0" w:after="120"/>
      </w:pPr>
    </w:p>
    <w:p>
      <w:pPr>
        <w:pStyle w:val="Heading5"/>
        <w:keepNext/>
      </w:pPr>
      <w:r>
        <w:rPr>
          <w:rFonts w:ascii="Calibri" w:hAnsi="Calibri"/>
          <w:b w:val="0"/>
          <w:sz w:val="22"/>
        </w:rPr>
        <w:t>10.3 Hypercare and Post-Go-Live Support</w:t>
      </w:r>
    </w:p>
    <w:p>
      <w:pPr/>
      <w:r>
        <w:rPr>
          <w:rFonts w:ascii="Calibri" w:hAnsi="Calibri"/>
          <w:b w:val="0"/>
          <w:sz w:val="22"/>
        </w:rPr>
        <w:t>APPSolve's standard post-go-live support model follows a tapering structure:</w:t>
      </w:r>
    </w:p>
    <w:p>
      <w:pPr>
        <w:pStyle w:val="ListBullet"/>
        <w:spacing w:before="20" w:after="20"/>
      </w:pPr>
      <w:r>
        <w:rPr>
          <w:rFonts w:ascii="Calibri" w:hAnsi="Calibri"/>
          <w:sz w:val="22"/>
        </w:rPr>
        <w:t>**Hypercare (Months 1–3):**</w:t>
      </w:r>
      <w:r>
        <w:rPr>
          <w:rFonts w:ascii="Calibri" w:hAnsi="Calibri"/>
          <w:b w:val="0"/>
          <w:sz w:val="22"/>
        </w:rPr>
        <w:t xml:space="preserve"> Full complement of senior HCM and technical consultants available to resolve issues, adjust configuration, and support user adoption.</w:t>
      </w:r>
    </w:p>
    <w:p>
      <w:pPr>
        <w:pStyle w:val="ListBullet"/>
        <w:spacing w:before="20" w:after="20"/>
      </w:pPr>
      <w:r>
        <w:rPr>
          <w:rFonts w:ascii="Calibri" w:hAnsi="Calibri"/>
          <w:sz w:val="22"/>
        </w:rPr>
        <w:t>**Critical care (Months 4–6):**</w:t>
      </w:r>
      <w:r>
        <w:rPr>
          <w:rFonts w:ascii="Calibri" w:hAnsi="Calibri"/>
          <w:b w:val="0"/>
          <w:sz w:val="22"/>
        </w:rPr>
        <w:t xml:space="preserve"> Reduced support team led by senior consultants. Focus shifts from stabilisation to optimisation and knowledge transfer.</w:t>
      </w:r>
    </w:p>
    <w:p>
      <w:pPr>
        <w:pStyle w:val="ListBullet"/>
        <w:spacing w:before="20" w:after="20"/>
      </w:pPr>
      <w:r>
        <w:rPr>
          <w:rFonts w:ascii="Calibri" w:hAnsi="Calibri"/>
          <w:sz w:val="22"/>
        </w:rPr>
        <w:t>**Steady state:**</w:t>
      </w:r>
      <w:r>
        <w:rPr>
          <w:rFonts w:ascii="Calibri" w:hAnsi="Calibri"/>
          <w:b w:val="0"/>
          <w:sz w:val="22"/>
        </w:rPr>
        <w:t xml:space="preserve"> Transition to APPSolve's managed services model or client-managed support, depending on client preference.</w:t>
      </w:r>
    </w:p>
    <w:p>
      <w:pPr/>
      <w:r>
        <w:rPr>
          <w:rFonts w:ascii="Calibri" w:hAnsi="Calibri"/>
          <w:b w:val="0"/>
          <w:sz w:val="22"/>
        </w:rPr>
        <w:t>Additionally, quarterly Oracle release management is provided as part of the post-go-live managed services: APPSolve assesses each Oracle quarterly feature release, advises on relevant new features, and assists with activation and testing.</w:t>
      </w:r>
    </w:p>
    <w:p>
      <w:pPr>
        <w:pStyle w:val="Heading5"/>
        <w:keepNext/>
      </w:pPr>
      <w:r>
        <w:rPr>
          <w:rFonts w:ascii="Calibri" w:hAnsi="Calibri"/>
          <w:b w:val="0"/>
          <w:sz w:val="22"/>
        </w:rPr>
        <w:t>10.4 Governance</w:t>
      </w:r>
    </w:p>
    <w:p>
      <w:pPr/>
      <w:r>
        <w:rPr>
          <w:rFonts w:ascii="Calibri" w:hAnsi="Calibri"/>
          <w:sz w:val="22"/>
        </w:rPr>
        <w:t>**Change control:**</w:t>
      </w:r>
      <w:r>
        <w:rPr>
          <w:rFonts w:ascii="Calibri" w:hAnsi="Calibri"/>
          <w:b w:val="0"/>
          <w:sz w:val="22"/>
        </w:rPr>
        <w:t xml:space="preserve"> APPSolve operates a formal change control process throughout the implementation. Any change to agreed scope, deliverables, architecture, cost, or schedule is documented, assessed for impact, and approved by the project steering committee before implementation.</w:t>
      </w:r>
    </w:p>
    <w:p>
      <w:pPr/>
      <w:r>
        <w:rPr>
          <w:rFonts w:ascii="Calibri" w:hAnsi="Calibri"/>
          <w:sz w:val="22"/>
        </w:rPr>
        <w:t>**Risk management:**</w:t>
      </w:r>
      <w:r>
        <w:rPr>
          <w:rFonts w:ascii="Calibri" w:hAnsi="Calibri"/>
          <w:b w:val="0"/>
          <w:sz w:val="22"/>
        </w:rPr>
        <w:t xml:space="preserve"> A centralised risk log is maintained throughout the engagement. Risks are assessed for impact and likelihood at bi-weekly team meetings; unmitigated risks are escalated to the steering committee. The risk log is available to the client at all times.</w:t>
      </w:r>
    </w:p>
    <w:p>
      <w:pPr/>
      <w:r>
        <w:rPr>
          <w:rFonts w:ascii="Calibri" w:hAnsi="Calibri"/>
          <w:sz w:val="22"/>
        </w:rPr>
        <w:t>**Issue management:**</w:t>
      </w:r>
      <w:r>
        <w:rPr>
          <w:rFonts w:ascii="Calibri" w:hAnsi="Calibri"/>
          <w:b w:val="0"/>
          <w:sz w:val="22"/>
        </w:rPr>
        <w:t xml:space="preserve"> An issue resolution process ensures timely treatment of all project issues. Issues are logged, assessed, resolved at the project team level where possible, or escalated to the steering committee with a recommended resolution and impact assessment.</w:t>
      </w:r>
    </w:p>
    <w:p>
      <w:pPr/>
      <w:r>
        <w:rPr>
          <w:rFonts w:ascii="Calibri" w:hAnsi="Calibri"/>
          <w:sz w:val="22"/>
        </w:rPr>
        <w:t>**Configuration management:**</w:t>
      </w:r>
      <w:r>
        <w:rPr>
          <w:rFonts w:ascii="Calibri" w:hAnsi="Calibri"/>
          <w:b w:val="0"/>
          <w:sz w:val="22"/>
        </w:rPr>
        <w:t xml:space="preserve"> APPSolve maintains strict configuration management controls throughout the project — protecting completed deliverables, controlling updates, ensuring version integrity, and managing the controlled release of configuration from development to test to production environments.</w:t>
      </w:r>
    </w:p>
    <w:p>
      <w:pPr>
        <w:pStyle w:val="Heading5"/>
        <w:keepNext/>
      </w:pPr>
      <w:r>
        <w:rPr>
          <w:rFonts w:ascii="Calibri" w:hAnsi="Calibri"/>
          <w:b w:val="0"/>
          <w:sz w:val="22"/>
        </w:rPr>
        <w:t>10.5 Testing</w:t>
      </w:r>
    </w:p>
    <w:p>
      <w:pPr/>
      <w:r>
        <w:rPr>
          <w:rFonts w:ascii="Calibri" w:hAnsi="Calibri"/>
          <w:b w:val="0"/>
          <w:sz w:val="22"/>
        </w:rPr>
        <w:t>APPSolve's testing approach covers three distinct phases:</w:t>
      </w:r>
    </w:p>
    <w:p>
      <w:pPr>
        <w:pStyle w:val="ListBullet"/>
        <w:spacing w:before="20" w:after="20"/>
      </w:pPr>
      <w:r>
        <w:rPr>
          <w:rFonts w:ascii="Calibri" w:hAnsi="Calibri"/>
          <w:sz w:val="22"/>
        </w:rPr>
        <w:t>**Conference Room Pilot (CRP 1 and CRP 2):**</w:t>
      </w:r>
      <w:r>
        <w:rPr>
          <w:rFonts w:ascii="Calibri" w:hAnsi="Calibri"/>
          <w:b w:val="0"/>
          <w:sz w:val="22"/>
        </w:rPr>
        <w:t xml:space="preserve"> The business-level reflection sessions where stakeholders see and validate the system build. CRP 1 validates the initial build; CRP 2 validates corrections and enhancements from CRP 1.</w:t>
      </w:r>
    </w:p>
    <w:p>
      <w:pPr>
        <w:pStyle w:val="ListBullet"/>
        <w:spacing w:before="20" w:after="20"/>
      </w:pPr>
      <w:r>
        <w:rPr>
          <w:rFonts w:ascii="Calibri" w:hAnsi="Calibri"/>
          <w:sz w:val="22"/>
        </w:rPr>
        <w:t>**Integration Testing:**</w:t>
      </w:r>
      <w:r>
        <w:rPr>
          <w:rFonts w:ascii="Calibri" w:hAnsi="Calibri"/>
          <w:b w:val="0"/>
          <w:sz w:val="22"/>
        </w:rPr>
        <w:t xml:space="preserve"> APPSolve-led technical testing of all interfaces, validating that data flows correctly between Oracle HCM and connected systems. Integration testing is driven by the APPSolve team and may require collaboration with third-party system support teams.</w:t>
      </w:r>
    </w:p>
    <w:p>
      <w:pPr>
        <w:pStyle w:val="ListBullet"/>
        <w:spacing w:before="20" w:after="20"/>
      </w:pPr>
      <w:r>
        <w:rPr>
          <w:rFonts w:ascii="Calibri" w:hAnsi="Calibri"/>
          <w:sz w:val="22"/>
        </w:rPr>
        <w:t>**User Acceptance Testing (UAT):**</w:t>
      </w:r>
      <w:r>
        <w:rPr>
          <w:rFonts w:ascii="Calibri" w:hAnsi="Calibri"/>
          <w:b w:val="0"/>
          <w:sz w:val="22"/>
        </w:rPr>
        <w:t xml:space="preserve"> Client-led, APPSolve-facilitated UAT. Employees act as end users, managers, and administrators to verify the system operates as designed. APPSolve provides UAT scripts and facilitates sessions; the client provides UAT participants and signs off on acceptance.</w:t>
      </w:r>
    </w:p>
    <w:p>
      <w:pPr>
        <w:pStyle w:val="Heading5"/>
        <w:keepNext/>
      </w:pPr>
      <w:r>
        <w:rPr>
          <w:rFonts w:ascii="Calibri" w:hAnsi="Calibri"/>
          <w:b w:val="0"/>
          <w:sz w:val="22"/>
        </w:rPr>
        <w:t>10.6 Change Management</w:t>
      </w:r>
    </w:p>
    <w:p>
      <w:pPr/>
      <w:r>
        <w:rPr>
          <w:rFonts w:ascii="Calibri" w:hAnsi="Calibri"/>
          <w:b w:val="0"/>
          <w:sz w:val="22"/>
        </w:rPr>
        <w:t>APPSolve's implementation approach incorporates structured change management to support adoption:</w:t>
      </w:r>
    </w:p>
    <w:p>
      <w:pPr>
        <w:pStyle w:val="ListBullet"/>
        <w:spacing w:before="20" w:after="20"/>
      </w:pPr>
      <w:r>
        <w:rPr>
          <w:rFonts w:ascii="Calibri" w:hAnsi="Calibri"/>
          <w:b w:val="0"/>
          <w:sz w:val="22"/>
        </w:rPr>
        <w:t>Key stakeholder identification and engagement from project initiation</w:t>
      </w:r>
    </w:p>
    <w:p>
      <w:pPr>
        <w:pStyle w:val="ListBullet"/>
        <w:spacing w:before="20" w:after="20"/>
      </w:pPr>
      <w:r>
        <w:rPr>
          <w:rFonts w:ascii="Calibri" w:hAnsi="Calibri"/>
          <w:b w:val="0"/>
          <w:sz w:val="22"/>
        </w:rPr>
        <w:t>Business process change impact assessment</w:t>
      </w:r>
    </w:p>
    <w:p>
      <w:pPr>
        <w:pStyle w:val="ListBullet"/>
        <w:spacing w:before="20" w:after="20"/>
      </w:pPr>
      <w:r>
        <w:rPr>
          <w:rFonts w:ascii="Calibri" w:hAnsi="Calibri"/>
          <w:b w:val="0"/>
          <w:sz w:val="22"/>
        </w:rPr>
        <w:t>Train-the-trainer delivery — APPSolve trains the client's identified super-users; the client trains end users using APPSolve-produced training material</w:t>
      </w:r>
    </w:p>
    <w:p>
      <w:pPr>
        <w:pStyle w:val="ListBullet"/>
        <w:spacing w:before="20" w:after="20"/>
      </w:pPr>
      <w:r>
        <w:rPr>
          <w:rFonts w:ascii="Calibri" w:hAnsi="Calibri"/>
          <w:b w:val="0"/>
          <w:sz w:val="22"/>
        </w:rPr>
        <w:t>User interface personalisation aligned to the client's brand, supporting familiarity and adoption</w:t>
      </w:r>
    </w:p>
    <w:p>
      <w:pPr>
        <w:pStyle w:val="ListBullet"/>
        <w:spacing w:before="20" w:after="20"/>
      </w:pPr>
      <w:r>
        <w:rPr>
          <w:rFonts w:ascii="Calibri" w:hAnsi="Calibri"/>
          <w:b w:val="0"/>
          <w:sz w:val="22"/>
        </w:rPr>
        <w:t>Guided journeys within the system to support employees through new processes</w:t>
      </w:r>
    </w:p>
    <w:p>
      <w:pPr>
        <w:pBdr>
          <w:bottom w:val="single" w:sz="4" w:space="1" w:color="CCCCCC"/>
        </w:pBdr>
        <w:spacing w:before="80" w:after="80"/>
      </w:pPr>
    </w:p>
    <w:p>
      <w:pPr>
        <w:pStyle w:val="Heading4"/>
        <w:keepNext/>
      </w:pPr>
      <w:r>
        <w:rPr>
          <w:rFonts w:ascii="Calibri" w:hAnsi="Calibri"/>
          <w:b w:val="0"/>
          <w:sz w:val="22"/>
        </w:rPr>
        <w:t>Section 11 —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R-W1-001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Organisational design decisions made late in the project delay dependent module configuration</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mandates organisational design sign-off in the Journey Workshop phase before any dependent configuration begins</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R-W1-002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quality issues in legacy HR systems cause migration delays at go-live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provides data migration templates and a data readiness assessment early in the project; client begins data cleansing in parallel with configuration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R-W1-003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payroll system integration timelines not aligned with Oracle HCM go-live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integration planning is initiated in Journey Workshop; third-party vendor engagement is a named dependency in the project plan</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R-W1-004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Quarterly Oracle release introduces breaking changes to configured functionality</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conducts a quarterly release impact assessment before each release is applied; regression testing is executed on impacted areas</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R-W1-005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Super-user availability insufficient during UAT, causing UAT delays or incomplete sign-off</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Super-user availability is formalised as a project assumption and included in the project charter at inception; escalation path to the project sponsor is defined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12 — Assumptions Register</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implementation is scoped for South Africa as the primary rollout jurisdiction. Multi-country extensions are scoped and priced separately.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A-W1-002</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 will adopt a central shared services model for HR activities within the project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A-W1-003</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migration is limited to active employees. Historical records for terminated employees are excluded unless separately scoped and agreed.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A-W1-004</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Oracle-delivered reports and dashboards will satisfy the client's initial reporting requirements. Custom reports are out of scope unless separately agreed and priced.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A-W1-005</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to the client's nominated payroll system is in scope. All other third-party integrations are out of scope unless separately agreed.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A-W1-006</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preparation, extraction, cleaning, and formatting in the correct Oracle template format is the client's responsibility. APPSolve provides templates and data governance frameworks.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A-W1-007</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Training delivery is train-the-trainer only. End-user training is the client's responsibility following APPSolve knowledge transfer to super-users.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A-W1-008</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functionality will be used throughout. Customisation, development, or configuration outside Oracle standard functionality is out of scope unless separately agreed.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13 —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Claim</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HIST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is an Oracle Level 1 Partner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Published OPN expertise: Oracle Fusion Cloud HCM Core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of Oracle consulting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Removed — BU Lead CROSS-1 2026-06-13</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mandatory in all Fusion implementations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 — HB go-live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methodology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Assumptions section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 — HB and Afrocentric proposals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Core is the foundation phase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Phase 3.3.1; HIST-015 Phase 3.3.1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management in HCM Core phase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Phase 3.3.1; HIST-015 Phase 3.3.1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Self-service in HCM Core phase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Phase 3.3.1; HIST-015 Phase 3.3.1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Journeys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AI-Based Skills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(confirmed in SAA Section 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 F-W3-001 confirms 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Workforce Directory / Modelling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 F-W3-001 confirms 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 Life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 F-W3-001 confirms 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Benefits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 F-W3-001 confirms 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go-live July 2025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implementation reference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7,000 users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implementation reference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HCM Core, Absence Management, Recruiting, Talent Mgmt, Performance Mgmt, Career Development, Succession Planning, Help Desk</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(base scope); HIST-007 BOM (full scope); OI-W1-001 CLOSED by BU Lead 2026-06-12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scope — BU Lead authorised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to third-party payroll at HB</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BOM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Biometric integration at HB</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Interfaces section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 scope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 WSP / ATR extract at HB</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Annexure 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 scope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Help Desk: chatbot and SMS channels; 4 routings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Annexure 2; OI-W1-002 CLOSED by BU Lead 2026-06-12 — confirmed live July 2025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live — BU Lead authorised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integration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Technical integration capability — A-003 applied 2026-06-13</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 Learning Cloud only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 scope restriction applied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SA-first multi-country deployment model</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Implementation Approach; HIST-015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Shared services HR model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Specific Assumptions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employees only for migration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Specific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assumption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3 months full team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Support phase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model</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 care: senior lead team post hypercare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Support phase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model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Journey phases (Prep → Workshop → Reflection → Build → Test → UAT → Data → Look → Production → Support)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 (identical phase descriptions)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methodology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POPIA compliance reference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16 context; governance rule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 requirement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pre-built Oracle adapters; custom REST/SOAP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(general OIC description, reframed); ORACLE_FACT_BASELINE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HDL and HCM Extracts as integration patterns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 HIST-015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HIST-015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Sector framing — retail, mining, professional services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OI-W1-003 CLOSED by BU Lead 2026-06-12; C-W3-001 CLOSED by BU Lead 2026-06-12 — aviation removed (SAA not awarded)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approved — no client names required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AI-assisted HCM capability section retained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OI-W1-004 CLOSED by BU Lead 2026-06-12 — platform capability framing confirmed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APPSolve activates/configures; not APPSolve-developed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 Learning Cloud implemented by APPSolve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C-W3-002 CLOSED by BU Lead 2026-06-12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implementation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 broader Oracle HCM estate — APPSolve provides support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C-W3-002 CLOSED by BU Lead 2026-06-12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 reference — not implementation reference for non-Learning modules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14 — Governance Self-Review</w:t>
      </w:r>
    </w:p>
    <w:p>
      <w:pPr>
        <w:pStyle w:val="Heading5"/>
        <w:keepNext/>
      </w:pPr>
      <w:r>
        <w:rPr>
          <w:rFonts w:ascii="Calibri" w:hAnsi="Calibri"/>
          <w:b w:val="0"/>
          <w:sz w:val="22"/>
        </w:rPr>
        <w:t>14.1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phrase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Appears in draft?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 taken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Suppressed — used "Oracle Level 1 Partner" throughout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"80 Senior Consultants" (Afrocentric)</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Suppressed — "50+ Senior Consultants" also removed per BU Lead CROSS-1 2026-06-13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"Gold Partner for 13 years" (Afrocentric)</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Suppressed — company profile not sourced from HIST-015</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"Nigeria / Uganda / Bangladesh / Qatar"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Suppressed — removed per F9 geographic correction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"22 years" or "21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used throughout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"110 senior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removed — BU Lead CROSS-1 2026-06-13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(client name)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named anywhere in draft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as implementation evidence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used for platform capability context only; not cited as client or reference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"SARB"</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referenced</w:t>
            </w:r>
          </w:p>
        </w:tc>
      </w:tr>
    </w:tbl>
    <w:p>
      <w:pPr>
        <w:spacing w:before="0" w:after="120"/>
      </w:pPr>
    </w:p>
    <w:p>
      <w:pPr>
        <w:pStyle w:val="Heading5"/>
        <w:keepNext/>
      </w:pPr>
      <w:r>
        <w:rPr>
          <w:rFonts w:ascii="Calibri" w:hAnsi="Calibri"/>
          <w:b w:val="0"/>
          <w:sz w:val="22"/>
        </w:rPr>
        <w:t>14.2 Framing Check</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Result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capabilities framed as APPSolve implementing/configuring — not Oracle providing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Verified throughout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described as mandatory standard — not optional</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2.3 and Section 9.1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scope confirmed by BU Lead (OI-W1-001 CLOSED)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8.1 — Core HCM, Absence, Recruiting, Talent Mgmt, Performance Mgmt, Career Development, Succession, Help Desk — all live July 2025, 7,000 users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scope note applied — Learning Cloud only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8.3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not cited as client or reference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 SAA client reference in draft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not named as client or reference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Methodology content used without naming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named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CCBA not referenced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unsupported project counts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 project count claims introduced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unsupported country counts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 country count claims introduced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Level 3 (where applicable)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Not in scope for capability statement; no BEE claim in draft</w:t>
            </w:r>
          </w:p>
        </w:tc>
      </w:tr>
    </w:tbl>
    <w:p>
      <w:pPr>
        <w:spacing w:before="0" w:after="120"/>
      </w:pPr>
    </w:p>
    <w:p>
      <w:pPr>
        <w:pStyle w:val="Heading5"/>
        <w:keepNext/>
      </w:pPr>
      <w:r>
        <w:rPr>
          <w:rFonts w:ascii="Calibri" w:hAnsi="Calibri"/>
          <w:b w:val="0"/>
          <w:sz w:val="22"/>
        </w:rPr>
        <w:t>14.3 Source Traceability Check</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Result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factual claim in draft has a source mapped in Section 13</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All claims traced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approved ORACLE_FACT_BASELINE phrases used verbatim where applicable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SAP Payroll A-003 amendment applied; Level 1 Partner phrase used verbatim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outdated stats suppressed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 outdated stats from HIST-015 extracted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 separated from platform capability in Section 13</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Classification column in Source Mapping Table</w:t>
            </w:r>
          </w:p>
        </w:tc>
      </w:tr>
    </w:tbl>
    <w:p>
      <w:pPr>
        <w:spacing w:before="0" w:after="120"/>
      </w:pPr>
    </w:p>
    <w:p>
      <w:pPr>
        <w:pStyle w:val="Heading5"/>
        <w:keepNext/>
      </w:pPr>
      <w:r>
        <w:rPr>
          <w:rFonts w:ascii="Calibri" w:hAnsi="Calibri"/>
          <w:b w:val="0"/>
          <w:sz w:val="22"/>
        </w:rPr>
        <w:t>14.4 Open Items — ALL CLOSED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Resolution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Closed by</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HB module scope confirmed: Core HR, Absence Management, Recruiting, Talent Management, Performance Management, Career Development, Succession Planning, Help Desk — all live July 2025. Section 8.1 module table updated accordingly.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Oracle Help Desk confirmed live at July 2025 go-live. Section 8.1 updated — "In scope" changed to "Live — July 2025".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Sector framing approved as: retail, mining, professional services (aviation subsequently removed by C-W3-001). No client names required.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RETAIN SECTION. AI-assisted capability features section retained. Framing governance: platform capabilities only; no APPSolve-developed AI claims; no unsupported deployment claims; disclaimer language retained. Section 6.5 framing confirmed compliant.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bl>
    <w:p>
      <w:pPr>
        <w:spacing w:before="0" w:after="120"/>
      </w:pPr>
    </w:p>
    <w:p>
      <w:pPr>
        <w:pStyle w:val="Heading5"/>
        <w:keepNext/>
      </w:pPr>
      <w:r>
        <w:rPr>
          <w:rFonts w:ascii="Calibri" w:hAnsi="Calibri"/>
          <w:b w:val="0"/>
          <w:sz w:val="22"/>
        </w:rPr>
        <w:t>14.5 BU Lead Corrections Applied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Correction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Correction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 affected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Aviation removed from sector list. SAA not awarded — aviation must not be claimed as an implemented Oracle HCM sector. Approved sectors: retail, mining, professional services.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8.2; Source Mapping Table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2026-06-12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Group updated — Learning Cloud as implementation reference; broader Oracle HCM estate as support reference only. Clear distinction maintained between implementation and support responsibility.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8.3; Source Mapping Table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2026-06-12</w:t>
            </w:r>
          </w:p>
        </w:tc>
      </w:tr>
    </w:tbl>
    <w:p>
      <w:pPr>
        <w:spacing w:before="0" w:after="120"/>
      </w:pPr>
    </w:p>
    <w:p>
      <w:pPr>
        <w:pStyle w:val="Heading5"/>
        <w:keepNext/>
      </w:pPr>
      <w:r>
        <w:rPr>
          <w:rFonts w:ascii="Calibri" w:hAnsi="Calibri"/>
          <w:b w:val="0"/>
          <w:sz w:val="22"/>
        </w:rPr>
        <w:t>14.6 Implementation vs Support Governance Rule (Permanent)</w:t>
      </w:r>
    </w:p>
    <w:p>
      <w:pPr/>
      <w:r>
        <w:rPr>
          <w:rFonts w:ascii="Calibri" w:hAnsi="Calibri"/>
          <w:b w:val="0"/>
          <w:sz w:val="22"/>
        </w:rPr>
        <w:t>The following distinction must be maintained throughout all Wave 3 Oracle HCM content and must not be collapsed in any subsequent extraction, amendment, or tender use of this document:</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Category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Usage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**Implementation references**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(8 modules, live July 2025); Mr Price Learning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May be cited as: "APPSolve implemented..."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**Support references**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broader HCM estate; other supported Oracle HCM environments where implementation ownership is not confirmed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May be cited as: "APPSolve provides ongoing support..." — never "APPSolve implemented..."</w:t>
            </w:r>
          </w:p>
        </w:tc>
      </w:tr>
    </w:tbl>
    <w:p>
      <w:pPr>
        <w:spacing w:before="0" w:after="120"/>
      </w:pPr>
    </w:p>
    <w:p>
      <w:pPr/>
      <w:r>
        <w:rPr>
          <w:rFonts w:ascii="Calibri" w:hAnsi="Calibri"/>
          <w:b w:val="0"/>
          <w:sz w:val="22"/>
        </w:rPr>
        <w:t>This rule was established by BU Lead correction C-W3-002 and applies to all Wave 3 Oracle HCM statements.</w:t>
      </w:r>
    </w:p>
    <w:p>
      <w:pPr>
        <w:pBdr>
          <w:bottom w:val="single" w:sz="4" w:space="1" w:color="CCCCCC"/>
        </w:pBdr>
        <w:spacing w:before="80" w:after="80"/>
      </w:pPr>
    </w:p>
    <w:p>
      <w:pPr>
        <w:pStyle w:val="Heading4"/>
        <w:keepNext/>
      </w:pPr>
      <w:r>
        <w:rPr>
          <w:rFonts w:ascii="Calibri" w:hAnsi="Calibri"/>
          <w:b w:val="0"/>
          <w:sz w:val="22"/>
        </w:rPr>
        <w:t>Section 15 — Extraction Return Report</w:t>
      </w:r>
    </w:p>
    <w:p>
      <w:pPr>
        <w:pStyle w:val="Heading5"/>
        <w:keepNext/>
      </w:pPr>
      <w:r>
        <w:rPr>
          <w:rFonts w:ascii="Calibri" w:hAnsi="Calibri"/>
          <w:b w:val="0"/>
          <w:sz w:val="22"/>
        </w:rPr>
        <w:t>Status</w:t>
      </w:r>
    </w:p>
    <w:p>
      <w:pPr/>
      <w:r>
        <w:rPr>
          <w:rFonts w:ascii="Calibri" w:hAnsi="Calibri"/>
          <w:sz w:val="22"/>
        </w:rPr>
        <w:t>**W3S1-001 v1.3 Approved — COMPLETE. Approved by BU Lead 2026-06-13. All amendments applied. Copied to `06_Capabilities/Oracle/Oracle_HCM/`.**</w:t>
      </w:r>
    </w:p>
    <w:p>
      <w:pPr>
        <w:pStyle w:val="Heading5"/>
        <w:keepNext/>
      </w:pPr>
      <w:r>
        <w:rPr>
          <w:rFonts w:ascii="Calibri" w:hAnsi="Calibri"/>
          <w:b w:val="0"/>
          <w:sz w:val="22"/>
        </w:rPr>
        <w:t>Deliverables Produced</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Deliverable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Location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W3S1-001 Approved Capability Statement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This document — Sections 1–12</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Table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Register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 (5 risks)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Assumptions Register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 (8 assumptions)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 Self-Review</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Extraction Return Report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15</w:t>
            </w:r>
          </w:p>
        </w:tc>
      </w:tr>
    </w:tbl>
    <w:p>
      <w:pPr>
        <w:spacing w:before="0" w:after="120"/>
      </w:pPr>
    </w:p>
    <w:p>
      <w:pPr>
        <w:pStyle w:val="Heading5"/>
        <w:keepNext/>
      </w:pPr>
      <w:r>
        <w:rPr>
          <w:rFonts w:ascii="Calibri" w:hAnsi="Calibri"/>
          <w:b w:val="0"/>
          <w:sz w:val="22"/>
        </w:rPr>
        <w:t>Source Usage Summary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Usage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Hollywood Bets V5.0</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Primary — phase descriptions, BOM, methodology, hypercare model, Annexures 1 and 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Afrocentric V4.0</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Primary — delivery assumptions, SA deployment model, shared services pattern, phase descriptions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HCM RFP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Corroborating — platform descriptions (reframed), extended module list (AI Skills, Work Life, Benefits, Journeys)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Capability Evidence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Authoritative — all company stats, approved phrases, module confirmation, HB go-live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Governing authority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(HIST-014)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 — not required given depth of primary and corroborating sources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Restricted</w:t>
            </w:r>
          </w:p>
        </w:tc>
      </w:tr>
    </w:tbl>
    <w:p>
      <w:pPr>
        <w:spacing w:before="0" w:after="120"/>
      </w:pPr>
    </w:p>
    <w:p>
      <w:pPr>
        <w:pStyle w:val="Heading5"/>
        <w:keepNext/>
      </w:pPr>
      <w:r>
        <w:rPr>
          <w:rFonts w:ascii="Calibri" w:hAnsi="Calibri"/>
          <w:b w:val="0"/>
          <w:sz w:val="22"/>
        </w:rPr>
        <w:t>Changes from v1.0 to v1.1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Change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module table expanded: Absence Management, Performance Management, Career Development, Succession Planning added as Live — July 2025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OI-W1-001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biometric and SETA extract status updated from "In scope" to "Live — July 2025"</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OI-W1-001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8.1 Solution header updated to include full confirmed module list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OI-W1-001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Help Desk confirmed live July 2025 (was "In scope"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OI-W1-002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Sector framing updated: "healthcare" → "retail"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OI-W1-003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6.5 AI framing confirmed as compliant — no changes required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6.5</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OI-W1-004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updated with new entries for OI resolutions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OI items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14.4 open items closed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14.4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OI items CLOSED</w:t>
            </w:r>
          </w:p>
        </w:tc>
      </w:tr>
    </w:tbl>
    <w:p>
      <w:pPr>
        <w:spacing w:before="0" w:after="120"/>
      </w:pPr>
    </w:p>
    <w:p>
      <w:pPr>
        <w:pStyle w:val="Heading5"/>
        <w:keepNext/>
      </w:pPr>
      <w:r>
        <w:rPr>
          <w:rFonts w:ascii="Calibri" w:hAnsi="Calibri"/>
          <w:b w:val="0"/>
          <w:sz w:val="22"/>
        </w:rPr>
        <w:t>Changes from v1.1 to v1.2</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Change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Aviation removed from sector list — approved sectors now: retail, mining, professional services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C-W3-001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Group updated: Learning Cloud = implementation; broader HCM estate = support only — distinct framing applied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C-W3-002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aviation correction and Mr Price implementation/support split documented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C-W3-001, C-W3-002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14.5 corrections register added; Section 14.6 implementation vs support governance rule established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C-W3-001, C-W3-002 CLOSED</w:t>
            </w:r>
          </w:p>
        </w:tc>
      </w:tr>
    </w:tbl>
    <w:p>
      <w:pPr>
        <w:spacing w:before="0" w:after="120"/>
      </w:pPr>
    </w:p>
    <w:p>
      <w:pPr>
        <w:pStyle w:val="Heading5"/>
        <w:keepNext/>
      </w:pPr>
      <w:r>
        <w:rPr>
          <w:rFonts w:ascii="Calibri" w:hAnsi="Calibri"/>
          <w:b w:val="0"/>
          <w:sz w:val="22"/>
        </w:rPr>
        <w:t>Changes from v1.2 to v1.3</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Change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removed from Section 1 prose and credential table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CROSS-1 2026-06-13</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"many times" claim replaced with approved capability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7.4, 9.2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Journeys: "implements" → "configures and enables"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A-004</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Opportunity Marketplace cross-reference to W3S1-002 added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A-005</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and prohibited wording entries updated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13, 14.1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CROSS-1</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Version updated to 1.3 Approved; approved_for_reuse set to 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Frontmatter, 17.1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A-006</w:t>
            </w:r>
          </w:p>
        </w:tc>
      </w:tr>
    </w:tbl>
    <w:p>
      <w:pPr>
        <w:spacing w:before="0" w:after="120"/>
      </w:pPr>
    </w:p>
    <w:p>
      <w:pPr>
        <w:pStyle w:val="Heading5"/>
        <w:keepNext/>
      </w:pPr>
      <w:r>
        <w:rPr>
          <w:rFonts w:ascii="Calibri" w:hAnsi="Calibri"/>
          <w:b w:val="0"/>
          <w:sz w:val="22"/>
        </w:rPr>
        <w:t>Recommended Next Action</w:t>
      </w:r>
    </w:p>
    <w:p>
      <w:pPr/>
      <w:r>
        <w:rPr>
          <w:rFonts w:ascii="Calibri" w:hAnsi="Calibri"/>
          <w:sz w:val="22"/>
        </w:rPr>
        <w:t>**APPROVED.**</w:t>
      </w:r>
      <w:r>
        <w:rPr>
          <w:rFonts w:ascii="Calibri" w:hAnsi="Calibri"/>
          <w:b w:val="0"/>
          <w:sz w:val="22"/>
        </w:rPr>
        <w:t xml:space="preserve"> All amendments applied 2026-06-13. Document promoted to Approved status by BU Lead. Copied to </w:t>
      </w:r>
      <w:r>
        <w:rPr>
          <w:rFonts w:ascii="Calibri" w:hAnsi="Calibri"/>
          <w:sz w:val="22"/>
        </w:rPr>
        <w:t>`06_Capabilities/Oracle/Oracle_HCM/`</w:t>
      </w:r>
      <w:r>
        <w:rPr>
          <w:rFonts w:ascii="Calibri" w:hAnsi="Calibri"/>
          <w:b w:val="0"/>
          <w:sz w:val="22"/>
        </w:rPr>
        <w:t>.</w:t>
      </w:r>
    </w:p>
    <w:p>
      <w:pPr/>
      <w:r>
        <w:rPr>
          <w:rFonts w:ascii="Calibri" w:hAnsi="Calibri"/>
          <w:b w:val="0"/>
          <w:sz w:val="22"/>
        </w:rPr>
        <w:t>Outstanding admin (pre-existing):</w:t>
      </w:r>
    </w:p>
    <w:p>
      <w:pPr>
        <w:pStyle w:val="ListNumber"/>
        <w:spacing w:before="20" w:after="20"/>
      </w:pPr>
      <w:r>
        <w:rPr>
          <w:rFonts w:ascii="Calibri" w:hAnsi="Calibri"/>
          <w:b w:val="0"/>
          <w:sz w:val="22"/>
        </w:rPr>
        <w:t>Register HIST-006, HIST-007, HIST-014, HIST-015, HIST-016, HIST-017 in DOCUMENT_REGISTER.csv</w:t>
      </w:r>
    </w:p>
    <w:p>
      <w:pPr>
        <w:pStyle w:val="ListNumber"/>
        <w:spacing w:before="20" w:after="20"/>
      </w:pPr>
      <w:r>
        <w:rPr>
          <w:rFonts w:ascii="Calibri" w:hAnsi="Calibri"/>
          <w:b w:val="0"/>
          <w:sz w:val="22"/>
        </w:rPr>
        <w:t xml:space="preserve">Oracle reference letters: ARM success story, Harmony 2024, Assore 2023, Adcock Ingram 2023 → </w:t>
      </w:r>
      <w:r>
        <w:rPr>
          <w:rFonts w:ascii="Calibri" w:hAnsi="Calibri"/>
          <w:sz w:val="22"/>
        </w:rPr>
        <w:t>`04_References/Oracle/`</w:t>
      </w:r>
    </w:p>
    <w:p>
      <w:pPr>
        <w:pStyle w:val="ListNumber"/>
        <w:spacing w:before="20" w:after="20"/>
      </w:pPr>
      <w:r>
        <w:rPr>
          <w:rFonts w:ascii="Calibri" w:hAnsi="Calibri"/>
          <w:b w:val="0"/>
          <w:sz w:val="22"/>
        </w:rPr>
        <w:t>BEE certificate renewal due 2026-07-31</w:t>
      </w:r>
    </w:p>
    <w:p>
      <w:pPr>
        <w:pBdr>
          <w:bottom w:val="single" w:sz="4" w:space="1" w:color="CCCCCC"/>
        </w:pBdr>
        <w:spacing w:before="80" w:after="80"/>
      </w:pPr>
    </w:p>
    <w:p>
      <w:pPr>
        <w:pStyle w:val="Heading4"/>
        <w:keepNext/>
      </w:pPr>
      <w:r>
        <w:rPr>
          <w:rFonts w:ascii="Calibri" w:hAnsi="Calibri"/>
          <w:b w:val="0"/>
          <w:sz w:val="22"/>
        </w:rPr>
        <w:t>Section 17 — Approval Record and Pre-Tender Checks</w:t>
      </w:r>
    </w:p>
    <w:p>
      <w:pPr>
        <w:pStyle w:val="Heading5"/>
        <w:keepNext/>
      </w:pPr>
      <w:r>
        <w:rPr>
          <w:rFonts w:ascii="Calibri" w:hAnsi="Calibri"/>
          <w:b w:val="0"/>
          <w:sz w:val="22"/>
        </w:rPr>
        <w:t>17.1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W3S1-001-ORA-HCMCore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Core — Global HR and Employee Lifecycle Capability Statement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1.3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(A-003, A-004, A-005, CROSS-1)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approved_for_reuse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Approval date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bl>
    <w:p>
      <w:pPr>
        <w:spacing w:before="0" w:after="120"/>
      </w:pPr>
    </w:p>
    <w:p>
      <w:pPr>
        <w:pStyle w:val="Heading5"/>
        <w:keepNext/>
      </w:pPr>
      <w:r>
        <w:rPr>
          <w:rFonts w:ascii="Calibri" w:hAnsi="Calibri"/>
          <w:b w:val="0"/>
          <w:sz w:val="22"/>
        </w:rPr>
        <w:t>17.2 Pre-Tender Checks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Timing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PT-W1-001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Hollywood Bets account manager has confirmed HB as a referenceable client before citing HB in any live tender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PT-W1-002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OPN revalidation — Oracle Level 1 Partner status and Oracle Fusion Cloud HCM Core published expertise current as at tender submission 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PT-W1-003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BEE Level 3 certificate current and not expired (RS-19451, expires 2026-07-31). Do not cite BEE status in any tender after expiry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PT-W1-004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HB module scope at time of tender — full July 2025 live module list confirmed by BU Lead (OI-W1-001 CLOSED); verify no scope changes since go-live before citing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bl>
    <w:p>
      <w:pPr>
        <w:spacing w:before="0" w:after="120"/>
      </w:pPr>
    </w:p>
    <w:p>
      <w:pPr>
        <w:pBdr>
          <w:bottom w:val="single" w:sz="4" w:space="1" w:color="CCCCCC"/>
        </w:pBdr>
        <w:spacing w:before="80" w:after="80"/>
      </w:pPr>
    </w:p>
    <w:p>
      <w:pPr/>
      <w:r>
        <w:rPr>
          <w:rFonts w:ascii="Calibri" w:hAnsi="Calibri"/>
          <w:sz w:val="22"/>
        </w:rPr>
        <w:t>*W3S1-001-ORA-HCMCore v1.3 Approved — 2026-06-13 — Hein Blignaut (BU Lead) — approved_for_reuse: Yes*</w:t>
      </w:r>
    </w:p>
    <w:p>
      <w:pPr>
        <w:pStyle w:val="Heading3"/>
        <w:keepNext/>
      </w:pPr>
      <w:r>
        <w:rPr>
          <w:rFonts w:ascii="Calibri" w:hAnsi="Calibri"/>
          <w:b w:val="0"/>
          <w:sz w:val="26"/>
        </w:rPr>
        <w:t>Oracle Fusion Talent Management Suite</w:t>
      </w:r>
    </w:p>
    <w:p>
      <w:pPr>
        <w:pBdr>
          <w:bottom w:val="single" w:sz="4" w:space="1" w:color="CCCCCC"/>
        </w:pBdr>
        <w:spacing w:before="80" w:after="80"/>
      </w:pPr>
    </w:p>
    <w:p>
      <w:pPr>
        <w:pStyle w:val="Heading4"/>
        <w:keepNext/>
      </w:pPr>
      <w:r>
        <w:rPr>
          <w:rFonts w:ascii="Calibri" w:hAnsi="Calibri"/>
          <w:b w:val="0"/>
          <w:sz w:val="22"/>
        </w:rPr>
        <w:t>Section 1 — APPSolve Oracle HCM Practice — Talent Management</w:t>
      </w:r>
    </w:p>
    <w:p>
      <w:pPr/>
      <w:r>
        <w:rPr>
          <w:rFonts w:ascii="Calibri" w:hAnsi="Calibri"/>
          <w:b w:val="0"/>
          <w:sz w:val="22"/>
        </w:rPr>
        <w:t xml:space="preserve">APPSolve is an </w:t>
      </w:r>
      <w:r>
        <w:rPr>
          <w:rFonts w:ascii="Calibri" w:hAnsi="Calibri"/>
          <w:sz w:val="22"/>
        </w:rPr>
        <w:t>**Oracle Level 1 Partner**</w:t>
      </w:r>
      <w:r>
        <w:rPr>
          <w:rFonts w:ascii="Calibri" w:hAnsi="Calibri"/>
          <w:b w:val="0"/>
          <w:sz w:val="22"/>
        </w:rPr>
        <w:t xml:space="preserve"> with a published Oracle Fusion Cloud HCM Core expertise certification on the Oracle Partner Network (OPN). With over 23 years of Oracle consulting experience, APPSolve's Oracle HCM practice includes deep capability across the Oracle Fusion Talent Management suite — encompassing Talent Profiles, Goal Management, Performance Management, Talent Review, Career Development, and Succession Planning.</w:t>
      </w:r>
    </w:p>
    <w:p>
      <w:pPr/>
      <w:r>
        <w:rPr>
          <w:rFonts w:ascii="Calibri" w:hAnsi="Calibri"/>
          <w:sz w:val="22"/>
        </w:rPr>
        <w:t>**APPSolve has experience implementing Oracle Fusion Talent Management capabilities including Talent Profiles, Goal Management, Performance Management, Career Development, and Succession Planning.**</w:t>
      </w:r>
      <w:r>
        <w:rPr>
          <w:rFonts w:ascii="Calibri" w:hAnsi="Calibri"/>
          <w:b w:val="0"/>
          <w:sz w:val="22"/>
        </w:rPr>
        <w:t xml:space="preserve"> This experience is underpinned by confirmed live implementations for enterprise clients, delivered using Oracle's OUM methodology and Oracle Integration Cloud (OIC) as the standard integration layer.</w:t>
      </w:r>
    </w:p>
    <w:p>
      <w:pPr/>
      <w:r>
        <w:rPr>
          <w:rFonts w:ascii="Calibri" w:hAnsi="Calibri"/>
          <w:b w:val="0"/>
          <w:sz w:val="22"/>
        </w:rPr>
        <w:t>Oracle Fusion Talent Management is implemented in the second phase of every APPSolve Oracle HCM engagement — after Oracle HCM Core (Global HR) has been established and stabilised. The HCM Core foundation (organisational structures, worker records, job profiles) is a mandatory prerequisite: Talent Management builds directly on it. APPSolve sequences the implementation this way to ensure that talent processes operate on an accurate, complete, and correctly structured people data foundation.</w:t>
      </w:r>
    </w:p>
    <w:p>
      <w:pPr/>
      <w:r>
        <w:rPr>
          <w:rFonts w:ascii="Calibri" w:hAnsi="Calibri"/>
          <w:sz w:val="22"/>
        </w:rPr>
        <w:t>**Key practice credentials for this capability:**</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Credential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partner tier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Published OPN expertise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Cloud HCM Core (certified — includes Talent Management)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expertise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(OIC) — published OPN expertise area</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Company experience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of Oracle consulting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Management reference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Talent Management, Performance Management, Goal Management, Career Development, and Succession Planning — live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Prerequisite statement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See W3S1-001 Oracle HCM Core — Global HR</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2 — Oracle Fusion Talent Management Suite Overview</w:t>
      </w:r>
    </w:p>
    <w:p>
      <w:pPr>
        <w:pStyle w:val="Heading5"/>
        <w:keepNext/>
      </w:pPr>
      <w:r>
        <w:rPr>
          <w:rFonts w:ascii="Calibri" w:hAnsi="Calibri"/>
          <w:b w:val="0"/>
          <w:sz w:val="22"/>
        </w:rPr>
        <w:t>2.1 Suite Positioning</w:t>
      </w:r>
    </w:p>
    <w:p>
      <w:pPr/>
      <w:r>
        <w:rPr>
          <w:rFonts w:ascii="Calibri" w:hAnsi="Calibri"/>
          <w:b w:val="0"/>
          <w:sz w:val="22"/>
        </w:rPr>
        <w:t>Oracle Fusion Talent Management is a suite of integrated modules within Oracle Fusion Human Capital Management, designed to enable organisations to identify, develop, measure, and retain talent systematically. APPSolve implements the Talent Management suite as a cohesive capability — not as isolated modules — ensuring that talent data, performance outcomes, succession decisions, and development plans are connected and mutually reinforcing.</w:t>
      </w:r>
    </w:p>
    <w:p>
      <w:pPr/>
      <w:r>
        <w:rPr>
          <w:rFonts w:ascii="Calibri" w:hAnsi="Calibri"/>
          <w:b w:val="0"/>
          <w:sz w:val="22"/>
        </w:rPr>
        <w:t>The modules within the Oracle Fusion Talent Management suite that APPSolve implements include: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Core purpose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Profiles**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Defines the skills, competencies, qualifications, and experience expected for each role and recorded for each worker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**Goal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Enables corporate-to-individual goal cascading, SMART goal setting, and ongoing progress tracking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**Performance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Structures performance review cycles — mid-year, year-end, and ongoing feedback</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Review**</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Provides manager and HR visibility of talent population across performance and potential dimensions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**Career Development**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Supports employee career planning, development objectives, and internal mobility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**Succession Planning**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Identifies successors for key roles and tracks readiness and development of the succession pipeline</w:t>
            </w:r>
          </w:p>
        </w:tc>
      </w:tr>
    </w:tbl>
    <w:p>
      <w:pPr>
        <w:spacing w:before="0" w:after="120"/>
      </w:pPr>
    </w:p>
    <w:p>
      <w:pPr>
        <w:pStyle w:val="Heading5"/>
        <w:keepNext/>
      </w:pPr>
      <w:r>
        <w:rPr>
          <w:rFonts w:ascii="Calibri" w:hAnsi="Calibri"/>
          <w:b w:val="0"/>
          <w:sz w:val="22"/>
        </w:rPr>
        <w:t>2.2 Platform Foundation</w:t>
      </w:r>
    </w:p>
    <w:p>
      <w:pPr/>
      <w:r>
        <w:rPr>
          <w:rFonts w:ascii="Calibri" w:hAnsi="Calibri"/>
          <w:b w:val="0"/>
          <w:sz w:val="22"/>
        </w:rPr>
        <w:t>The Oracle Fusion Talent Management suite operates on the same cloud-native SaaS infrastructure as Oracle HCM Core — receiving automatic quarterly feature releases, benefiting from Oracle's ongoing AI and platform investment, and operating within the same security, privacy, and audit framework. APPSolve manages talent module configuration and quarterly release assessment alongside the client's broader Oracle HCM estate.</w:t>
      </w:r>
    </w:p>
    <w:p>
      <w:pPr>
        <w:pStyle w:val="Heading5"/>
        <w:keepNext/>
      </w:pPr>
      <w:r>
        <w:rPr>
          <w:rFonts w:ascii="Calibri" w:hAnsi="Calibri"/>
          <w:b w:val="0"/>
          <w:sz w:val="22"/>
        </w:rPr>
        <w:t>2.3 AI-Assisted Talent Capabilities</w:t>
      </w:r>
    </w:p>
    <w:p>
      <w:pPr/>
      <w:r>
        <w:rPr>
          <w:rFonts w:ascii="Calibri" w:hAnsi="Calibri"/>
          <w:b w:val="0"/>
          <w:sz w:val="22"/>
        </w:rPr>
        <w:t>Oracle Fusion Talent Management incorporates AI-assisted features that APPSolve activates and configures as part of the talent module implementation:</w:t>
      </w:r>
    </w:p>
    <w:p>
      <w:pPr>
        <w:pStyle w:val="ListBullet"/>
        <w:spacing w:before="20" w:after="20"/>
      </w:pPr>
      <w:r>
        <w:rPr>
          <w:rFonts w:ascii="Calibri" w:hAnsi="Calibri"/>
          <w:sz w:val="22"/>
        </w:rPr>
        <w:t>**AI skill recommendations**</w:t>
      </w:r>
      <w:r>
        <w:rPr>
          <w:rFonts w:ascii="Calibri" w:hAnsi="Calibri"/>
          <w:b w:val="0"/>
          <w:sz w:val="22"/>
        </w:rPr>
        <w:t xml:space="preserve"> — Oracle's embedded AI analyses worker profiles, learning completions, and career goals to suggest relevant skill development priorities</w:t>
      </w:r>
    </w:p>
    <w:p>
      <w:pPr>
        <w:pStyle w:val="ListBullet"/>
        <w:spacing w:before="20" w:after="20"/>
      </w:pPr>
      <w:r>
        <w:rPr>
          <w:rFonts w:ascii="Calibri" w:hAnsi="Calibri"/>
          <w:sz w:val="22"/>
        </w:rPr>
        <w:t>**Talent search and matching**</w:t>
      </w:r>
      <w:r>
        <w:rPr>
          <w:rFonts w:ascii="Calibri" w:hAnsi="Calibri"/>
          <w:b w:val="0"/>
          <w:sz w:val="22"/>
        </w:rPr>
        <w:t xml:space="preserve"> — AI-powered search surfaces workers whose profiles most closely match a target role or opportunity</w:t>
      </w:r>
    </w:p>
    <w:p>
      <w:pPr>
        <w:pStyle w:val="ListBullet"/>
        <w:spacing w:before="20" w:after="20"/>
      </w:pPr>
      <w:r>
        <w:rPr>
          <w:rFonts w:ascii="Calibri" w:hAnsi="Calibri"/>
          <w:sz w:val="22"/>
        </w:rPr>
        <w:t>**Performance calibration support**</w:t>
      </w:r>
      <w:r>
        <w:rPr>
          <w:rFonts w:ascii="Calibri" w:hAnsi="Calibri"/>
          <w:b w:val="0"/>
          <w:sz w:val="22"/>
        </w:rPr>
        <w:t xml:space="preserve"> — AI-assisted tools flag potential rating bias patterns during calibration sessions, supporting more objective talent assessments</w:t>
      </w:r>
    </w:p>
    <w:p>
      <w:pPr/>
      <w:r>
        <w:rPr>
          <w:rFonts w:ascii="Calibri" w:hAnsi="Calibri"/>
          <w:sz w:val="22"/>
        </w:rPr>
        <w:t>*Note: AI feature availability and specific capability is subject to Oracle's quarterly release schedule and the client's Oracle SaaS subscription tier. APPSolve advises clients on feature activation timing as part of release management services. All AI capabilities referenced here are Oracle Fusion HCM platform capabilities; they do not represent APPSolve-developed AI functionality.*</w:t>
      </w:r>
    </w:p>
    <w:p>
      <w:pPr>
        <w:pStyle w:val="Heading5"/>
        <w:keepNext/>
      </w:pPr>
      <w:r>
        <w:rPr>
          <w:rFonts w:ascii="Calibri" w:hAnsi="Calibri"/>
          <w:b w:val="0"/>
          <w:sz w:val="22"/>
        </w:rPr>
        <w:t>2.4 HCM Core Dependency</w:t>
      </w:r>
    </w:p>
    <w:p>
      <w:pPr/>
      <w:r>
        <w:rPr>
          <w:rFonts w:ascii="Calibri" w:hAnsi="Calibri"/>
          <w:b w:val="0"/>
          <w:sz w:val="22"/>
        </w:rPr>
        <w:t>All Oracle Fusion Talent Management modules depend on Oracle HCM Core being implemented first. The organisational model, job profiles, position hierarchy, and worker records created in the HCM Core phase are the foundation that Talent Management reads, extends, and enriches. APPSolve does not implement Talent Management as a standalone capability — it is always sequenced after, and dependent on, a stable and validated HCM Core environment.</w:t>
      </w:r>
    </w:p>
    <w:p>
      <w:pPr/>
      <w:r>
        <w:rPr>
          <w:rFonts w:ascii="Calibri" w:hAnsi="Calibri"/>
          <w:sz w:val="22"/>
        </w:rPr>
        <w:t>*See W3S1-001 Oracle HCM Core — Global HR and Employee Lifecycle for the foundational capability statement.*</w:t>
      </w:r>
    </w:p>
    <w:p>
      <w:pPr>
        <w:pBdr>
          <w:bottom w:val="single" w:sz="4" w:space="1" w:color="CCCCCC"/>
        </w:pBdr>
        <w:spacing w:before="80" w:after="80"/>
      </w:pPr>
    </w:p>
    <w:p>
      <w:pPr>
        <w:pStyle w:val="Heading4"/>
        <w:keepNext/>
      </w:pPr>
      <w:r>
        <w:rPr>
          <w:rFonts w:ascii="Calibri" w:hAnsi="Calibri"/>
          <w:b w:val="0"/>
          <w:sz w:val="22"/>
        </w:rPr>
        <w:t>Section 3 — Talent Profiles and Job Profiles</w:t>
      </w:r>
    </w:p>
    <w:p>
      <w:pPr>
        <w:pStyle w:val="Heading5"/>
        <w:keepNext/>
      </w:pPr>
      <w:r>
        <w:rPr>
          <w:rFonts w:ascii="Calibri" w:hAnsi="Calibri"/>
          <w:b w:val="0"/>
          <w:sz w:val="22"/>
        </w:rPr>
        <w:t>3.1 The Talent Profile Foundation</w:t>
      </w:r>
    </w:p>
    <w:p>
      <w:pPr/>
      <w:r>
        <w:rPr>
          <w:rFonts w:ascii="Calibri" w:hAnsi="Calibri"/>
          <w:b w:val="0"/>
          <w:sz w:val="22"/>
        </w:rPr>
        <w:t>Talent profiles are the architectural foundation of the Oracle Fusion Talent Management suite. Every talent process — performance reviews, goal setting, succession planning, career development — references and contributes to the talent profile. APPSolve treats talent profile design as the most consequential configuration decision in a Talent Management engagement: a well-designed profile structure enables all subsequent talent processes to function accurately; a poorly designed one creates rework that propagates across every module.</w:t>
      </w:r>
    </w:p>
    <w:p>
      <w:pPr/>
      <w:r>
        <w:rPr>
          <w:rFonts w:ascii="Calibri" w:hAnsi="Calibri"/>
          <w:b w:val="0"/>
          <w:sz w:val="22"/>
        </w:rPr>
        <w:t>APPSolve's approach: talent profile design is completed, workshopped, and signed off before any other talent module configuration begins.</w:t>
      </w:r>
    </w:p>
    <w:p>
      <w:pPr>
        <w:pStyle w:val="Heading5"/>
        <w:keepNext/>
      </w:pPr>
      <w:r>
        <w:rPr>
          <w:rFonts w:ascii="Calibri" w:hAnsi="Calibri"/>
          <w:b w:val="0"/>
          <w:sz w:val="22"/>
        </w:rPr>
        <w:t>3.2 Person Profiles</w:t>
      </w:r>
    </w:p>
    <w:p>
      <w:pPr/>
      <w:r>
        <w:rPr>
          <w:rFonts w:ascii="Calibri" w:hAnsi="Calibri"/>
          <w:b w:val="0"/>
          <w:sz w:val="22"/>
        </w:rPr>
        <w:t>APPSolve configures Oracle Fusion HCM person profiles to capture the skills, competencies, qualifications, certifications, experience, and accomplishments of each worker:</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Profile 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Skills and competencies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Worker-declared and manager-validated skill and competency ratings against the client's competency framework</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Qualifications and education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Degrees, diplomas, professional qualifications, and academic achievements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Certifications and licences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Professional registrations, trade certificates, safety certifications — with expiry tracking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 experience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and external experience history; key roles and responsibilities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Languages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Language proficiency ratings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Accomplishments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Awards, recognition, publications, project achievements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and impact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Risk-of-loss and impact-of-loss indicators populated from talent review assessments</w:t>
            </w:r>
          </w:p>
        </w:tc>
      </w:tr>
    </w:tbl>
    <w:p>
      <w:pPr>
        <w:spacing w:before="0" w:after="120"/>
      </w:pPr>
    </w:p>
    <w:p>
      <w:pPr/>
      <w:r>
        <w:rPr>
          <w:rFonts w:ascii="Calibri" w:hAnsi="Calibri"/>
          <w:b w:val="0"/>
          <w:sz w:val="22"/>
        </w:rPr>
        <w:t>Worker self-service enables employees to maintain and update their own profile data, with manager and HR visibility and validation controls. Profile completeness dashboards allow HR to track adoption and identify workers with incomplete talent records.</w:t>
      </w:r>
    </w:p>
    <w:p>
      <w:pPr>
        <w:pStyle w:val="Heading5"/>
        <w:keepNext/>
      </w:pPr>
      <w:r>
        <w:rPr>
          <w:rFonts w:ascii="Calibri" w:hAnsi="Calibri"/>
          <w:b w:val="0"/>
          <w:sz w:val="22"/>
        </w:rPr>
        <w:t>3.3 Job Profiles</w:t>
      </w:r>
    </w:p>
    <w:p>
      <w:pPr/>
      <w:r>
        <w:rPr>
          <w:rFonts w:ascii="Calibri" w:hAnsi="Calibri"/>
          <w:b w:val="0"/>
          <w:sz w:val="22"/>
        </w:rPr>
        <w:t>APPSolve configures job profiles to define the required skills, competencies, qualifications, and experience for each role in the organisation. Job profiles serve as the benchmark against which worker profiles are compared — enabling skill gap analysis, internal talent matching, recruiting requirement definition, and succession eligibility assessment.</w:t>
      </w:r>
    </w:p>
    <w:p>
      <w:pPr/>
      <w:r>
        <w:rPr>
          <w:rFonts w:ascii="Calibri" w:hAnsi="Calibri"/>
          <w:sz w:val="22"/>
        </w:rPr>
        <w:t>**Job profile components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Purpose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Required competencies and proficiency levels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Defines the competency expectations for the role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Required qualifications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Educational and professional qualification requirements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Required certifications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Mandatory licences, registrations, or safety certifications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Preferred skills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Skills that are advantageous but not mandatory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family and career stream alignment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Links the job profile into the career pathway architecture</w:t>
            </w:r>
          </w:p>
        </w:tc>
      </w:tr>
    </w:tbl>
    <w:p>
      <w:pPr>
        <w:spacing w:before="0" w:after="120"/>
      </w:pPr>
    </w:p>
    <w:p>
      <w:pPr/>
      <w:r>
        <w:rPr>
          <w:rFonts w:ascii="Calibri" w:hAnsi="Calibri"/>
          <w:b w:val="0"/>
          <w:sz w:val="22"/>
        </w:rPr>
        <w:t>Job profiles are configured collaboratively with the client's HR and talent leadership during the Talent Design Workshop phase of the implementation.</w:t>
      </w:r>
    </w:p>
    <w:p>
      <w:pPr>
        <w:pStyle w:val="Heading5"/>
        <w:keepNext/>
      </w:pPr>
      <w:r>
        <w:rPr>
          <w:rFonts w:ascii="Calibri" w:hAnsi="Calibri"/>
          <w:b w:val="0"/>
          <w:sz w:val="22"/>
        </w:rPr>
        <w:t>3.4 Profile Matching and Talent Search</w:t>
      </w:r>
    </w:p>
    <w:p>
      <w:pPr/>
      <w:r>
        <w:rPr>
          <w:rFonts w:ascii="Calibri" w:hAnsi="Calibri"/>
          <w:b w:val="0"/>
          <w:sz w:val="22"/>
        </w:rPr>
        <w:t>With both person profiles and job profiles configured, Oracle Fusion HCM provides real-time talent search and matching:</w:t>
      </w:r>
    </w:p>
    <w:p>
      <w:pPr>
        <w:pStyle w:val="ListBullet"/>
        <w:spacing w:before="20" w:after="20"/>
      </w:pPr>
      <w:r>
        <w:rPr>
          <w:rFonts w:ascii="Calibri" w:hAnsi="Calibri"/>
          <w:sz w:val="22"/>
        </w:rPr>
        <w:t>**Internal talent search**</w:t>
      </w:r>
      <w:r>
        <w:rPr>
          <w:rFonts w:ascii="Calibri" w:hAnsi="Calibri"/>
          <w:b w:val="0"/>
          <w:sz w:val="22"/>
        </w:rPr>
        <w:t xml:space="preserve"> — HR and talent leaders can search for workers whose profiles match a target job profile or a specified set of skills</w:t>
      </w:r>
    </w:p>
    <w:p>
      <w:pPr>
        <w:pStyle w:val="ListBullet"/>
        <w:spacing w:before="20" w:after="20"/>
      </w:pPr>
      <w:r>
        <w:rPr>
          <w:rFonts w:ascii="Calibri" w:hAnsi="Calibri"/>
          <w:sz w:val="22"/>
        </w:rPr>
        <w:t>**Gap analysis**</w:t>
      </w:r>
      <w:r>
        <w:rPr>
          <w:rFonts w:ascii="Calibri" w:hAnsi="Calibri"/>
          <w:b w:val="0"/>
          <w:sz w:val="22"/>
        </w:rPr>
        <w:t xml:space="preserve"> — the system identifies the delta between a worker's current profile and the requirements of a target role, informing development plan priorities</w:t>
      </w:r>
    </w:p>
    <w:p>
      <w:pPr>
        <w:pStyle w:val="ListBullet"/>
        <w:spacing w:before="20" w:after="20"/>
      </w:pPr>
      <w:r>
        <w:rPr>
          <w:rFonts w:ascii="Calibri" w:hAnsi="Calibri"/>
          <w:sz w:val="22"/>
        </w:rPr>
        <w:t>**Succession matching**</w:t>
      </w:r>
      <w:r>
        <w:rPr>
          <w:rFonts w:ascii="Calibri" w:hAnsi="Calibri"/>
          <w:b w:val="0"/>
          <w:sz w:val="22"/>
        </w:rPr>
        <w:t xml:space="preserve"> — the succession planning module uses job profile requirements to assess readiness and suitability of succession candidates</w:t>
      </w:r>
    </w:p>
    <w:p>
      <w:pPr>
        <w:pBdr>
          <w:bottom w:val="single" w:sz="4" w:space="1" w:color="CCCCCC"/>
        </w:pBdr>
        <w:spacing w:before="80" w:after="80"/>
      </w:pPr>
    </w:p>
    <w:p>
      <w:pPr>
        <w:pStyle w:val="Heading4"/>
        <w:keepNext/>
      </w:pPr>
      <w:r>
        <w:rPr>
          <w:rFonts w:ascii="Calibri" w:hAnsi="Calibri"/>
          <w:b w:val="0"/>
          <w:sz w:val="22"/>
        </w:rPr>
        <w:t>Section 4 — Goal Management</w:t>
      </w:r>
    </w:p>
    <w:p>
      <w:pPr>
        <w:pStyle w:val="Heading5"/>
        <w:keepNext/>
      </w:pPr>
      <w:r>
        <w:rPr>
          <w:rFonts w:ascii="Calibri" w:hAnsi="Calibri"/>
          <w:b w:val="0"/>
          <w:sz w:val="22"/>
        </w:rPr>
        <w:t>4.1 Goal Frameworks</w:t>
      </w:r>
    </w:p>
    <w:p>
      <w:pPr/>
      <w:r>
        <w:rPr>
          <w:rFonts w:ascii="Calibri" w:hAnsi="Calibri"/>
          <w:b w:val="0"/>
          <w:sz w:val="22"/>
        </w:rPr>
        <w:t>APPSolve implements Oracle Fusion Goal Management to provide a structured, organisation-wide approach to goal setting, cascading, and tracking. The goal framework is designed in collaboration with the client's HR and business leadership to ensure it reflects the organisation's performance management philosophy and review calendar.</w:t>
      </w:r>
    </w:p>
    <w:p>
      <w:pPr/>
      <w:r>
        <w:rPr>
          <w:rFonts w:ascii="Calibri" w:hAnsi="Calibri"/>
          <w:sz w:val="22"/>
        </w:rPr>
        <w:t>**Goal framework elements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plan types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Corporate, BU, team, and individual goal plans — configured per review cycle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libraries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Pre-approved goal templates that employees and managers select from, reducing effort and ensuring alignment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cascading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Corporate strategic objectives cascade down to BU, team, and individual level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SMART goal structure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goal fields — specific, measurable, time-bound, with target dates and achievement tracking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weights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Weighted goal plans where goals carry relative importance scores that feed the performance score calculation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approval workflows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 or HR approval for goal additions, changes, and closures</w:t>
            </w:r>
          </w:p>
        </w:tc>
      </w:tr>
    </w:tbl>
    <w:p>
      <w:pPr>
        <w:spacing w:before="0" w:after="120"/>
      </w:pPr>
    </w:p>
    <w:p>
      <w:pPr>
        <w:pStyle w:val="Heading5"/>
        <w:keepNext/>
      </w:pPr>
      <w:r>
        <w:rPr>
          <w:rFonts w:ascii="Calibri" w:hAnsi="Calibri"/>
          <w:b w:val="0"/>
          <w:sz w:val="22"/>
        </w:rPr>
        <w:t>4.2 Progress Tracking and Check-ins</w:t>
      </w:r>
    </w:p>
    <w:p>
      <w:pPr/>
      <w:r>
        <w:rPr>
          <w:rFonts w:ascii="Calibri" w:hAnsi="Calibri"/>
          <w:b w:val="0"/>
          <w:sz w:val="22"/>
        </w:rPr>
        <w:t>APPSolve configures Oracle Fusion Goal Management to support ongoing progress tracking throughout the review cycle, not only at formal review points:</w:t>
      </w:r>
    </w:p>
    <w:p>
      <w:pPr>
        <w:pStyle w:val="ListBullet"/>
        <w:spacing w:before="20" w:after="20"/>
      </w:pPr>
      <w:r>
        <w:rPr>
          <w:rFonts w:ascii="Calibri" w:hAnsi="Calibri"/>
          <w:sz w:val="22"/>
        </w:rPr>
        <w:t>**Progress updates**</w:t>
      </w:r>
      <w:r>
        <w:rPr>
          <w:rFonts w:ascii="Calibri" w:hAnsi="Calibri"/>
          <w:b w:val="0"/>
          <w:sz w:val="22"/>
        </w:rPr>
        <w:t xml:space="preserve"> — employees update goal progress status and percentage completion on a self-service basis</w:t>
      </w:r>
    </w:p>
    <w:p>
      <w:pPr>
        <w:pStyle w:val="ListBullet"/>
        <w:spacing w:before="20" w:after="20"/>
      </w:pPr>
      <w:r>
        <w:rPr>
          <w:rFonts w:ascii="Calibri" w:hAnsi="Calibri"/>
          <w:sz w:val="22"/>
        </w:rPr>
        <w:t>**Manager visibility**</w:t>
      </w:r>
      <w:r>
        <w:rPr>
          <w:rFonts w:ascii="Calibri" w:hAnsi="Calibri"/>
          <w:b w:val="0"/>
          <w:sz w:val="22"/>
        </w:rPr>
        <w:t xml:space="preserve"> — managers see real-time goal status for all direct reports from their manager dashboard</w:t>
      </w:r>
    </w:p>
    <w:p>
      <w:pPr>
        <w:pStyle w:val="ListBullet"/>
        <w:spacing w:before="20" w:after="20"/>
      </w:pPr>
      <w:r>
        <w:rPr>
          <w:rFonts w:ascii="Calibri" w:hAnsi="Calibri"/>
          <w:sz w:val="22"/>
        </w:rPr>
        <w:t>**Check-in conversations**</w:t>
      </w:r>
      <w:r>
        <w:rPr>
          <w:rFonts w:ascii="Calibri" w:hAnsi="Calibri"/>
          <w:b w:val="0"/>
          <w:sz w:val="22"/>
        </w:rPr>
        <w:t xml:space="preserve"> — structured check-in records can be logged against each goal, creating an ongoing coaching record</w:t>
      </w:r>
    </w:p>
    <w:p>
      <w:pPr>
        <w:pStyle w:val="ListBullet"/>
        <w:spacing w:before="20" w:after="20"/>
      </w:pPr>
      <w:r>
        <w:rPr>
          <w:rFonts w:ascii="Calibri" w:hAnsi="Calibri"/>
          <w:sz w:val="22"/>
        </w:rPr>
        <w:t>**Automated alerts**</w:t>
      </w:r>
      <w:r>
        <w:rPr>
          <w:rFonts w:ascii="Calibri" w:hAnsi="Calibri"/>
          <w:b w:val="0"/>
          <w:sz w:val="22"/>
        </w:rPr>
        <w:t xml:space="preserve"> — notifications trigger for goals approaching target dates without progress updates</w:t>
      </w:r>
    </w:p>
    <w:p>
      <w:pPr>
        <w:pStyle w:val="Heading5"/>
        <w:keepNext/>
      </w:pPr>
      <w:r>
        <w:rPr>
          <w:rFonts w:ascii="Calibri" w:hAnsi="Calibri"/>
          <w:b w:val="0"/>
          <w:sz w:val="22"/>
        </w:rPr>
        <w:t>4.3 Goal Sharing and Cross-Team Alignment</w:t>
      </w:r>
    </w:p>
    <w:p>
      <w:pPr/>
      <w:r>
        <w:rPr>
          <w:rFonts w:ascii="Calibri" w:hAnsi="Calibri"/>
          <w:b w:val="0"/>
          <w:sz w:val="22"/>
        </w:rPr>
        <w:t>Where the client's operating model requires cross-functional goal alignment, APPSolve configures shared goal functionality — enabling a goal owned by one team to be visible to and tracked by related teams — supporting matrix-structured organisations and project-based environments.</w:t>
      </w:r>
    </w:p>
    <w:p>
      <w:pPr>
        <w:pStyle w:val="Heading5"/>
        <w:keepNext/>
      </w:pPr>
      <w:r>
        <w:rPr>
          <w:rFonts w:ascii="Calibri" w:hAnsi="Calibri"/>
          <w:b w:val="0"/>
          <w:sz w:val="22"/>
        </w:rPr>
        <w:t>4.4 Goal and Performance Integration</w:t>
      </w:r>
    </w:p>
    <w:p>
      <w:pPr/>
      <w:r>
        <w:rPr>
          <w:rFonts w:ascii="Calibri" w:hAnsi="Calibri"/>
          <w:b w:val="0"/>
          <w:sz w:val="22"/>
        </w:rPr>
        <w:t>APPSolve configures the integration between Goal Management and Performance Management so that goal plan completion and achievement ratings automatically populate the performance review form. This eliminates manual re-entry and ensures that the performance rating reflects actual goal outcomes — not a separate, parallel assessment.</w:t>
      </w:r>
    </w:p>
    <w:p>
      <w:pPr>
        <w:pBdr>
          <w:bottom w:val="single" w:sz="4" w:space="1" w:color="CCCCCC"/>
        </w:pBdr>
        <w:spacing w:before="80" w:after="80"/>
      </w:pPr>
    </w:p>
    <w:p>
      <w:pPr>
        <w:pStyle w:val="Heading4"/>
        <w:keepNext/>
      </w:pPr>
      <w:r>
        <w:rPr>
          <w:rFonts w:ascii="Calibri" w:hAnsi="Calibri"/>
          <w:b w:val="0"/>
          <w:sz w:val="22"/>
        </w:rPr>
        <w:t>Section 5 — Performance Management</w:t>
      </w:r>
    </w:p>
    <w:p>
      <w:pPr>
        <w:pStyle w:val="Heading5"/>
        <w:keepNext/>
      </w:pPr>
      <w:r>
        <w:rPr>
          <w:rFonts w:ascii="Calibri" w:hAnsi="Calibri"/>
          <w:b w:val="0"/>
          <w:sz w:val="22"/>
        </w:rPr>
        <w:t>5.1 Performance Review Cycle Configuration</w:t>
      </w:r>
    </w:p>
    <w:p>
      <w:pPr/>
      <w:r>
        <w:rPr>
          <w:rFonts w:ascii="Calibri" w:hAnsi="Calibri"/>
          <w:b w:val="0"/>
          <w:sz w:val="22"/>
        </w:rPr>
        <w:t>APPSolve implements Oracle Fusion Performance Management to structure and automate the client's performance review process. The review cycle configuration is one of the most closely customised aspects of any HCM implementation — APPSolve dedicates a full workshop session to mapping the client's existing performance process before designing the Oracle configuration.</w:t>
      </w:r>
    </w:p>
    <w:p>
      <w:pPr/>
      <w:r>
        <w:rPr>
          <w:rFonts w:ascii="Calibri" w:hAnsi="Calibri"/>
          <w:sz w:val="22"/>
        </w:rPr>
        <w:t>**Review cycle elements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Review cycle types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Annual, mid-year, quarterly, probation, and ad hoc cycles — each independently configured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document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review form template — sections, questions, rating scales, goal plan sections, narrative fields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Rating scales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3-, 4-, or 5-point scales with descriptors per rating level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Participant roles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self-assessment, manager assessment, matrix manager, HR, and skip-level sections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Workflow</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sequence of steps — self-assessment → manager assessment → calibration → approval → acknowledgement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weighting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Relative weighting of competency, goal, and overall rating sections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Timeline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start dates, step deadlines, and escalation rules</w:t>
            </w:r>
          </w:p>
        </w:tc>
      </w:tr>
    </w:tbl>
    <w:p>
      <w:pPr>
        <w:spacing w:before="0" w:after="120"/>
      </w:pPr>
    </w:p>
    <w:p>
      <w:pPr>
        <w:pStyle w:val="Heading5"/>
        <w:keepNext/>
      </w:pPr>
      <w:r>
        <w:rPr>
          <w:rFonts w:ascii="Calibri" w:hAnsi="Calibri"/>
          <w:b w:val="0"/>
          <w:sz w:val="22"/>
        </w:rPr>
        <w:t>5.2 Competency Assessment</w:t>
      </w:r>
    </w:p>
    <w:p>
      <w:pPr/>
      <w:r>
        <w:rPr>
          <w:rFonts w:ascii="Calibri" w:hAnsi="Calibri"/>
          <w:b w:val="0"/>
          <w:sz w:val="22"/>
        </w:rPr>
        <w:t>APPSolve integrates the client's competency framework into the performance review form so that the review captures both goal achievement and behavioural demonstration:</w:t>
      </w:r>
    </w:p>
    <w:p>
      <w:pPr>
        <w:pStyle w:val="ListBullet"/>
        <w:spacing w:before="20" w:after="20"/>
      </w:pPr>
      <w:r>
        <w:rPr>
          <w:rFonts w:ascii="Calibri" w:hAnsi="Calibri"/>
          <w:b w:val="0"/>
          <w:sz w:val="22"/>
        </w:rPr>
        <w:t>Competencies drawn directly from the job profile for the worker's current role</w:t>
      </w:r>
    </w:p>
    <w:p>
      <w:pPr>
        <w:pStyle w:val="ListBullet"/>
        <w:spacing w:before="20" w:after="20"/>
      </w:pPr>
      <w:r>
        <w:rPr>
          <w:rFonts w:ascii="Calibri" w:hAnsi="Calibri"/>
          <w:b w:val="0"/>
          <w:sz w:val="22"/>
        </w:rPr>
        <w:t>Rating of each competency against the configured scale</w:t>
      </w:r>
    </w:p>
    <w:p>
      <w:pPr>
        <w:pStyle w:val="ListBullet"/>
        <w:spacing w:before="20" w:after="20"/>
      </w:pPr>
      <w:r>
        <w:rPr>
          <w:rFonts w:ascii="Calibri" w:hAnsi="Calibri"/>
          <w:b w:val="0"/>
          <w:sz w:val="22"/>
        </w:rPr>
        <w:t>Narrative evidence fields for each competency rating</w:t>
      </w:r>
    </w:p>
    <w:p>
      <w:pPr>
        <w:pStyle w:val="ListBullet"/>
        <w:spacing w:before="20" w:after="20"/>
      </w:pPr>
      <w:r>
        <w:rPr>
          <w:rFonts w:ascii="Calibri" w:hAnsi="Calibri"/>
          <w:b w:val="0"/>
          <w:sz w:val="22"/>
        </w:rPr>
        <w:t>Competency ratings feed the overall performance score according to the configured weighting</w:t>
      </w:r>
    </w:p>
    <w:p>
      <w:pPr>
        <w:pStyle w:val="Heading5"/>
        <w:keepNext/>
      </w:pPr>
      <w:r>
        <w:rPr>
          <w:rFonts w:ascii="Calibri" w:hAnsi="Calibri"/>
          <w:b w:val="0"/>
          <w:sz w:val="22"/>
        </w:rPr>
        <w:t>5.3 360-Degree Feedback</w:t>
      </w:r>
    </w:p>
    <w:p>
      <w:pPr/>
      <w:r>
        <w:rPr>
          <w:rFonts w:ascii="Calibri" w:hAnsi="Calibri"/>
          <w:b w:val="0"/>
          <w:sz w:val="22"/>
        </w:rPr>
        <w:t>360-degree feedback is a standard Oracle Fusion Performance Management capability that APPSolve configures as part of the Talent Management engagement. APPSolve configures Oracle Fusion's participant feedback functionality to solicit structured input from peers, direct reports, and stakeholders — providing a multi-source view of each worker's performance and behaviour that enriches the manager's assessment.</w:t>
      </w:r>
    </w:p>
    <w:p>
      <w:pPr/>
      <w:r>
        <w:rPr>
          <w:rFonts w:ascii="Calibri" w:hAnsi="Calibri"/>
          <w:sz w:val="22"/>
        </w:rPr>
        <w:t>**Standard 360 configuration APPSolve delivers:**</w:t>
      </w:r>
    </w:p>
    <w:p>
      <w:pPr>
        <w:pStyle w:val="ListBullet"/>
        <w:spacing w:before="20" w:after="20"/>
      </w:pPr>
      <w:r>
        <w:rPr>
          <w:rFonts w:ascii="Calibri" w:hAnsi="Calibri"/>
          <w:sz w:val="22"/>
        </w:rPr>
        <w:t>**Participant selection**</w:t>
      </w:r>
      <w:r>
        <w:rPr>
          <w:rFonts w:ascii="Calibri" w:hAnsi="Calibri"/>
          <w:b w:val="0"/>
          <w:sz w:val="22"/>
        </w:rPr>
        <w:t xml:space="preserve"> — the feedback requester (employee or manager) nominates raters; HR or the manager approves the participant list</w:t>
      </w:r>
    </w:p>
    <w:p>
      <w:pPr>
        <w:pStyle w:val="ListBullet"/>
        <w:spacing w:before="20" w:after="20"/>
      </w:pPr>
      <w:r>
        <w:rPr>
          <w:rFonts w:ascii="Calibri" w:hAnsi="Calibri"/>
          <w:sz w:val="22"/>
        </w:rPr>
        <w:t>**Questionnaire design**</w:t>
      </w:r>
      <w:r>
        <w:rPr>
          <w:rFonts w:ascii="Calibri" w:hAnsi="Calibri"/>
          <w:b w:val="0"/>
          <w:sz w:val="22"/>
        </w:rPr>
        <w:t xml:space="preserve"> — competency-based questionnaire aligned to the client's performance model; APPSolve configures the questions and rating scales in the Performance Design Workshop</w:t>
      </w:r>
    </w:p>
    <w:p>
      <w:pPr>
        <w:pStyle w:val="ListBullet"/>
        <w:spacing w:before="20" w:after="20"/>
      </w:pPr>
      <w:r>
        <w:rPr>
          <w:rFonts w:ascii="Calibri" w:hAnsi="Calibri"/>
          <w:sz w:val="22"/>
        </w:rPr>
        <w:t>**Attribution model**</w:t>
      </w:r>
      <w:r>
        <w:rPr>
          <w:rFonts w:ascii="Calibri" w:hAnsi="Calibri"/>
          <w:b w:val="0"/>
          <w:sz w:val="22"/>
        </w:rPr>
        <w:t xml:space="preserve"> — feedback may be configured as attributed (rater name visible) or anonymous (aggregated), depending on the client's governance preference</w:t>
      </w:r>
    </w:p>
    <w:p>
      <w:pPr>
        <w:pStyle w:val="ListBullet"/>
        <w:spacing w:before="20" w:after="20"/>
      </w:pPr>
      <w:r>
        <w:rPr>
          <w:rFonts w:ascii="Calibri" w:hAnsi="Calibri"/>
          <w:sz w:val="22"/>
        </w:rPr>
        <w:t>**Aggregated results**</w:t>
      </w:r>
      <w:r>
        <w:rPr>
          <w:rFonts w:ascii="Calibri" w:hAnsi="Calibri"/>
          <w:b w:val="0"/>
          <w:sz w:val="22"/>
        </w:rPr>
        <w:t xml:space="preserve"> — 360 feedback responses are presented to the manager and employee in aggregated form within the performance review form</w:t>
      </w:r>
    </w:p>
    <w:p>
      <w:pPr>
        <w:pStyle w:val="ListBullet"/>
        <w:spacing w:before="20" w:after="20"/>
      </w:pPr>
      <w:r>
        <w:rPr>
          <w:rFonts w:ascii="Calibri" w:hAnsi="Calibri"/>
          <w:sz w:val="22"/>
        </w:rPr>
        <w:t>**Integration with review**</w:t>
      </w:r>
      <w:r>
        <w:rPr>
          <w:rFonts w:ascii="Calibri" w:hAnsi="Calibri"/>
          <w:b w:val="0"/>
          <w:sz w:val="22"/>
        </w:rPr>
        <w:t xml:space="preserve"> — the 360 result feeds directly into the performance document alongside the manager assessment and self-assessment</w:t>
      </w:r>
    </w:p>
    <w:p>
      <w:pPr/>
      <w:r>
        <w:rPr>
          <w:rFonts w:ascii="Calibri" w:hAnsi="Calibri"/>
          <w:sz w:val="22"/>
        </w:rPr>
        <w:t>**Configuration decisions confirmed in the Performance Design Workshop:**</w:t>
      </w:r>
      <w:r>
        <w:rPr>
          <w:rFonts w:ascii="Calibri" w:hAnsi="Calibri"/>
          <w:b w:val="0"/>
          <w:sz w:val="22"/>
        </w:rPr>
        <w:t xml:space="preserve"> number of rater types; minimum and maximum participants per rater category; attribution vs anonymity; questionnaire structure; feedback window timing within the review cycle.</w:t>
      </w:r>
    </w:p>
    <w:p>
      <w:pPr/>
      <w:r>
        <w:rPr>
          <w:rFonts w:ascii="Calibri" w:hAnsi="Calibri"/>
          <w:sz w:val="22"/>
        </w:rPr>
        <w:t>*Note: Advanced customer-specific workflow extensions, bespoke review processes, or non-standard 360 architectures that cannot be accommodated within Oracle standard functionality may require separate scoping.*</w:t>
      </w:r>
    </w:p>
    <w:p>
      <w:pPr>
        <w:pStyle w:val="Heading5"/>
        <w:keepNext/>
      </w:pPr>
      <w:r>
        <w:rPr>
          <w:rFonts w:ascii="Calibri" w:hAnsi="Calibri"/>
          <w:b w:val="0"/>
          <w:sz w:val="22"/>
        </w:rPr>
        <w:t>5.4 Performance Calibration</w:t>
      </w:r>
    </w:p>
    <w:p>
      <w:pPr/>
      <w:r>
        <w:rPr>
          <w:rFonts w:ascii="Calibri" w:hAnsi="Calibri"/>
          <w:b w:val="0"/>
          <w:sz w:val="22"/>
        </w:rPr>
        <w:t>APPSolve configures Oracle Fusion's talent calibration functionality to support the performance calibration process:</w:t>
      </w:r>
    </w:p>
    <w:p>
      <w:pPr>
        <w:pStyle w:val="ListBullet"/>
        <w:spacing w:before="20" w:after="20"/>
      </w:pPr>
      <w:r>
        <w:rPr>
          <w:rFonts w:ascii="Calibri" w:hAnsi="Calibri"/>
          <w:sz w:val="22"/>
        </w:rPr>
        <w:t>**Calibration dashboards**</w:t>
      </w:r>
      <w:r>
        <w:rPr>
          <w:rFonts w:ascii="Calibri" w:hAnsi="Calibri"/>
          <w:b w:val="0"/>
          <w:sz w:val="22"/>
        </w:rPr>
        <w:t xml:space="preserve"> — HR and talent leaders see the full population on a configurable matrix (typically performance vs potential — the 9-box)</w:t>
      </w:r>
    </w:p>
    <w:p>
      <w:pPr>
        <w:pStyle w:val="ListBullet"/>
        <w:spacing w:before="20" w:after="20"/>
      </w:pPr>
      <w:r>
        <w:rPr>
          <w:rFonts w:ascii="Calibri" w:hAnsi="Calibri"/>
          <w:sz w:val="22"/>
        </w:rPr>
        <w:t>**Live adjustments**</w:t>
      </w:r>
      <w:r>
        <w:rPr>
          <w:rFonts w:ascii="Calibri" w:hAnsi="Calibri"/>
          <w:b w:val="0"/>
          <w:sz w:val="22"/>
        </w:rPr>
        <w:t xml:space="preserve"> — managers and HR can adjust ratings during the calibration session from within the Oracle UI, with changes reflected in the worker's performance record</w:t>
      </w:r>
    </w:p>
    <w:p>
      <w:pPr>
        <w:pStyle w:val="ListBullet"/>
        <w:spacing w:before="20" w:after="20"/>
      </w:pPr>
      <w:r>
        <w:rPr>
          <w:rFonts w:ascii="Calibri" w:hAnsi="Calibri"/>
          <w:sz w:val="22"/>
        </w:rPr>
        <w:t>**Distribution visibility**</w:t>
      </w:r>
      <w:r>
        <w:rPr>
          <w:rFonts w:ascii="Calibri" w:hAnsi="Calibri"/>
          <w:b w:val="0"/>
          <w:sz w:val="22"/>
        </w:rPr>
        <w:t xml:space="preserve"> — rating distribution by department, grade, or business unit is displayed in real time, supporting normative calibration</w:t>
      </w:r>
    </w:p>
    <w:p>
      <w:pPr>
        <w:pStyle w:val="ListBullet"/>
        <w:spacing w:before="20" w:after="20"/>
      </w:pPr>
      <w:r>
        <w:rPr>
          <w:rFonts w:ascii="Calibri" w:hAnsi="Calibri"/>
          <w:sz w:val="22"/>
        </w:rPr>
        <w:t>**Audit trail**</w:t>
      </w:r>
      <w:r>
        <w:rPr>
          <w:rFonts w:ascii="Calibri" w:hAnsi="Calibri"/>
          <w:b w:val="0"/>
          <w:sz w:val="22"/>
        </w:rPr>
        <w:t xml:space="preserve"> — all calibration adjustments are recorded with the reviewer identity and timestamp</w:t>
      </w:r>
    </w:p>
    <w:p>
      <w:pPr>
        <w:pStyle w:val="Heading5"/>
        <w:keepNext/>
      </w:pPr>
      <w:r>
        <w:rPr>
          <w:rFonts w:ascii="Calibri" w:hAnsi="Calibri"/>
          <w:b w:val="0"/>
          <w:sz w:val="22"/>
        </w:rPr>
        <w:t>5.5 Performance and Compensation Integration</w:t>
      </w:r>
    </w:p>
    <w:p>
      <w:pPr/>
      <w:r>
        <w:rPr>
          <w:rFonts w:ascii="Calibri" w:hAnsi="Calibri"/>
          <w:b w:val="0"/>
          <w:sz w:val="22"/>
        </w:rPr>
        <w:t>Where Oracle Fusion Workforce Compensation (W3S1-005) is in scope, APPSolve configures the integration between Performance Management and Compensation so that the performance rating automatically populates the compensation planning worksheet. This enables compensation managers to allocate salary increases, bonuses, and equity awards within approved budgets — informed by performance outcome.</w:t>
      </w:r>
    </w:p>
    <w:p>
      <w:pPr>
        <w:pBdr>
          <w:bottom w:val="single" w:sz="4" w:space="1" w:color="CCCCCC"/>
        </w:pBdr>
        <w:spacing w:before="80" w:after="80"/>
      </w:pPr>
    </w:p>
    <w:p>
      <w:pPr>
        <w:pStyle w:val="Heading4"/>
        <w:keepNext/>
      </w:pPr>
      <w:r>
        <w:rPr>
          <w:rFonts w:ascii="Calibri" w:hAnsi="Calibri"/>
          <w:b w:val="0"/>
          <w:sz w:val="22"/>
        </w:rPr>
        <w:t>Section 6 — Talent Review and Succession Planning</w:t>
      </w:r>
    </w:p>
    <w:p>
      <w:pPr>
        <w:pStyle w:val="Heading5"/>
        <w:keepNext/>
      </w:pPr>
      <w:r>
        <w:rPr>
          <w:rFonts w:ascii="Calibri" w:hAnsi="Calibri"/>
          <w:b w:val="0"/>
          <w:sz w:val="22"/>
        </w:rPr>
        <w:t>6.1 Talent Review</w:t>
      </w:r>
    </w:p>
    <w:p>
      <w:pPr/>
      <w:r>
        <w:rPr>
          <w:rFonts w:ascii="Calibri" w:hAnsi="Calibri"/>
          <w:b w:val="0"/>
          <w:sz w:val="22"/>
        </w:rPr>
        <w:t>APPSolve implements Oracle Fusion Talent Review to give HR leaders and senior managers a structured, data-driven view of the talent population — enabling informed decisions about development, deployment, retention, and succession.</w:t>
      </w:r>
    </w:p>
    <w:p>
      <w:pPr/>
      <w:r>
        <w:rPr>
          <w:rFonts w:ascii="Calibri" w:hAnsi="Calibri"/>
          <w:sz w:val="22"/>
        </w:rPr>
        <w:t>**Talent review configuration APPSolve delivers:**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9-box matrix</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vs potential matrix — APPSolve configures the axes, thresholds, and quadrant labels to the client's model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Population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scope — the review may cover the full organisation, a specific business unit, a grade band, or a leadership population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indicators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of loss, impact of loss, mobility preference, promotability rating — all configured and visible on the talent card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notes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Private HR and manager notes attached to each worker's talent record, visible to authorised reviewers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Action plans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Post-review action items linked to the worker record — feeding development plans and succession updates</w:t>
            </w:r>
          </w:p>
        </w:tc>
      </w:tr>
    </w:tbl>
    <w:p>
      <w:pPr>
        <w:spacing w:before="0" w:after="120"/>
      </w:pPr>
    </w:p>
    <w:p>
      <w:pPr>
        <w:pStyle w:val="Heading5"/>
        <w:keepNext/>
      </w:pPr>
      <w:r>
        <w:rPr>
          <w:rFonts w:ascii="Calibri" w:hAnsi="Calibri"/>
          <w:b w:val="0"/>
          <w:sz w:val="22"/>
        </w:rPr>
        <w:t>6.2 Succession Planning</w:t>
      </w:r>
    </w:p>
    <w:p>
      <w:pPr/>
      <w:r>
        <w:rPr>
          <w:rFonts w:ascii="Calibri" w:hAnsi="Calibri"/>
          <w:b w:val="0"/>
          <w:sz w:val="22"/>
        </w:rPr>
        <w:t>APPSolve implements Oracle Fusion Succession Planning to enable the client to identify successors for key roles and manage the readiness and development of the succession pipeline.</w:t>
      </w:r>
    </w:p>
    <w:p>
      <w:pPr/>
      <w:r>
        <w:rPr>
          <w:rFonts w:ascii="Calibri" w:hAnsi="Calibri"/>
          <w:sz w:val="22"/>
        </w:rPr>
        <w:t>**Succession planning capability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 role identification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Roles designated as critical are flagged; succession plan depth is measured against each</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candidate pools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Nominated successors ranked by readiness level (Ready Now, Ready 1–2 Years, Ready 3+ Years)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profile visibility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succession planner sees the nominee's talent card, performance history, and development plan in one view</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Bench strength reporting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Dashboards show bench depth per critical role, by business unit, and across the organisation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gap alerts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Roles with insufficient succession depth are highlighted for HR action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Incumbent comparison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profiles can be compared directly against the incumbent's and the job profile's requirements</w:t>
            </w:r>
          </w:p>
        </w:tc>
      </w:tr>
    </w:tbl>
    <w:p>
      <w:pPr>
        <w:spacing w:before="0" w:after="120"/>
      </w:pPr>
    </w:p>
    <w:p>
      <w:pPr>
        <w:pStyle w:val="Heading5"/>
        <w:keepNext/>
      </w:pPr>
      <w:r>
        <w:rPr>
          <w:rFonts w:ascii="Calibri" w:hAnsi="Calibri"/>
          <w:b w:val="0"/>
          <w:sz w:val="22"/>
        </w:rPr>
        <w:t>6.3 Succession and Talent Review Integration</w:t>
      </w:r>
    </w:p>
    <w:p>
      <w:pPr/>
      <w:r>
        <w:rPr>
          <w:rFonts w:ascii="Calibri" w:hAnsi="Calibri"/>
          <w:b w:val="0"/>
          <w:sz w:val="22"/>
        </w:rPr>
        <w:t>APPSolve configures the Talent Review and Succession Planning modules as an integrated workflow: talent review assessments (performance, potential, risk, mobility) directly inform succession candidacy decisions. A worker assessed as high-potential and ready for advancement in the talent review is surfaced automatically as a succession candidate for relevant roles, reducing administrative effort and ensuring that succession decisions are grounded in current, validated talent data.</w:t>
      </w:r>
    </w:p>
    <w:p>
      <w:pPr>
        <w:pBdr>
          <w:bottom w:val="single" w:sz="4" w:space="1" w:color="CCCCCC"/>
        </w:pBdr>
        <w:spacing w:before="80" w:after="80"/>
      </w:pPr>
    </w:p>
    <w:p>
      <w:pPr>
        <w:pStyle w:val="Heading4"/>
        <w:keepNext/>
      </w:pPr>
      <w:r>
        <w:rPr>
          <w:rFonts w:ascii="Calibri" w:hAnsi="Calibri"/>
          <w:b w:val="0"/>
          <w:sz w:val="22"/>
        </w:rPr>
        <w:t>Section 7 — Career Development</w:t>
      </w:r>
    </w:p>
    <w:p>
      <w:pPr>
        <w:pStyle w:val="Heading5"/>
        <w:keepNext/>
      </w:pPr>
      <w:r>
        <w:rPr>
          <w:rFonts w:ascii="Calibri" w:hAnsi="Calibri"/>
          <w:b w:val="0"/>
          <w:sz w:val="22"/>
        </w:rPr>
        <w:t>7.1 Career Pathways</w:t>
      </w:r>
    </w:p>
    <w:p>
      <w:pPr/>
      <w:r>
        <w:rPr>
          <w:rFonts w:ascii="Calibri" w:hAnsi="Calibri"/>
          <w:b w:val="0"/>
          <w:sz w:val="22"/>
        </w:rPr>
        <w:t>APPSolve implements Oracle Fusion Career Development to support employees in understanding their career options, planning their development, and taking ownership of their growth within the organisation. Career Development integrates with Talent Profiles, Goal Management, and Learning Cloud (where in scope) to create a connected talent development experience.</w:t>
      </w:r>
    </w:p>
    <w:p>
      <w:pPr/>
      <w:r>
        <w:rPr>
          <w:rFonts w:ascii="Calibri" w:hAnsi="Calibri"/>
          <w:sz w:val="22"/>
        </w:rPr>
        <w:t>**Career pathway configuration APPSolve delivers:**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pathways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career paths showing typical progressions from current role to target roles — lateral and vertical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Progression requirements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Skills, competencies, qualifications, and experience required at each career stage — drawn from job profiles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ladder and lattice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Linear (ladder) and cross-functional (lattice) pathways configured to reflect the client's talent strategy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 exploration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can explore available roles within the organisation, view requirements, and assess their readiness</w:t>
            </w:r>
          </w:p>
        </w:tc>
      </w:tr>
    </w:tbl>
    <w:p>
      <w:pPr>
        <w:spacing w:before="0" w:after="120"/>
      </w:pPr>
    </w:p>
    <w:p>
      <w:pPr>
        <w:pStyle w:val="Heading5"/>
        <w:keepNext/>
      </w:pPr>
      <w:r>
        <w:rPr>
          <w:rFonts w:ascii="Calibri" w:hAnsi="Calibri"/>
          <w:b w:val="0"/>
          <w:sz w:val="22"/>
        </w:rPr>
        <w:t>7.2 Development Plans</w:t>
      </w:r>
    </w:p>
    <w:p>
      <w:pPr/>
      <w:r>
        <w:rPr>
          <w:rFonts w:ascii="Calibri" w:hAnsi="Calibri"/>
          <w:b w:val="0"/>
          <w:sz w:val="22"/>
        </w:rPr>
        <w:t>APPSolve configures Oracle Fusion development plans to connect the skills gap identified in the talent profile to structured development actions:</w:t>
      </w:r>
    </w:p>
    <w:p>
      <w:pPr>
        <w:pStyle w:val="ListBullet"/>
        <w:spacing w:before="20" w:after="20"/>
      </w:pPr>
      <w:r>
        <w:rPr>
          <w:rFonts w:ascii="Calibri" w:hAnsi="Calibri"/>
          <w:sz w:val="22"/>
        </w:rPr>
        <w:t>**Development goals**</w:t>
      </w:r>
      <w:r>
        <w:rPr>
          <w:rFonts w:ascii="Calibri" w:hAnsi="Calibri"/>
          <w:b w:val="0"/>
          <w:sz w:val="22"/>
        </w:rPr>
        <w:t xml:space="preserve"> — linked to the employee's talent profile gaps and career pathway requirements</w:t>
      </w:r>
    </w:p>
    <w:p>
      <w:pPr>
        <w:pStyle w:val="ListBullet"/>
        <w:spacing w:before="20" w:after="20"/>
      </w:pPr>
      <w:r>
        <w:rPr>
          <w:rFonts w:ascii="Calibri" w:hAnsi="Calibri"/>
          <w:sz w:val="22"/>
        </w:rPr>
        <w:t>**Learning activities**</w:t>
      </w:r>
      <w:r>
        <w:rPr>
          <w:rFonts w:ascii="Calibri" w:hAnsi="Calibri"/>
          <w:b w:val="0"/>
          <w:sz w:val="22"/>
        </w:rPr>
        <w:t xml:space="preserve"> — formal training, on-the-job development, mentoring, and stretch assignments recorded as development actions</w:t>
      </w:r>
    </w:p>
    <w:p>
      <w:pPr>
        <w:pStyle w:val="ListBullet"/>
        <w:spacing w:before="20" w:after="20"/>
      </w:pPr>
      <w:r>
        <w:rPr>
          <w:rFonts w:ascii="Calibri" w:hAnsi="Calibri"/>
          <w:sz w:val="22"/>
        </w:rPr>
        <w:t>**Learning Cloud integration**</w:t>
      </w:r>
      <w:r>
        <w:rPr>
          <w:rFonts w:ascii="Calibri" w:hAnsi="Calibri"/>
          <w:b w:val="0"/>
          <w:sz w:val="22"/>
        </w:rPr>
        <w:t xml:space="preserve"> — where Oracle Learning Cloud is in scope, development plan actions link directly to learning programmes (see W3S1-004)</w:t>
      </w:r>
    </w:p>
    <w:p>
      <w:pPr>
        <w:pStyle w:val="ListBullet"/>
        <w:spacing w:before="20" w:after="20"/>
      </w:pPr>
      <w:r>
        <w:rPr>
          <w:rFonts w:ascii="Calibri" w:hAnsi="Calibri"/>
          <w:sz w:val="22"/>
        </w:rPr>
        <w:t>**Manager collaboration**</w:t>
      </w:r>
      <w:r>
        <w:rPr>
          <w:rFonts w:ascii="Calibri" w:hAnsi="Calibri"/>
          <w:b w:val="0"/>
          <w:sz w:val="22"/>
        </w:rPr>
        <w:t xml:space="preserve"> — development plans are co-owned by the employee and manager; both can add, edit, and review development actions</w:t>
      </w:r>
    </w:p>
    <w:p>
      <w:pPr>
        <w:pStyle w:val="ListBullet"/>
        <w:spacing w:before="20" w:after="20"/>
      </w:pPr>
      <w:r>
        <w:rPr>
          <w:rFonts w:ascii="Calibri" w:hAnsi="Calibri"/>
          <w:sz w:val="22"/>
        </w:rPr>
        <w:t>**Progress tracking**</w:t>
      </w:r>
      <w:r>
        <w:rPr>
          <w:rFonts w:ascii="Calibri" w:hAnsi="Calibri"/>
          <w:b w:val="0"/>
          <w:sz w:val="22"/>
        </w:rPr>
        <w:t xml:space="preserve"> — development goal completion is tracked against target dates and visible to HR</w:t>
      </w:r>
    </w:p>
    <w:p>
      <w:pPr>
        <w:pStyle w:val="Heading5"/>
        <w:keepNext/>
      </w:pPr>
      <w:r>
        <w:rPr>
          <w:rFonts w:ascii="Calibri" w:hAnsi="Calibri"/>
          <w:b w:val="0"/>
          <w:sz w:val="22"/>
        </w:rPr>
        <w:t>7.3 Internal Opportunity Marketplace</w:t>
      </w:r>
    </w:p>
    <w:p>
      <w:pPr/>
      <w:r>
        <w:rPr>
          <w:rFonts w:ascii="Calibri" w:hAnsi="Calibri"/>
          <w:b w:val="0"/>
          <w:sz w:val="22"/>
        </w:rPr>
        <w:t>APPSolve has experience implementing Oracle Opportunity Marketplace capabilities as part of broader Oracle Talent Management programmes. The Oracle Fusion Opportunity Marketplace enables employees to discover and express interest in open roles, project gigs, stretch assignments, and mentoring opportunities within the organisation — supporting internal mobility and talent retention.</w:t>
      </w:r>
    </w:p>
    <w:p>
      <w:pPr/>
      <w:r>
        <w:rPr>
          <w:rFonts w:ascii="Calibri" w:hAnsi="Calibri"/>
          <w:sz w:val="22"/>
        </w:rPr>
        <w:t>**Opportunity Marketplace capabilities APPSolve implements:**</w:t>
      </w:r>
    </w:p>
    <w:p>
      <w:pPr>
        <w:pStyle w:val="ListBullet"/>
        <w:spacing w:before="20" w:after="20"/>
      </w:pPr>
      <w:r>
        <w:rPr>
          <w:rFonts w:ascii="Calibri" w:hAnsi="Calibri"/>
          <w:sz w:val="22"/>
        </w:rPr>
        <w:t>**Role and opportunity discovery**</w:t>
      </w:r>
      <w:r>
        <w:rPr>
          <w:rFonts w:ascii="Calibri" w:hAnsi="Calibri"/>
          <w:b w:val="0"/>
          <w:sz w:val="22"/>
        </w:rPr>
        <w:t xml:space="preserve"> — employees receive personalised suggestions for internal positions and assignments based on their talent profile, skills, and career interests</w:t>
      </w:r>
    </w:p>
    <w:p>
      <w:pPr>
        <w:pStyle w:val="ListBullet"/>
        <w:spacing w:before="20" w:after="20"/>
      </w:pPr>
      <w:r>
        <w:rPr>
          <w:rFonts w:ascii="Calibri" w:hAnsi="Calibri"/>
          <w:sz w:val="22"/>
        </w:rPr>
        <w:t>**Opportunity posting**</w:t>
      </w:r>
      <w:r>
        <w:rPr>
          <w:rFonts w:ascii="Calibri" w:hAnsi="Calibri"/>
          <w:b w:val="0"/>
          <w:sz w:val="22"/>
        </w:rPr>
        <w:t xml:space="preserve"> — managers and HR can post open opportunities; employees express interest and are surfaced to opportunity owners</w:t>
      </w:r>
    </w:p>
    <w:p>
      <w:pPr>
        <w:pStyle w:val="ListBullet"/>
        <w:spacing w:before="20" w:after="20"/>
      </w:pPr>
      <w:r>
        <w:rPr>
          <w:rFonts w:ascii="Calibri" w:hAnsi="Calibri"/>
          <w:sz w:val="22"/>
        </w:rPr>
        <w:t>**Talent mobility visibility**</w:t>
      </w:r>
      <w:r>
        <w:rPr>
          <w:rFonts w:ascii="Calibri" w:hAnsi="Calibri"/>
          <w:b w:val="0"/>
          <w:sz w:val="22"/>
        </w:rPr>
        <w:t xml:space="preserve"> — HR and talent leaders have real-time visibility of internal mobility interest and talent movement across the organisation</w:t>
      </w:r>
    </w:p>
    <w:p>
      <w:pPr>
        <w:pStyle w:val="ListBullet"/>
        <w:spacing w:before="20" w:after="20"/>
      </w:pPr>
      <w:r>
        <w:rPr>
          <w:rFonts w:ascii="Calibri" w:hAnsi="Calibri"/>
          <w:sz w:val="22"/>
        </w:rPr>
        <w:t>**Recruiting integration**</w:t>
      </w:r>
      <w:r>
        <w:rPr>
          <w:rFonts w:ascii="Calibri" w:hAnsi="Calibri"/>
          <w:b w:val="0"/>
          <w:sz w:val="22"/>
        </w:rPr>
        <w:t xml:space="preserve"> — the Opportunity Marketplace integrates with Oracle Recruiting Cloud (W3S1-003), distinguishing internal expressions of interest from external applications in a unified talent pipeline</w:t>
      </w:r>
    </w:p>
    <w:p>
      <w:pPr>
        <w:pStyle w:val="ListBullet"/>
        <w:spacing w:before="20" w:after="20"/>
      </w:pPr>
      <w:r>
        <w:rPr>
          <w:rFonts w:ascii="Calibri" w:hAnsi="Calibri"/>
          <w:sz w:val="22"/>
        </w:rPr>
        <w:t>**Skills-based matching**</w:t>
      </w:r>
      <w:r>
        <w:rPr>
          <w:rFonts w:ascii="Calibri" w:hAnsi="Calibri"/>
          <w:b w:val="0"/>
          <w:sz w:val="22"/>
        </w:rPr>
        <w:t xml:space="preserve"> — AI-assisted skills matching surfaces relevant opportunities based on the employee's current and aspirational skill profile</w:t>
      </w:r>
    </w:p>
    <w:p>
      <w:pPr/>
      <w:r>
        <w:rPr>
          <w:rFonts w:ascii="Calibri" w:hAnsi="Calibri"/>
          <w:sz w:val="22"/>
        </w:rPr>
        <w:t>*Implementation evidence: APPSolve has experience implementing Oracle Opportunity Marketplace capabilities at enterprise clients. Do not imply universal deployment across all Oracle HCM clients.*</w:t>
      </w:r>
    </w:p>
    <w:p>
      <w:pPr>
        <w:pStyle w:val="Heading5"/>
        <w:keepNext/>
      </w:pPr>
      <w:r>
        <w:rPr>
          <w:rFonts w:ascii="Calibri" w:hAnsi="Calibri"/>
          <w:b w:val="0"/>
          <w:sz w:val="22"/>
        </w:rPr>
        <w:t>7.4 Mentoring</w:t>
      </w:r>
    </w:p>
    <w:p>
      <w:pPr/>
      <w:r>
        <w:rPr>
          <w:rFonts w:ascii="Calibri" w:hAnsi="Calibri"/>
          <w:b w:val="0"/>
          <w:sz w:val="22"/>
        </w:rPr>
        <w:t>Oracle Fusion Talent Management includes mentoring functionality that supports formal mentoring programmes within the career development ecosystem. Where activated, Oracle Fusion mentoring enables:</w:t>
      </w:r>
    </w:p>
    <w:p>
      <w:pPr>
        <w:pStyle w:val="ListBullet"/>
        <w:spacing w:before="20" w:after="20"/>
      </w:pPr>
      <w:r>
        <w:rPr>
          <w:rFonts w:ascii="Calibri" w:hAnsi="Calibri"/>
          <w:sz w:val="22"/>
        </w:rPr>
        <w:t>**Mentor-mentee matching**</w:t>
      </w:r>
      <w:r>
        <w:rPr>
          <w:rFonts w:ascii="Calibri" w:hAnsi="Calibri"/>
          <w:b w:val="0"/>
          <w:sz w:val="22"/>
        </w:rPr>
        <w:t xml:space="preserve"> — employees can find and request mentors based on skills, experience, and interests; or HR can facilitate matching</w:t>
      </w:r>
    </w:p>
    <w:p>
      <w:pPr>
        <w:pStyle w:val="ListBullet"/>
        <w:spacing w:before="20" w:after="20"/>
      </w:pPr>
      <w:r>
        <w:rPr>
          <w:rFonts w:ascii="Calibri" w:hAnsi="Calibri"/>
          <w:sz w:val="22"/>
        </w:rPr>
        <w:t>**Programme tracking**</w:t>
      </w:r>
      <w:r>
        <w:rPr>
          <w:rFonts w:ascii="Calibri" w:hAnsi="Calibri"/>
          <w:b w:val="0"/>
          <w:sz w:val="22"/>
        </w:rPr>
        <w:t xml:space="preserve"> — mentoring relationships, meeting logs, and development outcomes are tracked within the Oracle HCM environment</w:t>
      </w:r>
    </w:p>
    <w:p>
      <w:pPr>
        <w:pStyle w:val="ListBullet"/>
        <w:spacing w:before="20" w:after="20"/>
      </w:pPr>
      <w:r>
        <w:rPr>
          <w:rFonts w:ascii="Calibri" w:hAnsi="Calibri"/>
          <w:sz w:val="22"/>
        </w:rPr>
        <w:t>**Relationship management**</w:t>
      </w:r>
      <w:r>
        <w:rPr>
          <w:rFonts w:ascii="Calibri" w:hAnsi="Calibri"/>
          <w:b w:val="0"/>
          <w:sz w:val="22"/>
        </w:rPr>
        <w:t xml:space="preserve"> — structured mentoring journeys with goal-setting and progress visibility for both mentor and mentee</w:t>
      </w:r>
    </w:p>
    <w:p>
      <w:pPr/>
      <w:r>
        <w:rPr>
          <w:rFonts w:ascii="Calibri" w:hAnsi="Calibri"/>
          <w:sz w:val="22"/>
        </w:rPr>
        <w:t>*This capability is presented as an Oracle Fusion Talent Management platform capability. APPSolve configures and activates this functionality where it is within the agreed project scope. No specific implementation reference is attached to this capability at this stage — it is cited as Oracle platform functionality that APPSolve is able to implement.*</w:t>
      </w:r>
    </w:p>
    <w:p>
      <w:pPr>
        <w:pBdr>
          <w:bottom w:val="single" w:sz="4" w:space="1" w:color="CCCCCC"/>
        </w:pBdr>
        <w:spacing w:before="80" w:after="80"/>
      </w:pPr>
    </w:p>
    <w:p>
      <w:pPr>
        <w:pStyle w:val="Heading4"/>
        <w:keepNext/>
      </w:pPr>
      <w:r>
        <w:rPr>
          <w:rFonts w:ascii="Calibri" w:hAnsi="Calibri"/>
          <w:b w:val="0"/>
          <w:sz w:val="22"/>
        </w:rPr>
        <w:t>Section 8 — APPSolve Delivery Capability — Talent Management</w:t>
      </w:r>
    </w:p>
    <w:p>
      <w:pPr>
        <w:pStyle w:val="Heading5"/>
        <w:keepNext/>
      </w:pPr>
      <w:r>
        <w:rPr>
          <w:rFonts w:ascii="Calibri" w:hAnsi="Calibri"/>
          <w:b w:val="0"/>
          <w:sz w:val="22"/>
        </w:rPr>
        <w:t>8.1 Implementation Capability</w:t>
      </w:r>
    </w:p>
    <w:p>
      <w:pPr/>
      <w:r>
        <w:rPr>
          <w:rFonts w:ascii="Calibri" w:hAnsi="Calibri"/>
          <w:b w:val="0"/>
          <w:sz w:val="22"/>
        </w:rPr>
        <w:t>APPSolve's Oracle HCM delivery team has certified Oracle consultants with functional expertise across the Oracle Fusion Talent Management suite. APPSolve has experience implementing Oracle Fusion Talent Management capabilities including Talent Profiles, Goal Management, Performance Management, Career Development, and Succession Planning — as evidenced by the Hollywood Bets July 2025 go-live.</w:t>
      </w:r>
    </w:p>
    <w:p>
      <w:pPr/>
      <w:r>
        <w:rPr>
          <w:rFonts w:ascii="Calibri" w:hAnsi="Calibri"/>
          <w:sz w:val="22"/>
        </w:rPr>
        <w:t>**Talent Management delivery team capability:**</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Principal HCM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Management solution architecture; talent design workshops; calibration configuration advisory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Functional Consultant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 configuration across all Talent suite components; performance document design; goal framework 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Technical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(performance-to-compensation; talent-to-analytics); OTBI reporting; HCM Extracts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project governance; Talent phase planning; stakeholder and HR change management</w:t>
            </w:r>
          </w:p>
        </w:tc>
      </w:tr>
    </w:tbl>
    <w:p>
      <w:pPr>
        <w:spacing w:before="0" w:after="120"/>
      </w:pPr>
    </w:p>
    <w:p>
      <w:pPr>
        <w:pStyle w:val="Heading5"/>
        <w:keepNext/>
      </w:pPr>
      <w:r>
        <w:rPr>
          <w:rFonts w:ascii="Calibri" w:hAnsi="Calibri"/>
          <w:b w:val="0"/>
          <w:sz w:val="22"/>
        </w:rPr>
        <w:t>8.2 Configuration Capability</w:t>
      </w:r>
    </w:p>
    <w:p>
      <w:pPr/>
      <w:r>
        <w:rPr>
          <w:rFonts w:ascii="Calibri" w:hAnsi="Calibri"/>
          <w:b w:val="0"/>
          <w:sz w:val="22"/>
        </w:rPr>
        <w:t>APPSolve's configuration capability across the Talent Management suite:</w:t>
      </w:r>
    </w:p>
    <w:p>
      <w:pPr>
        <w:pStyle w:val="ListBullet"/>
        <w:spacing w:before="20" w:after="20"/>
      </w:pPr>
      <w:r>
        <w:rPr>
          <w:rFonts w:ascii="Calibri" w:hAnsi="Calibri"/>
          <w:sz w:val="22"/>
        </w:rPr>
        <w:t>**Talent profiles:**</w:t>
      </w:r>
      <w:r>
        <w:rPr>
          <w:rFonts w:ascii="Calibri" w:hAnsi="Calibri"/>
          <w:b w:val="0"/>
          <w:sz w:val="22"/>
        </w:rPr>
        <w:t xml:space="preserve"> Person and job profile content sections; competency frameworks; certification tracking; profile gap analysis</w:t>
      </w:r>
    </w:p>
    <w:p>
      <w:pPr>
        <w:pStyle w:val="ListBullet"/>
        <w:spacing w:before="20" w:after="20"/>
      </w:pPr>
      <w:r>
        <w:rPr>
          <w:rFonts w:ascii="Calibri" w:hAnsi="Calibri"/>
          <w:sz w:val="22"/>
        </w:rPr>
        <w:t>**Goal Management:**</w:t>
      </w:r>
      <w:r>
        <w:rPr>
          <w:rFonts w:ascii="Calibri" w:hAnsi="Calibri"/>
          <w:b w:val="0"/>
          <w:sz w:val="22"/>
        </w:rPr>
        <w:t xml:space="preserve"> Goal plan types; goal libraries; SMART structures; cascading configuration; approval workflows; performance integration</w:t>
      </w:r>
    </w:p>
    <w:p>
      <w:pPr>
        <w:pStyle w:val="ListBullet"/>
        <w:spacing w:before="20" w:after="20"/>
      </w:pPr>
      <w:r>
        <w:rPr>
          <w:rFonts w:ascii="Calibri" w:hAnsi="Calibri"/>
          <w:sz w:val="22"/>
        </w:rPr>
        <w:t>**Performance Management:**</w:t>
      </w:r>
      <w:r>
        <w:rPr>
          <w:rFonts w:ascii="Calibri" w:hAnsi="Calibri"/>
          <w:b w:val="0"/>
          <w:sz w:val="22"/>
        </w:rPr>
        <w:t xml:space="preserve"> Performance document templates; rating scales; competency integration; workflow sequencing; calibration setup; compensation integration</w:t>
      </w:r>
    </w:p>
    <w:p>
      <w:pPr>
        <w:pStyle w:val="ListBullet"/>
        <w:spacing w:before="20" w:after="20"/>
      </w:pPr>
      <w:r>
        <w:rPr>
          <w:rFonts w:ascii="Calibri" w:hAnsi="Calibri"/>
          <w:sz w:val="22"/>
        </w:rPr>
        <w:t>**Talent Review:**</w:t>
      </w:r>
      <w:r>
        <w:rPr>
          <w:rFonts w:ascii="Calibri" w:hAnsi="Calibri"/>
          <w:b w:val="0"/>
          <w:sz w:val="22"/>
        </w:rPr>
        <w:t xml:space="preserve"> 9-box matrix; talent indicator configuration; calibration UI; action planning integration</w:t>
      </w:r>
    </w:p>
    <w:p>
      <w:pPr>
        <w:pStyle w:val="ListBullet"/>
        <w:spacing w:before="20" w:after="20"/>
      </w:pPr>
      <w:r>
        <w:rPr>
          <w:rFonts w:ascii="Calibri" w:hAnsi="Calibri"/>
          <w:sz w:val="22"/>
        </w:rPr>
        <w:t>**Succession Planning:**</w:t>
      </w:r>
      <w:r>
        <w:rPr>
          <w:rFonts w:ascii="Calibri" w:hAnsi="Calibri"/>
          <w:b w:val="0"/>
          <w:sz w:val="22"/>
        </w:rPr>
        <w:t xml:space="preserve"> Critical role designation; succession candidate pools; readiness tracking; bench strength dashboards; gap alerting</w:t>
      </w:r>
    </w:p>
    <w:p>
      <w:pPr>
        <w:pStyle w:val="ListBullet"/>
        <w:spacing w:before="20" w:after="20"/>
      </w:pPr>
      <w:r>
        <w:rPr>
          <w:rFonts w:ascii="Calibri" w:hAnsi="Calibri"/>
          <w:sz w:val="22"/>
        </w:rPr>
        <w:t>**Career Development:**</w:t>
      </w:r>
      <w:r>
        <w:rPr>
          <w:rFonts w:ascii="Calibri" w:hAnsi="Calibri"/>
          <w:b w:val="0"/>
          <w:sz w:val="22"/>
        </w:rPr>
        <w:t xml:space="preserve"> Career pathways; development plans; learning integration; internal opportunity marketplace</w:t>
      </w:r>
    </w:p>
    <w:p>
      <w:pPr>
        <w:pStyle w:val="Heading5"/>
        <w:keepNext/>
      </w:pPr>
      <w:r>
        <w:rPr>
          <w:rFonts w:ascii="Calibri" w:hAnsi="Calibri"/>
          <w:b w:val="0"/>
          <w:sz w:val="22"/>
        </w:rPr>
        <w:t>8.3 Delivery Sequencing</w:t>
      </w:r>
    </w:p>
    <w:p>
      <w:pPr/>
      <w:r>
        <w:rPr>
          <w:rFonts w:ascii="Calibri" w:hAnsi="Calibri"/>
          <w:b w:val="0"/>
          <w:sz w:val="22"/>
        </w:rPr>
        <w:t>APPSolve delivers the Talent Management suite in the second phase of the Oracle HCM engagement:</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Dependency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 — HCM Core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Organisational model; worker records; absence management; self-service; journeys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2 — Talent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profiles; goal framework; performance cycle; talent review; succession; career development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3+ — Recruiting / Learning / Compensation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 complete; Phase 2 for some integrations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Dependent on contracted scope</w:t>
            </w:r>
          </w:p>
        </w:tc>
      </w:tr>
    </w:tbl>
    <w:p>
      <w:pPr>
        <w:spacing w:before="0" w:after="120"/>
      </w:pPr>
    </w:p>
    <w:p>
      <w:pPr/>
      <w:r>
        <w:rPr>
          <w:rFonts w:ascii="Calibri" w:hAnsi="Calibri"/>
          <w:sz w:val="22"/>
        </w:rPr>
        <w:t>**This sequencing is non-negotiable.**</w:t>
      </w:r>
      <w:r>
        <w:rPr>
          <w:rFonts w:ascii="Calibri" w:hAnsi="Calibri"/>
          <w:b w:val="0"/>
          <w:sz w:val="22"/>
        </w:rPr>
        <w:t xml:space="preserve"> Talent Management configuration references job profiles, organisational hierarchies, and worker records from HCM Core. Beginning Talent Management configuration before HCM Core is stable and validated introduces rework that disrupts both phases.</w:t>
      </w:r>
    </w:p>
    <w:p>
      <w:pPr>
        <w:pStyle w:val="Heading5"/>
        <w:keepNext/>
      </w:pPr>
      <w:r>
        <w:rPr>
          <w:rFonts w:ascii="Calibri" w:hAnsi="Calibri"/>
          <w:b w:val="0"/>
          <w:sz w:val="22"/>
        </w:rPr>
        <w:t>8.4 Talent Design Workshops</w:t>
      </w:r>
    </w:p>
    <w:p>
      <w:pPr/>
      <w:r>
        <w:rPr>
          <w:rFonts w:ascii="Calibri" w:hAnsi="Calibri"/>
          <w:b w:val="0"/>
          <w:sz w:val="22"/>
        </w:rPr>
        <w:t>APPSolve conducts structured Talent Design Workshops during the Journey Workshop phase, covering:</w:t>
      </w:r>
    </w:p>
    <w:p>
      <w:pPr>
        <w:pStyle w:val="ListBullet"/>
        <w:spacing w:before="20" w:after="20"/>
      </w:pPr>
      <w:r>
        <w:rPr>
          <w:rFonts w:ascii="Calibri" w:hAnsi="Calibri"/>
          <w:sz w:val="22"/>
        </w:rPr>
        <w:t>**Talent profile design**</w:t>
      </w:r>
      <w:r>
        <w:rPr>
          <w:rFonts w:ascii="Calibri" w:hAnsi="Calibri"/>
          <w:b w:val="0"/>
          <w:sz w:val="22"/>
        </w:rPr>
        <w:t xml:space="preserve"> — person profile content sections; job profile structure; competency framework alignment</w:t>
      </w:r>
    </w:p>
    <w:p>
      <w:pPr>
        <w:pStyle w:val="ListBullet"/>
        <w:spacing w:before="20" w:after="20"/>
      </w:pPr>
      <w:r>
        <w:rPr>
          <w:rFonts w:ascii="Calibri" w:hAnsi="Calibri"/>
          <w:sz w:val="22"/>
        </w:rPr>
        <w:t>**Performance cycle design**</w:t>
      </w:r>
      <w:r>
        <w:rPr>
          <w:rFonts w:ascii="Calibri" w:hAnsi="Calibri"/>
          <w:b w:val="0"/>
          <w:sz w:val="22"/>
        </w:rPr>
        <w:t xml:space="preserve"> — review cycle types; document structure; rating scale; workflow sequence; calibration approach</w:t>
      </w:r>
    </w:p>
    <w:p>
      <w:pPr>
        <w:pStyle w:val="ListBullet"/>
        <w:spacing w:before="20" w:after="20"/>
      </w:pPr>
      <w:r>
        <w:rPr>
          <w:rFonts w:ascii="Calibri" w:hAnsi="Calibri"/>
          <w:sz w:val="22"/>
        </w:rPr>
        <w:t>**Goal framework design**</w:t>
      </w:r>
      <w:r>
        <w:rPr>
          <w:rFonts w:ascii="Calibri" w:hAnsi="Calibri"/>
          <w:b w:val="0"/>
          <w:sz w:val="22"/>
        </w:rPr>
        <w:t xml:space="preserve"> — goal plan types; cascading model; SMART structure; integration with performance rating</w:t>
      </w:r>
    </w:p>
    <w:p>
      <w:pPr>
        <w:pStyle w:val="ListBullet"/>
        <w:spacing w:before="20" w:after="20"/>
      </w:pPr>
      <w:r>
        <w:rPr>
          <w:rFonts w:ascii="Calibri" w:hAnsi="Calibri"/>
          <w:sz w:val="22"/>
        </w:rPr>
        <w:t>**Succession design**</w:t>
      </w:r>
      <w:r>
        <w:rPr>
          <w:rFonts w:ascii="Calibri" w:hAnsi="Calibri"/>
          <w:b w:val="0"/>
          <w:sz w:val="22"/>
        </w:rPr>
        <w:t xml:space="preserve"> — critical role definition; candidate pool structure; readiness nomenclature; bench strength reporting requirements</w:t>
      </w:r>
    </w:p>
    <w:p>
      <w:pPr/>
      <w:r>
        <w:rPr>
          <w:rFonts w:ascii="Calibri" w:hAnsi="Calibri"/>
          <w:b w:val="0"/>
          <w:sz w:val="22"/>
        </w:rPr>
        <w:t>Workshop outputs are documented in the Configuration Decision Log — the reference document that drives the module build.</w:t>
      </w:r>
    </w:p>
    <w:p>
      <w:pPr>
        <w:pStyle w:val="Heading5"/>
        <w:keepNext/>
      </w:pPr>
      <w:r>
        <w:rPr>
          <w:rFonts w:ascii="Calibri" w:hAnsi="Calibri"/>
          <w:b w:val="0"/>
          <w:sz w:val="22"/>
        </w:rPr>
        <w:t>8.5 Post-Go-Live and Managed Services</w:t>
      </w:r>
    </w:p>
    <w:p>
      <w:pPr/>
      <w:r>
        <w:rPr>
          <w:rFonts w:ascii="Calibri" w:hAnsi="Calibri"/>
          <w:b w:val="0"/>
          <w:sz w:val="22"/>
        </w:rPr>
        <w:t>APPSolve provides Talent Management managed services post-go-live:</w:t>
      </w:r>
    </w:p>
    <w:p>
      <w:pPr>
        <w:pStyle w:val="ListBullet"/>
        <w:spacing w:before="20" w:after="20"/>
      </w:pPr>
      <w:r>
        <w:rPr>
          <w:rFonts w:ascii="Calibri" w:hAnsi="Calibri"/>
          <w:b w:val="0"/>
          <w:sz w:val="22"/>
        </w:rPr>
        <w:t>Ongoing performance cycle administration: opening, closing, and archiving review cycles</w:t>
      </w:r>
    </w:p>
    <w:p>
      <w:pPr>
        <w:pStyle w:val="ListBullet"/>
        <w:spacing w:before="20" w:after="20"/>
      </w:pPr>
      <w:r>
        <w:rPr>
          <w:rFonts w:ascii="Calibri" w:hAnsi="Calibri"/>
          <w:b w:val="0"/>
          <w:sz w:val="22"/>
        </w:rPr>
        <w:t>Goal plan maintenance: new cycle configuration; library updates</w:t>
      </w:r>
    </w:p>
    <w:p>
      <w:pPr>
        <w:pStyle w:val="ListBullet"/>
        <w:spacing w:before="20" w:after="20"/>
      </w:pPr>
      <w:r>
        <w:rPr>
          <w:rFonts w:ascii="Calibri" w:hAnsi="Calibri"/>
          <w:b w:val="0"/>
          <w:sz w:val="22"/>
        </w:rPr>
        <w:t>Talent review facilitation support: dashboard configuration for new review rounds</w:t>
      </w:r>
    </w:p>
    <w:p>
      <w:pPr>
        <w:pStyle w:val="ListBullet"/>
        <w:spacing w:before="20" w:after="20"/>
      </w:pPr>
      <w:r>
        <w:rPr>
          <w:rFonts w:ascii="Calibri" w:hAnsi="Calibri"/>
          <w:b w:val="0"/>
          <w:sz w:val="22"/>
        </w:rPr>
        <w:t>Succession pool updates: readiness reassessment; new critical role additions</w:t>
      </w:r>
    </w:p>
    <w:p>
      <w:pPr>
        <w:pStyle w:val="ListBullet"/>
        <w:spacing w:before="20" w:after="20"/>
      </w:pPr>
      <w:r>
        <w:rPr>
          <w:rFonts w:ascii="Calibri" w:hAnsi="Calibri"/>
          <w:b w:val="0"/>
          <w:sz w:val="22"/>
        </w:rPr>
        <w:t>Quarterly release management: Oracle feature assessment for Talent modules; activation advisory</w:t>
      </w:r>
    </w:p>
    <w:p>
      <w:pPr>
        <w:pStyle w:val="ListBullet"/>
        <w:spacing w:before="20" w:after="20"/>
      </w:pPr>
      <w:r>
        <w:rPr>
          <w:rFonts w:ascii="Calibri" w:hAnsi="Calibri"/>
          <w:b w:val="0"/>
          <w:sz w:val="22"/>
        </w:rPr>
        <w:t>Reporting: OTBI talent dashboard maintenance; succession gap reports; performance distribution reports</w:t>
      </w:r>
    </w:p>
    <w:p>
      <w:pPr>
        <w:pBdr>
          <w:bottom w:val="single" w:sz="4" w:space="1" w:color="CCCCCC"/>
        </w:pBdr>
        <w:spacing w:before="80" w:after="80"/>
      </w:pPr>
    </w:p>
    <w:p>
      <w:pPr>
        <w:pStyle w:val="Heading4"/>
        <w:keepNext/>
      </w:pPr>
      <w:r>
        <w:rPr>
          <w:rFonts w:ascii="Calibri" w:hAnsi="Calibri"/>
          <w:b w:val="0"/>
          <w:sz w:val="22"/>
        </w:rPr>
        <w:t>Section 9 — Reference Implementations</w:t>
      </w:r>
    </w:p>
    <w:p>
      <w:pPr>
        <w:pStyle w:val="Heading5"/>
        <w:keepNext/>
      </w:pPr>
      <w:r>
        <w:rPr>
          <w:rFonts w:ascii="Calibri" w:hAnsi="Calibri"/>
          <w:b w:val="0"/>
          <w:sz w:val="22"/>
        </w:rPr>
        <w:t>9.1 Hollywood Bets — Oracle Fusion Talent Management Reference</w:t>
      </w:r>
    </w:p>
    <w:p>
      <w:pPr/>
      <w:r>
        <w:rPr>
          <w:rFonts w:ascii="Calibri" w:hAnsi="Calibri"/>
          <w:sz w:val="22"/>
        </w:rPr>
        <w:t>**Client:**</w:t>
      </w:r>
      <w:r>
        <w:rPr>
          <w:rFonts w:ascii="Calibri" w:hAnsi="Calibri"/>
          <w:b w:val="0"/>
          <w:sz w:val="22"/>
        </w:rPr>
        <w:t xml:space="preserve"> Hollywood Bets </w:t>
      </w:r>
      <w:r>
        <w:rPr>
          <w:rFonts w:ascii="Calibri" w:hAnsi="Calibri"/>
          <w:sz w:val="22"/>
        </w:rPr>
        <w:t>**Industry:**</w:t>
      </w:r>
      <w:r>
        <w:rPr>
          <w:rFonts w:ascii="Calibri" w:hAnsi="Calibri"/>
          <w:b w:val="0"/>
          <w:sz w:val="22"/>
        </w:rPr>
        <w:t xml:space="preserve"> Gaming and Entertainment </w:t>
      </w:r>
      <w:r>
        <w:rPr>
          <w:rFonts w:ascii="Calibri" w:hAnsi="Calibri"/>
          <w:sz w:val="22"/>
        </w:rPr>
        <w:t>**Solution:**</w:t>
      </w:r>
      <w:r>
        <w:rPr>
          <w:rFonts w:ascii="Calibri" w:hAnsi="Calibri"/>
          <w:b w:val="0"/>
          <w:sz w:val="22"/>
        </w:rPr>
        <w:t xml:space="preserve"> Oracle Fusion HCM — including Talent Management, Performance Management, Goal Management, Career Development, and Succession Planning </w:t>
      </w:r>
      <w:r>
        <w:rPr>
          <w:rFonts w:ascii="Calibri" w:hAnsi="Calibri"/>
          <w:sz w:val="22"/>
        </w:rPr>
        <w:t>**Go-live:**</w:t>
      </w:r>
      <w:r>
        <w:rPr>
          <w:rFonts w:ascii="Calibri" w:hAnsi="Calibri"/>
          <w:b w:val="0"/>
          <w:sz w:val="22"/>
        </w:rPr>
        <w:t xml:space="preserve"> July 2025 </w:t>
      </w:r>
      <w:r>
        <w:rPr>
          <w:rFonts w:ascii="Calibri" w:hAnsi="Calibri"/>
          <w:sz w:val="22"/>
        </w:rPr>
        <w:t>**User count:**</w:t>
      </w:r>
      <w:r>
        <w:rPr>
          <w:rFonts w:ascii="Calibri" w:hAnsi="Calibri"/>
          <w:b w:val="0"/>
          <w:sz w:val="22"/>
        </w:rPr>
        <w:t xml:space="preserve"> 7,000 users </w:t>
      </w:r>
      <w:r>
        <w:rPr>
          <w:rFonts w:ascii="Calibri" w:hAnsi="Calibri"/>
          <w:sz w:val="22"/>
        </w:rPr>
        <w:t>**Status:**</w:t>
      </w:r>
      <w:r>
        <w:rPr>
          <w:rFonts w:ascii="Calibri" w:hAnsi="Calibri"/>
          <w:b w:val="0"/>
          <w:sz w:val="22"/>
        </w:rPr>
        <w:t xml:space="preserve"> Live — post-go-live support active</w:t>
      </w:r>
    </w:p>
    <w:p>
      <w:pPr/>
      <w:r>
        <w:rPr>
          <w:rFonts w:ascii="Calibri" w:hAnsi="Calibri"/>
          <w:b w:val="0"/>
          <w:sz w:val="22"/>
        </w:rPr>
        <w:t>Hollywood Bets is APPSolve's primary Oracle Fusion HCM reference implementation, encompassing the full talent suite. APPSolve has experience implementing Oracle Fusion Talent Management capabilities at Hollywood Bets, including Talent Profiles, Goal Management, Performance Management, Career Development, and Succession Planning — all live as part of the July 2025 go-live.</w:t>
      </w:r>
    </w:p>
    <w:p>
      <w:pPr/>
      <w:r>
        <w:rPr>
          <w:rFonts w:ascii="Calibri" w:hAnsi="Calibri"/>
          <w:sz w:val="22"/>
        </w:rPr>
        <w:t>**Talent Management scope at Hollywood Bets:**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Talent Management (Talent Profiles)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Goal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Performance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Career Development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Succession Planning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bl>
    <w:p>
      <w:pPr>
        <w:spacing w:before="0" w:after="120"/>
      </w:pPr>
    </w:p>
    <w:p>
      <w:pPr/>
      <w:r>
        <w:rPr>
          <w:rFonts w:ascii="Calibri" w:hAnsi="Calibri"/>
          <w:sz w:val="22"/>
        </w:rPr>
        <w:t>*Reference availability: Hollywood Bets is a confirmed and referenceable APPSolve Oracle HCM client (F-W3-002 CLOSED, 2026-06-12). Contact via APPSolve account manager.*</w:t>
      </w:r>
    </w:p>
    <w:p>
      <w:pPr>
        <w:pStyle w:val="Heading5"/>
        <w:keepNext/>
      </w:pPr>
      <w:r>
        <w:rPr>
          <w:rFonts w:ascii="Calibri" w:hAnsi="Calibri"/>
          <w:b w:val="0"/>
          <w:sz w:val="22"/>
        </w:rPr>
        <w:t>9.2 Additional Oracle HCM Implementations</w:t>
      </w:r>
    </w:p>
    <w:p>
      <w:pPr/>
      <w:r>
        <w:rPr>
          <w:rFonts w:ascii="Calibri" w:hAnsi="Calibri"/>
          <w:b w:val="0"/>
          <w:sz w:val="22"/>
        </w:rPr>
        <w:t>APPSolve has delivered Oracle Fusion HCM implementations, including talent management capabilities, across enterprise clients in retail, mining, and professional services sectors. Specific reference details are available on request, subject to client consent and reference letter availability.</w:t>
      </w:r>
    </w:p>
    <w:p>
      <w:pPr>
        <w:pStyle w:val="Heading5"/>
        <w:keepNext/>
      </w:pPr>
      <w:r>
        <w:rPr>
          <w:rFonts w:ascii="Calibri" w:hAnsi="Calibri"/>
          <w:b w:val="0"/>
          <w:sz w:val="22"/>
        </w:rPr>
        <w:t>9.3 Mr Price Group — Oracle HCM Support</w:t>
      </w:r>
    </w:p>
    <w:p>
      <w:pPr/>
      <w:r>
        <w:rPr>
          <w:rFonts w:ascii="Calibri" w:hAnsi="Calibri"/>
          <w:sz w:val="22"/>
        </w:rPr>
        <w:t>**Client:**</w:t>
      </w:r>
      <w:r>
        <w:rPr>
          <w:rFonts w:ascii="Calibri" w:hAnsi="Calibri"/>
          <w:b w:val="0"/>
          <w:sz w:val="22"/>
        </w:rPr>
        <w:t xml:space="preserve"> Mr Price Group </w:t>
      </w:r>
      <w:r>
        <w:rPr>
          <w:rFonts w:ascii="Calibri" w:hAnsi="Calibri"/>
          <w:sz w:val="22"/>
        </w:rPr>
        <w:t>**Industry:**</w:t>
      </w:r>
      <w:r>
        <w:rPr>
          <w:rFonts w:ascii="Calibri" w:hAnsi="Calibri"/>
          <w:b w:val="0"/>
          <w:sz w:val="22"/>
        </w:rPr>
        <w:t xml:space="preserve"> Retail </w:t>
      </w:r>
      <w:r>
        <w:rPr>
          <w:rFonts w:ascii="Calibri" w:hAnsi="Calibri"/>
          <w:sz w:val="22"/>
        </w:rPr>
        <w:t>**APPSolve role:**</w:t>
      </w:r>
      <w:r>
        <w:rPr>
          <w:rFonts w:ascii="Calibri" w:hAnsi="Calibri"/>
          <w:b w:val="0"/>
          <w:sz w:val="22"/>
        </w:rPr>
        <w:t xml:space="preserve"> APPSolve implemented Oracle Learning Cloud for Mr Price Group and provides ongoing support services across the client's broader Oracle HCM landscape. </w:t>
      </w:r>
      <w:r>
        <w:rPr>
          <w:rFonts w:ascii="Calibri" w:hAnsi="Calibri"/>
          <w:sz w:val="22"/>
        </w:rPr>
        <w:t>**Scope note:**</w:t>
      </w:r>
      <w:r>
        <w:rPr>
          <w:rFonts w:ascii="Calibri" w:hAnsi="Calibri"/>
          <w:b w:val="0"/>
          <w:sz w:val="22"/>
        </w:rPr>
        <w:t xml:space="preserve"> Mr Price is an implementation reference for Oracle HCM Learning Cloud only. APPSolve's broader Oracle HCM role at Mr Price is ongoing support — APPSolve did not implement all Oracle HCM modules at Mr Price. When citing Mr Price in this context, reference the Learning Cloud implementation and the broader support relationship separately.</w:t>
      </w:r>
    </w:p>
    <w:p>
      <w:pPr>
        <w:pBdr>
          <w:bottom w:val="single" w:sz="4" w:space="1" w:color="CCCCCC"/>
        </w:pBdr>
        <w:spacing w:before="80" w:after="80"/>
      </w:pPr>
    </w:p>
    <w:p>
      <w:pPr>
        <w:pStyle w:val="Heading4"/>
        <w:keepNext/>
      </w:pPr>
      <w:r>
        <w:rPr>
          <w:rFonts w:ascii="Calibri" w:hAnsi="Calibri"/>
          <w:b w:val="0"/>
          <w:sz w:val="22"/>
        </w:rPr>
        <w:t>Section 10 — Integration Architecture</w:t>
      </w:r>
    </w:p>
    <w:p>
      <w:pPr>
        <w:pStyle w:val="Heading5"/>
        <w:keepNext/>
      </w:pPr>
      <w:r>
        <w:rPr>
          <w:rFonts w:ascii="Calibri" w:hAnsi="Calibri"/>
          <w:b w:val="0"/>
          <w:sz w:val="22"/>
        </w:rPr>
        <w:t>10.1 Oracle Integration Cloud — Standard Integration Layer</w:t>
      </w:r>
    </w:p>
    <w:p>
      <w:pPr/>
      <w:r>
        <w:rPr>
          <w:rFonts w:ascii="Calibri" w:hAnsi="Calibri"/>
          <w:b w:val="0"/>
          <w:sz w:val="22"/>
        </w:rPr>
        <w:t>Oracle Integration Cloud (OIC) is the mandatory, standard integration layer in every APPSolve Oracle Fusion HCM implementation, including engagements where Talent Management is in scope. OIC connects Oracle Fusion HCM to the client's payroll system, analytics environment, learning platform, and enterprise systems.</w:t>
      </w:r>
    </w:p>
    <w:p>
      <w:pPr>
        <w:pStyle w:val="Heading5"/>
        <w:keepNext/>
      </w:pPr>
      <w:r>
        <w:rPr>
          <w:rFonts w:ascii="Calibri" w:hAnsi="Calibri"/>
          <w:b w:val="0"/>
          <w:sz w:val="22"/>
        </w:rPr>
        <w:t>10.2 HCM Core Integration (Mandatory)</w:t>
      </w:r>
    </w:p>
    <w:p>
      <w:pPr/>
      <w:r>
        <w:rPr>
          <w:rFonts w:ascii="Calibri" w:hAnsi="Calibri"/>
          <w:b w:val="0"/>
          <w:sz w:val="22"/>
        </w:rPr>
        <w:t>The Talent Management suite operates within the same Oracle Fusion HCM instance as HCM Core — they are not separate systems requiring an interface. However, the Talent Management configuration depends on data structures created in HCM Core: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HCM Core 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Talent Management dependency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 requirements populate the benchmark against which talent profiles are assessed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Organisational hierarchy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Determines goal cascading paths; performance review routing; calibration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Worker records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Person records are the subject of every talent process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Position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planning identifies successors for positions</w:t>
            </w:r>
          </w:p>
        </w:tc>
      </w:tr>
    </w:tbl>
    <w:p>
      <w:pPr>
        <w:spacing w:before="0" w:after="120"/>
      </w:pPr>
    </w:p>
    <w:p>
      <w:pPr>
        <w:pStyle w:val="Heading5"/>
        <w:keepNext/>
      </w:pPr>
      <w:r>
        <w:rPr>
          <w:rFonts w:ascii="Calibri" w:hAnsi="Calibri"/>
          <w:b w:val="0"/>
          <w:sz w:val="22"/>
        </w:rPr>
        <w:t>10.3 Performance to Compensation Integration</w:t>
      </w:r>
    </w:p>
    <w:p>
      <w:pPr/>
      <w:r>
        <w:rPr>
          <w:rFonts w:ascii="Calibri" w:hAnsi="Calibri"/>
          <w:b w:val="0"/>
          <w:sz w:val="22"/>
        </w:rPr>
        <w:t>Where Oracle Fusion Workforce Compensation (W3S1-005) is in scope, APPSolve configures the integration between Performance Management and Compensation Planning:</w:t>
      </w:r>
    </w:p>
    <w:p>
      <w:pPr>
        <w:pStyle w:val="ListBullet"/>
        <w:spacing w:before="20" w:after="20"/>
      </w:pPr>
      <w:r>
        <w:rPr>
          <w:rFonts w:ascii="Calibri" w:hAnsi="Calibri"/>
          <w:b w:val="0"/>
          <w:sz w:val="22"/>
        </w:rPr>
        <w:t>Performance ratings from closed review cycles are written to the compensation worksheet</w:t>
      </w:r>
    </w:p>
    <w:p>
      <w:pPr>
        <w:pStyle w:val="ListBullet"/>
        <w:spacing w:before="20" w:after="20"/>
      </w:pPr>
      <w:r>
        <w:rPr>
          <w:rFonts w:ascii="Calibri" w:hAnsi="Calibri"/>
          <w:b w:val="0"/>
          <w:sz w:val="22"/>
        </w:rPr>
        <w:t>Compensation managers see performance ratings alongside salary, grade, and range information</w:t>
      </w:r>
    </w:p>
    <w:p>
      <w:pPr>
        <w:pStyle w:val="ListBullet"/>
        <w:spacing w:before="20" w:after="20"/>
      </w:pPr>
      <w:r>
        <w:rPr>
          <w:rFonts w:ascii="Calibri" w:hAnsi="Calibri"/>
          <w:b w:val="0"/>
          <w:sz w:val="22"/>
        </w:rPr>
        <w:t>Pay decisions are informed by performance outcome and normalised across the population</w:t>
      </w:r>
    </w:p>
    <w:p>
      <w:pPr/>
      <w:r>
        <w:rPr>
          <w:rFonts w:ascii="Calibri" w:hAnsi="Calibri"/>
          <w:b w:val="0"/>
          <w:sz w:val="22"/>
        </w:rPr>
        <w:t>This integration is configured by APPSolve as part of the Compensation engagement (W3S1-005) — not independently within the Talent Management scope.</w:t>
      </w:r>
    </w:p>
    <w:p>
      <w:pPr>
        <w:pStyle w:val="Heading5"/>
        <w:keepNext/>
      </w:pPr>
      <w:r>
        <w:rPr>
          <w:rFonts w:ascii="Calibri" w:hAnsi="Calibri"/>
          <w:b w:val="0"/>
          <w:sz w:val="22"/>
        </w:rPr>
        <w:t>10.4 Talent to Learning Integration</w:t>
      </w:r>
    </w:p>
    <w:p>
      <w:pPr/>
      <w:r>
        <w:rPr>
          <w:rFonts w:ascii="Calibri" w:hAnsi="Calibri"/>
          <w:b w:val="0"/>
          <w:sz w:val="22"/>
        </w:rPr>
        <w:t>Where Oracle Learning Cloud (W3S1-004) is in scope, APPSolve configures the integration between Career Development and Learning:</w:t>
      </w:r>
    </w:p>
    <w:p>
      <w:pPr>
        <w:pStyle w:val="ListBullet"/>
        <w:spacing w:before="20" w:after="20"/>
      </w:pPr>
      <w:r>
        <w:rPr>
          <w:rFonts w:ascii="Calibri" w:hAnsi="Calibri"/>
          <w:b w:val="0"/>
          <w:sz w:val="22"/>
        </w:rPr>
        <w:t>Development plan actions are linked to learning programmes in Oracle Learning Cloud</w:t>
      </w:r>
    </w:p>
    <w:p>
      <w:pPr>
        <w:pStyle w:val="ListBullet"/>
        <w:spacing w:before="20" w:after="20"/>
      </w:pPr>
      <w:r>
        <w:rPr>
          <w:rFonts w:ascii="Calibri" w:hAnsi="Calibri"/>
          <w:b w:val="0"/>
          <w:sz w:val="22"/>
        </w:rPr>
        <w:t>Learning completions update skill records in the talent profile</w:t>
      </w:r>
    </w:p>
    <w:p>
      <w:pPr>
        <w:pStyle w:val="ListBullet"/>
        <w:spacing w:before="20" w:after="20"/>
      </w:pPr>
      <w:r>
        <w:rPr>
          <w:rFonts w:ascii="Calibri" w:hAnsi="Calibri"/>
          <w:b w:val="0"/>
          <w:sz w:val="22"/>
        </w:rPr>
        <w:t>Course completions can trigger development goal progress updates</w:t>
      </w:r>
    </w:p>
    <w:p>
      <w:pPr>
        <w:pStyle w:val="Heading5"/>
        <w:keepNext/>
      </w:pPr>
      <w:r>
        <w:rPr>
          <w:rFonts w:ascii="Calibri" w:hAnsi="Calibri"/>
          <w:b w:val="0"/>
          <w:sz w:val="22"/>
        </w:rPr>
        <w:t>10.5 Reporting and Analytics</w:t>
      </w:r>
    </w:p>
    <w:p>
      <w:pPr/>
      <w:r>
        <w:rPr>
          <w:rFonts w:ascii="Calibri" w:hAnsi="Calibri"/>
          <w:b w:val="0"/>
          <w:sz w:val="22"/>
        </w:rPr>
        <w:t>APPSolve configures Oracle Fusion HCM's embedded reporting for the Talent Management suite: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Tool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Talent reporting use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distribution by BU/grade/manager; succession bench depth; goal completion rates; profile completeness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Delivered dashboards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Overview, Performance Summary, Succession Pipeline — activated and personalised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Analytics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talent workforce analytics where licensed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11 — Implementation Approach</w:t>
      </w:r>
    </w:p>
    <w:p>
      <w:pPr>
        <w:pStyle w:val="Heading5"/>
        <w:keepNext/>
      </w:pPr>
      <w:r>
        <w:rPr>
          <w:rFonts w:ascii="Calibri" w:hAnsi="Calibri"/>
          <w:b w:val="0"/>
          <w:sz w:val="22"/>
        </w:rPr>
        <w:t>11.1 Talent Phase Sequencing</w:t>
      </w:r>
    </w:p>
    <w:p>
      <w:pPr/>
      <w:r>
        <w:rPr>
          <w:rFonts w:ascii="Calibri" w:hAnsi="Calibri"/>
          <w:b w:val="0"/>
          <w:sz w:val="22"/>
        </w:rPr>
        <w:t>APPSolve delivers Talent Management in the second phase of the Oracle HCM engagement, after HCM Core is live and stable. The Talent phase follows the same OUM-structured delivery sequence as HCM Core: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Step</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Talent Management activity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Design Workshop**</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Profile design; performance document design; goal framework design; succession model design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**Configuration Decision Log**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Talent design decisions documented and signed off before build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Build (CRP 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Talent configuration delivered; HR team walks through the configured talent process end-to-end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CRP 2**</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Corrections from CRP 1 implemented; second walkthrough with stakeholders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Testing**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Performance-to-compensation link; talent-to-learning link; OTBI reports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UAT**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HR and talent team test full talent cycle: goal-setting → mid-year → year-end → calibration → succession update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Go-Live**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modules activated in production; full performance cycle launched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**Hypercare**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APPSolve team support through the first complete performance cycle</w:t>
            </w:r>
          </w:p>
        </w:tc>
      </w:tr>
    </w:tbl>
    <w:p>
      <w:pPr>
        <w:spacing w:before="0" w:after="120"/>
      </w:pPr>
    </w:p>
    <w:p>
      <w:pPr>
        <w:pStyle w:val="Heading5"/>
        <w:keepNext/>
      </w:pPr>
      <w:r>
        <w:rPr>
          <w:rFonts w:ascii="Calibri" w:hAnsi="Calibri"/>
          <w:b w:val="0"/>
          <w:sz w:val="22"/>
        </w:rPr>
        <w:t>11.2 Performance Cycle Timing</w:t>
      </w:r>
    </w:p>
    <w:p>
      <w:pPr/>
      <w:r>
        <w:rPr>
          <w:rFonts w:ascii="Calibri" w:hAnsi="Calibri"/>
          <w:b w:val="0"/>
          <w:sz w:val="22"/>
        </w:rPr>
        <w:t>APPSolve plans the Talent Management go-live around the client's performance calendar. If the client's annual review cycle begins in Q1, the Talent go-live must be completed before the cycle opens. APPSolve confirms the performance calendar in the Talent Design Workshop and back-plans the project timeline accordingly.</w:t>
      </w:r>
    </w:p>
    <w:p>
      <w:pPr/>
      <w:r>
        <w:rPr>
          <w:rFonts w:ascii="Calibri" w:hAnsi="Calibri"/>
          <w:sz w:val="22"/>
        </w:rPr>
        <w:t>**Rule:**</w:t>
      </w:r>
      <w:r>
        <w:rPr>
          <w:rFonts w:ascii="Calibri" w:hAnsi="Calibri"/>
          <w:b w:val="0"/>
          <w:sz w:val="22"/>
        </w:rPr>
        <w:t xml:space="preserve"> Do not go live with Performance Management if the configured review cycle cannot complete at least one full cycle before the next configuration change is required. APPSolve confirms cycle timing with the client before any configuration is committed.</w:t>
      </w:r>
    </w:p>
    <w:p>
      <w:pPr>
        <w:pStyle w:val="Heading5"/>
        <w:keepNext/>
      </w:pPr>
      <w:r>
        <w:rPr>
          <w:rFonts w:ascii="Calibri" w:hAnsi="Calibri"/>
          <w:b w:val="0"/>
          <w:sz w:val="22"/>
        </w:rPr>
        <w:t>11.3 Change Management for Talent Adoption</w:t>
      </w:r>
    </w:p>
    <w:p>
      <w:pPr/>
      <w:r>
        <w:rPr>
          <w:rFonts w:ascii="Calibri" w:hAnsi="Calibri"/>
          <w:b w:val="0"/>
          <w:sz w:val="22"/>
        </w:rPr>
        <w:t>Talent Management represents a significant change to the employee and manager experience — more so than most other HCM modules. APPSolve's Talent change management approach:</w:t>
      </w:r>
    </w:p>
    <w:p>
      <w:pPr>
        <w:pStyle w:val="ListBullet"/>
        <w:spacing w:before="20" w:after="20"/>
      </w:pPr>
      <w:r>
        <w:rPr>
          <w:rFonts w:ascii="Calibri" w:hAnsi="Calibri"/>
          <w:sz w:val="22"/>
        </w:rPr>
        <w:t>**Manager training**</w:t>
      </w:r>
      <w:r>
        <w:rPr>
          <w:rFonts w:ascii="Calibri" w:hAnsi="Calibri"/>
          <w:b w:val="0"/>
          <w:sz w:val="22"/>
        </w:rPr>
        <w:t xml:space="preserve"> — dedicated manager sessions on goal setting, performance assessment, and the calibration process</w:t>
      </w:r>
    </w:p>
    <w:p>
      <w:pPr>
        <w:pStyle w:val="ListBullet"/>
        <w:spacing w:before="20" w:after="20"/>
      </w:pPr>
      <w:r>
        <w:rPr>
          <w:rFonts w:ascii="Calibri" w:hAnsi="Calibri"/>
          <w:sz w:val="22"/>
        </w:rPr>
        <w:t>**Employee communication**</w:t>
      </w:r>
      <w:r>
        <w:rPr>
          <w:rFonts w:ascii="Calibri" w:hAnsi="Calibri"/>
          <w:b w:val="0"/>
          <w:sz w:val="22"/>
        </w:rPr>
        <w:t xml:space="preserve"> — structured communication plan for goal-setting launch and performance cycle opening</w:t>
      </w:r>
    </w:p>
    <w:p>
      <w:pPr>
        <w:pStyle w:val="ListBullet"/>
        <w:spacing w:before="20" w:after="20"/>
      </w:pPr>
      <w:r>
        <w:rPr>
          <w:rFonts w:ascii="Calibri" w:hAnsi="Calibri"/>
          <w:sz w:val="22"/>
        </w:rPr>
        <w:t>**Train-the-trainer**</w:t>
      </w:r>
      <w:r>
        <w:rPr>
          <w:rFonts w:ascii="Calibri" w:hAnsi="Calibri"/>
          <w:b w:val="0"/>
          <w:sz w:val="22"/>
        </w:rPr>
        <w:t xml:space="preserve"> — HR super-users are trained to support managers and employees through the first cycle</w:t>
      </w:r>
    </w:p>
    <w:p>
      <w:pPr>
        <w:pStyle w:val="ListBullet"/>
        <w:spacing w:before="20" w:after="20"/>
      </w:pPr>
      <w:r>
        <w:rPr>
          <w:rFonts w:ascii="Calibri" w:hAnsi="Calibri"/>
          <w:sz w:val="22"/>
        </w:rPr>
        <w:t>**Quick reference guides**</w:t>
      </w:r>
      <w:r>
        <w:rPr>
          <w:rFonts w:ascii="Calibri" w:hAnsi="Calibri"/>
          <w:b w:val="0"/>
          <w:sz w:val="22"/>
        </w:rPr>
        <w:t xml:space="preserve"> — APPSolve produces one-page guides for the most common employee and manager actions in each module</w:t>
      </w:r>
    </w:p>
    <w:p>
      <w:pPr>
        <w:pStyle w:val="Heading5"/>
        <w:keepNext/>
      </w:pPr>
      <w:r>
        <w:rPr>
          <w:rFonts w:ascii="Calibri" w:hAnsi="Calibri"/>
          <w:b w:val="0"/>
          <w:sz w:val="22"/>
        </w:rPr>
        <w:t>11.4 Testing</w:t>
      </w:r>
    </w:p>
    <w:p>
      <w:pPr/>
      <w:r>
        <w:rPr>
          <w:rFonts w:ascii="Calibri" w:hAnsi="Calibri"/>
          <w:sz w:val="22"/>
        </w:rPr>
        <w:t>**CRP focus for Talent Management:**</w:t>
      </w:r>
      <w:r>
        <w:rPr>
          <w:rFonts w:ascii="Calibri" w:hAnsi="Calibri"/>
          <w:b w:val="0"/>
          <w:sz w:val="22"/>
        </w:rPr>
        <w:t xml:space="preserve"> APPSolve tests the end-to-end talent cycle in CRP — from profile creation through goal-setting, mid-year check-in, year-end assessment, calibration, succession nomination, and development plan creation. The CRP test script is designed to walk through a complete talent lifecycle, not individual module screens.</w:t>
      </w:r>
    </w:p>
    <w:p>
      <w:pPr/>
      <w:r>
        <w:rPr>
          <w:rFonts w:ascii="Calibri" w:hAnsi="Calibri"/>
          <w:sz w:val="22"/>
        </w:rPr>
        <w:t>**UAT for Talent Management:**</w:t>
      </w:r>
      <w:r>
        <w:rPr>
          <w:rFonts w:ascii="Calibri" w:hAnsi="Calibri"/>
          <w:b w:val="0"/>
          <w:sz w:val="22"/>
        </w:rPr>
        <w:t xml:space="preserve"> APPSolve provides role-based UAT scripts for employee, manager, HR administrator, talent reviewer, and succession planner roles. UAT sign-off requires completion of a full talent cycle by client testers in the UAT environment.</w:t>
      </w:r>
    </w:p>
    <w:p>
      <w:pPr>
        <w:pBdr>
          <w:bottom w:val="single" w:sz="4" w:space="1" w:color="CCCCCC"/>
        </w:pBdr>
        <w:spacing w:before="80" w:after="80"/>
      </w:pPr>
    </w:p>
    <w:p>
      <w:pPr>
        <w:pStyle w:val="Heading4"/>
        <w:keepNext/>
      </w:pPr>
      <w:r>
        <w:rPr>
          <w:rFonts w:ascii="Calibri" w:hAnsi="Calibri"/>
          <w:b w:val="0"/>
          <w:sz w:val="22"/>
        </w:rPr>
        <w:t>Section 12 —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R-W2-001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profile architecture not agreed before build begins, causing rework across all talent modules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mandates Talent Design Workshop and Configuration Decision Log sign-off before any Talent module configuration starts</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R-W2-002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framework not aligned across the organisation — departments use inconsistent goal structures — undermining performance data comparability</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framework design is completed in a cross-functional workshop; HR sign-off required on the goal plan structure before configuration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R-W2-003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Core phase not fully complete and stable when Talent phase begins — causing rework on organisational model and job profiles during Talent build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includes a formal HCM Core stability gate: Talent configuration does not begin until HCM Core CRP 2 sign-off is received</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R-W2-004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Client's performance calendar changes after Talent configuration has been committed — requiring rework on review cycle timelines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calendar confirmed in Talent Design Workshop and locked in the Configuration Decision Log; any changes after sign-off are treated as change requests</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R-W2-005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review and calibration processes not modelled and tested in UAT — problems discovered in the first live calibration round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includes a full calibration simulation in UAT — HR and talent leaders run a mock calibration session in the UAT environment before sign-off</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13 — Assumptions Register</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Core (W3S1-001 scope) is implemented, live, and stable before Talent Management configuration begins. Talent Management does not proceed in parallel with a structurally incomplete HCM Core.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A-W2-002</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performance review forms satisfy the client's performance management requirements. Bespoke form design, custom sections, or non-standard workflows are out of scope unless separately agreed.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A-W2-003</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performance review cycle type is configured initially. Additional cycle types (probation, quarterly, ad hoc) are out of scope unless separately agreed.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A-W2-004</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client's goal framework structure — goal plan types, cascading model, and goal library content — is provided by the client's HR leadership in advance of configuration. APPSolve configures; the client provides the content.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A-W2-005</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Fusion 360-degree feedback is included within the Talent Management scope. Advanced bespoke extensions, custom workflow architectures, or non-standard 360 processes that cannot be met by Oracle standard functionality are out of scope unless separately agreed.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A-W2-006</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Historical performance data migration from prior systems is out of scope. Oracle Fusion Talent Management is configured for forward-looking cycles only.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A-W2-007</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pool management, talent review facilitation, and calibration sessions are conducted by the client's HR team, supported by APPSolve during hypercare. APPSolve configures the system; the client runs the talent processes.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A-W2-008</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pathway structures and job family architecture are aligned to the job profile configuration completed in HCM Core. Career Development configuration does not redesign the job architecture — it extends it.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A —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Claim</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HIST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is an Oracle Level 1 Partner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Published OPN expertise: Oracle Fusion Cloud HCM Core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of Oracle consulting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Removed — BU Lead CROSS-1 2026-06-13</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mandatory in all Fusion implementations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model</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methodology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Assumptions section; HIST-015 approach</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model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Core is mandatory prerequisite for Talent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Phase 3.3.1 → 3.3.2 sequence; HIST-015 Phase 3.3.1 → 3.3.7 sequence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methodology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Preferred wording: "APPSolve has experience implementing Oracle Fusion Talent Management capabilities including…"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authorisation W3S1-002 2026-06-12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wording — use verbatim</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profiles as the foundation of all talent processes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Phase 3.3.2: "personal profiles and requirement profiles form the foundation of knowing and growing talent"; HIST-015 Phase 3.3.7 (same wording — independent corroboration)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 — dual-source corroboration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Management: goal cascade, SMART structure, progress tracking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Phase 3.3.8: "formal measurement and planning of talent growth"; ORACLE_FACT_BASELINE Section 4.1 (module confirmed)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Methodology +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Management: review cycles, rating scales, calibration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Phase 3.3.8: "formal measurement and planning of talent growth"; ORACLE_FACT_BASELINE Section 4.1 (module confirmed)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Methodology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Planning: candidate pools, bench strength, readiness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Phase 3.3.9: "plan the use and movement of talent"; ORACLE_FACT_BASELINE Section 4.1 (module confirmed)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Methodology +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Development: pathways, development plans — Hollywood Bets live July 2025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OI-W1-001 CLOSED by BU Lead 2026-06-12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 HB live July 2025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Opportunity Marketplace: implemented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OI-W2-002 CLOSED by BU Lead 2026-06-12; ORACLE_FACT_BASELINE Section 21.3 (Mr Price implementation evidence); approved wording: "APPSolve has experience implementing Oracle Opportunity Marketplace capabilities as part of broader Oracle Talent Management programmes"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 — Mr Price Group evidence (OI-W2-002 CLOSED)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360-degree feedback: standard Talent Management capability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OI-W2-001 CLOSED by BU Lead 2026-06-12 — repositioned as standard; bespoke extensions separately scoped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platform capability — included in scope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Mentoring: Oracle platform capability, no current implementation reference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OI-W2-003 CLOSED by BU Lead 2026-06-12 — retain as platform capability; no client reference attached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no implementation reference at this stage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Review: 9-box, calibration dashboards, talent indicators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(Talent Review confirmed); HIST-006 (module context, reframed)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talent capabilities (talent search, profile matching, calibration support)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(AI-Based Skills); HIST-006 (reframed); BU Lead OI-W1-004 CLOSED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Oracle AI; not APPSolve-developed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go-live July 2025, 7,000 users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(updated OI-W1-001 CLOSED)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implementation reference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Talent Management, Performance Management, Goal Management, Career Development, Succession Planning — all live July 2025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(updated OI-W1-001 CLOSED by BU Lead 2026-06-12)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scope — BU Lead authorised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Sector framing: retail, mining, professional services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21.1; C-W3-001 CLOSED by BU Lead 2026-06-12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Standing governance rule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Learning Cloud = implementation; broader HCM = support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21.2; C-W3-002 CLOSED by BU Lead 2026-06-12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Standing governance rule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Performance-to-compensation integration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(Workforce Compensation confirmed); reframed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(cross-module)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Talent-to-learning integration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(Learning Cloud confirmed); reframed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(cross-module)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3 months full team; critical care thereafter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Support phase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model</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B — Governance Self-Review</w:t>
      </w:r>
    </w:p>
    <w:p>
      <w:pPr>
        <w:pStyle w:val="Heading5"/>
        <w:keepNext/>
      </w:pPr>
      <w:r>
        <w:rPr>
          <w:rFonts w:ascii="Calibri" w:hAnsi="Calibri"/>
          <w:b w:val="0"/>
          <w:sz w:val="22"/>
        </w:rPr>
        <w:t>B.1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phrase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Appears in draft?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 taken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 — "Oracle Level 1 Partner" throughout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"80 Senior Consultants" or "100+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also removed — BU Lead CROSS-1 2026-06-13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(client name)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referenced anywhere in draft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as client, reference, or implementation evidence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not named — modules sourced from ORACLE_FACT_BASELINE module list (Section 4.1)</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(client name)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 used without naming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"aviation" as HCM sector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Sectors: retail, mining, professional services only (C-W3-001)</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has implemented all Talent Management modules across its customer base"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Preferred wording used: "APPSolve has experience implementing…"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"APPSolve-developed AI" or "APPSolve AI"</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referenced as Oracle Fusion HCM platform capability throughout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Unsupported project counts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project count claims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Unsupported country counts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country count claims</w:t>
            </w:r>
          </w:p>
        </w:tc>
      </w:tr>
    </w:tbl>
    <w:p>
      <w:pPr>
        <w:spacing w:before="0" w:after="120"/>
      </w:pPr>
    </w:p>
    <w:p>
      <w:pPr>
        <w:pStyle w:val="Heading5"/>
        <w:keepNext/>
      </w:pPr>
      <w:r>
        <w:rPr>
          <w:rFonts w:ascii="Calibri" w:hAnsi="Calibri"/>
          <w:b w:val="0"/>
          <w:sz w:val="22"/>
        </w:rPr>
        <w:t>B.2 Framing Check</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Result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capabilities framed as APPSolve implementing/configuring — not Oracle providing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Verified throughout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Preferred wording used for general Talent implementation claim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1, Section 8.1, Section 9.1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cited for all 5 confirmed Talent modules (OI-W1-001 CLOSED)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9.1 module table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Core stated as mandatory prerequisite throughout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Sections 2.4, 8.3, 11.1, A-W2-001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described as mandatory standard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10.1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Learning Cloud = implementation; broader HCM =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9.3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not named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Phase descriptions used without naming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named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Not referenced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not named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Not referenced; module list sourced from ORACLE_FACT_BASELINE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Aviation not claimed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Sectors: retail, mining, professional services only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section: Oracle platform capability framing; disclaimer retained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2.3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360 feedback repositioned as standard Talent capability (OI-W2-001 CLOSED)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5.3 — standard capability; bespoke extensions only separately scoped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Opportunity Marketplace: implemented capability with Mr Price evidence (OI-W2-002 CLOSED)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7.3 — approved wording used; no over-claim; distinction maintained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Mentoring: platform capability framing; no implementation reference (OI-W2-003 CLOSED)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7.4 — clearly stated as platform capability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Calibration described as configuration feature — client runs the process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Sections 5.4, A-W2-007</w:t>
            </w:r>
          </w:p>
        </w:tc>
      </w:tr>
    </w:tbl>
    <w:p>
      <w:pPr>
        <w:spacing w:before="0" w:after="120"/>
      </w:pPr>
    </w:p>
    <w:p>
      <w:pPr>
        <w:pStyle w:val="Heading5"/>
        <w:keepNext/>
      </w:pPr>
      <w:r>
        <w:rPr>
          <w:rFonts w:ascii="Calibri" w:hAnsi="Calibri"/>
          <w:b w:val="0"/>
          <w:sz w:val="22"/>
        </w:rPr>
        <w:t>B.3 Source Traceability Check</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Result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factual claim has a source in Section A</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All claims traced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approved phrases used verbatim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BU Lead preferred wording used verbatim in Sections 1, 8.1, 9.1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outdated stats suppressed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 stats extracted from HIST-015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module scope for HB uses OI-W1-001 CLOSED authorisation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A traces to OI-W1-001 BU Lead decision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claims (Career Development, Talent Review, AI) traced to ORACLE_FACT_BASELINE Section 4.1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All traced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Development updated to Confirmed Delivery (HB live July 2025)</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A — B-004 applied 2026-06-13</w:t>
            </w:r>
          </w:p>
        </w:tc>
      </w:tr>
    </w:tbl>
    <w:p>
      <w:pPr>
        <w:spacing w:before="0" w:after="120"/>
      </w:pPr>
    </w:p>
    <w:p>
      <w:pPr>
        <w:pStyle w:val="Heading5"/>
        <w:keepNext/>
      </w:pPr>
      <w:r>
        <w:rPr>
          <w:rFonts w:ascii="Calibri" w:hAnsi="Calibri"/>
          <w:b w:val="0"/>
          <w:sz w:val="22"/>
        </w:rPr>
        <w:t>B.4 Open Items — ALL CLOSED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Resolution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Closed by</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360-degree feedback repositioned as standard Oracle Talent Management capability. Standard configuration is in scope. Bespoke extensions out of scope unless separately agreed. Section 5.3 rewritten; A-W2-005 updated; PT-W2-005 removed.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Oracle Opportunity Marketplace described as implemented capability. Implementation evidence: Mr Price Group. Approved wording applied verbatim in Section 7.3. No universal deployment implied. Source Mapping Table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retain as platform capability. No implementation reference attached at this stage. Section 7.4 updated with explicit platform capability statement.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C — Extraction Return Report</w:t>
      </w:r>
    </w:p>
    <w:p>
      <w:pPr>
        <w:pStyle w:val="Heading5"/>
        <w:keepNext/>
      </w:pPr>
      <w:r>
        <w:rPr>
          <w:rFonts w:ascii="Calibri" w:hAnsi="Calibri"/>
          <w:b w:val="0"/>
          <w:sz w:val="22"/>
        </w:rPr>
        <w:t>Status</w:t>
      </w:r>
    </w:p>
    <w:p>
      <w:pPr/>
      <w:r>
        <w:rPr>
          <w:rFonts w:ascii="Calibri" w:hAnsi="Calibri"/>
          <w:sz w:val="22"/>
        </w:rPr>
        <w:t>**W3S1-002 v1.2 Approved — COMPLETE. Approved by BU Lead 2026-06-13. All amendments applied. Copied to `06_Capabilities/Oracle/Oracle_HCM/`.**</w:t>
      </w:r>
    </w:p>
    <w:p>
      <w:pPr>
        <w:pStyle w:val="Heading5"/>
        <w:keepNext/>
      </w:pPr>
      <w:r>
        <w:rPr>
          <w:rFonts w:ascii="Calibri" w:hAnsi="Calibri"/>
          <w:b w:val="0"/>
          <w:sz w:val="22"/>
        </w:rPr>
        <w:t>Deliverables Produced</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Deliverable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Location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W3S1-002 Approved Capability Statement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Sections 1–13</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Table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A</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Register (5 risks)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Assumptions Register (8 assumptions)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 Self-Review</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B</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Extraction Return Report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C</w:t>
            </w:r>
          </w:p>
        </w:tc>
      </w:tr>
    </w:tbl>
    <w:p>
      <w:pPr>
        <w:spacing w:before="0" w:after="120"/>
      </w:pPr>
    </w:p>
    <w:p>
      <w:pPr>
        <w:pStyle w:val="Heading5"/>
        <w:keepNext/>
      </w:pPr>
      <w:r>
        <w:rPr>
          <w:rFonts w:ascii="Calibri" w:hAnsi="Calibri"/>
          <w:b w:val="0"/>
          <w:sz w:val="22"/>
        </w:rPr>
        <w:t>Source Usage Summary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Usage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Hollywood Bets V5.0</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Primary — phase sequencing (3.3.1 → 3.3.2), talent profile wording, go-live reference, delivery model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Afrocentric V4.0</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Corroborating — Phases 3.3.7, 3.3.8, 3.3.9 (Goal/Performance/Succession framing); methodology and assumptions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HCM RFP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Corroborating — module confirmation for Career Development, Talent Review, AI Skills, Opportunity Marketplace (all reframed as platform capability; SAA not named)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Evidence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Authoritative — all company stats, module confirmations, HB go-live data, approved wording, standing governance rules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Governing authority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(HIST-014)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Restricted</w:t>
            </w:r>
          </w:p>
        </w:tc>
      </w:tr>
    </w:tbl>
    <w:p>
      <w:pPr>
        <w:spacing w:before="0" w:after="120"/>
      </w:pPr>
    </w:p>
    <w:p>
      <w:pPr>
        <w:pStyle w:val="Heading5"/>
        <w:keepNext/>
      </w:pPr>
      <w:r>
        <w:rPr>
          <w:rFonts w:ascii="Calibri" w:hAnsi="Calibri"/>
          <w:b w:val="0"/>
          <w:sz w:val="22"/>
        </w:rPr>
        <w:t>Changes from v1.0 to v1.1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Change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360-degree feedback repositioned as standard Talent capability — detailed standard config table added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OI-W2-001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A-W2-005 updated: standard 360 in scope; bespoke extensions separately scoped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OI-W2-001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PT-W2-005 removed (all OIs now closed; no open-item pre-tender check required)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17.2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OI-W2-001, OI-W2-002, OI-W2-003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Opportunity Marketplace updated to implemented capability with approved wording and Mr Price evidence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7.3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OI-W2-002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Mentoring updated to explicit platform capability statement; no implementation reference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7.4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OI-W2-003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Table: 3 new rows for OI-W2-001, OI-W2-002, OI-W2-003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OI items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B: framing checks updated; B.4 open items → closed items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B</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OI items CLOSED</w:t>
            </w:r>
          </w:p>
        </w:tc>
      </w:tr>
    </w:tbl>
    <w:p>
      <w:pPr>
        <w:spacing w:before="0" w:after="120"/>
      </w:pPr>
    </w:p>
    <w:p>
      <w:pPr>
        <w:pStyle w:val="Heading5"/>
        <w:keepNext/>
      </w:pPr>
      <w:r>
        <w:rPr>
          <w:rFonts w:ascii="Calibri" w:hAnsi="Calibri"/>
          <w:b w:val="0"/>
          <w:sz w:val="22"/>
        </w:rPr>
        <w:t>Changes from v1.1 to v1.2</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Change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removed from Section 1 prose and credential table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CROSS-1 2026-06-13</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artifact row removed from Source Mapping Table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B-003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Development row updated: Classification changed to Confirmed delivery — HB live July 2025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B-004</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and prohibited wording entries updated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A, Section B</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CROSS-1</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Version updated to 1.2 Approved; approved_for_reuse set to 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Frontmatter, 17.1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B-005</w:t>
            </w:r>
          </w:p>
        </w:tc>
      </w:tr>
    </w:tbl>
    <w:p>
      <w:pPr>
        <w:spacing w:before="0" w:after="120"/>
      </w:pPr>
    </w:p>
    <w:p>
      <w:pPr>
        <w:pStyle w:val="Heading5"/>
        <w:keepNext/>
      </w:pPr>
      <w:r>
        <w:rPr>
          <w:rFonts w:ascii="Calibri" w:hAnsi="Calibri"/>
          <w:b w:val="0"/>
          <w:sz w:val="22"/>
        </w:rPr>
        <w:t>Recommended Next Action</w:t>
      </w:r>
    </w:p>
    <w:p>
      <w:pPr/>
      <w:r>
        <w:rPr>
          <w:rFonts w:ascii="Calibri" w:hAnsi="Calibri"/>
          <w:sz w:val="22"/>
        </w:rPr>
        <w:t>**APPROVED.**</w:t>
      </w:r>
      <w:r>
        <w:rPr>
          <w:rFonts w:ascii="Calibri" w:hAnsi="Calibri"/>
          <w:b w:val="0"/>
          <w:sz w:val="22"/>
        </w:rPr>
        <w:t xml:space="preserve"> All amendments applied 2026-06-13. Document promoted to Approved status by BU Lead. Copied to </w:t>
      </w:r>
      <w:r>
        <w:rPr>
          <w:rFonts w:ascii="Calibri" w:hAnsi="Calibri"/>
          <w:sz w:val="22"/>
        </w:rPr>
        <w:t>`06_Capabilities/Oracle/Oracle_HCM/`</w:t>
      </w:r>
      <w:r>
        <w:rPr>
          <w:rFonts w:ascii="Calibri" w:hAnsi="Calibri"/>
          <w:b w:val="0"/>
          <w:sz w:val="22"/>
        </w:rPr>
        <w:t>.</w:t>
      </w:r>
    </w:p>
    <w:p>
      <w:pPr>
        <w:pBdr>
          <w:bottom w:val="single" w:sz="4" w:space="1" w:color="CCCCCC"/>
        </w:pBdr>
        <w:spacing w:before="80" w:after="80"/>
      </w:pPr>
    </w:p>
    <w:p>
      <w:pPr>
        <w:pStyle w:val="Heading4"/>
        <w:keepNext/>
      </w:pPr>
      <w:r>
        <w:rPr>
          <w:rFonts w:ascii="Calibri" w:hAnsi="Calibri"/>
          <w:b w:val="0"/>
          <w:sz w:val="22"/>
        </w:rPr>
        <w:t>Section 17 — Approval Record and Pre-Tender Checks</w:t>
      </w:r>
    </w:p>
    <w:p>
      <w:pPr>
        <w:pStyle w:val="Heading5"/>
        <w:keepNext/>
      </w:pPr>
      <w:r>
        <w:rPr>
          <w:rFonts w:ascii="Calibri" w:hAnsi="Calibri"/>
          <w:b w:val="0"/>
          <w:sz w:val="22"/>
        </w:rPr>
        <w:t>17.1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W3S1-002-ORA-TalentMgmt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Talent Management Suite — Capability Statement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1.2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(B-003, B-004, B-005, CROSS-1)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approved_for_reuse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Approval date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bl>
    <w:p>
      <w:pPr>
        <w:spacing w:before="0" w:after="120"/>
      </w:pPr>
    </w:p>
    <w:p>
      <w:pPr>
        <w:pStyle w:val="Heading5"/>
        <w:keepNext/>
      </w:pPr>
      <w:r>
        <w:rPr>
          <w:rFonts w:ascii="Calibri" w:hAnsi="Calibri"/>
          <w:b w:val="0"/>
          <w:sz w:val="22"/>
        </w:rPr>
        <w:t>17.2 Pre-Tender Checks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Timing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Hollywood Bets account manager has confirmed HB as a referenceable client before citing HB in any live tender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OPN revalidation — Oracle Level 1 Partner status and Oracle Fusion Cloud HCM Core published expertise current as at tender submission 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BEE Level 3 certificate current and not expired (RS-19451, expires 2026-07-31). Do not cite BEE status in any tender after expiry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that W3S1-001 (HCM Core) is either already in scope for the tender or that Talent Management is being proposed as an extension to an existing Oracle HCM Core implementation — do not propose Talent Management as a standalone capability without a live HCM Core foundation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that no bespoke 360-degree feedback workflows are required beyond Oracle standard functionality before quoting 360 as fully in-scope with no additional commercial impact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bl>
    <w:p>
      <w:pPr>
        <w:spacing w:before="0" w:after="120"/>
      </w:pPr>
    </w:p>
    <w:p>
      <w:pPr>
        <w:pBdr>
          <w:bottom w:val="single" w:sz="4" w:space="1" w:color="CCCCCC"/>
        </w:pBdr>
        <w:spacing w:before="80" w:after="80"/>
      </w:pPr>
    </w:p>
    <w:p>
      <w:pPr/>
      <w:r>
        <w:rPr>
          <w:rFonts w:ascii="Calibri" w:hAnsi="Calibri"/>
          <w:sz w:val="22"/>
        </w:rPr>
        <w:t>*W3S1-002-ORA-TalentMgmt v1.2 Approved — 2026-06-13 — Hein Blignaut (BU Lead) — approved_for_reuse: Yes*</w:t>
      </w:r>
    </w:p>
    <w:p>
      <w:pPr>
        <w:pStyle w:val="Heading3"/>
        <w:keepNext/>
      </w:pPr>
      <w:r>
        <w:rPr>
          <w:rFonts w:ascii="Calibri" w:hAnsi="Calibri"/>
          <w:b w:val="0"/>
          <w:sz w:val="26"/>
        </w:rPr>
        <w:t>Oracle Fusion Recruiting Cloud</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implements Oracle Fusion Recruiting Cloud as part of Oracle Fusion HCM implementations, enabling organisations to attract, evaluate, and hire talent through a modern, AI-powered talent acquisition platform natively integrated with Oracle Fusion HCM.</w:t>
      </w:r>
    </w:p>
    <w:p>
      <w:pPr/>
      <w:r>
        <w:rPr>
          <w:rFonts w:ascii="Calibri" w:hAnsi="Calibri"/>
          <w:b w:val="0"/>
          <w:sz w:val="22"/>
        </w:rPr>
        <w:t>APPSolve has implemented Oracle Fusion Recruiting Cloud at Hollywood Bets, a leading South African retail gaming and sports betting organisation. The Hollywood Bets Oracle Fusion HCM implementation — which went live in July 2025 for 7,000 users — included Recruiting Cloud as a primary delivery phase, encompassing external career site design, vacancy management, candidate selection processes, screening and shortlisting workflows, interview management, offer management, and structured onboarding. Oracle Integration Cloud (OIC) was deployed as the standard integration layer.</w:t>
      </w:r>
    </w:p>
    <w:p>
      <w:pPr/>
      <w:r>
        <w:rPr>
          <w:rFonts w:ascii="Calibri" w:hAnsi="Calibri"/>
          <w:b w:val="0"/>
          <w:sz w:val="22"/>
        </w:rPr>
        <w:t>APPSolve has implementation and ongoing support experience with Oracle Taleo Recruiting solutions. While Oracle Recruiting Cloud is now the strategic Oracle recruiting platform, this experience demonstrates APPSolve's long-standing capability in Oracle recruitment solutions.</w:t>
      </w:r>
    </w:p>
    <w:p>
      <w:pPr/>
      <w:r>
        <w:rPr>
          <w:rFonts w:ascii="Calibri" w:hAnsi="Calibri"/>
          <w:b w:val="0"/>
          <w:sz w:val="22"/>
        </w:rPr>
        <w:t>APPSolve is currently implementing Oracle Recruiting and Onboarding capabilities for a mining-sector client.</w:t>
      </w:r>
    </w:p>
    <w:p>
      <w:pPr/>
      <w:r>
        <w:rPr>
          <w:rFonts w:ascii="Calibri" w:hAnsi="Calibri"/>
          <w:b w:val="0"/>
          <w:sz w:val="22"/>
        </w:rPr>
        <w:t>APPSolve's Oracle Recruiting Cloud delivery experience spans the retail and mining sectors. APPSolve supports clients across Retail, Mining, and Professional Services industries.</w:t>
      </w:r>
    </w:p>
    <w:p>
      <w:pPr>
        <w:pBdr>
          <w:bottom w:val="single" w:sz="4" w:space="1" w:color="CCCCCC"/>
        </w:pBdr>
        <w:spacing w:before="80" w:after="80"/>
      </w:pPr>
    </w:p>
    <w:p>
      <w:pPr>
        <w:pStyle w:val="Heading4"/>
        <w:keepNext/>
      </w:pPr>
      <w:r>
        <w:rPr>
          <w:rFonts w:ascii="Calibri" w:hAnsi="Calibri"/>
          <w:b w:val="0"/>
          <w:sz w:val="22"/>
        </w:rPr>
        <w:t>Section 2: Oracle Fusion Recruiting Cloud — Module Overview</w:t>
      </w:r>
    </w:p>
    <w:p>
      <w:pPr/>
      <w:r>
        <w:rPr>
          <w:rFonts w:ascii="Calibri" w:hAnsi="Calibri"/>
          <w:b w:val="0"/>
          <w:sz w:val="22"/>
        </w:rPr>
        <w:t>Oracle Fusion Recruiting Cloud is Oracle's next-generation talent acquisition platform, forming part of the Oracle Fusion HCM suite. APPSolve configures and implements Recruiting Cloud to enable organisations to manage the full talent acquisition lifecycle — from employer branding and candidate attraction through to structured onboarding and integration with Oracle Fusion Core HR.</w:t>
      </w:r>
    </w:p>
    <w:p>
      <w:pPr/>
      <w:r>
        <w:rPr>
          <w:rFonts w:ascii="Calibri" w:hAnsi="Calibri"/>
          <w:b w:val="0"/>
          <w:sz w:val="22"/>
        </w:rPr>
        <w:t>The platform delivers five primary value outcomes that APPSolve configures as part of every Oracle Recruiting Cloud implementation: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 Outcome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**AI-Driven Talent Acquisition**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Cloud applies AI and machine learning to match candidates with roles based on skills, experience, and potential. Provides intelligent recommendations to recruiters and hiring managers.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**Enhanced Candidate Experience**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Mobile-friendly career sites with personalised job recommendations, chatbot and virtual assistant engagement, and self-service application tracking. Configured by APPSolve to reflect the client's employer brand.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**Automated and Efficient Recruiting**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Automates job posting, interview scheduling, offer management, and candidate communications. Reduces administrative burden and accelerates time-to-hire.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**Data-Driven Recruiting Decisions**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analytics on recruiting performance, candidate pipeline status, and hiring metrics. Identifies bottlenecks and supports evidence-based hiring strategy.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**Seamless Integration with Oracle HCM**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integration with Oracle Fusion Core HR, Oracle Payroll Interface, and Oracle Onboarding. Candidate records convert to employee records in Core HR upon hire. Third-party job boards, background check providers, and assessment platforms connect via OIC and REST APIs.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3: Talent Acquisition Foundation and Platform Architecture</w:t>
      </w:r>
    </w:p>
    <w:p>
      <w:pPr>
        <w:pStyle w:val="Heading5"/>
        <w:keepNext/>
      </w:pPr>
      <w:r>
        <w:rPr>
          <w:rFonts w:ascii="Calibri" w:hAnsi="Calibri"/>
          <w:b w:val="0"/>
          <w:sz w:val="22"/>
        </w:rPr>
        <w:t>3.1 Oracle Fusion Recruiting Cloud — Core Architecture</w:t>
      </w:r>
    </w:p>
    <w:p>
      <w:pPr/>
      <w:r>
        <w:rPr>
          <w:rFonts w:ascii="Calibri" w:hAnsi="Calibri"/>
          <w:b w:val="0"/>
          <w:sz w:val="22"/>
        </w:rPr>
        <w:t>APPSolve implements Oracle Fusion Recruiting Cloud as an integrated talent acquisition platform within the Oracle Fusion HCM landscape. The platform serves as the applicant tracking system (ATS) of record, connecting employer branding, candidate sourcing, selection, offer management, and structured onboarding in a single Oracle-native system.</w:t>
      </w:r>
    </w:p>
    <w:p>
      <w:pPr/>
      <w:r>
        <w:rPr>
          <w:rFonts w:ascii="Calibri" w:hAnsi="Calibri"/>
          <w:b w:val="0"/>
          <w:sz w:val="22"/>
        </w:rPr>
        <w:t>APPSolve configures the following foundation elements as part of every Recruiting Cloud implementation: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Foundation 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Configuration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**Hiring and selection processes**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hiring workflow stages from application through to offer; aligned to client HR operating model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**Job and position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 position management, and competency frameworks from Oracle Core HR drive Recruiting Cloud job postings and screening criteria</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**User roles and access**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Recruiter, hiring manager, and HR administrator roles configured with appropriate access to candidate data, requisitions, and offer workflows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**Reporting and dashboards**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Administration reports and standard Oracle HCM dashboards configured to support recruiting KPIs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integration architecture**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deployed as the standard integration layer connecting Recruiting Cloud with third-party job boards, background check providers, and assessment platforms</w:t>
            </w:r>
          </w:p>
        </w:tc>
      </w:tr>
    </w:tbl>
    <w:p>
      <w:pPr>
        <w:spacing w:before="0" w:after="120"/>
      </w:pPr>
    </w:p>
    <w:p>
      <w:pPr>
        <w:pStyle w:val="Heading5"/>
        <w:keepNext/>
      </w:pPr>
      <w:r>
        <w:rPr>
          <w:rFonts w:ascii="Calibri" w:hAnsi="Calibri"/>
          <w:b w:val="0"/>
          <w:sz w:val="22"/>
        </w:rPr>
        <w:t>3.2 Taleo Recruiting — Legacy Platform Experience</w:t>
      </w:r>
    </w:p>
    <w:p>
      <w:pPr/>
      <w:r>
        <w:rPr>
          <w:rFonts w:ascii="Calibri" w:hAnsi="Calibri"/>
          <w:b w:val="0"/>
          <w:sz w:val="22"/>
        </w:rPr>
        <w:t>APPSolve has implementation and ongoing support experience with Oracle Taleo Recruiting solutions. While Oracle Recruiting Cloud is now the strategic Oracle recruiting platform, this experience demonstrates APPSolve's long-standing capability in Oracle recruitment solutions. Clients currently operating Oracle Taleo Recruiting environments may consult APPSolve on legacy support continuity and platform modernisation pathways.</w:t>
      </w:r>
    </w:p>
    <w:p>
      <w:pPr>
        <w:pStyle w:val="Heading5"/>
        <w:keepNext/>
      </w:pPr>
      <w:r>
        <w:rPr>
          <w:rFonts w:ascii="Calibri" w:hAnsi="Calibri"/>
          <w:b w:val="0"/>
          <w:sz w:val="22"/>
        </w:rPr>
        <w:t>3.3 Internal Mobility</w:t>
      </w:r>
    </w:p>
    <w:p>
      <w:pPr/>
      <w:r>
        <w:rPr>
          <w:rFonts w:ascii="Calibri" w:hAnsi="Calibri"/>
          <w:b w:val="0"/>
          <w:sz w:val="22"/>
        </w:rPr>
        <w:t>Oracle Fusion Recruiting Cloud includes an Internal Career Site capability that enables employees to search and apply for open positions within the organisation. The platform recommends internal job opportunities to employees based on skills, experience, and career interests, and tracks internal applications through configurable approval workflows.</w:t>
      </w:r>
    </w:p>
    <w:p>
      <w:pPr/>
      <w:r>
        <w:rPr>
          <w:rFonts w:ascii="Calibri" w:hAnsi="Calibri"/>
          <w:b w:val="0"/>
          <w:sz w:val="22"/>
        </w:rPr>
        <w:t>APPSolve supports internal mobility configuration as an Oracle platform capability. Internal mobility is positioned as a complement to Oracle Talent Management and Oracle Succession Planning. Implementation evidence for Oracle Opportunity Marketplace — a dedicated internal talent marketplace — is available from APPSolve's Oracle Talent Management practice.</w:t>
      </w:r>
    </w:p>
    <w:p>
      <w:pPr>
        <w:pBdr>
          <w:bottom w:val="single" w:sz="4" w:space="1" w:color="CCCCCC"/>
        </w:pBdr>
        <w:spacing w:before="80" w:after="80"/>
      </w:pPr>
    </w:p>
    <w:p>
      <w:pPr>
        <w:pStyle w:val="Heading4"/>
        <w:keepNext/>
      </w:pPr>
      <w:r>
        <w:rPr>
          <w:rFonts w:ascii="Calibri" w:hAnsi="Calibri"/>
          <w:b w:val="0"/>
          <w:sz w:val="22"/>
        </w:rPr>
        <w:t>Section 4: Requisition and Vacancy Management</w:t>
      </w:r>
    </w:p>
    <w:p>
      <w:pPr/>
      <w:r>
        <w:rPr>
          <w:rFonts w:ascii="Calibri" w:hAnsi="Calibri"/>
          <w:b w:val="0"/>
          <w:sz w:val="22"/>
        </w:rPr>
        <w:t>APPSolve configures Oracle Fusion Recruiting Cloud's requisition and vacancy management capabilities to align with each client's HR operating model, approval structure, and position management framework.</w:t>
      </w:r>
    </w:p>
    <w:p>
      <w:pPr>
        <w:pStyle w:val="Heading5"/>
        <w:keepNext/>
      </w:pPr>
      <w:r>
        <w:rPr>
          <w:rFonts w:ascii="Calibri" w:hAnsi="Calibri"/>
          <w:b w:val="0"/>
          <w:sz w:val="22"/>
        </w:rPr>
        <w:t>4.1 Job Requisition Configuration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Configuration Approach</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**Requisition creation and approval**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or HR create job requisitions using predefined templates covering job descriptions, required qualifications, and salary bands. Configurable approval routing aligned to client organisational hierarchy.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**AI-powered job descriptions**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generative AI assists in creating engaging, compliant job descriptions from structured position data. APPSolve configures the AI job description capability and trains HR teams on its governance.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**Position-driven requisitions**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Requisitions are linked to Oracle Fusion Core HR position management. Open positions trigger requisition workflows automatically where configured.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**Template library**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establishes a requisition template library during implementation. New requisitions are created post go-live; no historical requisition migration is performed.</w:t>
            </w:r>
          </w:p>
        </w:tc>
      </w:tr>
    </w:tbl>
    <w:p>
      <w:pPr>
        <w:spacing w:before="0" w:after="120"/>
      </w:pPr>
    </w:p>
    <w:p>
      <w:pPr>
        <w:pStyle w:val="Heading5"/>
        <w:keepNext/>
      </w:pPr>
      <w:r>
        <w:rPr>
          <w:rFonts w:ascii="Calibri" w:hAnsi="Calibri"/>
          <w:b w:val="0"/>
          <w:sz w:val="22"/>
        </w:rPr>
        <w:t>4.2 Vacancy Management and Hiring Workflows</w:t>
      </w:r>
    </w:p>
    <w:p>
      <w:pPr/>
      <w:r>
        <w:rPr>
          <w:rFonts w:ascii="Calibri" w:hAnsi="Calibri"/>
          <w:b w:val="0"/>
          <w:sz w:val="22"/>
        </w:rPr>
        <w:t>APPSolve configures end-to-end hiring workflows defining the stages through which candidates progress from application to hire. Standard APPSolve implementation includes:</w:t>
      </w:r>
    </w:p>
    <w:p>
      <w:pPr>
        <w:pStyle w:val="ListBullet"/>
        <w:spacing w:before="20" w:after="20"/>
      </w:pPr>
      <w:r>
        <w:rPr>
          <w:rFonts w:ascii="Calibri" w:hAnsi="Calibri"/>
          <w:sz w:val="22"/>
        </w:rPr>
        <w:t>**One candidate selection process**</w:t>
      </w:r>
      <w:r>
        <w:rPr>
          <w:rFonts w:ascii="Calibri" w:hAnsi="Calibri"/>
          <w:b w:val="0"/>
          <w:sz w:val="22"/>
        </w:rPr>
        <w:t xml:space="preserve"> — the framework defining stages and evaluation criteria for all roles within the implementation scope</w:t>
      </w:r>
    </w:p>
    <w:p>
      <w:pPr>
        <w:pStyle w:val="ListBullet"/>
        <w:spacing w:before="20" w:after="20"/>
      </w:pPr>
      <w:r>
        <w:rPr>
          <w:rFonts w:ascii="Calibri" w:hAnsi="Calibri"/>
          <w:sz w:val="22"/>
        </w:rPr>
        <w:t>**One job application flow**</w:t>
      </w:r>
      <w:r>
        <w:rPr>
          <w:rFonts w:ascii="Calibri" w:hAnsi="Calibri"/>
          <w:b w:val="0"/>
          <w:sz w:val="22"/>
        </w:rPr>
        <w:t xml:space="preserve"> — the candidate-facing application sequence, optimised for mobile and quick-apply interaction</w:t>
      </w:r>
    </w:p>
    <w:p>
      <w:pPr>
        <w:pStyle w:val="ListBullet"/>
        <w:spacing w:before="20" w:after="20"/>
      </w:pPr>
      <w:r>
        <w:rPr>
          <w:rFonts w:ascii="Calibri" w:hAnsi="Calibri"/>
          <w:sz w:val="22"/>
        </w:rPr>
        <w:t>**Configurable stage transitions**</w:t>
      </w:r>
      <w:r>
        <w:rPr>
          <w:rFonts w:ascii="Calibri" w:hAnsi="Calibri"/>
          <w:b w:val="0"/>
          <w:sz w:val="22"/>
        </w:rPr>
        <w:t xml:space="preserve"> — automated notifications, task assignments, and approval triggers at each hiring workflow stage</w:t>
      </w:r>
    </w:p>
    <w:p>
      <w:pPr>
        <w:pStyle w:val="ListBullet"/>
        <w:spacing w:before="20" w:after="20"/>
      </w:pPr>
      <w:r>
        <w:rPr>
          <w:rFonts w:ascii="Calibri" w:hAnsi="Calibri"/>
          <w:sz w:val="22"/>
        </w:rPr>
        <w:t>**Recruiter and hiring manager collaboration**</w:t>
      </w:r>
      <w:r>
        <w:rPr>
          <w:rFonts w:ascii="Calibri" w:hAnsi="Calibri"/>
          <w:b w:val="0"/>
          <w:sz w:val="22"/>
        </w:rPr>
        <w:t xml:space="preserve"> — shared dashboards providing real-time visibility of candidate pipeline status</w:t>
      </w:r>
    </w:p>
    <w:p>
      <w:pPr>
        <w:pBdr>
          <w:bottom w:val="single" w:sz="4" w:space="1" w:color="CCCCCC"/>
        </w:pBdr>
        <w:spacing w:before="80" w:after="80"/>
      </w:pPr>
    </w:p>
    <w:p>
      <w:pPr>
        <w:pStyle w:val="Heading4"/>
        <w:keepNext/>
      </w:pPr>
      <w:r>
        <w:rPr>
          <w:rFonts w:ascii="Calibri" w:hAnsi="Calibri"/>
          <w:b w:val="0"/>
          <w:sz w:val="22"/>
        </w:rPr>
        <w:t>Section 5: Candidate Experience and Employer Branding</w:t>
      </w:r>
    </w:p>
    <w:p>
      <w:pPr/>
      <w:r>
        <w:rPr>
          <w:rFonts w:ascii="Calibri" w:hAnsi="Calibri"/>
          <w:b w:val="0"/>
          <w:sz w:val="22"/>
        </w:rPr>
        <w:t>APPSolve implements Oracle Fusion Recruiting Cloud's candidate experience capabilities as confirmed implemented deliverables, including branded career sites, candidate talent communities, and employee referral programmes.</w:t>
      </w:r>
    </w:p>
    <w:p>
      <w:pPr>
        <w:pStyle w:val="Heading5"/>
        <w:keepNext/>
      </w:pPr>
      <w:r>
        <w:rPr>
          <w:rFonts w:ascii="Calibri" w:hAnsi="Calibri"/>
          <w:b w:val="0"/>
          <w:sz w:val="22"/>
        </w:rPr>
        <w:t>5.1 Branded Career Sites and Candidate Portals</w:t>
      </w:r>
    </w:p>
    <w:p>
      <w:pPr/>
      <w:r>
        <w:rPr>
          <w:rFonts w:ascii="Calibri" w:hAnsi="Calibri"/>
          <w:b w:val="0"/>
          <w:sz w:val="22"/>
        </w:rPr>
        <w:t>APPSolve configures both external and internal career sites as part of every Oracle Recruiting Cloud implementation: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Site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**External career site**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branded external career portal per implementation scope. Configured with client logo branding in Oracle-required format. Mobile-responsive design. Branded to align with client corporate standards. Graphical web design is a client responsibility; APPSolve configures the Oracle career site framework.</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**Internal career site**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internal career portal for employee-facing job opportunities. Enables self-service job browsing, application submission, and application tracking by current employees.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**Candidate self-service**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Candidates access a personalised application tracking portal, receive automated status notifications, and can schedule interviews through self-service tools.</w:t>
            </w:r>
          </w:p>
        </w:tc>
      </w:tr>
    </w:tbl>
    <w:p>
      <w:pPr>
        <w:spacing w:before="0" w:after="120"/>
      </w:pPr>
    </w:p>
    <w:p>
      <w:pPr/>
      <w:r>
        <w:rPr>
          <w:rFonts w:ascii="Calibri" w:hAnsi="Calibri"/>
          <w:b w:val="0"/>
          <w:sz w:val="22"/>
        </w:rPr>
        <w:t>The Hollywood Bets implementation included the design and configuration of external recruiting pages aligned to the Hollywood Bets corporate brand, delivered in collaboration with the client's web and marketing teams.</w:t>
      </w:r>
    </w:p>
    <w:p>
      <w:pPr>
        <w:pStyle w:val="Heading5"/>
        <w:keepNext/>
      </w:pPr>
      <w:r>
        <w:rPr>
          <w:rFonts w:ascii="Calibri" w:hAnsi="Calibri"/>
          <w:b w:val="0"/>
          <w:sz w:val="22"/>
        </w:rPr>
        <w:t>5.2 Multi-Channel Job Posting and Candidate Sourcing</w:t>
      </w:r>
    </w:p>
    <w:p>
      <w:pPr/>
      <w:r>
        <w:rPr>
          <w:rFonts w:ascii="Calibri" w:hAnsi="Calibri"/>
          <w:b w:val="0"/>
          <w:sz w:val="22"/>
        </w:rPr>
        <w:t>APPSolve configures Oracle Recruiting Cloud's multi-channel posting and candidate sourcing capabilities to maximise the reach of each client's talent acquisition effort:</w:t>
      </w:r>
    </w:p>
    <w:p>
      <w:pPr>
        <w:pStyle w:val="ListBullet"/>
        <w:spacing w:before="20" w:after="20"/>
      </w:pPr>
      <w:r>
        <w:rPr>
          <w:rFonts w:ascii="Calibri" w:hAnsi="Calibri"/>
          <w:sz w:val="22"/>
        </w:rPr>
        <w:t>**Multi-channel job distribution**</w:t>
      </w:r>
      <w:r>
        <w:rPr>
          <w:rFonts w:ascii="Calibri" w:hAnsi="Calibri"/>
          <w:b w:val="0"/>
          <w:sz w:val="22"/>
        </w:rPr>
        <w:t xml:space="preserve"> — automated posting to external job boards (including Indeed integration), social media, professional networks (LinkedIn), and employee self-service portals</w:t>
      </w:r>
    </w:p>
    <w:p>
      <w:pPr>
        <w:pStyle w:val="ListBullet"/>
        <w:spacing w:before="20" w:after="20"/>
      </w:pPr>
      <w:r>
        <w:rPr>
          <w:rFonts w:ascii="Calibri" w:hAnsi="Calibri"/>
          <w:sz w:val="22"/>
        </w:rPr>
        <w:t>**LinkedIn integration**</w:t>
      </w:r>
      <w:r>
        <w:rPr>
          <w:rFonts w:ascii="Calibri" w:hAnsi="Calibri"/>
          <w:b w:val="0"/>
          <w:sz w:val="22"/>
        </w:rPr>
        <w:t xml:space="preserve"> — APPSolve configures LinkedIn profile import for candidate applications and job sharing. Client LinkedIn recruiter accounts are required as a prerequisite.</w:t>
      </w:r>
    </w:p>
    <w:p>
      <w:pPr>
        <w:pStyle w:val="ListBullet"/>
        <w:spacing w:before="20" w:after="20"/>
      </w:pPr>
      <w:r>
        <w:rPr>
          <w:rFonts w:ascii="Calibri" w:hAnsi="Calibri"/>
          <w:sz w:val="22"/>
        </w:rPr>
        <w:t>**AI candidate matching**</w:t>
      </w:r>
      <w:r>
        <w:rPr>
          <w:rFonts w:ascii="Calibri" w:hAnsi="Calibri"/>
          <w:b w:val="0"/>
          <w:sz w:val="22"/>
        </w:rPr>
        <w:t xml:space="preserve"> — Oracle AI recommends best-fit candidates for open requisitions, reducing manual screening overhead and accelerating shortlisting</w:t>
      </w:r>
    </w:p>
    <w:p>
      <w:pPr>
        <w:pStyle w:val="ListBullet"/>
        <w:spacing w:before="20" w:after="20"/>
      </w:pPr>
      <w:r>
        <w:rPr>
          <w:rFonts w:ascii="Calibri" w:hAnsi="Calibri"/>
          <w:sz w:val="22"/>
        </w:rPr>
        <w:t>**CRM-style talent pools**</w:t>
      </w:r>
      <w:r>
        <w:rPr>
          <w:rFonts w:ascii="Calibri" w:hAnsi="Calibri"/>
          <w:b w:val="0"/>
          <w:sz w:val="22"/>
        </w:rPr>
        <w:t xml:space="preserve"> — APPSolve configures candidate talent communities, enabling targeted recruiting campaigns and relationship nurturing with passive candidates</w:t>
      </w:r>
    </w:p>
    <w:p>
      <w:pPr>
        <w:pStyle w:val="Heading5"/>
        <w:keepNext/>
      </w:pPr>
      <w:r>
        <w:rPr>
          <w:rFonts w:ascii="Calibri" w:hAnsi="Calibri"/>
          <w:b w:val="0"/>
          <w:sz w:val="22"/>
        </w:rPr>
        <w:t>5.3 Employee Referral Programme</w:t>
      </w:r>
    </w:p>
    <w:p>
      <w:pPr/>
      <w:r>
        <w:rPr>
          <w:rFonts w:ascii="Calibri" w:hAnsi="Calibri"/>
          <w:b w:val="0"/>
          <w:sz w:val="22"/>
        </w:rPr>
        <w:t>Oracle Fusion Recruiting Cloud natively integrates employee referral programme management. APPSolve configures the referral capability as part of Recruiting Cloud implementations:</w:t>
      </w:r>
    </w:p>
    <w:p>
      <w:pPr>
        <w:pStyle w:val="ListBullet"/>
        <w:spacing w:before="20" w:after="20"/>
      </w:pPr>
      <w:r>
        <w:rPr>
          <w:rFonts w:ascii="Calibri" w:hAnsi="Calibri"/>
          <w:b w:val="0"/>
          <w:sz w:val="22"/>
        </w:rPr>
        <w:t>Employees refer candidates directly through the employee self-service portal</w:t>
      </w:r>
    </w:p>
    <w:p>
      <w:pPr>
        <w:pStyle w:val="ListBullet"/>
        <w:spacing w:before="20" w:after="20"/>
      </w:pPr>
      <w:r>
        <w:rPr>
          <w:rFonts w:ascii="Calibri" w:hAnsi="Calibri"/>
          <w:b w:val="0"/>
          <w:sz w:val="22"/>
        </w:rPr>
        <w:t>Referred candidates populate the ATS within Oracle Recruiting Cloud alongside all other applicants</w:t>
      </w:r>
    </w:p>
    <w:p>
      <w:pPr>
        <w:pStyle w:val="ListBullet"/>
        <w:spacing w:before="20" w:after="20"/>
      </w:pPr>
      <w:r>
        <w:rPr>
          <w:rFonts w:ascii="Calibri" w:hAnsi="Calibri"/>
          <w:b w:val="0"/>
          <w:sz w:val="22"/>
        </w:rPr>
        <w:t>The system tracks referred candidates through the hiring pipeline, attributing hires to referrers</w:t>
      </w:r>
    </w:p>
    <w:p>
      <w:pPr>
        <w:pStyle w:val="ListBullet"/>
        <w:spacing w:before="20" w:after="20"/>
      </w:pPr>
      <w:r>
        <w:rPr>
          <w:rFonts w:ascii="Calibri" w:hAnsi="Calibri"/>
          <w:b w:val="0"/>
          <w:sz w:val="22"/>
        </w:rPr>
        <w:t>Automated notifications are sent to referrers at key hiring milestones</w:t>
      </w:r>
    </w:p>
    <w:p>
      <w:pPr>
        <w:pStyle w:val="ListBullet"/>
        <w:spacing w:before="20" w:after="20"/>
      </w:pPr>
      <w:r>
        <w:rPr>
          <w:rFonts w:ascii="Calibri" w:hAnsi="Calibri"/>
          <w:b w:val="0"/>
          <w:sz w:val="22"/>
        </w:rPr>
        <w:t>Referral bonus eligibility tracking is supported through configurable rules</w:t>
      </w:r>
    </w:p>
    <w:p>
      <w:pPr>
        <w:pBdr>
          <w:bottom w:val="single" w:sz="4" w:space="1" w:color="CCCCCC"/>
        </w:pBdr>
        <w:spacing w:before="80" w:after="80"/>
      </w:pPr>
    </w:p>
    <w:p>
      <w:pPr>
        <w:pStyle w:val="Heading4"/>
        <w:keepNext/>
      </w:pPr>
      <w:r>
        <w:rPr>
          <w:rFonts w:ascii="Calibri" w:hAnsi="Calibri"/>
          <w:b w:val="0"/>
          <w:sz w:val="22"/>
        </w:rPr>
        <w:t>Section 6: Screening, Shortlisting and Interview Management</w:t>
      </w:r>
    </w:p>
    <w:p>
      <w:pPr>
        <w:pStyle w:val="Heading5"/>
        <w:keepNext/>
      </w:pPr>
      <w:r>
        <w:rPr>
          <w:rFonts w:ascii="Calibri" w:hAnsi="Calibri"/>
          <w:b w:val="0"/>
          <w:sz w:val="22"/>
        </w:rPr>
        <w:t>6.1 Screening and Shortlisting</w:t>
      </w:r>
    </w:p>
    <w:p>
      <w:pPr/>
      <w:r>
        <w:rPr>
          <w:rFonts w:ascii="Calibri" w:hAnsi="Calibri"/>
          <w:b w:val="0"/>
          <w:sz w:val="22"/>
        </w:rPr>
        <w:t>APPSolve configures Oracle Recruiting Cloud's automated screening and shortlisting capabilities to reduce manual effort and improve hiring quality:</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**Automated resume parsing**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Cloud parses candidate applications against job requisition criteria, extracting qualifications, skills, and experience for comparison against role requirements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**AI-powered candidate ranking**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evaluates candidate profiles against job descriptions and recommends best-fit candidates, reducing unconscious bias and accelerating screening time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**Knock-out criteria**</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mandatory and preferred criteria within hiring workflows, enabling automated screening at the application stage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**Pipeline stage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status is tracked through configurable stages (Applied → Screened → Interviewed → Offer → Hired) with full audit trail</w:t>
            </w:r>
          </w:p>
        </w:tc>
      </w:tr>
    </w:tbl>
    <w:p>
      <w:pPr>
        <w:spacing w:before="0" w:after="120"/>
      </w:pPr>
    </w:p>
    <w:p>
      <w:pPr>
        <w:pStyle w:val="Heading5"/>
        <w:keepNext/>
      </w:pPr>
      <w:r>
        <w:rPr>
          <w:rFonts w:ascii="Calibri" w:hAnsi="Calibri"/>
          <w:b w:val="0"/>
          <w:sz w:val="22"/>
        </w:rPr>
        <w:t>6.2 Interview Management</w:t>
      </w:r>
    </w:p>
    <w:p>
      <w:pPr/>
      <w:r>
        <w:rPr>
          <w:rFonts w:ascii="Calibri" w:hAnsi="Calibri"/>
          <w:b w:val="0"/>
          <w:sz w:val="22"/>
        </w:rPr>
        <w:t>APPSolve configures Oracle Recruiting Cloud's collaborative interview management tools to support structured, auditable hiring decisions:</w:t>
      </w:r>
    </w:p>
    <w:p>
      <w:pPr>
        <w:pStyle w:val="ListBullet"/>
        <w:spacing w:before="20" w:after="20"/>
      </w:pPr>
      <w:r>
        <w:rPr>
          <w:rFonts w:ascii="Calibri" w:hAnsi="Calibri"/>
          <w:sz w:val="22"/>
        </w:rPr>
        <w:t>**Interview self-scheduling**</w:t>
      </w:r>
      <w:r>
        <w:rPr>
          <w:rFonts w:ascii="Calibri" w:hAnsi="Calibri"/>
          <w:b w:val="0"/>
          <w:sz w:val="22"/>
        </w:rPr>
        <w:t xml:space="preserve"> — candidates access a self-service portal to select interview times from interviewer availability slots, reducing scheduling coordination overhead</w:t>
      </w:r>
    </w:p>
    <w:p>
      <w:pPr>
        <w:pStyle w:val="ListBullet"/>
        <w:spacing w:before="20" w:after="20"/>
      </w:pPr>
      <w:r>
        <w:rPr>
          <w:rFonts w:ascii="Calibri" w:hAnsi="Calibri"/>
          <w:sz w:val="22"/>
        </w:rPr>
        <w:t>**Interview scorecards**</w:t>
      </w:r>
      <w:r>
        <w:rPr>
          <w:rFonts w:ascii="Calibri" w:hAnsi="Calibri"/>
          <w:b w:val="0"/>
          <w:sz w:val="22"/>
        </w:rPr>
        <w:t xml:space="preserve"> — structured evaluation forms configured per role type, ensuring consistent assessment criteria across interviewers</w:t>
      </w:r>
    </w:p>
    <w:p>
      <w:pPr>
        <w:pStyle w:val="ListBullet"/>
        <w:spacing w:before="20" w:after="20"/>
      </w:pPr>
      <w:r>
        <w:rPr>
          <w:rFonts w:ascii="Calibri" w:hAnsi="Calibri"/>
          <w:sz w:val="22"/>
        </w:rPr>
        <w:t>**Interviewer collaboration**</w:t>
      </w:r>
      <w:r>
        <w:rPr>
          <w:rFonts w:ascii="Calibri" w:hAnsi="Calibri"/>
          <w:b w:val="0"/>
          <w:sz w:val="22"/>
        </w:rPr>
        <w:t xml:space="preserve"> — centralised dashboard for recruiters and hiring managers to share real-time feedback, interview notes, and hiring recommendations</w:t>
      </w:r>
    </w:p>
    <w:p>
      <w:pPr>
        <w:pStyle w:val="ListBullet"/>
        <w:spacing w:before="20" w:after="20"/>
      </w:pPr>
      <w:r>
        <w:rPr>
          <w:rFonts w:ascii="Calibri" w:hAnsi="Calibri"/>
          <w:sz w:val="22"/>
        </w:rPr>
        <w:t>**Interview logistics**</w:t>
      </w:r>
      <w:r>
        <w:rPr>
          <w:rFonts w:ascii="Calibri" w:hAnsi="Calibri"/>
          <w:b w:val="0"/>
          <w:sz w:val="22"/>
        </w:rPr>
        <w:t xml:space="preserve"> — automated invitation, confirmation, and reminder communications to candidates and interviewers at each interview stage</w:t>
      </w:r>
    </w:p>
    <w:p>
      <w:pPr>
        <w:pBdr>
          <w:bottom w:val="single" w:sz="4" w:space="1" w:color="CCCCCC"/>
        </w:pBdr>
        <w:spacing w:before="80" w:after="80"/>
      </w:pPr>
    </w:p>
    <w:p>
      <w:pPr>
        <w:pStyle w:val="Heading4"/>
        <w:keepNext/>
      </w:pPr>
      <w:r>
        <w:rPr>
          <w:rFonts w:ascii="Calibri" w:hAnsi="Calibri"/>
          <w:b w:val="0"/>
          <w:sz w:val="22"/>
        </w:rPr>
        <w:t>Section 7: Offer Management</w:t>
      </w:r>
    </w:p>
    <w:p>
      <w:pPr/>
      <w:r>
        <w:rPr>
          <w:rFonts w:ascii="Calibri" w:hAnsi="Calibri"/>
          <w:b w:val="0"/>
          <w:sz w:val="22"/>
        </w:rPr>
        <w:t>APPSolve configures Oracle Fusion Recruiting Cloud's offer management capabilities to support structured, auditable offer processes from generation through to candidate acceptance.</w:t>
      </w:r>
    </w:p>
    <w:p>
      <w:pPr>
        <w:pStyle w:val="Heading5"/>
        <w:keepNext/>
      </w:pPr>
      <w:r>
        <w:rPr>
          <w:rFonts w:ascii="Calibri" w:hAnsi="Calibri"/>
          <w:b w:val="0"/>
          <w:sz w:val="22"/>
        </w:rPr>
        <w:t>7.1 Offer Letter Generation and Approval</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Configuration Approach</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**Dynamic offer letters**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up to three branded offer letter templates per implementation scope, reflecting role type, employment category, and client branding requirements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**Offer approval workflow**</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approval routing for offer letters, aligned to client HR and finance authorisation structures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**Digital signing**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Cloud supports digital offer acceptance; candidates receive and accept offer letters electronically through the candidate self-service portal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**Offer negotiation tracking**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Offer status, counter-offer interactions, and acceptance or decline outcomes are tracked within the candidate record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 transfer**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client HR teams to create and maintain offer letter templates post go-live, ensuring independence from APPSolve for ongoing offer letter management</w:t>
            </w:r>
          </w:p>
        </w:tc>
      </w:tr>
    </w:tbl>
    <w:p>
      <w:pPr>
        <w:spacing w:before="0" w:after="120"/>
      </w:pPr>
    </w:p>
    <w:p>
      <w:pPr>
        <w:pStyle w:val="Heading5"/>
        <w:keepNext/>
      </w:pPr>
      <w:r>
        <w:rPr>
          <w:rFonts w:ascii="Calibri" w:hAnsi="Calibri"/>
          <w:b w:val="0"/>
          <w:sz w:val="22"/>
        </w:rPr>
        <w:t>7.2 Transition from Offer to Onboarding</w:t>
      </w:r>
    </w:p>
    <w:p>
      <w:pPr/>
      <w:r>
        <w:rPr>
          <w:rFonts w:ascii="Calibri" w:hAnsi="Calibri"/>
          <w:b w:val="0"/>
          <w:sz w:val="22"/>
        </w:rPr>
        <w:t>Upon offer acceptance, Oracle Fusion Recruiting Cloud initiates the onboarding workflow automatically. Candidate data is converted to an employee record in Oracle Fusion Core HR, eliminating manual re-keying of information between systems. APPSolve configures the offer-to-onboarding transition as part of the Recruiting Cloud delivery scope.</w:t>
      </w:r>
    </w:p>
    <w:p>
      <w:pPr>
        <w:pBdr>
          <w:bottom w:val="single" w:sz="4" w:space="1" w:color="CCCCCC"/>
        </w:pBdr>
        <w:spacing w:before="80" w:after="80"/>
      </w:pPr>
    </w:p>
    <w:p>
      <w:pPr>
        <w:pStyle w:val="Heading4"/>
        <w:keepNext/>
      </w:pPr>
      <w:r>
        <w:rPr>
          <w:rFonts w:ascii="Calibri" w:hAnsi="Calibri"/>
          <w:b w:val="0"/>
          <w:sz w:val="22"/>
        </w:rPr>
        <w:t>Section 8: Onboarding and Preboarding</w:t>
      </w:r>
    </w:p>
    <w:p>
      <w:pPr/>
      <w:r>
        <w:rPr>
          <w:rFonts w:ascii="Calibri" w:hAnsi="Calibri"/>
          <w:b w:val="0"/>
          <w:sz w:val="22"/>
        </w:rPr>
        <w:t>APPSolve implements Oracle Fusion Recruiting Cloud's onboarding capability as a structured, automated process spanning from offer acceptance through Day 1 integration into Oracle Fusion Core HR. Full Journeys-based lifecycle event management is addressed in W3S1-001 Oracle HCM Core.</w:t>
      </w:r>
    </w:p>
    <w:p>
      <w:pPr>
        <w:pStyle w:val="Heading5"/>
        <w:keepNext/>
      </w:pPr>
      <w:r>
        <w:rPr>
          <w:rFonts w:ascii="Calibri" w:hAnsi="Calibri"/>
          <w:b w:val="0"/>
          <w:sz w:val="22"/>
        </w:rPr>
        <w:t>8.1 Preboarding — From Offer Acceptance to Start Date</w:t>
      </w:r>
    </w:p>
    <w:p>
      <w:pPr/>
      <w:r>
        <w:rPr>
          <w:rFonts w:ascii="Calibri" w:hAnsi="Calibri"/>
          <w:b w:val="0"/>
          <w:sz w:val="22"/>
        </w:rPr>
        <w:t>APPSolve configures preboarding workflows enabling new hires to complete required actions before their first day:</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Preboarding Task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**Welcome communications**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welcome emails and introductory content sent upon offer acceptance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submission**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hires complete required documentation (employment contracts, tax forms, policy acknowledgements) through a secure self-service portal before start date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**System access preparation**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task workflows trigger IT and facilities provisioning actions in parallel with HR onboarding steps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**Pre-arrival orientation**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hire portal provides access to company culture content, team introductions, and pre-reading materials before Day 1</w:t>
            </w:r>
          </w:p>
        </w:tc>
      </w:tr>
    </w:tbl>
    <w:p>
      <w:pPr>
        <w:spacing w:before="0" w:after="120"/>
      </w:pPr>
    </w:p>
    <w:p>
      <w:pPr>
        <w:pStyle w:val="Heading5"/>
        <w:keepNext/>
      </w:pPr>
      <w:r>
        <w:rPr>
          <w:rFonts w:ascii="Calibri" w:hAnsi="Calibri"/>
          <w:b w:val="0"/>
          <w:sz w:val="22"/>
        </w:rPr>
        <w:t>8.2 Structured Onboarding Workflows</w:t>
      </w:r>
    </w:p>
    <w:p>
      <w:pPr/>
      <w:r>
        <w:rPr>
          <w:rFonts w:ascii="Calibri" w:hAnsi="Calibri"/>
          <w:b w:val="0"/>
          <w:sz w:val="22"/>
        </w:rPr>
        <w:t>APPSolve configures two standard onboarding processes per implementation scope: one for pre-hires (pre-start-date activities) and one for new hires (Day 1 through induction period activities).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Onboarding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Configuration Approach</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**Automated workflow initiation**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workflows trigger automatically upon offer acceptance in Oracle Recruiting Cloud, requiring no manual HR intervention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**Personalised onboarding portals**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hires access a dedicated portal configured with role-relevant content, tasks, and progress tracking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**Task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tasks assigned to new hires, managers, and HR with automated reminders and completion tracking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Secure collection and storage of new hire documents integrated with Oracle Fusion Core HR records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with Core HR**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data is seamlessly converted to employee records in Oracle Fusion Core HR upon hire, ensuring data integrity and eliminating duplicate data entry</w:t>
            </w:r>
          </w:p>
        </w:tc>
      </w:tr>
    </w:tbl>
    <w:p>
      <w:pPr>
        <w:spacing w:before="0" w:after="120"/>
      </w:pPr>
    </w:p>
    <w:p>
      <w:pPr>
        <w:pStyle w:val="Heading5"/>
        <w:keepNext/>
      </w:pPr>
      <w:r>
        <w:rPr>
          <w:rFonts w:ascii="Calibri" w:hAnsi="Calibri"/>
          <w:b w:val="0"/>
          <w:sz w:val="22"/>
        </w:rPr>
        <w:t>8.3 Onboarding Reporting</w:t>
      </w:r>
    </w:p>
    <w:p>
      <w:pPr/>
      <w:r>
        <w:rPr>
          <w:rFonts w:ascii="Calibri" w:hAnsi="Calibri"/>
          <w:b w:val="0"/>
          <w:sz w:val="22"/>
        </w:rPr>
        <w:t>Standard Oracle Recruiting Administration dashboards, configured by APPSolve during implementation, provide visibility of onboarding task completion rates, outstanding items, and new hire progress. Skills transfer to client HR teams ensures ongoing onboarding reporting independence post go-live.</w:t>
      </w:r>
    </w:p>
    <w:p>
      <w:pPr>
        <w:pBdr>
          <w:bottom w:val="single" w:sz="4" w:space="1" w:color="CCCCCC"/>
        </w:pBdr>
        <w:spacing w:before="80" w:after="80"/>
      </w:pPr>
    </w:p>
    <w:p>
      <w:pPr>
        <w:pStyle w:val="Heading4"/>
        <w:keepNext/>
      </w:pPr>
      <w:r>
        <w:rPr>
          <w:rFonts w:ascii="Calibri" w:hAnsi="Calibri"/>
          <w:b w:val="0"/>
          <w:sz w:val="22"/>
        </w:rPr>
        <w:t>Section 9: APPSolve Delivery Capability</w:t>
      </w:r>
    </w:p>
    <w:p>
      <w:pPr>
        <w:pStyle w:val="Heading5"/>
        <w:keepNext/>
      </w:pPr>
      <w:r>
        <w:rPr>
          <w:rFonts w:ascii="Calibri" w:hAnsi="Calibri"/>
          <w:b w:val="0"/>
          <w:sz w:val="22"/>
        </w:rPr>
        <w:t>9.1 Oracle Recruiting Cloud Practice</w:t>
      </w:r>
    </w:p>
    <w:p>
      <w:pPr/>
      <w:r>
        <w:rPr>
          <w:rFonts w:ascii="Calibri" w:hAnsi="Calibri"/>
          <w:b w:val="0"/>
          <w:sz w:val="22"/>
        </w:rPr>
        <w:t>APPSolve's Oracle Business Unit includes a dedicated team of HCM-certified consultants with implementation experience in Oracle Fusion Recruiting Cloud. APPSolve holds Oracle Level 1 Partner status.</w:t>
      </w:r>
    </w:p>
    <w:p>
      <w:pPr/>
      <w:r>
        <w:rPr>
          <w:rFonts w:ascii="Calibri" w:hAnsi="Calibri"/>
          <w:b w:val="0"/>
          <w:sz w:val="22"/>
        </w:rPr>
        <w:t>APPSolve has implemented Oracle Fusion Recruiting Cloud at Hollywood Bets — a retail gaming and sports betting organisation with 7,000 employees — and is currently active in the mining sector delivering Oracle Recruiting and Onboarding. APPSolve also holds implementation and ongoing support experience with Oracle Taleo Recruiting solutions.</w:t>
      </w:r>
    </w:p>
    <w:p>
      <w:pPr>
        <w:pStyle w:val="Heading5"/>
        <w:keepNext/>
      </w:pPr>
      <w:r>
        <w:rPr>
          <w:rFonts w:ascii="Calibri" w:hAnsi="Calibri"/>
          <w:b w:val="0"/>
          <w:sz w:val="22"/>
        </w:rPr>
        <w:t>9.2 Recruiting Cloud Delivery Methodology</w:t>
      </w:r>
    </w:p>
    <w:p>
      <w:pPr/>
      <w:r>
        <w:rPr>
          <w:rFonts w:ascii="Calibri" w:hAnsi="Calibri"/>
          <w:b w:val="0"/>
          <w:sz w:val="22"/>
        </w:rPr>
        <w:t>APPSolve delivers Oracle Fusion Recruiting Cloud implementations using the Oracle Unified Methodology (OUM), adapted for Recruiting Cloud's specific design and configuration requirements.</w:t>
      </w:r>
    </w:p>
    <w:p>
      <w:pPr/>
      <w:r>
        <w:rPr>
          <w:rFonts w:ascii="Calibri" w:hAnsi="Calibri"/>
          <w:b w:val="0"/>
          <w:sz w:val="22"/>
        </w:rPr>
        <w:t>Recruiting is typically structured as a dedicated implementation phase, following Core HCM and Talent Management. This sequencing is deliberate: the job and position framework, competency libraries, and talent profile structures established in earlier phases provide the foundation on which Recruiting Cloud configuration is built.</w:t>
      </w:r>
    </w:p>
    <w:p>
      <w:pPr/>
      <w:r>
        <w:rPr>
          <w:rFonts w:ascii="Calibri" w:hAnsi="Calibri"/>
          <w:b w:val="0"/>
          <w:sz w:val="22"/>
        </w:rPr>
        <w:t>APPSolve's standard Recruiting Cloud delivery approach includes: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Delivery 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**External career site design**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Designed in collaboration with the client's marketing and web teams to align with corporate brand standards. APPSolve configures the Oracle career site framework; graphical design is a client-led deliverable.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**Process automation**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Recruitment process automation is a core delivery objective. APPSolve conducts process design workshops to identify automation opportunities within the client's existing recruitment workflow before configuring the Oracle system.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**Vacancy and filtering design**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designs HCM staff-facing tools to minimise time spent filtering applicants and compiling interview feedback, ensuring internal efficiency is delivered alongside candidate-facing experience.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**Training and skills transfer**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Modular training material prepared per the OUM Methodology. APPSolve trains client HR and recruiting teams to own and maintain configuration, reports, and offer letters post go-live.</w:t>
            </w:r>
          </w:p>
        </w:tc>
      </w:tr>
    </w:tbl>
    <w:p>
      <w:pPr>
        <w:spacing w:before="0" w:after="120"/>
      </w:pPr>
    </w:p>
    <w:p>
      <w:pPr>
        <w:pStyle w:val="Heading5"/>
        <w:keepNext/>
      </w:pPr>
      <w:r>
        <w:rPr>
          <w:rFonts w:ascii="Calibri" w:hAnsi="Calibri"/>
          <w:b w:val="0"/>
          <w:sz w:val="22"/>
        </w:rPr>
        <w:t>9.3 Resource and Delivery Model</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Resource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Principal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authority; configuration governance; client engagement leadership</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Senior Functional Consultant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implementation lead; Recruiting Cloud configuration and testing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Senior Functional / Technical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architecture; REST API configuration; technical build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governance; timeline management; risk and issue escalation</w:t>
            </w:r>
          </w:p>
        </w:tc>
      </w:tr>
    </w:tbl>
    <w:p>
      <w:pPr>
        <w:spacing w:before="0" w:after="120"/>
      </w:pPr>
    </w:p>
    <w:p>
      <w:pPr/>
      <w:r>
        <w:rPr>
          <w:rFonts w:ascii="Calibri" w:hAnsi="Calibri"/>
          <w:b w:val="0"/>
          <w:sz w:val="22"/>
        </w:rPr>
        <w:t>Implementation is conducted remotely with on-site presence for key workshops and design sessions where required. APPSolve's hybrid delivery model is applied as standard.</w:t>
      </w:r>
    </w:p>
    <w:p>
      <w:pPr>
        <w:pBdr>
          <w:bottom w:val="single" w:sz="4" w:space="1" w:color="CCCCCC"/>
        </w:pBdr>
        <w:spacing w:before="80" w:after="80"/>
      </w:pPr>
    </w:p>
    <w:p>
      <w:pPr>
        <w:pStyle w:val="Heading4"/>
        <w:keepNext/>
      </w:pPr>
      <w:r>
        <w:rPr>
          <w:rFonts w:ascii="Calibri" w:hAnsi="Calibri"/>
          <w:b w:val="0"/>
          <w:sz w:val="22"/>
        </w:rPr>
        <w:t>Section 10: Implementation References</w:t>
      </w:r>
    </w:p>
    <w:p>
      <w:pPr>
        <w:pStyle w:val="Heading5"/>
        <w:keepNext/>
      </w:pPr>
      <w:r>
        <w:rPr>
          <w:rFonts w:ascii="Calibri" w:hAnsi="Calibri"/>
          <w:b w:val="0"/>
          <w:sz w:val="22"/>
        </w:rPr>
        <w:t>10.1 Hollywood Bets — Oracle Fusion Recruiting Cloud (Primary Reference)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Attribute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**Industry**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Gaming and Sports Betting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Recruiting Cloud Service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**Implementation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External career site; internal career site; candidate selection process; job application flow; screening and shortlisting; interview management; offer management (branded offer letters); structured onboarding (preboarding and new hire workflows)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**Phase**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3 — Recruitment (86 days)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**Go-live**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**Users**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7,000</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(OIC) — third-party payroll integration; biometric system integration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**Proposal 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ACCEPTED — Hollywood Bets Oracle Fusion HCM Accepted Proposal V5.0 (April 2023)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**Reference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 — contact details available via APPSolve account management</w:t>
            </w:r>
          </w:p>
        </w:tc>
      </w:tr>
    </w:tbl>
    <w:p>
      <w:pPr>
        <w:spacing w:before="0" w:after="120"/>
      </w:pPr>
    </w:p>
    <w:p>
      <w:pPr/>
      <w:r>
        <w:rPr>
          <w:rFonts w:ascii="Calibri" w:hAnsi="Calibri"/>
          <w:b w:val="0"/>
          <w:sz w:val="22"/>
        </w:rPr>
        <w:t>Hollywood Bets' Oracle Fusion HCM implementation covered 8 modules over a structured phased programme. Oracle Fusion Recruiting Cloud (Phase 3) followed Core HCM (Phase 1) and Talent Management (Phase 2), with Goal and Performance Management delivered in Phase 4. This sequencing reflects APPSolve's standard Oracle HCM programme architecture.</w:t>
      </w:r>
    </w:p>
    <w:p>
      <w:pPr>
        <w:pStyle w:val="Heading5"/>
        <w:keepNext/>
      </w:pPr>
      <w:r>
        <w:rPr>
          <w:rFonts w:ascii="Calibri" w:hAnsi="Calibri"/>
          <w:b w:val="0"/>
          <w:sz w:val="22"/>
        </w:rPr>
        <w:t>10.2 Mining Sector — Active Oracle Recruiting Cloud Implementation (Pipeline Evidence)</w:t>
      </w:r>
    </w:p>
    <w:p>
      <w:pPr/>
      <w:r>
        <w:rPr>
          <w:rFonts w:ascii="Calibri" w:hAnsi="Calibri"/>
          <w:b w:val="0"/>
          <w:sz w:val="22"/>
        </w:rPr>
        <w:t>APPSolve is currently implementing Oracle Recruiting and Onboarding capabilities for a mining-sector client. This engagement covers Recruitment and Onboarding as part of a broader Oracle Fusion HCM programme.</w:t>
      </w:r>
    </w:p>
    <w:p>
      <w:pPr/>
      <w:r>
        <w:rPr>
          <w:rFonts w:ascii="Calibri" w:hAnsi="Calibri"/>
          <w:sz w:val="22"/>
        </w:rPr>
        <w:t>*Note: Client name is withheld in reusable tender content. This reference is not available as a formal reference site — the implementation is ongoing. BU Lead pre-tender check required before citing this in a specific tender.*</w:t>
      </w:r>
    </w:p>
    <w:p>
      <w:pPr>
        <w:pStyle w:val="Heading5"/>
        <w:keepNext/>
      </w:pPr>
      <w:r>
        <w:rPr>
          <w:rFonts w:ascii="Calibri" w:hAnsi="Calibri"/>
          <w:b w:val="0"/>
          <w:sz w:val="22"/>
        </w:rPr>
        <w:t>10.3 Oracle Taleo Recruiting — Historical Platform Experience</w:t>
      </w:r>
    </w:p>
    <w:p>
      <w:pPr/>
      <w:r>
        <w:rPr>
          <w:rFonts w:ascii="Calibri" w:hAnsi="Calibri"/>
          <w:b w:val="0"/>
          <w:sz w:val="22"/>
        </w:rPr>
        <w:t>APPSolve has implementation and ongoing support experience with Oracle Taleo Recruiting solutions. While Oracle Recruiting Cloud is now the strategic Oracle recruiting platform, this experience demonstrates APPSolve's long-standing capability in Oracle recruitment solutions.</w:t>
      </w:r>
    </w:p>
    <w:p>
      <w:pPr>
        <w:pBdr>
          <w:bottom w:val="single" w:sz="4" w:space="1" w:color="CCCCCC"/>
        </w:pBdr>
        <w:spacing w:before="80" w:after="80"/>
      </w:pPr>
    </w:p>
    <w:p>
      <w:pPr>
        <w:pStyle w:val="Heading4"/>
        <w:keepNext/>
      </w:pPr>
      <w:r>
        <w:rPr>
          <w:rFonts w:ascii="Calibri" w:hAnsi="Calibri"/>
          <w:b w:val="0"/>
          <w:sz w:val="22"/>
        </w:rPr>
        <w:t>Section 11: Integration Architecture</w:t>
      </w:r>
    </w:p>
    <w:p>
      <w:pPr/>
      <w:r>
        <w:rPr>
          <w:rFonts w:ascii="Calibri" w:hAnsi="Calibri"/>
          <w:b w:val="0"/>
          <w:sz w:val="22"/>
        </w:rPr>
        <w:t>Oracle Integration Cloud (OIC) is APPSolve's standard integration layer in every Oracle Fusion HCM implementation, including Oracle Recruiting Cloud. This applies without exception.</w:t>
      </w:r>
    </w:p>
    <w:p>
      <w:pPr>
        <w:pStyle w:val="Heading5"/>
        <w:keepNext/>
      </w:pPr>
      <w:r>
        <w:rPr>
          <w:rFonts w:ascii="Calibri" w:hAnsi="Calibri"/>
          <w:b w:val="0"/>
          <w:sz w:val="22"/>
        </w:rPr>
        <w:t>11.1 Standard Recruiting Cloud Integration Points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Method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Core HR**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records convert automatically to employee records in Core HR upon hire. No manual data re-entry.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Payroll Interface**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 HCM Extracts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hire data flows from Recruiting Cloud through Core HR to the payroll integration layer. Third-party payroll systems (PaySpace, SAP Payroll) connected via OIC as standard.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Onboarding / Journeys**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Offer acceptance in Recruiting Cloud triggers onboarding workflows automatically.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**LinkedIn**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LinkedIn profile import for candidate applications; job sharing to LinkedIn professional network. Client LinkedIn recruiter accounts required.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**External job boards**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 REST APIs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multi-channel job posting to external job boards (Indeed and equivalent). Source effectiveness tracking included.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**Background check providers**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 APIs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background verification services connect via Oracle REST APIs. Provider and integration scope are client-specific.</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**Assessment platforms**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 APIs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candidate assessment platforms connect via REST APIs where in scope.</w:t>
            </w:r>
          </w:p>
        </w:tc>
      </w:tr>
    </w:tbl>
    <w:p>
      <w:pPr>
        <w:spacing w:before="0" w:after="120"/>
      </w:pPr>
    </w:p>
    <w:p>
      <w:pPr>
        <w:pStyle w:val="Heading5"/>
        <w:keepNext/>
      </w:pPr>
      <w:r>
        <w:rPr>
          <w:rFonts w:ascii="Calibri" w:hAnsi="Calibri"/>
          <w:b w:val="0"/>
          <w:sz w:val="22"/>
        </w:rPr>
        <w:t>11.2 REST API Availability</w:t>
      </w:r>
    </w:p>
    <w:p>
      <w:pPr/>
      <w:r>
        <w:rPr>
          <w:rFonts w:ascii="Calibri" w:hAnsi="Calibri"/>
          <w:b w:val="0"/>
          <w:sz w:val="22"/>
        </w:rPr>
        <w:t>Oracle Fusion HCM provides comprehensive RESTful APIs covering all major HCM business objects, including recruiting data (candidates, requisitions, applications, offers, onboarding tasks). APPSolve's technical team configures REST API-based integrations where standard OIC adapters are not available or where client architecture requires custom integration patterns.</w:t>
      </w:r>
    </w:p>
    <w:p>
      <w:pPr>
        <w:pBdr>
          <w:bottom w:val="single" w:sz="4" w:space="1" w:color="CCCCCC"/>
        </w:pBdr>
        <w:spacing w:before="80" w:after="80"/>
      </w:pPr>
    </w:p>
    <w:p>
      <w:pPr>
        <w:pStyle w:val="Heading4"/>
        <w:keepNext/>
      </w:pPr>
      <w:r>
        <w:rPr>
          <w:rFonts w:ascii="Calibri" w:hAnsi="Calibri"/>
          <w:b w:val="0"/>
          <w:sz w:val="22"/>
        </w:rPr>
        <w:t>Section 12: Implementation Approach</w:t>
      </w:r>
    </w:p>
    <w:p>
      <w:pPr>
        <w:pStyle w:val="Heading5"/>
        <w:keepNext/>
      </w:pPr>
      <w:r>
        <w:rPr>
          <w:rFonts w:ascii="Calibri" w:hAnsi="Calibri"/>
          <w:b w:val="0"/>
          <w:sz w:val="22"/>
        </w:rPr>
        <w:t>12.1 Recruiting Cloud within the Oracle HCM Programme</w:t>
      </w:r>
    </w:p>
    <w:p>
      <w:pPr/>
      <w:r>
        <w:rPr>
          <w:rFonts w:ascii="Calibri" w:hAnsi="Calibri"/>
          <w:b w:val="0"/>
          <w:sz w:val="22"/>
        </w:rPr>
        <w:t>APPSolve implements Oracle Fusion Recruiting Cloud as a structured delivery phase within the broader Oracle Fusion HCM programme. The sequencing follows the dependency model established across APPSolve implementations: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Dependency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Core HCM — Global HR, Absence Management, Self-Service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Foundation — all subsequent phases depend on Phase 1</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Management — Talent Profiles, Goal Management, Performance, Career Development, Succession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Requires Phase 1 (employee and job structure)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**Phase 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Recruiting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**Requires Phase 1 (position management, job profiles, competency framework)**</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Cloud, Workforce Compensation, Help Desk</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Requires Phases 1–3</w:t>
            </w:r>
          </w:p>
        </w:tc>
      </w:tr>
    </w:tbl>
    <w:p>
      <w:pPr>
        <w:spacing w:before="0" w:after="120"/>
      </w:pPr>
    </w:p>
    <w:p>
      <w:pPr>
        <w:pStyle w:val="Heading5"/>
        <w:keepNext/>
      </w:pPr>
      <w:r>
        <w:rPr>
          <w:rFonts w:ascii="Calibri" w:hAnsi="Calibri"/>
          <w:b w:val="0"/>
          <w:sz w:val="22"/>
        </w:rPr>
        <w:t>12.2 OUM Delivery Phases — Recruiting Cloud</w:t>
      </w:r>
    </w:p>
    <w:p>
      <w:pPr/>
      <w:r>
        <w:rPr>
          <w:rFonts w:ascii="Calibri" w:hAnsi="Calibri"/>
          <w:b w:val="0"/>
          <w:sz w:val="22"/>
        </w:rPr>
        <w:t>APPSolve applies the Oracle Unified Methodology (OUM) across all Oracle Fusion HCM implementations, including Recruiting Cloud: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OUM 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Recruiting Cloud Activities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**Mobilize**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charter; scope confirmation; Recruiting Cloud configuration workbooks; resource allocation; kick-off</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and Design**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process workshops; hiring workflow design; career site design brief; job profile and competency framework review; integration architecture design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**Prototype**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 — initial configuration walk-through; stakeholder feedback; CRP2 — refined configuration including career site, offer templates, and onboarding workflows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**Build**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configuration build; OIC integration build (job boards, background check, payroll); custom reports (up to 10 reports and 6 workflows per agreed scope); training material development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**Deploy**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build; data verification; UAT; end-user training; go-live support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**Post Go-Live**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(full team approximately 3 months); steady-state handover; ongoing support optional</w:t>
            </w:r>
          </w:p>
        </w:tc>
      </w:tr>
    </w:tbl>
    <w:p>
      <w:pPr>
        <w:spacing w:before="0" w:after="120"/>
      </w:pPr>
    </w:p>
    <w:p>
      <w:pPr>
        <w:pStyle w:val="Heading5"/>
        <w:keepNext/>
      </w:pPr>
      <w:r>
        <w:rPr>
          <w:rFonts w:ascii="Calibri" w:hAnsi="Calibri"/>
          <w:b w:val="0"/>
          <w:sz w:val="22"/>
        </w:rPr>
        <w:t>12.3 Standard Implementation Assumptions</w:t>
      </w:r>
    </w:p>
    <w:p>
      <w:pPr/>
      <w:r>
        <w:rPr>
          <w:rFonts w:ascii="Calibri" w:hAnsi="Calibri"/>
          <w:b w:val="0"/>
          <w:sz w:val="22"/>
        </w:rPr>
        <w:t>The following assumptions reflect APPSolve's standard Recruiting Cloud delivery scope, drawn from confirmed implementation experience: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is configured as a global function — one recruitment portal serves all in-scope territories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A-W3-002</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job application flow is configured per implementation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A-W3-003</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candidate selection process (hiring workflow framework) is configured per implementation scope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A-W3-004</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external career site is configured with client logo branding in Oracle-required format; graphical web design is a client responsibility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A-W3-005</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internal career site is configured for employee-facing job browsing and application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A-W3-006</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LinkedIn integration is configured for job sharing and candidate profile import; client LinkedIn recruiter accounts are a client-provided prerequisite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A-W3-007</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Up to 3 offer letter templates are configured, branded as per client requirements; no requisitions are migrated — new requisitions are created by end users post go-live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A-W3-008</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Two onboarding processes are configured: one for pre-hires (pre-start-date activities) and one for new hires (Day 1 through induction); additional onboarding process types are out of scope unless separately agreed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A-W3-009</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Recruiting Administration reports and dashboards satisfy reporting requirements within implementation scope; additional custom reports require separate scoping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A-W3-010</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 (competencies, skills, qualifications) are defined and available in Oracle Core HR prior to Recruiting Cloud configuration — Recruiting Cloud draws from the Core HR position and job framework</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13: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R-W3-003-001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site design complexity exceeds standard scope — client's brand standards require bespoke graphical design beyond Oracle career site configuration capabilities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Clarify career site design scope at project initiation. Graphical web design is a client responsibility. APPSolve configures the Oracle framework; advanced design work is scoped separately.</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R-W3-003-002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LinkedIn recruiter accounts not available at project start — absence of client LinkedIn accounts delays social integration configuration and testing</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 check: confirm client LinkedIn recruiter account availability. Flag as prerequisite in project charter at kick-off.</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R-W3-003-003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 and competency frameworks not ready in Core HR at the time Recruiting Cloud configuration begins — Recruiting Cloud depends on the Core HR position and job structure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Cloud is sequenced as Phase 3, following Core HCM (Phase 1). Dependency must be explicitly managed in programme plan. Job profile readiness checkpoint included in Phase 2 / Phase 3 gate review.</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R-W3-003-004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task ownership ambiguity — responsibilities for completing onboarding tasks (new hire, manager, HR, IT) are not defined before configuration begins, resulting in workflow re-design during UAT</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process design workshop conducted in Scope and Design phase. RACI for all onboarding task types agreed before configuration begins.</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R-W3-003-005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integration scope (background checks, assessments) is underestimated at tender stage — each provider has different API requirements and data exchange formats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Background check and assessment platform integrations scoped as time-and-material items. Standard REST API patterns applied where provider APIs are compliant. Provider API documentation required before integration design begins.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14: Assumptions Register</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if incorrect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is a global function — one portal per implementation scope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If territories require separate portals, scope increases materially; each additional portal requires separate configuration and testing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job application flow per implementation scope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Additional application flows increase configuration and UAT effort; scope change required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candidate selection process per implementation scope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Role-specific selection processes are a scope increase; additional processes require separate design and configuration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site branding limited to logo and basic brand elements; client provides logo in Oracle-required format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Graphical design requirements beyond Oracle framework require client web team engagement; APPSolve is not responsible for graphical web design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LinkedIn integration requires existing client LinkedIn recruiter accounts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of accounts delays integration by the time required to establish accounts; client action required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Up to 3 offer letter templates; no requisition migration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Additional offer letter templates require separate scoping; historical requisition migration is not a standard Recruiting Cloud deliverable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Two onboarding processes in scope: pre-hire and new hire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Additional onboarding process types (e.g., contractor onboarding, re-hire onboarding) require separate scoping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A-W3-008</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Recruiting dashboards and reports satisfy reporting requirements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reports beyond standard Oracle OOB dashboards require separate scoping; up to 10 custom reports and 6 custom workflows are the standard implementation cap</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A-W3-009</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 competencies, skills, and qualifications are defined and ready in Oracle Core HR before Recruiting Cloud configuration begins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Delay in job profile readiness delays Phase 3 configuration start date; programme timeline risk</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A-W3-010</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Background check and assessment platform providers are identified and their API documentation is available at the start of the integration design phase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Undisclosed provider requirements or proprietary APIs may extend integration design and build timelines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17: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W3S1-003-ORA-RecruitingCloud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3 W3S1-003 extraction)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(I-001, CROSS-1)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for reuse**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all 8 OI items CLOSED by BU Lead 2026-06-12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Appendix A: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 type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(Hollywood Bets V5.0 ACCEPTED)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Implementation Evidence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Taleo positioning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OI-W3-002 approved wording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Governance-approved statement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mining client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OI-W3-003 approved wording; Redpath Mining Rule 21.5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Pipeline evidence — client NOT named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 overview</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sentences 107–118)</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reframed as APPSolve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architecture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sentences 583–594); ORACLE_FACT_BASELINE Section 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Taleo positioning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OI-W3-002 approved wording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Governance-approved statement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mobility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sentences 460–463); BU Lead OI-W3-005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only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Requisition management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sentences 383–384); HIST-007 (Phase 3); HIST-015 (Afrocentric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Tier 1 delivery pattern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sites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(Section 3.3.3); HIST-006 (sentences 123–125, 385); BU Lead OI-W3-006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Multi-channel sourcing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121–122, 386–388); HIST-015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referrals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400–406); BU Lead OI-W3-006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confirmed implemented per OI-W3-006</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Screening and interviews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126–129, 388–391); HIST-007 (Section 3.3.3 filtering/feedback)</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Offer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130–131, 392, 738–739); HIST-015 (assumptions)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393–399); HIST-015 (sentence 735); BU Lead OI-W3-001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capability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(Section 3.3.3, resource schedule); HIST-015 (methodology corroboration — unnamed)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Tier 3 delivery pattern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reference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(BOM + schedule); HIST-016 (SABS ETS corroboration); ORACLE_FACT_BASELINE Section 19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Referenceable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Mining active client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OI-W3-003 approved wording; Rule 21.5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Pipeline evidence — NOT referenceable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Taleo historical</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OI-W3-002 approved wording; DFA Rule 21.4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 NOT named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 HIST-007 (BOM OIC); HIST-006 (sentences 591–594)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Mandatory standard — all implementations</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approach</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17; HIST-007 (phase schedule); HIST-015 (phase structure)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register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SVR-W3S1-003 risk analysis; HIST-015/HIST-006 implementation assumptions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governance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Assumptions register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728–742); HIST-015 (assumptions sentences 305–318)</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Source-validated assumptions</w:t>
            </w:r>
          </w:p>
        </w:tc>
      </w:tr>
    </w:tbl>
    <w:p>
      <w:pPr>
        <w:spacing w:before="0" w:after="120"/>
      </w:pPr>
    </w:p>
    <w:p>
      <w:pPr/>
      <w:r>
        <w:rPr>
          <w:rFonts w:ascii="Calibri" w:hAnsi="Calibri"/>
          <w:sz w:val="22"/>
        </w:rPr>
        <w:t>**Prohibited sources — confirmed excluded:**</w:t>
      </w:r>
    </w:p>
    <w:p>
      <w:pPr>
        <w:pStyle w:val="ListBullet"/>
        <w:spacing w:before="20" w:after="20"/>
      </w:pPr>
      <w:r>
        <w:rPr>
          <w:rFonts w:ascii="Calibri" w:hAnsi="Calibri"/>
          <w:b w:val="0"/>
          <w:sz w:val="22"/>
        </w:rPr>
        <w:t>CCBA (HIST-014) — not named; not used as implementation evidence; never referenced in output</w:t>
      </w:r>
    </w:p>
    <w:p>
      <w:pPr>
        <w:pStyle w:val="ListBullet"/>
        <w:spacing w:before="20" w:after="20"/>
      </w:pPr>
      <w:r>
        <w:rPr>
          <w:rFonts w:ascii="Calibri" w:hAnsi="Calibri"/>
          <w:b w:val="0"/>
          <w:sz w:val="22"/>
        </w:rPr>
        <w:t>SAA — not named as client or reference; used as platform capability source only (reframed)</w:t>
      </w:r>
    </w:p>
    <w:p>
      <w:pPr>
        <w:pStyle w:val="ListBullet"/>
        <w:spacing w:before="20" w:after="20"/>
      </w:pPr>
      <w:r>
        <w:rPr>
          <w:rFonts w:ascii="Calibri" w:hAnsi="Calibri"/>
          <w:b w:val="0"/>
          <w:sz w:val="22"/>
        </w:rPr>
        <w:t>DFA — not named; Taleo experience referenced without client identification per Rule 21.4</w:t>
      </w:r>
    </w:p>
    <w:p>
      <w:pPr>
        <w:pStyle w:val="ListBullet"/>
        <w:spacing w:before="20" w:after="20"/>
      </w:pPr>
      <w:r>
        <w:rPr>
          <w:rFonts w:ascii="Calibri" w:hAnsi="Calibri"/>
          <w:b w:val="0"/>
          <w:sz w:val="22"/>
        </w:rPr>
        <w:t>Redpath Mining — not named; cited as active mining-sector client per Rule 21.5 and BU Lead OI-W3-003</w:t>
      </w:r>
    </w:p>
    <w:p>
      <w:pPr>
        <w:pStyle w:val="ListBullet"/>
        <w:spacing w:before="20" w:after="20"/>
      </w:pPr>
      <w:r>
        <w:rPr>
          <w:rFonts w:ascii="Calibri" w:hAnsi="Calibri"/>
          <w:b w:val="0"/>
          <w:sz w:val="22"/>
        </w:rPr>
        <w:t>Aviation sector — not referenced anywhere in this document per Rule 21.1</w:t>
      </w:r>
    </w:p>
    <w:p>
      <w:pPr>
        <w:pBdr>
          <w:bottom w:val="single" w:sz="4" w:space="1" w:color="CCCCCC"/>
        </w:pBdr>
        <w:spacing w:before="80" w:after="80"/>
      </w:pPr>
    </w:p>
    <w:p>
      <w:pPr>
        <w:pStyle w:val="Heading4"/>
        <w:keepNext/>
      </w:pPr>
      <w:r>
        <w:rPr>
          <w:rFonts w:ascii="Calibri" w:hAnsi="Calibri"/>
          <w:b w:val="0"/>
          <w:sz w:val="22"/>
        </w:rPr>
        <w:t>Appendix B: Governance Self-Review</w:t>
      </w:r>
    </w:p>
    <w:p>
      <w:pPr/>
      <w:r>
        <w:rPr>
          <w:rFonts w:ascii="Calibri" w:hAnsi="Calibri"/>
          <w:sz w:val="22"/>
        </w:rPr>
        <w:t>**Wave 3 Standing Rules — Compliance Check (ORACLE_FACT_BASELINE Section 21)**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Aviation PROHIBITED**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Search for "aviation", "airline", "SAA", "South African Airways" as client/reference — confirmed absent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Approved sectors**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(Hollywood Bets), Mining (Redpath pipeline framing), Professional Services (supported sector)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SAA source rule**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content used as platform capability narrative only; SAA not named as client or reference anywhere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**21.2 Implementation vs Support distinction**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implementation; Mr Price broader HCM = not cited in this document; Mr Price Recruiting not claimed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**21.3 Opportunity Marketplace**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3.3 references Opportunity Marketplace as a complement; does not use it to imply Recruiting deployment at Mr Price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**21.4 DFA — never named**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not named anywhere in document; Taleo experience framed without client identification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**21.5 Redpath — not named; not completed**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not named; cited only as "mining-sector client" with BU Lead approved wording; no go-live implied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**CCBA — never named**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referenced anywhere in document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bl>
    <w:p>
      <w:pPr>
        <w:spacing w:before="0" w:after="120"/>
      </w:pPr>
    </w:p>
    <w:p>
      <w:pPr/>
      <w:r>
        <w:rPr>
          <w:rFonts w:ascii="Calibri" w:hAnsi="Calibri"/>
          <w:sz w:val="22"/>
        </w:rPr>
        <w:t>**ORACLE_FACT_BASELINE Section 15 —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 / "Gold Level"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"Oracle Level 1 Partner" used in Section 9.1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"110 Senior Consultants" / "100+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"50+ Senior Consultants" also removed per BU Lead CROSS-1 2026-06-13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22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not cited in this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Level 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BEE not cited in this capability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Cloud does X" (Oracle framing)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all claims framed as APPSolve implementing/configuring X using Oracle Fusion Recruiting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cited for Recruiting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Mr Price not referenced in context of Recruiting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Booster as implemented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Recruiting Booster not referenced in this document (no confirmed implementation scope; excluded per OI-W3-004)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Unsupported client counts or module counts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all counts sourced; no total-module claims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**OIC Mandatory Rule Check**</w:t>
      </w:r>
    </w:p>
    <w:p>
      <w:pPr/>
      <w:r>
        <w:rPr>
          <w:rFonts w:ascii="Calibri" w:hAnsi="Calibri"/>
          <w:b w:val="0"/>
          <w:sz w:val="22"/>
        </w:rPr>
        <w:t>OIC referenced in Section 1, Section 11.1, and Section 12.2 as the standard integration layer. ✅ PASS</w:t>
      </w:r>
    </w:p>
    <w:p>
      <w:pPr/>
      <w:r>
        <w:rPr>
          <w:rFonts w:ascii="Calibri" w:hAnsi="Calibri"/>
          <w:sz w:val="22"/>
        </w:rPr>
        <w:t>**APPSolve Framing Rule Check**</w:t>
      </w:r>
    </w:p>
    <w:p>
      <w:pPr/>
      <w:r>
        <w:rPr>
          <w:rFonts w:ascii="Calibri" w:hAnsi="Calibri"/>
          <w:b w:val="0"/>
          <w:sz w:val="22"/>
        </w:rPr>
        <w:t>Spot-check of implementation claims confirms APPSolve framing throughout:</w:t>
      </w:r>
    </w:p>
    <w:p>
      <w:pPr>
        <w:pStyle w:val="ListBullet"/>
        <w:spacing w:before="20" w:after="20"/>
      </w:pPr>
      <w:r>
        <w:rPr>
          <w:rFonts w:ascii="Calibri" w:hAnsi="Calibri"/>
          <w:b w:val="0"/>
          <w:sz w:val="22"/>
        </w:rPr>
        <w:t>"APPSolve configures and implements Recruiting Cloud..." (Section 2)</w:t>
      </w:r>
    </w:p>
    <w:p>
      <w:pPr>
        <w:pStyle w:val="ListBullet"/>
        <w:spacing w:before="20" w:after="20"/>
      </w:pPr>
      <w:r>
        <w:rPr>
          <w:rFonts w:ascii="Calibri" w:hAnsi="Calibri"/>
          <w:b w:val="0"/>
          <w:sz w:val="22"/>
        </w:rPr>
        <w:t>"APPSolve implements Oracle Fusion Recruiting Cloud's candidate experience capabilities..." (Section 5)</w:t>
      </w:r>
    </w:p>
    <w:p>
      <w:pPr>
        <w:pStyle w:val="ListBullet"/>
        <w:spacing w:before="20" w:after="20"/>
      </w:pPr>
      <w:r>
        <w:rPr>
          <w:rFonts w:ascii="Calibri" w:hAnsi="Calibri"/>
          <w:b w:val="0"/>
          <w:sz w:val="22"/>
        </w:rPr>
        <w:t>"APPSolve configures Oracle Fusion Recruiting Cloud's offer management capabilities..." (Section 7)</w:t>
      </w:r>
    </w:p>
    <w:p>
      <w:pPr/>
      <w:r>
        <w:rPr>
          <w:rFonts w:ascii="Calibri" w:hAnsi="Calibri"/>
          <w:b w:val="0"/>
          <w:sz w:val="22"/>
        </w:rPr>
        <w:t>All claims attribute capability to APPSolve, not Oracle. ✅ PASS</w:t>
      </w:r>
    </w:p>
    <w:p>
      <w:pPr/>
      <w:r>
        <w:rPr>
          <w:rFonts w:ascii="Calibri" w:hAnsi="Calibri"/>
          <w:sz w:val="22"/>
        </w:rPr>
        <w:t>**OI Items Closed — Final Confirmation**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OI Item</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OI-W3-001 Hollywood Bets scope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all confirmed implemented modules reflected in Sections 4–8</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OI-W3-002 Taleo positioning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approved wording applied in Sections 1, 9.1, and 10.3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OI-W3-003 Redpath active implementation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approved wording applied in Sections 1 and 10.2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OI-W3-004 Recruiting Booster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excluded; no confirmed implementation scope; omitted from document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OI-W3-005 Internal Mobility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positioned as platform capability in Section 3.3; Opportunity Marketplace evidence not used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OI-W3-006 Candidate Experience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Career Sites, Branded Career Portals, Candidate Talent Communities, Employee Referral Programmes confirmed implemented in Section 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OI-W3-007 Recruiting Sectors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Retail, Mining, Professional Services cited in Section 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OI-W3-008 Recruiting References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Hollywood Bets referenceable (Section 10.1); DFA not named (Section 10.3); Redpath not named (Section 10.2); Mr Price not cited for Recruiting</w:t>
            </w:r>
          </w:p>
        </w:tc>
      </w:tr>
    </w:tbl>
    <w:p>
      <w:pPr>
        <w:spacing w:before="0" w:after="120"/>
      </w:pPr>
    </w:p>
    <w:p>
      <w:pPr/>
      <w:r>
        <w:rPr>
          <w:rFonts w:ascii="Calibri" w:hAnsi="Calibri"/>
          <w:sz w:val="22"/>
        </w:rPr>
        <w:t>**Governance Self-Review conclusion: CLEAN. No violations identified.**</w:t>
      </w:r>
    </w:p>
    <w:p>
      <w:pPr>
        <w:pBdr>
          <w:bottom w:val="single" w:sz="4" w:space="1" w:color="CCCCCC"/>
        </w:pBdr>
        <w:spacing w:before="80" w:after="80"/>
      </w:pPr>
    </w:p>
    <w:p>
      <w:pPr>
        <w:pStyle w:val="Heading4"/>
        <w:keepNext/>
      </w:pPr>
      <w:r>
        <w:rPr>
          <w:rFonts w:ascii="Calibri" w:hAnsi="Calibri"/>
          <w:b w:val="0"/>
          <w:sz w:val="22"/>
        </w:rPr>
        <w:t>Appendix C: Extraction Return Report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Recruiting Cloud — Capability Statement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(Tier 1); HIST-006 (Tier 3); HIST-015 (Tier 3); HIST-016 (Tier 3 — reference corroboration)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**Sections delivered**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14 content sections + Section 17 + Appendices A, B, C</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0 — all 8 BU Lead decisions (OI-W3-001 through OI-W3-008) CLOSED before extraction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**Governance violations**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**Prohibited 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CCBA excluded; SAA used as platform capability source only (not named); DFA not named; Redpath not named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**Pre-tender checks (standing)**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PT-W3-003-001: Confirm Hollywood Bets reference contact details are current before citing in specific tender; PT-W3-003-002: Confirm client LinkedIn recruiter accounts available before quoting LinkedIn integration; PT-W3-003-003: Confirm BEE certificate is current (expires 2026-07-31); PT-W3-003-004: Confirm active mining-sector client pipeline reference is appropriate for the specific tender before citing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**Changes v1.0 to v1.1**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CROSS-1: "APPSolve employs 50+ Senior Consultants and" removed from Section 9.1. Version updated to 1.1 Approved. approved_for_reuse set to Yes. Approved by BU Lead 2026-06-13.</w:t>
            </w:r>
          </w:p>
        </w:tc>
      </w:tr>
    </w:tbl>
    <w:p>
      <w:pPr>
        <w:spacing w:before="0" w:after="120"/>
      </w:pPr>
    </w:p>
    <w:p>
      <w:pPr>
        <w:pBdr>
          <w:bottom w:val="single" w:sz="4" w:space="1" w:color="CCCCCC"/>
        </w:pBdr>
        <w:spacing w:before="80" w:after="80"/>
      </w:pPr>
    </w:p>
    <w:p>
      <w:pPr/>
      <w:r>
        <w:rPr>
          <w:rFonts w:ascii="Calibri" w:hAnsi="Calibri"/>
          <w:sz w:val="22"/>
        </w:rPr>
        <w:t>*W3S1-003-ORA-RecruitingCloud v1.1 Approved — 2026-06-13 — Hein Blignaut (BU Lead) — approved_for_reuse: Yes*</w:t>
      </w:r>
    </w:p>
    <w:p>
      <w:pPr>
        <w:pStyle w:val="Heading3"/>
        <w:keepNext/>
      </w:pPr>
      <w:r>
        <w:rPr>
          <w:rFonts w:ascii="Calibri" w:hAnsi="Calibri"/>
          <w:b w:val="0"/>
          <w:sz w:val="26"/>
        </w:rPr>
        <w:t>Oracle Fusion Learning Cloud</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implements Oracle Fusion Learning Cloud as part of Oracle Fusion HCM programmes, enabling organisations to train, develop, and upskill employees through a modern, AI-enabled learning management system natively integrated with Oracle Fusion HCM.</w:t>
      </w:r>
    </w:p>
    <w:p>
      <w:pPr/>
      <w:r>
        <w:rPr>
          <w:rFonts w:ascii="Calibri" w:hAnsi="Calibri"/>
          <w:b w:val="0"/>
          <w:sz w:val="22"/>
        </w:rPr>
        <w:t>APPSolve has implemented Oracle Fusion Learning Cloud for Mr Price Group, one of South Africa's largest retail groups, and provides ongoing support across the client's broader Oracle HCM landscape. Mr Price Group represents APPSolve's referenceable Oracle Fusion Learning Cloud implementation.</w:t>
      </w:r>
    </w:p>
    <w:p>
      <w:pPr/>
      <w:r>
        <w:rPr>
          <w:rFonts w:ascii="Calibri" w:hAnsi="Calibri"/>
          <w:b w:val="0"/>
          <w:sz w:val="22"/>
        </w:rPr>
        <w:t>APPSolve's Oracle Learning Cloud delivery experience spans the retail sector. APPSolve supports clients across Retail, Mining, and Professional Services industries.</w:t>
      </w:r>
    </w:p>
    <w:p>
      <w:pPr/>
      <w:r>
        <w:rPr>
          <w:rFonts w:ascii="Calibri" w:hAnsi="Calibri"/>
          <w:b w:val="0"/>
          <w:sz w:val="22"/>
        </w:rPr>
        <w:t>Compliance Training assignment and Certification Tracking are confirmed APPSolve implementation deliverables, configured as part of every Oracle Fusion Learning Cloud engagement. Oracle Fusion Learning Cloud also includes AI-driven learning recommendations and personalised learning journeys. APPSolve configures and enables these capabilities as part of Oracle Fusion Learning Cloud implementations.</w:t>
      </w:r>
    </w:p>
    <w:p>
      <w:pPr/>
      <w:r>
        <w:rPr>
          <w:rFonts w:ascii="Calibri" w:hAnsi="Calibri"/>
          <w:b w:val="0"/>
          <w:sz w:val="22"/>
        </w:rPr>
        <w:t>A clear capability boundary applies throughout this document: Oracle Fusion Learning Cloud delivers course management, learning assignments, completion tracking, and certification status monitoring. Advanced learning dashboards and analytics are delivered through Oracle HCM Analytics — a complementary Oracle product. This distinction is maintained throughout Sections 9 and 12.</w:t>
      </w:r>
    </w:p>
    <w:p>
      <w:pPr>
        <w:pBdr>
          <w:bottom w:val="single" w:sz="4" w:space="1" w:color="CCCCCC"/>
        </w:pBdr>
        <w:spacing w:before="80" w:after="80"/>
      </w:pPr>
    </w:p>
    <w:p>
      <w:pPr>
        <w:pStyle w:val="Heading4"/>
        <w:keepNext/>
      </w:pPr>
      <w:r>
        <w:rPr>
          <w:rFonts w:ascii="Calibri" w:hAnsi="Calibri"/>
          <w:b w:val="0"/>
          <w:sz w:val="22"/>
        </w:rPr>
        <w:t>Section 2: Oracle Fusion Learning Cloud — Module Overview</w:t>
      </w:r>
    </w:p>
    <w:p>
      <w:pPr/>
      <w:r>
        <w:rPr>
          <w:rFonts w:ascii="Calibri" w:hAnsi="Calibri"/>
          <w:b w:val="0"/>
          <w:sz w:val="22"/>
        </w:rPr>
        <w:t>Oracle Fusion Learning Cloud is Oracle's next-generation learning management system, forming part of the Oracle Fusion Cloud HCM Suite. APPSolve configures and implements Oracle Fusion Learning Cloud to enable organisations to create, manage, and track learning programmes, ensuring employees have the skills and knowledge required to support business performance.</w:t>
      </w:r>
    </w:p>
    <w:p>
      <w:pPr/>
      <w:r>
        <w:rPr>
          <w:rFonts w:ascii="Calibri" w:hAnsi="Calibri"/>
          <w:b w:val="0"/>
          <w:sz w:val="22"/>
        </w:rPr>
        <w:t>The platform delivers five primary value outcomes that APPSolve configures as part of every Oracle Fusion Learning Cloud implementation: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 Outcome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**AI-Powered and Personalised Learning**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uses AI and machine learning to recommend courses based on an employee's role, skills, and career goals. APPSolve configures and enables these capabilities as part of Learning Cloud implementations.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**Continuous Learning and Upskilling**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Supports on-the-job training, self-paced courses, instructor-led training (ILT), virtual classrooms, and social learning. Enables employees to stay current with new skills, certifications, and compliance requirements.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Engagement and Knowledge Retention**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Encourages learning through gamification, peer collaboration, and mobile-friendly content. Interactive formats including videos, quizzes, and discussions support knowledge retention.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**Compliance and Certification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Automates compliance tracking and certification renewal processes. Ensures employees complete mandatory training and meet regulatory requirements. APPSolve configures Compliance Training and Certification Tracking as standard implementation deliverables.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**Seamless Integration with Oracle Fusion HCM**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Natively connects with Oracle Talent Management, Career Development, Performance Management, and Oracle Core HR. Supports integration with third-party content providers and learning platforms where required.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3: Learning Administration and Course Catalog Management</w:t>
      </w:r>
    </w:p>
    <w:p>
      <w:pPr>
        <w:pStyle w:val="Heading5"/>
        <w:keepNext/>
      </w:pPr>
      <w:r>
        <w:rPr>
          <w:rFonts w:ascii="Calibri" w:hAnsi="Calibri"/>
          <w:b w:val="0"/>
          <w:sz w:val="22"/>
        </w:rPr>
        <w:t>3.1 Learning Administration Framework</w:t>
      </w:r>
    </w:p>
    <w:p>
      <w:pPr/>
      <w:r>
        <w:rPr>
          <w:rFonts w:ascii="Calibri" w:hAnsi="Calibri"/>
          <w:b w:val="0"/>
          <w:sz w:val="22"/>
        </w:rPr>
        <w:t>APPSolve establishes the learning administration framework as a core implementation deliverable. This framework defines the structural elements within which client learning administrators manage courses, assign training, and track completion independently after go-live.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Framework 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Configuration Approach</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Administration governance**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designs the learning administration structure — courses, offerings, and activities — in collaboration with client HR and L&amp;D teams during the Scope and Design phase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**User roles and access**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Administrator, Manager, and Learner roles configured with appropriate access to course management, assignment, and reporting functions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**Global learning portal**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learning portal configured as a global function across all territories within implementation scope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transfer to administrators**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client learning administrators to own and manage the course catalog, enrolments, and learning assignments post go-live. Client independence is a core delivery objective.</w:t>
            </w:r>
          </w:p>
        </w:tc>
      </w:tr>
    </w:tbl>
    <w:p>
      <w:pPr>
        <w:spacing w:before="0" w:after="120"/>
      </w:pPr>
    </w:p>
    <w:p>
      <w:pPr>
        <w:pStyle w:val="Heading5"/>
        <w:keepNext/>
      </w:pPr>
      <w:r>
        <w:rPr>
          <w:rFonts w:ascii="Calibri" w:hAnsi="Calibri"/>
          <w:b w:val="0"/>
          <w:sz w:val="22"/>
        </w:rPr>
        <w:t>3.2 Course Catalog and Content Management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**Centralised course catalog**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a comprehensive catalog of formal and informal learning content — courses, videos, documents, web links, and structured activities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**Supported content formats**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SCORM, AICC, PDF, videos, assessments, and weblinks. All learning content must be provided by the client in one of these Oracle-supported formats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**Content authoring**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cannot be created directly within Oracle Fusion Learning Cloud. Client content is uploaded to the configured catalog. APPSolve does not produce learning content; content creation is a client responsibility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**Catalog population**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Populating the Learning Catalog (Courses, Offerings, and Activities) and learner enrolments must be performed by client learning administrators after go-live. APPSolve configures the catalog structure; the client populates it.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**Historical data upload**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Upload of existing completion records is limited to a maximum of 2 years of data for active employees only, in the Oracle-supported import format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Learning Assignments and Compliance Training</w:t>
      </w:r>
    </w:p>
    <w:p>
      <w:pPr>
        <w:pStyle w:val="Heading5"/>
        <w:keepNext/>
      </w:pPr>
      <w:r>
        <w:rPr>
          <w:rFonts w:ascii="Calibri" w:hAnsi="Calibri"/>
          <w:b w:val="0"/>
          <w:sz w:val="22"/>
        </w:rPr>
        <w:t>4.1 Learning Assignments</w:t>
      </w:r>
    </w:p>
    <w:p>
      <w:pPr/>
      <w:r>
        <w:rPr>
          <w:rFonts w:ascii="Calibri" w:hAnsi="Calibri"/>
          <w:b w:val="0"/>
          <w:sz w:val="22"/>
        </w:rPr>
        <w:t>APPSolve configures Oracle Fusion Learning Cloud's assignment capabilities to enable structured delivery of mandatory, recommended, and role-based learning across the workforce.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Assignment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 Approach</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**Mandatory assignments**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Assignments configured as required learning for defined employee groups (by role, department, location, or job grade). Automated enrolment and deadline tracking.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**Recommended assignments**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suggested to employees based on role, skills profile, or career development plan. Integrated with Oracle Talent Profile where configured.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**Manager-assigned learning**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assign learning to direct reports through the manager self-service portal, with task tracking and completion visibility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**Group and population assignments**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Bulk assignment to defined employee populations using Oracle HCM role-based rules and HR hierarchy</w:t>
            </w:r>
          </w:p>
        </w:tc>
      </w:tr>
    </w:tbl>
    <w:p>
      <w:pPr>
        <w:spacing w:before="0" w:after="120"/>
      </w:pPr>
    </w:p>
    <w:p>
      <w:pPr>
        <w:pStyle w:val="Heading5"/>
        <w:keepNext/>
      </w:pPr>
      <w:r>
        <w:rPr>
          <w:rFonts w:ascii="Calibri" w:hAnsi="Calibri"/>
          <w:b w:val="0"/>
          <w:sz w:val="22"/>
        </w:rPr>
        <w:t>4.2 Compliance Training</w:t>
      </w:r>
    </w:p>
    <w:p>
      <w:pPr/>
      <w:r>
        <w:rPr>
          <w:rFonts w:ascii="Calibri" w:hAnsi="Calibri"/>
          <w:b w:val="0"/>
          <w:sz w:val="22"/>
        </w:rPr>
        <w:t>Compliance Training is a confirmed APPSolve implementation capability, configured as a standard deliverable in Oracle Fusion Learning Cloud implementations.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Compliance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**Mandatory compliance courses**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mandatory course assignments for regulatory, policy, and safety training requirements. APPSolve configures enforcement rules, deadline windows, and escalation behaviours.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**Automated enrolment**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are automatically enrolled in required compliance training based on configured criteria (role, grade, location, regulatory obligation)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**Completion tracking**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Course completion status tracked in real time at individual, team, and organisational level. Non-completion alerts generated for managers and administrators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**Regulatory training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Supports multi-jurisdictional compliance requirements where a single implementation serves employees across different regulatory environments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**SETA and ATR reporting**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reporting (SETA, ATR, WSP) for South African compliance requirements is supported by means of a structured data extract that can be maintained and updated by client HR and skills development administrators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Learning Paths and Certifications</w:t>
      </w:r>
    </w:p>
    <w:p>
      <w:pPr>
        <w:pStyle w:val="Heading5"/>
        <w:keepNext/>
      </w:pPr>
      <w:r>
        <w:rPr>
          <w:rFonts w:ascii="Calibri" w:hAnsi="Calibri"/>
          <w:b w:val="0"/>
          <w:sz w:val="22"/>
        </w:rPr>
        <w:t>5.1 Learning Paths and Structured Development Programmes</w:t>
      </w:r>
    </w:p>
    <w:p>
      <w:pPr/>
      <w:r>
        <w:rPr>
          <w:rFonts w:ascii="Calibri" w:hAnsi="Calibri"/>
          <w:b w:val="0"/>
          <w:sz w:val="22"/>
        </w:rPr>
        <w:t>APPSolve configures structured learning paths and specialisations within Oracle Fusion Learning Cloud to guide employee development across defined skill or role trajectories.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paths / specialisations**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Structured sequences of courses and activities that guide employees through a defined development programme — for example, a leadership pipeline, technical skills track, or onboarding journey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**Prerequisite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paths configured with sequencing rules — a learner must complete prerequisite content before proceeding to the next stage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**AI-driven personalised learning paths**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uses AI to recommend learning paths based on employee skills, role, career interests, and skill gaps identified in talent profiles and performance reviews. APPSolve configures and enables this capability as part of every Learning Cloud implementation.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**Career development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paths integrated with Oracle Career Development and Talent Profile modules, ensuring skill attainment is recorded in the employee's talent record</w:t>
            </w:r>
          </w:p>
        </w:tc>
      </w:tr>
    </w:tbl>
    <w:p>
      <w:pPr>
        <w:spacing w:before="0" w:after="120"/>
      </w:pPr>
    </w:p>
    <w:p>
      <w:pPr>
        <w:pStyle w:val="Heading5"/>
        <w:keepNext/>
      </w:pPr>
      <w:r>
        <w:rPr>
          <w:rFonts w:ascii="Calibri" w:hAnsi="Calibri"/>
          <w:b w:val="0"/>
          <w:sz w:val="22"/>
        </w:rPr>
        <w:t>5.2 Certification Management</w:t>
      </w:r>
    </w:p>
    <w:p>
      <w:pPr/>
      <w:r>
        <w:rPr>
          <w:rFonts w:ascii="Calibri" w:hAnsi="Calibri"/>
          <w:b w:val="0"/>
          <w:sz w:val="22"/>
        </w:rPr>
        <w:t>Certification Tracking is a confirmed APPSolve implementation capability and a standard configuration deliverable in every Oracle Fusion Learning Cloud engagement.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Certification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**Certification creation and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certifications with defined completion criteria, expiry rules, and renewal requirements. Certifications may be internal (Oracle Learning Cloud managed) or external (uploaded completion records)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**Expiry and renewal tracking**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monitoring of certification expiry dates. Alerts generated to employees, managers, and administrators in advance of expiry windows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**Certification status visibility**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Learner certification status visible in the employee self-service portal, manager dashboard, and learning administrator console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**Compliance certification enforcement**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Mandatory certifications with regulatory or safety implications configured as compliance assignments — linked to Section 4.2 Compliance Training controls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trail**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Complete audit trail of certification attainment, expiry, renewal, and status changes maintained within Oracle Fusion Learning Cloud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6: Self-Service Learning and Mobile Access</w:t>
      </w:r>
    </w:p>
    <w:p>
      <w:pPr>
        <w:pStyle w:val="Heading5"/>
        <w:keepNext/>
      </w:pPr>
      <w:r>
        <w:rPr>
          <w:rFonts w:ascii="Calibri" w:hAnsi="Calibri"/>
          <w:b w:val="0"/>
          <w:sz w:val="22"/>
        </w:rPr>
        <w:t>6.1 Employee Self-Service Learning</w:t>
      </w:r>
    </w:p>
    <w:p>
      <w:pPr/>
      <w:r>
        <w:rPr>
          <w:rFonts w:ascii="Calibri" w:hAnsi="Calibri"/>
          <w:b w:val="0"/>
          <w:sz w:val="22"/>
        </w:rPr>
        <w:t>APPSolve configures Oracle Fusion Learning Cloud's self-service capabilities to enable employees and managers to manage learning independently without requiring HR administration for routine enrolment and progress tracking.</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Self-Service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**Course browsing and enrolment**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browse the learning catalog, enrol in available courses, complete e-learning modules, and withdraw from non-mandatory learning through a self-service portal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progress tracking**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view their own learning history, completion status, outstanding assignments, and certification records through the learner portal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**Application tracking**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track the status of learning enrolment requests and approvals in real time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 self-service**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view the learning status of direct reports, approve learning enrolment requests, and assign training through the manager self-service portal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**Notifications and reminders**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notifications for upcoming deadlines, new assignments, and completion confirmations — configurable at the employee, manager, and administrator level</w:t>
            </w:r>
          </w:p>
        </w:tc>
      </w:tr>
    </w:tbl>
    <w:p>
      <w:pPr>
        <w:spacing w:before="0" w:after="120"/>
      </w:pPr>
    </w:p>
    <w:p>
      <w:pPr>
        <w:pStyle w:val="Heading5"/>
        <w:keepNext/>
      </w:pPr>
      <w:r>
        <w:rPr>
          <w:rFonts w:ascii="Calibri" w:hAnsi="Calibri"/>
          <w:b w:val="0"/>
          <w:sz w:val="22"/>
        </w:rPr>
        <w:t>6.2 Mobile Learning and Offline Access</w:t>
      </w:r>
    </w:p>
    <w:p>
      <w:pPr/>
      <w:r>
        <w:rPr>
          <w:rFonts w:ascii="Calibri" w:hAnsi="Calibri"/>
          <w:b w:val="0"/>
          <w:sz w:val="22"/>
        </w:rPr>
        <w:t>Oracle Fusion Learning Cloud provides a mobile application that enables employees to access learning content from any device, at any time.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Mobile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**Mobile application**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Cloud Learning supports mobile access via the Oracle HCM mobile app. Employees can browse, enrol, and complete learning on mobile devices.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**Offline learning**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can download content (videos, PDFs) to their mobile devices and complete it offline. Content is synchronised upon reconnection.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**Offline limitations**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Certain interactive elements — including evaluations, assessments, and some SCORM content — may require online access for submission. Offline capability applies primarily to consumable content.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**Responsive design**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Learning Cloud is accessible through a browser on any device. No separate mobile configuration is required for browser-based access.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7: Social and Collaborative Learning</w:t>
      </w:r>
    </w:p>
    <w:p>
      <w:pPr/>
      <w:r>
        <w:rPr>
          <w:rFonts w:ascii="Calibri" w:hAnsi="Calibri"/>
          <w:b w:val="0"/>
          <w:sz w:val="22"/>
        </w:rPr>
        <w:t>Oracle Fusion Learning Cloud supports social and collaborative learning capabilities, enabling organisations to extend learning beyond formal structured content into peer-driven knowledge sharing.</w:t>
      </w:r>
    </w:p>
    <w:p>
      <w:pPr/>
      <w:r>
        <w:rPr>
          <w:rFonts w:ascii="Calibri" w:hAnsi="Calibri"/>
          <w:b w:val="0"/>
          <w:sz w:val="22"/>
        </w:rPr>
        <w:t>APPSolve positions social and collaborative learning as an Oracle Fusion Learning Cloud platform capability supported by APPSolve implementation services.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Social Learning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communities**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supports community-based learning where employees can participate in peer discussions, share knowledge, and engage in collaborative content.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**Knowledge sharing**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and subject matter experts can contribute user-generated content within defined community structures, extending the reach of formal learning content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**Peer-to-peer learning**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Supported through discussion forums and community participation tools embedded within the learning platform</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**Gamification**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supports gamification elements — including points, badges, and leaderboards — to encourage engagement with learning content and improve knowledge retention</w:t>
            </w:r>
          </w:p>
        </w:tc>
      </w:tr>
    </w:tbl>
    <w:p>
      <w:pPr>
        <w:spacing w:before="0" w:after="120"/>
      </w:pPr>
    </w:p>
    <w:p>
      <w:pPr/>
      <w:r>
        <w:rPr>
          <w:rFonts w:ascii="Calibri" w:hAnsi="Calibri"/>
          <w:sz w:val="22"/>
        </w:rPr>
        <w:t>*APPSolve note: Social and collaborative learning is an Oracle Fusion Learning Cloud platform capability. No confirmed implementation evidence exists for any named APPSolve reference client for this specific feature set. APPSolve supports the configuration of these capabilities as part of Learning Cloud implementations where the client chooses to activate them.*</w:t>
      </w:r>
    </w:p>
    <w:p>
      <w:pPr>
        <w:pBdr>
          <w:bottom w:val="single" w:sz="4" w:space="1" w:color="CCCCCC"/>
        </w:pBdr>
        <w:spacing w:before="80" w:after="80"/>
      </w:pPr>
    </w:p>
    <w:p>
      <w:pPr>
        <w:pStyle w:val="Heading4"/>
        <w:keepNext/>
      </w:pPr>
      <w:r>
        <w:rPr>
          <w:rFonts w:ascii="Calibri" w:hAnsi="Calibri"/>
          <w:b w:val="0"/>
          <w:sz w:val="22"/>
        </w:rPr>
        <w:t>Section 8: Skills Development and Talent Profile Integration</w:t>
      </w:r>
    </w:p>
    <w:p>
      <w:pPr>
        <w:pStyle w:val="Heading5"/>
        <w:keepNext/>
      </w:pPr>
      <w:r>
        <w:rPr>
          <w:rFonts w:ascii="Calibri" w:hAnsi="Calibri"/>
          <w:b w:val="0"/>
          <w:sz w:val="22"/>
        </w:rPr>
        <w:t>8.1 Learning and Skills Integration</w:t>
      </w:r>
    </w:p>
    <w:p>
      <w:pPr/>
      <w:r>
        <w:rPr>
          <w:rFonts w:ascii="Calibri" w:hAnsi="Calibri"/>
          <w:b w:val="0"/>
          <w:sz w:val="22"/>
        </w:rPr>
        <w:t>Oracle Fusion Learning Cloud integrates natively with the Oracle Fusion HCM Talent Profile, enabling a continuous connection between learning activity and the skills and competency record of each employee. APPSolve configures this integration as part of Learning Cloud implementations where Oracle Talent Management (W3S1-002) is also in scope.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 Point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Profile update on completion**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outcomes and completed training are automatically recorded in the employee's Oracle Fusion Talent Profile, updating their skills and competency records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 gap identification**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AI-powered capabilities identify skill gaps in employee profiles and surface learning recommendations to close those gaps. APPSolve enables this capability through Talent Profile and Learning Cloud 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**Performance Management linkage**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Learning Cloud integrates with Oracle Performance Management — enabling managers to recommend learning based on performance review outcomes and development plan objectives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**Career Development linkage**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working toward defined career goals receive learning recommendations aligned to the skills required for target roles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**Succession Planning linkage**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programmes for identified successors can be assigned as part of succession development plans, with completion tracked in the Talent Profile</w:t>
            </w:r>
          </w:p>
        </w:tc>
      </w:tr>
    </w:tbl>
    <w:p>
      <w:pPr>
        <w:spacing w:before="0" w:after="120"/>
      </w:pPr>
    </w:p>
    <w:p>
      <w:pPr>
        <w:pStyle w:val="Heading5"/>
        <w:keepNext/>
      </w:pPr>
      <w:r>
        <w:rPr>
          <w:rFonts w:ascii="Calibri" w:hAnsi="Calibri"/>
          <w:b w:val="0"/>
          <w:sz w:val="22"/>
        </w:rPr>
        <w:t>8.2 AI-Enabled Skills Development</w:t>
      </w:r>
    </w:p>
    <w:p>
      <w:pPr/>
      <w:r>
        <w:rPr>
          <w:rFonts w:ascii="Calibri" w:hAnsi="Calibri"/>
          <w:b w:val="0"/>
          <w:sz w:val="22"/>
        </w:rPr>
        <w:t>Oracle Fusion Learning Cloud uses AI and machine learning to connect employee skill profiles with relevant learning content, creating a continuous skills development loop across the Oracle Fusion HCM platform.</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AI Capability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Framing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 learning recommendations**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AI analyses employee skills, role requirements, and career interests to recommend relevant courses and learning paths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APPSolve configures and enables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**Personalised learning journeys**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receive customised learning journey recommendations based on their unique profile, career goals, and identified development needs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APPSolve configures and enables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 gap surfacing**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highlights skill gap areas and connects them to available learning content within the catalog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depends on Talent Profile depth of configuration</w:t>
            </w:r>
          </w:p>
        </w:tc>
      </w:tr>
    </w:tbl>
    <w:p>
      <w:pPr>
        <w:spacing w:before="0" w:after="120"/>
      </w:pPr>
    </w:p>
    <w:p>
      <w:pPr/>
      <w:r>
        <w:rPr>
          <w:rFonts w:ascii="Calibri" w:hAnsi="Calibri"/>
          <w:sz w:val="22"/>
        </w:rPr>
        <w:t>*APPSolve implements and configures the Oracle Fusion HCM foundation that makes AI-driven skills development possible. The quality of AI recommendations is a function of the richness of the job profile, competency framework, and talent profile data established during implementation.*</w:t>
      </w:r>
    </w:p>
    <w:p>
      <w:pPr>
        <w:pBdr>
          <w:bottom w:val="single" w:sz="4" w:space="1" w:color="CCCCCC"/>
        </w:pBdr>
        <w:spacing w:before="80" w:after="80"/>
      </w:pPr>
    </w:p>
    <w:p>
      <w:pPr>
        <w:pStyle w:val="Heading4"/>
        <w:keepNext/>
      </w:pPr>
      <w:r>
        <w:rPr>
          <w:rFonts w:ascii="Calibri" w:hAnsi="Calibri"/>
          <w:b w:val="0"/>
          <w:sz w:val="22"/>
        </w:rPr>
        <w:t>Section 9: Learning Analytics — Capability Scope and Boundaries</w:t>
      </w:r>
    </w:p>
    <w:p>
      <w:pPr/>
      <w:r>
        <w:rPr>
          <w:rFonts w:ascii="Calibri" w:hAnsi="Calibri"/>
          <w:b w:val="0"/>
          <w:sz w:val="22"/>
        </w:rPr>
        <w:t>A clear distinction must be maintained between Oracle Fusion Learning Cloud tracking capabilities and Oracle HCM Analytics (OAX) advanced analytics. This distinction is reflected in every APPSolve Learning Cloud delivery and is embedded in the standard implementation assumptions (Section 15).</w:t>
      </w:r>
    </w:p>
    <w:p>
      <w:pPr>
        <w:pStyle w:val="Heading5"/>
        <w:keepNext/>
      </w:pPr>
      <w:r>
        <w:rPr>
          <w:rFonts w:ascii="Calibri" w:hAnsi="Calibri"/>
          <w:b w:val="0"/>
          <w:sz w:val="22"/>
        </w:rPr>
        <w:t>9.1 Oracle Fusion Learning Cloud — Built-In Tracking</w:t>
      </w:r>
    </w:p>
    <w:p>
      <w:pPr/>
      <w:r>
        <w:rPr>
          <w:rFonts w:ascii="Calibri" w:hAnsi="Calibri"/>
          <w:b w:val="0"/>
          <w:sz w:val="22"/>
        </w:rPr>
        <w:t>The following tracking capabilities are available within Oracle Fusion Learning Cloud as part of the standard implementation scope: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Tracking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**Enrolment tracking**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visibility of learner enrolment status across all assignments and self-enrolled courses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**Completion tracking**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Course completion rates at individual, team, and population level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**Assessment results**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Learner assessment scores and outcomes recorded within the learning record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**Certification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Current, expiring, and lapsed certification status visible at the individual learner and population level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**Learner progress**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Stage-by-stage progress through structured learning paths and mandatory compliance programmes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**Assignment compliance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Percentage completion of mandatory training assignments across defined employee groups — used for regulatory reporting extracts</w:t>
            </w:r>
          </w:p>
        </w:tc>
      </w:tr>
    </w:tbl>
    <w:p>
      <w:pPr>
        <w:spacing w:before="0" w:after="120"/>
      </w:pPr>
    </w:p>
    <w:p>
      <w:pPr/>
      <w:r>
        <w:rPr>
          <w:rFonts w:ascii="Calibri" w:hAnsi="Calibri"/>
          <w:sz w:val="22"/>
        </w:rPr>
        <w:t>**Standard implementation assumption (confirmed across multiple APPSolve delivery engagements):**</w:t>
      </w:r>
      <w:r>
        <w:rPr>
          <w:rFonts w:ascii="Calibri" w:hAnsi="Calibri"/>
          <w:b w:val="0"/>
          <w:sz w:val="22"/>
        </w:rPr>
        <w:t xml:space="preserve"> Oracle Fusion Learning Cloud does not include pre-built Learning Reports or Dashboards as part of the standard implementation scope. The tracking capabilities above are accessible through administrator consoles and learner portals, not through formal report interfaces.</w:t>
      </w:r>
    </w:p>
    <w:p>
      <w:pPr>
        <w:pStyle w:val="Heading5"/>
        <w:keepNext/>
      </w:pPr>
      <w:r>
        <w:rPr>
          <w:rFonts w:ascii="Calibri" w:hAnsi="Calibri"/>
          <w:b w:val="0"/>
          <w:sz w:val="22"/>
        </w:rPr>
        <w:t>9.2 Oracle HCM Analytics — Advanced Learning Analytics</w:t>
      </w:r>
    </w:p>
    <w:p>
      <w:pPr/>
      <w:r>
        <w:rPr>
          <w:rFonts w:ascii="Calibri" w:hAnsi="Calibri"/>
          <w:b w:val="0"/>
          <w:sz w:val="22"/>
        </w:rPr>
        <w:t>Advanced learning analytics — including executive dashboards, trend analysis, skills intelligence, and cross-module reporting — are delivered through Oracle HCM Analytics (OAX), which is a separately licensed and separately implemented Oracle product.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OAX Learning Analytics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dashboards**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Pre-built OAX dashboards covering learning completion rates, compliance metrics, skills development progress, and training ROI</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intelligence**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analytics connecting learning activity to skills attainment across the workforce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**Trend analysis**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Historical and predictive analysis of learning engagement, completion patterns, and skill gap closure over time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**Executive analytics**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leadership reporting on workforce learning investment and capability development outcomes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**Cross-module analytics**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Connecting learning data with performance, talent, and workforce composition data for holistic people analytics</w:t>
            </w:r>
          </w:p>
        </w:tc>
      </w:tr>
    </w:tbl>
    <w:p>
      <w:pPr>
        <w:spacing w:before="0" w:after="120"/>
      </w:pPr>
    </w:p>
    <w:p>
      <w:pPr/>
      <w:r>
        <w:rPr>
          <w:rFonts w:ascii="Calibri" w:hAnsi="Calibri"/>
          <w:b w:val="0"/>
          <w:sz w:val="22"/>
        </w:rPr>
        <w:t>Clients requiring advanced learning dashboards and analytics should reference the APPSolve Oracle HCM Analytics and Workforce Intelligence capability statement (W3S1-006). APPSolve supports end-to-end Oracle HCM Analytics implementations where advanced learning reporting is a delivery requirement.</w:t>
      </w:r>
    </w:p>
    <w:p>
      <w:pPr/>
      <w:r>
        <w:rPr>
          <w:rFonts w:ascii="Calibri" w:hAnsi="Calibri"/>
          <w:sz w:val="22"/>
        </w:rPr>
        <w:t>*Approved positioning: "Advanced learning analytics and dashboarding capabilities are typically delivered through Oracle HCM Analytics rather than Oracle Fusion Learning Cloud itself."*</w:t>
      </w:r>
    </w:p>
    <w:p>
      <w:pPr>
        <w:pBdr>
          <w:bottom w:val="single" w:sz="4" w:space="1" w:color="CCCCCC"/>
        </w:pBdr>
        <w:spacing w:before="80" w:after="80"/>
      </w:pPr>
    </w:p>
    <w:p>
      <w:pPr>
        <w:pStyle w:val="Heading4"/>
        <w:keepNext/>
      </w:pPr>
      <w:r>
        <w:rPr>
          <w:rFonts w:ascii="Calibri" w:hAnsi="Calibri"/>
          <w:b w:val="0"/>
          <w:sz w:val="22"/>
        </w:rPr>
        <w:t>Section 10: APPSolve Delivery Capability</w:t>
      </w:r>
    </w:p>
    <w:p>
      <w:pPr>
        <w:pStyle w:val="Heading5"/>
        <w:keepNext/>
      </w:pPr>
      <w:r>
        <w:rPr>
          <w:rFonts w:ascii="Calibri" w:hAnsi="Calibri"/>
          <w:b w:val="0"/>
          <w:sz w:val="22"/>
        </w:rPr>
        <w:t>10.1 Oracle Learning Cloud Practice</w:t>
      </w:r>
    </w:p>
    <w:p>
      <w:pPr/>
      <w:r>
        <w:rPr>
          <w:rFonts w:ascii="Calibri" w:hAnsi="Calibri"/>
          <w:b w:val="0"/>
          <w:sz w:val="22"/>
        </w:rPr>
        <w:t>APPSolve's Oracle Business Unit includes HCM-certified consultants with implementation experience in Oracle Fusion Learning Cloud. APPSolve holds Oracle Level 1 Partner status.</w:t>
      </w:r>
    </w:p>
    <w:p>
      <w:pPr/>
      <w:r>
        <w:rPr>
          <w:rFonts w:ascii="Calibri" w:hAnsi="Calibri"/>
          <w:b w:val="0"/>
          <w:sz w:val="22"/>
        </w:rPr>
        <w:t>APPSolve has implemented Oracle Fusion Learning Cloud for Mr Price Group, a leading South African retail organisation, and provides ongoing support across the client's broader Oracle HCM landscape. APPSolve's Learning Cloud experience spans the retail sector, with implementations covering Learning Administration framework design, Compliance Training configuration, Certification Management, and Learning Path structuring.</w:t>
      </w:r>
    </w:p>
    <w:p>
      <w:pPr>
        <w:pStyle w:val="Heading5"/>
        <w:keepNext/>
      </w:pPr>
      <w:r>
        <w:rPr>
          <w:rFonts w:ascii="Calibri" w:hAnsi="Calibri"/>
          <w:b w:val="0"/>
          <w:sz w:val="22"/>
        </w:rPr>
        <w:t>10.2 Learning Cloud Delivery Approach</w:t>
      </w:r>
    </w:p>
    <w:p>
      <w:pPr/>
      <w:r>
        <w:rPr>
          <w:rFonts w:ascii="Calibri" w:hAnsi="Calibri"/>
          <w:b w:val="0"/>
          <w:sz w:val="22"/>
        </w:rPr>
        <w:t>APPSolve applies a structured, framework-first approach to Oracle Fusion Learning Cloud implementations. The learning administration framework — encompassing catalog structure, role configuration, assignment rules, and compliance controls — is established and tested before any content population begins.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Delivery Principle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**Framework before content**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the complete learning administration framework (catalog structure, roles, assignment rules, compliance controls) before any course content is uploaded. The framework must be stable before content loading begins.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 ownership of content**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content is a client responsibility. APPSolve designs the framework and provides guidance; the client learning administrators own and maintain the catalog post go-live.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transfer focus**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client learning administrators to manage the full Oracle Fusion Learning Cloud environment independently after go-live — including course catalog management, assignment creation, compliance monitoring, and certification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**Compliance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Compliance Training requirements are gathered and mapped during the Scope and Design phase. Configuration of mandatory assignments, enforcement rules, and SETA extract mechanisms is a standard delivery component.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**Analytics boundary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clearly defines the boundary between Oracle Learning Cloud tracking and Oracle HCM Analytics at project initiation, ensuring client expectations are set correctly before implementation begins.</w:t>
            </w:r>
          </w:p>
        </w:tc>
      </w:tr>
    </w:tbl>
    <w:p>
      <w:pPr>
        <w:spacing w:before="0" w:after="120"/>
      </w:pPr>
    </w:p>
    <w:p>
      <w:pPr>
        <w:pStyle w:val="Heading5"/>
        <w:keepNext/>
      </w:pPr>
      <w:r>
        <w:rPr>
          <w:rFonts w:ascii="Calibri" w:hAnsi="Calibri"/>
          <w:b w:val="0"/>
          <w:sz w:val="22"/>
        </w:rPr>
        <w:t>10.3 Resource and Delivery Model</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Resource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Principal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authority; learning framework governance; client engagement leadership</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Senior Functional Consultant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implementation lead; Learning Cloud configuration and testing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Senior Functional / Technical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data migration (HDL templates for learning records); SETA extract build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governance; timeline management; risk and issue escalation</w:t>
            </w:r>
          </w:p>
        </w:tc>
      </w:tr>
    </w:tbl>
    <w:p>
      <w:pPr>
        <w:spacing w:before="0" w:after="120"/>
      </w:pPr>
    </w:p>
    <w:p>
      <w:pPr/>
      <w:r>
        <w:rPr>
          <w:rFonts w:ascii="Calibri" w:hAnsi="Calibri"/>
          <w:b w:val="0"/>
          <w:sz w:val="22"/>
        </w:rPr>
        <w:t>Implementation is conducted remotely with on-site presence for key workshops where required. APPSolve's hybrid delivery model is applied as standard.</w:t>
      </w:r>
    </w:p>
    <w:p>
      <w:pPr>
        <w:pBdr>
          <w:bottom w:val="single" w:sz="4" w:space="1" w:color="CCCCCC"/>
        </w:pBdr>
        <w:spacing w:before="80" w:after="80"/>
      </w:pPr>
    </w:p>
    <w:p>
      <w:pPr>
        <w:pStyle w:val="Heading4"/>
        <w:keepNext/>
      </w:pPr>
      <w:r>
        <w:rPr>
          <w:rFonts w:ascii="Calibri" w:hAnsi="Calibri"/>
          <w:b w:val="0"/>
          <w:sz w:val="22"/>
        </w:rPr>
        <w:t>Section 11: Implementation References</w:t>
      </w:r>
    </w:p>
    <w:p>
      <w:pPr>
        <w:pStyle w:val="Heading5"/>
        <w:keepNext/>
      </w:pPr>
      <w:r>
        <w:rPr>
          <w:rFonts w:ascii="Calibri" w:hAnsi="Calibri"/>
          <w:b w:val="0"/>
          <w:sz w:val="22"/>
        </w:rPr>
        <w:t>11.1 Mr Price Group — Oracle Fusion Learning Cloud (Primary Reference)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Attribute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Group</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**Industry**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Learning Cloud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**APPSolve role**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 Oracle Fusion Learning Cloud; provides ongoing support across the client's broader Oracle HCM landscape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**Governance boundary**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Learning Cloud = APPSolve implementation. Mr Price broader Oracle HCM estate = APPSolve support. These are distinct engagements and must not be conflated.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**Reference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 — contact details available via APPSolve account management. Pre-tender contact confirmation required.</w:t>
            </w:r>
          </w:p>
        </w:tc>
      </w:tr>
    </w:tbl>
    <w:p>
      <w:pPr>
        <w:spacing w:before="0" w:after="120"/>
      </w:pPr>
    </w:p>
    <w:p>
      <w:pPr/>
      <w:r>
        <w:rPr>
          <w:rFonts w:ascii="Calibri" w:hAnsi="Calibri"/>
          <w:sz w:val="22"/>
        </w:rPr>
        <w:t>*Note: Mr Price Group is cited as an Oracle Fusion Learning Cloud implementation reference only. Mr Price's broader Oracle HCM estate is supported by APPSolve, not implemented by APPSolve. References to Mr Price in the context of full Oracle HCM implementation are not permitted.*</w:t>
      </w:r>
    </w:p>
    <w:p>
      <w:pPr>
        <w:pStyle w:val="Heading5"/>
        <w:keepNext/>
      </w:pPr>
      <w:r>
        <w:rPr>
          <w:rFonts w:ascii="Calibri" w:hAnsi="Calibri"/>
          <w:b w:val="0"/>
          <w:sz w:val="22"/>
        </w:rPr>
        <w:t>11.2 Additional Oracle Learning Cloud Implementation Evidence (Internal)</w:t>
      </w:r>
    </w:p>
    <w:p>
      <w:pPr/>
      <w:r>
        <w:rPr>
          <w:rFonts w:ascii="Calibri" w:hAnsi="Calibri"/>
          <w:b w:val="0"/>
          <w:sz w:val="22"/>
        </w:rPr>
        <w:t>APPSolve's Oracle Fusion Learning Cloud implementation experience extends beyond Mr Price Group across multiple Oracle Fusion HCM programmes. This experience provides depth of delivery knowledge across Learning Administration, Compliance Training, Certification Management, and Learning Path configuration. Reference clients for these implementations are not currently approved for public or tender citation. Internal evidence available to support internal capability assessment.</w:t>
      </w:r>
    </w:p>
    <w:p>
      <w:pPr>
        <w:pBdr>
          <w:bottom w:val="single" w:sz="4" w:space="1" w:color="CCCCCC"/>
        </w:pBdr>
        <w:spacing w:before="80" w:after="80"/>
      </w:pPr>
    </w:p>
    <w:p>
      <w:pPr>
        <w:pStyle w:val="Heading4"/>
        <w:keepNext/>
      </w:pPr>
      <w:r>
        <w:rPr>
          <w:rFonts w:ascii="Calibri" w:hAnsi="Calibri"/>
          <w:b w:val="0"/>
          <w:sz w:val="22"/>
        </w:rPr>
        <w:t>Section 12: Integration Architecture</w:t>
      </w:r>
    </w:p>
    <w:p>
      <w:pPr/>
      <w:r>
        <w:rPr>
          <w:rFonts w:ascii="Calibri" w:hAnsi="Calibri"/>
          <w:b w:val="0"/>
          <w:sz w:val="22"/>
        </w:rPr>
        <w:t>Oracle Integration Cloud (OIC) is APPSolve's standard integration layer in every Oracle Fusion HCM implementation, including Oracle Fusion Learning Cloud. This applies without exception.</w:t>
      </w:r>
    </w:p>
    <w:p>
      <w:pPr>
        <w:pStyle w:val="Heading5"/>
        <w:keepNext/>
      </w:pPr>
      <w:r>
        <w:rPr>
          <w:rFonts w:ascii="Calibri" w:hAnsi="Calibri"/>
          <w:b w:val="0"/>
          <w:sz w:val="22"/>
        </w:rPr>
        <w:t>12.1 Standard Learning Cloud Integration Points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Method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Core HR**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assignments and completion records linked to employee records in Core HR. Learner populations defined by HR hierarchy, role, and grade from Core HR.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Talent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outcomes recorded in Oracle Fusion Talent Profile. Skill gap identification connects Talent Management to Learning Cloud recommendations.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Performance Management**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review outcomes can trigger learning recommendations. Development plan objectives linked to learning path assignments.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Career Development**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goals in Oracle Career Development drive learning path recommendations. Learning completion supports career readiness tracking.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Onboarding**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assignments for new hires integrated with Oracle Onboarding workflows. Mandatory onboarding training tracked through Oracle Learning Cloud where configured.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**SETA / WSP / ATR reporting**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 HCM Extracts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African skills development legislative reporting delivered through structured data extracts. APPSolve configures the extract mechanism; client administrators manage ongoing reporting.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**Third-party content providers**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 REST APIs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can configure Oracle Fusion Learning Cloud integrations with supported third-party learning content providers and learning platforms (such as LinkedIn Learning, Coursera, and equivalent platforms) where required. Scope and provider-specific integration requirements confirmed during Scope and Design phase.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**External LMS platforms**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 APIs / OIC</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clients operate an existing LMS (e.g., Moodle) alongside Oracle Learning Cloud, APPSolve can configure integration to align completion records, reporting extracts, and user data between platforms.</w:t>
            </w:r>
          </w:p>
        </w:tc>
      </w:tr>
    </w:tbl>
    <w:p>
      <w:pPr>
        <w:spacing w:before="0" w:after="120"/>
      </w:pPr>
    </w:p>
    <w:p>
      <w:pPr>
        <w:pStyle w:val="Heading5"/>
        <w:keepNext/>
      </w:pPr>
      <w:r>
        <w:rPr>
          <w:rFonts w:ascii="Calibri" w:hAnsi="Calibri"/>
          <w:b w:val="0"/>
          <w:sz w:val="22"/>
        </w:rPr>
        <w:t>12.2 REST API and Data Loader Support</w:t>
      </w:r>
    </w:p>
    <w:p>
      <w:pPr/>
      <w:r>
        <w:rPr>
          <w:rFonts w:ascii="Calibri" w:hAnsi="Calibri"/>
          <w:b w:val="0"/>
          <w:sz w:val="22"/>
        </w:rPr>
        <w:t>Oracle Fusion HCM provides comprehensive RESTful APIs and HCM Data Loader (HDL) capabilities for learning administration:</w:t>
      </w:r>
    </w:p>
    <w:p>
      <w:pPr>
        <w:pStyle w:val="ListBullet"/>
        <w:spacing w:before="20" w:after="20"/>
      </w:pPr>
      <w:r>
        <w:rPr>
          <w:rFonts w:ascii="Calibri" w:hAnsi="Calibri"/>
          <w:sz w:val="22"/>
        </w:rPr>
        <w:t>**HDL templates**</w:t>
      </w:r>
      <w:r>
        <w:rPr>
          <w:rFonts w:ascii="Calibri" w:hAnsi="Calibri"/>
          <w:b w:val="0"/>
          <w:sz w:val="22"/>
        </w:rPr>
        <w:t xml:space="preserve"> — APPSolve configures HDL templates for bulk loading and editing of learning records (course completions, certifications, enrolments)</w:t>
      </w:r>
    </w:p>
    <w:p>
      <w:pPr>
        <w:pStyle w:val="ListBullet"/>
        <w:spacing w:before="20" w:after="20"/>
      </w:pPr>
      <w:r>
        <w:rPr>
          <w:rFonts w:ascii="Calibri" w:hAnsi="Calibri"/>
          <w:sz w:val="22"/>
        </w:rPr>
        <w:t>**HCM Spreadsheet Data Loader (HSDL)**</w:t>
      </w:r>
      <w:r>
        <w:rPr>
          <w:rFonts w:ascii="Calibri" w:hAnsi="Calibri"/>
          <w:b w:val="0"/>
          <w:sz w:val="22"/>
        </w:rPr>
        <w:t xml:space="preserve"> — supports mass import of learning assignments and historical completion records</w:t>
      </w:r>
    </w:p>
    <w:p>
      <w:pPr>
        <w:pStyle w:val="ListBullet"/>
        <w:spacing w:before="20" w:after="20"/>
      </w:pPr>
      <w:r>
        <w:rPr>
          <w:rFonts w:ascii="Calibri" w:hAnsi="Calibri"/>
          <w:sz w:val="22"/>
        </w:rPr>
        <w:t>**Learning reports export**</w:t>
      </w:r>
      <w:r>
        <w:rPr>
          <w:rFonts w:ascii="Calibri" w:hAnsi="Calibri"/>
          <w:b w:val="0"/>
          <w:sz w:val="22"/>
        </w:rPr>
        <w:t xml:space="preserve"> — learning activity data can be exported for offline analysis and legislative reporting</w:t>
      </w:r>
    </w:p>
    <w:p>
      <w:pPr>
        <w:pBdr>
          <w:bottom w:val="single" w:sz="4" w:space="1" w:color="CCCCCC"/>
        </w:pBdr>
        <w:spacing w:before="80" w:after="80"/>
      </w:pPr>
    </w:p>
    <w:p>
      <w:pPr>
        <w:pStyle w:val="Heading4"/>
        <w:keepNext/>
      </w:pPr>
      <w:r>
        <w:rPr>
          <w:rFonts w:ascii="Calibri" w:hAnsi="Calibri"/>
          <w:b w:val="0"/>
          <w:sz w:val="22"/>
        </w:rPr>
        <w:t>Section 13: Implementation Approach</w:t>
      </w:r>
    </w:p>
    <w:p>
      <w:pPr>
        <w:pStyle w:val="Heading5"/>
        <w:keepNext/>
      </w:pPr>
      <w:r>
        <w:rPr>
          <w:rFonts w:ascii="Calibri" w:hAnsi="Calibri"/>
          <w:b w:val="0"/>
          <w:sz w:val="22"/>
        </w:rPr>
        <w:t>13.1 Learning Cloud within the Oracle Fusion HCM Programme</w:t>
      </w:r>
    </w:p>
    <w:p>
      <w:pPr/>
      <w:r>
        <w:rPr>
          <w:rFonts w:ascii="Calibri" w:hAnsi="Calibri"/>
          <w:b w:val="0"/>
          <w:sz w:val="22"/>
        </w:rPr>
        <w:t>Oracle Fusion Learning Cloud is implemented as a structured delivery phase within the broader Oracle Fusion HCM programme. Learning typically follows Core HCM and Recruiting in the implementation sequence, ensuring that the employee population and job profile structure are in place before Learning configuration begins.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Learning Cloud Dependency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Core HCM — Global HR, Absence Management, Self-Service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Foundation — employee records, job structure, HR hierarchy required by Learning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Management / Recruiting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Profile and competency framework required for skills-driven learning recommendations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**Phase 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Learning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**Requires Phase 1 (employee population, roles); Phase 2 (Talent Profile, competency framework) for full AI recommendation capability**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Workforce Compensation, Help Desk</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or subsequent to Learning</w:t>
            </w:r>
          </w:p>
        </w:tc>
      </w:tr>
    </w:tbl>
    <w:p>
      <w:pPr>
        <w:spacing w:before="0" w:after="120"/>
      </w:pPr>
    </w:p>
    <w:p>
      <w:pPr>
        <w:pStyle w:val="Heading5"/>
        <w:keepNext/>
      </w:pPr>
      <w:r>
        <w:rPr>
          <w:rFonts w:ascii="Calibri" w:hAnsi="Calibri"/>
          <w:b w:val="0"/>
          <w:sz w:val="22"/>
        </w:rPr>
        <w:t>13.2 OUM Delivery Phases — Learning Cloud</w:t>
      </w:r>
    </w:p>
    <w:p>
      <w:pPr/>
      <w:r>
        <w:rPr>
          <w:rFonts w:ascii="Calibri" w:hAnsi="Calibri"/>
          <w:b w:val="0"/>
          <w:sz w:val="22"/>
        </w:rPr>
        <w:t>APPSolve applies the Oracle Unified Methodology (OUM) across all Oracle Fusion HCM implementations, including Learning Cloud: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OUM 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Learning Cloud Activities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**Mobilize**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charter; Learning Cloud scope confirmation; framework design workbooks; stakeholder alignment on content ownership and compliance requirements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and Design**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administration framework design; compliance training inventory; certification requirements mapping; SETA/WSP/ATR extract design; content format review; integration architecture confirmation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**Prototype**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 — learning administration framework walk-through; compliance assignment testing; CRP2 — refined configuration including catalog structure, assignment rules, certification controls, and mobile access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**Build**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configuration build; HDL templates for historical data load; OIC integration build (content providers, SETA extract, external LMS where in scope); training material development; skills transfer sessions with learning administrators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**Deploy**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build; data verification (historical completions — up to 2 years, active employees only); UAT; administrator training; go-live support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**Post Go-Live**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(full team approximately 3 months); catalog population support; administrator independence confirmation; steady-state handover</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14: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R-W3-004-001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Catalog population not ready at go-live — client learning administrators have not completed course uploads and enrolment configuration, delaying productive use of the system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Catalog population responsibility confirmed with client at project initiation. APPSolve configures the framework structure; client populates content. Milestone checkpoint for catalog readiness included in the deployment gate review.</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R-W3-004-002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analytics expectations misaligned — client expects built-in Learning Reports or Dashboards as part of Oracle Learning Cloud and is surprised by the absence of OOB reporting</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Analytics boundary (OLC tracking vs OAX dashboards) established at project kick-off. Analytics expectation confirmed in project charter and implementation assumptions register. Clients requiring advanced dashboards are directed to Oracle HCM Analytics (W3S1-006).</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R-W3-004-003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format incompatibility — client's existing learning content is not in SCORM, AICC, PDF, video, or weblink format, requiring content conversion before upload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format review conducted during Scope and Design phase. Client content inventory assessed against Oracle-supported formats. Content conversion is a client responsibility.</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R-W3-004-004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SETA/WSP/ATR extract complexity — South African legislative reporting requirements are more complex than standard data extract configuration, requiring additional design and testing</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extract is designed as a structured component within the Learning Cloud implementation scope. APPSolve configures the extract mechanism; client administrators are trained to operate and maintain it. Additional complexity is flagged as a risk during Scope and Design.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R-W3-004-005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content provider integration scope underestimated — each provider has different API requirements and entitlement models, extending integration design and build effort</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provider integrations are scoped separately. APPSolve confirms provider API documentation and entitlement model before integration design begins. Provider integrations not included in base implementation scope without explicit agreement.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15: Assumptions Register</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if incorrect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is configured as a global function — one learning portal serves all in-scope territories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If territories require separate portals, scope increases materially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scope covers internal employees only — external training for partners, customers, or third parties is excluded from implementation scope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External learning requires additional licensing and a different implementation approach</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learning content is supplied by the client in Oracle-supported formats: SCORM, AICC, PDF, videos, assessments, and weblinks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in unsupported formats requires conversion before upload — client responsibility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Historical completion data upload is limited to a maximum of 2 years of data for active employees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Historical data beyond 2 years or for inactive employees is out of scope; additional data migration requires separate agreement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ATR, and WSP legislative reporting is supported through a data extract approach; Oracle Fusion Learning Cloud does not provide purpose-built SETA/ATR/WSP reports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Extract-based approach confirmed as per APPSolve standard implementation methodology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does not include pre-built Learning Reports or Dashboards as part of the standard implementation scope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Clients requiring learning dashboards and analytics require Oracle HCM Analytics (OAX) — separately licensed and implemented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Populating the Learning Catalog (Courses, Offerings, and Activities) and learner enrolments is the responsibility of client learning administrators after go-live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Delay in catalog population by the client delays productive use of the system</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A-W4-008</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 maximum of 5 assessments and evaluation surveys are configured within the implementation scope; additional assessments require separate scoping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Larger assessment libraries are a scope increase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A-W4-009</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content provider integrations (LinkedIn Learning, Coursera, Udemy, or equivalent) are not included in the base implementation scope and require separate scoping and agreement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provider integrations add to integration design and build effort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A-W4-010</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reports, dashboards, and extracts developed during the implementation are applicable globally across all territories within the implementation scope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Territory-specific reporting variants are a scope increase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17: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W3S1-004-ORA-LearningCloud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3 W3S1-004 extraction)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(H-001, CROSS-1)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for reuse**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all 5 OI items (OI-W4-001 through OI-W4-005) CLOSED by BU Lead 2026-06-12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Appendix A: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 type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(Mr Price — Learning Cloud confirmed)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Referenceable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capability framing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OI-W4-002 approved wording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Governance-approved statement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 overview</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sentences 193–205)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reframed as APPSolve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administration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636, 752–753); HIST-015 (Phase 1.3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Course catalog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425–428); HIST-015 (sentences 321–331)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assignments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 431)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Compliance training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199, 202–203, 212); BU Lead OI-W4-002 (confirmed implementation deliverable)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implementation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SETA/ATR/WSP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 746); HIST-015 (methodology)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paths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197, 206–207, 430)</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learning paths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OI-W4-002 approved wording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Governance-approved statement;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Certifications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202–203, 213, 432, 499); BU Lead OI-W4-002 (confirmed implementation deliverable)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implementation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Self-service learning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480, 490)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Mobile learning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209, 438–441)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Social learning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210–211); BU Lead OI-W4-003 approved wording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only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Skills and talent integration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155, 157–158, 434)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skills development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196–197, 206–207); BU Lead OI-W4-002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APPSolve configures and enables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tracking (OLC)</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436); BU Lead OI-W4-004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implementation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Analytics caveat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 748); HIST-015 (sentence 326); BU Lead OI-W4-004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Standing delivery assumption — confirmed in 2 APPSolve proposals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Analytics (OAX)</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214–215, 218–220); BU Lead OI-W4-004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Cross-reference to W3S1-006</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(Mr Price); HIST-015 (methodology corroboration — unnamed)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Tier 3</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reference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HIST-016 (SABS ETS general HCM corroboration)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Referenceable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 (mandatory); HIST-006 (sentences 216–217)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Mandatory standard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providers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205, 217); BU Lead OI-W4-005 approved wording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with APPSolve enablement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extract / External LMS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 746); HIST-007 Annexure 1 (Moodle/OIC pattern)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approach</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17 (OUM); HIST-015 (Phase 1.3 structure and assumptions)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register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SVR-W3S1-004 risk analysis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governance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Assumptions register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744–753); HIST-015 (sentences 321–331)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Source-validated across 2 APPSolve delivery documents</w:t>
            </w:r>
          </w:p>
        </w:tc>
      </w:tr>
    </w:tbl>
    <w:p>
      <w:pPr>
        <w:spacing w:before="0" w:after="120"/>
      </w:pPr>
    </w:p>
    <w:p>
      <w:pPr/>
      <w:r>
        <w:rPr>
          <w:rFonts w:ascii="Calibri" w:hAnsi="Calibri"/>
          <w:sz w:val="22"/>
        </w:rPr>
        <w:t>**Prohibited sources — confirmed excluded:**</w:t>
      </w:r>
    </w:p>
    <w:p>
      <w:pPr>
        <w:pStyle w:val="ListBullet"/>
        <w:spacing w:before="20" w:after="20"/>
      </w:pPr>
      <w:r>
        <w:rPr>
          <w:rFonts w:ascii="Calibri" w:hAnsi="Calibri"/>
          <w:b w:val="0"/>
          <w:sz w:val="22"/>
        </w:rPr>
        <w:t>CCBA (HIST-014) — prohibited; not used</w:t>
      </w:r>
    </w:p>
    <w:p>
      <w:pPr>
        <w:pStyle w:val="ListBullet"/>
        <w:spacing w:before="20" w:after="20"/>
      </w:pPr>
      <w:r>
        <w:rPr>
          <w:rFonts w:ascii="Calibri" w:hAnsi="Calibri"/>
          <w:b w:val="0"/>
          <w:sz w:val="22"/>
        </w:rPr>
        <w:t>SAA — not named as client or reference; platform capability source only (reframed)</w:t>
      </w:r>
    </w:p>
    <w:p>
      <w:pPr>
        <w:pStyle w:val="ListBullet"/>
        <w:spacing w:before="20" w:after="20"/>
      </w:pPr>
      <w:r>
        <w:rPr>
          <w:rFonts w:ascii="Calibri" w:hAnsi="Calibri"/>
          <w:b w:val="0"/>
          <w:sz w:val="22"/>
        </w:rPr>
        <w:t>Hollywood Bets — NOT cited for Learning Cloud; excluded per OI-W4-001 (CLOSED: NO)</w:t>
      </w:r>
    </w:p>
    <w:p>
      <w:pPr>
        <w:pStyle w:val="ListBullet"/>
        <w:spacing w:before="20" w:after="20"/>
      </w:pPr>
      <w:r>
        <w:rPr>
          <w:rFonts w:ascii="Calibri" w:hAnsi="Calibri"/>
          <w:b w:val="0"/>
          <w:sz w:val="22"/>
        </w:rPr>
        <w:t>DFA — not named; internal evidence only (Rule 21.4); never referenced in output</w:t>
      </w:r>
    </w:p>
    <w:p>
      <w:pPr>
        <w:pStyle w:val="ListBullet"/>
        <w:spacing w:before="20" w:after="20"/>
      </w:pPr>
      <w:r>
        <w:rPr>
          <w:rFonts w:ascii="Calibri" w:hAnsi="Calibri"/>
          <w:b w:val="0"/>
          <w:sz w:val="22"/>
        </w:rPr>
        <w:t>Redpath Mining — Learning Cloud NOT confirmed in active scope; excluded per BU Lead instruction and OI-W4-001 resolution</w:t>
      </w:r>
    </w:p>
    <w:p>
      <w:pPr>
        <w:pStyle w:val="ListBullet"/>
        <w:spacing w:before="20" w:after="20"/>
      </w:pPr>
      <w:r>
        <w:rPr>
          <w:rFonts w:ascii="Calibri" w:hAnsi="Calibri"/>
          <w:b w:val="0"/>
          <w:sz w:val="22"/>
        </w:rPr>
        <w:t>Aviation sector — not referenced anywhere in this document (Rule 21.1)</w:t>
      </w:r>
    </w:p>
    <w:p>
      <w:pPr>
        <w:pBdr>
          <w:bottom w:val="single" w:sz="4" w:space="1" w:color="CCCCCC"/>
        </w:pBdr>
        <w:spacing w:before="80" w:after="80"/>
      </w:pPr>
    </w:p>
    <w:p>
      <w:pPr>
        <w:pStyle w:val="Heading4"/>
        <w:keepNext/>
      </w:pPr>
      <w:r>
        <w:rPr>
          <w:rFonts w:ascii="Calibri" w:hAnsi="Calibri"/>
          <w:b w:val="0"/>
          <w:sz w:val="22"/>
        </w:rPr>
        <w:t>Appendix B: Governance Self-Review</w:t>
      </w:r>
    </w:p>
    <w:p>
      <w:pPr/>
      <w:r>
        <w:rPr>
          <w:rFonts w:ascii="Calibri" w:hAnsi="Calibri"/>
          <w:sz w:val="22"/>
        </w:rPr>
        <w:t>**Wave 3 Standing Rules — Compliance Check (ORACLE_FACT_BASELINE Section 21)**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Aviation PROHIBITED**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aviation, airline, SAA, or South African Airways references as client or reference — confirmed absent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Approved sectors**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(Mr Price — confirmed), Mining (internal evidence only, not cited as named sector in this document), Professional Services (supported sector)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SAA source rule**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content used as platform capability narrative only; SAA not named as client, reference, or implementation in any section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**21.2 Implementation vs Support distinction**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Learning Cloud = implementation; Mr Price broader HCM = support (Section 11.1 explicitly states this distinction and prohibits conflation)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**21.3 Opportunity Marketplace**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referenced in Learning Cloud context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**21.4 DFA — never named**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not named anywhere in the document; internal evidence only; used to validate implementation breadth without client identification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**21.5 Redpath — not used**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Learning Cloud not confirmed in scope; excluded per BU Lead instruction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**CCBA — never named**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referenced anywhere in the document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**Hollywood Bets — not cited for Learning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excluded from Learning Cloud references per OI-W4-001 (CLOSED: NO). Hollywood Bets not mentioned in any context in this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bl>
    <w:p>
      <w:pPr>
        <w:spacing w:before="0" w:after="120"/>
      </w:pPr>
    </w:p>
    <w:p>
      <w:pPr/>
      <w:r>
        <w:rPr>
          <w:rFonts w:ascii="Calibri" w:hAnsi="Calibri"/>
          <w:sz w:val="22"/>
        </w:rPr>
        <w:t>**ORACLE_FACT_BASELINE Section 15 —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 / "Gold Level"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"Oracle Level 1 Partner" used in Section 10.1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"110 Senior Consultants" / "100+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"50+ Senior Consultants" also removed per BU Lead CROSS-1 2026-06-13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22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not cited in this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Level 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BEE not cited in this capability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Learning Cloud does X" (Oracle framing)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all claims framed as APPSolve implementing/configuring X using Oracle Fusion Learning Cloud, or explicitly marked as Oracle platform capability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recommendations as confirmed implemented client capability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AI capabilities framed as "APPSolve configures and enables" / platform capability throughout Sections 1, 5.1, 8.2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Communities as confirmed APPSolve implementation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explicitly notes: "APPSolve supports the configuration of these capabilities... where the client chooses to activate them" — not cited as confirmed delivery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Analytics overstatement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clearly separates OLC tracking from OAX analytics; caveat included in Section 9.1 and Assumptions A-W4-006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cited for full HCM implementation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Section 11.1 explicitly states "Mr Price Learning Cloud = APPSolve implementation; broader HCM estate = APPSolve support"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Unsupported client counts or module counts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**OIC Mandatory Rule Check**</w:t>
      </w:r>
    </w:p>
    <w:p>
      <w:pPr/>
      <w:r>
        <w:rPr>
          <w:rFonts w:ascii="Calibri" w:hAnsi="Calibri"/>
          <w:b w:val="0"/>
          <w:sz w:val="22"/>
        </w:rPr>
        <w:t>OIC referenced in Section 12 as the standard integration layer across all Oracle Fusion HCM implementations. ✅ PASS</w:t>
      </w:r>
    </w:p>
    <w:p>
      <w:pPr/>
      <w:r>
        <w:rPr>
          <w:rFonts w:ascii="Calibri" w:hAnsi="Calibri"/>
          <w:sz w:val="22"/>
        </w:rPr>
        <w:t>**OI Items Closed — Final Confirmation**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OI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OI-W4-001 Hollywood Bets Learning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excluded from all Learning Cloud references; not mentioned in document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OI-W4-002 AI Learning Recommendations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platform capability with APPSolve enablement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Applied in Sections 1, 5.1, 8.2 using approved wording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OI-W4-003 Learning Communities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platform capability only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includes social learning with explicit platform-only caveat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OI-W4-004 Learning Analytics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OLC tracking vs OAX analytics distinction required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separates OLC tracking (Section 9.1) from OAX analytics (Section 9.2) with caveat and cross-reference to W3S1-006</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OI-W4-005 Content Provider Integrations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platform capability with APPSolve enablement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12.1 uses approved wording from OI-W4-005</w:t>
            </w:r>
          </w:p>
        </w:tc>
      </w:tr>
    </w:tbl>
    <w:p>
      <w:pPr>
        <w:spacing w:before="0" w:after="120"/>
      </w:pPr>
    </w:p>
    <w:p>
      <w:pPr/>
      <w:r>
        <w:rPr>
          <w:rFonts w:ascii="Calibri" w:hAnsi="Calibri"/>
          <w:sz w:val="22"/>
        </w:rPr>
        <w:t>**Governance Self-Review conclusion: CLEAN. No violations identified.**</w:t>
      </w:r>
    </w:p>
    <w:p>
      <w:pPr>
        <w:pBdr>
          <w:bottom w:val="single" w:sz="4" w:space="1" w:color="CCCCCC"/>
        </w:pBdr>
        <w:spacing w:before="80" w:after="80"/>
      </w:pPr>
    </w:p>
    <w:p>
      <w:pPr>
        <w:pStyle w:val="Heading4"/>
        <w:keepNext/>
      </w:pPr>
      <w:r>
        <w:rPr>
          <w:rFonts w:ascii="Calibri" w:hAnsi="Calibri"/>
          <w:b w:val="0"/>
          <w:sz w:val="22"/>
        </w:rPr>
        <w:t>Appendix C: Extraction Return Report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 Capability Statement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(Tier 3 — platform capability); HIST-015 (Tier 3 — methodology); HIST-016 (Tier 3 — reference corroboration); ORACLE_FACT_BASELINE Section 19 (Tier 1 — Mr Price confirmed implementation)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**Sections delivered**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15 content sections (Sections 1–15) + Section 17 + Appendices A, B, C</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0 — all 5 BU Lead decisions (OI-W4-001 through OI-W4-005) CLOSED before extraction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**Governance violations**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**Prohibited 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CCBA excluded; SAA used as platform capability source only (not named); DFA not named; Redpath excluded; Hollywood Bets excluded for Learning Cloud per OI-W4-001 (NO)</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**Key governance boundary**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is NOT a Learning Cloud reference in this document. Mr Price Group is the sole referenceable implementation. This must not be changed without new source documentation and explicit BU Lead approval to update ORACLE_FACT_BASELINE Section 19.</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**Pre-tender checks (standing)**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PT-W4-001: Confirm Mr Price reference contact details are current before citing in specific tender; PT-W4-002: Confirm BEE certificate current (expires 2026-07-31); PT-W4-003: Confirm OPN annual revalidation current; PT-W4-004: Clarify whether client requires Oracle HCM Analytics for learning dashboards — this is a separate scope item not included in Oracle Learning Cloud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**Changes v1.0 to v1.1**</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H-001 / CROSS-1: "APPSolve employs 50+ Senior Consultants and" removed from Section 10.1. Version updated to 1.1 Approved. approved_for_reuse set to Yes. Approved by BU Lead 2026-06-13.</w:t>
            </w:r>
          </w:p>
        </w:tc>
      </w:tr>
    </w:tbl>
    <w:p>
      <w:pPr>
        <w:spacing w:before="0" w:after="120"/>
      </w:pPr>
    </w:p>
    <w:p>
      <w:pPr>
        <w:pBdr>
          <w:bottom w:val="single" w:sz="4" w:space="1" w:color="CCCCCC"/>
        </w:pBdr>
        <w:spacing w:before="80" w:after="80"/>
      </w:pPr>
    </w:p>
    <w:p>
      <w:pPr/>
      <w:r>
        <w:rPr>
          <w:rFonts w:ascii="Calibri" w:hAnsi="Calibri"/>
          <w:sz w:val="22"/>
        </w:rPr>
        <w:t>*W3S1-004-ORA-LearningCloud v1.1 Approved — 2026-06-13 — Hein Blignaut (BU Lead) — approved_for_reuse: Yes*</w:t>
      </w:r>
    </w:p>
    <w:p>
      <w:pPr>
        <w:pStyle w:val="Heading3"/>
        <w:keepNext/>
      </w:pPr>
      <w:r>
        <w:rPr>
          <w:rFonts w:ascii="Calibri" w:hAnsi="Calibri"/>
          <w:b w:val="0"/>
          <w:sz w:val="26"/>
        </w:rPr>
        <w:t>Oracle HCM Analytics &amp; Workforce Intelligence</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delivers Oracle HCM reporting and analytics capabilities across the full Oracle Fusion HCM product hierarchy — from standard embedded transactional reporting through to formatted regulatory reports and advanced workforce analytics dashboards.</w:t>
      </w:r>
    </w:p>
    <w:p>
      <w:pPr/>
      <w:r>
        <w:rPr>
          <w:rFonts w:ascii="Calibri" w:hAnsi="Calibri"/>
          <w:b w:val="0"/>
          <w:sz w:val="22"/>
        </w:rPr>
        <w:t>Oracle Fusion HCM provides a structured analytics and reporting architecture comprising three primary tiers, each serving a distinct purpose: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Tier</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Product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License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delivery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Transactional Business Intelligence (OTBI)</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 license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standard in every Oracle HCM implementation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 license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APPSolve developers have extensive experience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(OAX)</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**Separately licensed**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**Platform Capability**</w:t>
            </w:r>
            <w:r>
              <w:rPr>
                <w:rFonts w:ascii="Calibri" w:hAnsi="Calibri"/>
                <w:b w:val="0"/>
                <w:sz w:val="20"/>
              </w:rPr>
              <w:t xml:space="preserve"> — APPSolve has product knowledge and technical capability; positions and supports where licensed by clients</w:t>
            </w:r>
          </w:p>
        </w:tc>
      </w:tr>
    </w:tbl>
    <w:p>
      <w:pPr>
        <w:spacing w:before="0" w:after="120"/>
      </w:pPr>
    </w:p>
    <w:p>
      <w:pPr/>
      <w:r>
        <w:rPr>
          <w:rFonts w:ascii="Calibri" w:hAnsi="Calibri"/>
          <w:b w:val="0"/>
          <w:sz w:val="22"/>
        </w:rPr>
        <w:t>Oracle HCM Analytics (OAX) is a separately licensed, separately implemented Oracle cloud product. It is not included in the standard Oracle Fusion HCM license. Clients who elect to include Oracle HCM Analytics in their programme receive pre-built dashboards, KPI libraries, workforce intelligence capabilities, and machine learning-driven workforce insights that extend beyond the standard OTBI reporting available within the Oracle HCM platform.</w:t>
      </w:r>
    </w:p>
    <w:p>
      <w:pPr/>
      <w:r>
        <w:rPr>
          <w:rFonts w:ascii="Calibri" w:hAnsi="Calibri"/>
          <w:b w:val="0"/>
          <w:sz w:val="22"/>
        </w:rPr>
        <w:t>APPSolve's OTBI and BI Publisher delivery is confirmed through multiple Oracle HCM implementations. Hollywood Bets' Oracle Fusion HCM implementation (go-live July 2025) included delivery of custom OTBI reports and custom workflows. APPSolve's Oracle practice has extensive confirmed developer and consultant capability across OTBI report authoring, BI Publisher layout design, and report lifecycle administration.</w:t>
      </w:r>
    </w:p>
    <w:p>
      <w:pPr>
        <w:pBdr>
          <w:bottom w:val="single" w:sz="4" w:space="1" w:color="CCCCCC"/>
        </w:pBdr>
        <w:spacing w:before="80" w:after="80"/>
      </w:pPr>
    </w:p>
    <w:p>
      <w:pPr>
        <w:pStyle w:val="Heading4"/>
        <w:keepNext/>
      </w:pPr>
      <w:r>
        <w:rPr>
          <w:rFonts w:ascii="Calibri" w:hAnsi="Calibri"/>
          <w:b w:val="0"/>
          <w:sz w:val="22"/>
        </w:rPr>
        <w:t>Section 2: Oracle HCM Analytics Architecture — Product Hierarchy and Boundary</w:t>
      </w:r>
    </w:p>
    <w:p>
      <w:pPr>
        <w:pStyle w:val="Heading5"/>
        <w:keepNext/>
      </w:pPr>
      <w:r>
        <w:rPr>
          <w:rFonts w:ascii="Calibri" w:hAnsi="Calibri"/>
          <w:b w:val="0"/>
          <w:sz w:val="22"/>
        </w:rPr>
        <w:t>2.1 Analytics Product Hierarchy</w:t>
      </w:r>
    </w:p>
    <w:p>
      <w:pPr/>
      <w:r>
        <w:rPr>
          <w:rFonts w:ascii="Calibri" w:hAnsi="Calibri"/>
          <w:b w:val="0"/>
          <w:sz w:val="22"/>
        </w:rPr>
        <w:t>Oracle Fusion HCM's analytics and reporting architecture is structured across four tiers. This hierarchy must be maintained in all Oracle HCM tender responses and implementations.</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Tier</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Product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Licensing</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A — OTBI**</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Transactional Business Intelligence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Primary operational reporting tool embedded in Oracle Fusion HCM. Real-time reports, role-based pre-built analyses, custom user-built reports, embedded contextual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**Included with Oracle HCM license**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B — BI Publisher**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BI Publisher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Formatted report output layer — pixel-perfect layouts for payslips, offer letters, compliance reports, audit reports, regulatory submissions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**Included with Oracle HCM license**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C — OAX**</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analytics platform — pre-built KPI library (50+ metrics), workforce intelligence dashboards, machine learning and predictive workforce insights, cross-functional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**Separately licensed — not included in standard Oracle HCM**</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D — FAW**</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Analytics Warehouse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Underlying data warehouse and analytics platform on which Oracle HCM Analytics is built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**Delivered as part of OAX — not a standalone product**</w:t>
            </w:r>
          </w:p>
        </w:tc>
      </w:tr>
    </w:tbl>
    <w:p>
      <w:pPr>
        <w:spacing w:before="0" w:after="120"/>
      </w:pPr>
    </w:p>
    <w:p>
      <w:pPr>
        <w:pStyle w:val="Heading5"/>
        <w:keepNext/>
      </w:pPr>
      <w:r>
        <w:rPr>
          <w:rFonts w:ascii="Calibri" w:hAnsi="Calibri"/>
          <w:b w:val="0"/>
          <w:sz w:val="22"/>
        </w:rPr>
        <w:t>2.2 Critical Licensing Boundary</w:t>
      </w:r>
    </w:p>
    <w:p>
      <w:pPr/>
      <w:r>
        <w:rPr>
          <w:rFonts w:ascii="Calibri" w:hAnsi="Calibri"/>
          <w:sz w:val="22"/>
        </w:rPr>
        <w:t>**Oracle HCM Analytics (OAX) requires a separate Oracle license.**</w:t>
      </w:r>
      <w:r>
        <w:rPr>
          <w:rFonts w:ascii="Calibri" w:hAnsi="Calibri"/>
          <w:b w:val="0"/>
          <w:sz w:val="22"/>
        </w:rPr>
        <w:t xml:space="preserve"> It is not included in the Oracle Fusion HCM Cloud Service subscription. Clients who wish to implement Oracle HCM Analytics must license and implement it as a separate product, in addition to their Oracle HCM implementation.</w:t>
      </w:r>
    </w:p>
    <w:p>
      <w:pPr/>
      <w:r>
        <w:rPr>
          <w:rFonts w:ascii="Calibri" w:hAnsi="Calibri"/>
          <w:b w:val="0"/>
          <w:sz w:val="22"/>
        </w:rPr>
        <w:t>This distinction must be stated clearly in any tender response. Implying that Oracle HCM Analytics pre-built dashboards are included as standard in an Oracle HCM implementation is inaccurate and creates commercial risk.</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Included in Oracle HCM license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 included — requires separate license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(all pre-built and custom reports)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(OAX) pre-built dashboards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(formatted output)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KPI library (50+ metrics)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Embedded module-level analytics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machine learning and predictive analytics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audit reports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cross-functional analytics (HCM + Finance + SCM)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Extracts (data extraction)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employee sentiment analytics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delivered dashboards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mobile-optimised advanced dashboards</w:t>
            </w:r>
          </w:p>
        </w:tc>
      </w:tr>
    </w:tbl>
    <w:p>
      <w:pPr>
        <w:spacing w:before="0" w:after="120"/>
      </w:pPr>
    </w:p>
    <w:p>
      <w:pPr>
        <w:pStyle w:val="Heading5"/>
        <w:keepNext/>
      </w:pPr>
      <w:r>
        <w:rPr>
          <w:rFonts w:ascii="Calibri" w:hAnsi="Calibri"/>
          <w:b w:val="0"/>
          <w:sz w:val="22"/>
        </w:rPr>
        <w:t>2.3 Fusion Analytics Warehouse (FAW)</w:t>
      </w:r>
    </w:p>
    <w:p>
      <w:pPr/>
      <w:r>
        <w:rPr>
          <w:rFonts w:ascii="Calibri" w:hAnsi="Calibri"/>
          <w:b w:val="0"/>
          <w:sz w:val="22"/>
        </w:rPr>
        <w:t>Oracle Fusion Analytics Warehouse (FAW) is the technical data warehousing and analytics platform that underpins Oracle HCM Analytics. FAW is not positioned as a standalone APPSolve delivery offering. Where Oracle HCM Analytics is implemented, FAW is delivered as the underlying technical infrastructure. APPSolve does not separately position FAW implementation as a distinct service line.</w:t>
      </w:r>
    </w:p>
    <w:p>
      <w:pPr>
        <w:pBdr>
          <w:bottom w:val="single" w:sz="4" w:space="1" w:color="CCCCCC"/>
        </w:pBdr>
        <w:spacing w:before="80" w:after="80"/>
      </w:pPr>
    </w:p>
    <w:p>
      <w:pPr>
        <w:pStyle w:val="Heading4"/>
        <w:keepNext/>
      </w:pPr>
      <w:r>
        <w:rPr>
          <w:rFonts w:ascii="Calibri" w:hAnsi="Calibri"/>
          <w:b w:val="0"/>
          <w:sz w:val="22"/>
        </w:rPr>
        <w:t>Section 3: Oracle Transactional Business Intelligence (OTBI) — Standard Embedded Reporting</w:t>
      </w:r>
    </w:p>
    <w:p>
      <w:pPr>
        <w:pStyle w:val="Heading5"/>
        <w:keepNext/>
      </w:pPr>
      <w:r>
        <w:rPr>
          <w:rFonts w:ascii="Calibri" w:hAnsi="Calibri"/>
          <w:b w:val="0"/>
          <w:sz w:val="22"/>
        </w:rPr>
        <w:t>3.1 OTBI Overview</w:t>
      </w:r>
    </w:p>
    <w:p>
      <w:pPr/>
      <w:r>
        <w:rPr>
          <w:rFonts w:ascii="Calibri" w:hAnsi="Calibri"/>
          <w:b w:val="0"/>
          <w:sz w:val="22"/>
        </w:rPr>
        <w:t>Oracle Transactional Business Intelligence (OTBI) is the primary reporting tool embedded within Oracle Fusion HCM. It provides direct, real-time access to Oracle HCM transactional data — enabling HR professionals, managers, and business leaders to generate operational reports and analytics without leaving the HCM application.</w:t>
      </w:r>
    </w:p>
    <w:p>
      <w:pPr/>
      <w:r>
        <w:rPr>
          <w:rFonts w:ascii="Calibri" w:hAnsi="Calibri"/>
          <w:b w:val="0"/>
          <w:sz w:val="22"/>
        </w:rPr>
        <w:t>OTBI is included in the Oracle Fusion HCM license and is configured and delivered by APPSolve as a standard deliverable in every Oracle HCM implementation engagement.</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**APPSolve delivery confirmation:**</w:t>
            </w:r>
            <w:r>
              <w:rPr>
                <w:rFonts w:ascii="Calibri" w:hAnsi="Calibri"/>
                <w:b w:val="0"/>
                <w:sz w:val="20"/>
              </w:rPr>
              <w:t xml:space="preserve"> RedPath Mining RFI (March 2026) — </w:t>
            </w:r>
            <w:r>
              <w:rPr>
                <w:rFonts w:ascii="Calibri" w:hAnsi="Calibri"/>
                <w:sz w:val="20"/>
              </w:rPr>
              <w:t>*"APPSolve developers have extensive experience in writing OTBI and BI Publisher reports. Also using Visual Builder Studio (VB Studio) for Oracle Redwood pages for extensive personalisation of Redwood UI elements."*</w:t>
            </w:r>
          </w:p>
        </w:tc>
      </w:tr>
    </w:tbl>
    <w:p>
      <w:pPr>
        <w:spacing w:before="0" w:after="120"/>
      </w:pPr>
    </w:p>
    <w:p>
      <w:pPr>
        <w:pStyle w:val="Heading5"/>
        <w:keepNext/>
      </w:pPr>
      <w:r>
        <w:rPr>
          <w:rFonts w:ascii="Calibri" w:hAnsi="Calibri"/>
          <w:b w:val="0"/>
          <w:sz w:val="22"/>
        </w:rPr>
        <w:t>3.2 OTBI Capabilities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OTBI Capability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delivery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**Real-time operational reports**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provides real-time access to live transactional data across all Oracle HCM modules — headcount, turnover, absence, payroll, performance, recruitment, and learning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**Pre-built role-based analyses**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delivers pre-built reports and dashboards tailored to HR roles — HR Generalist, Compensation Manager, Recruiter, Talent Manager, Line Manager. Cover common HR metrics and KPIs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 delivered in every HCM implementation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 user-built analyses**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users create and customise reports using a drag-and-drop interface without coding skills. Combine data from different HCM modules; apply filters, sorts, and calculations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and trains users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**Embedded contextual analytics**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reports and dashboards embedded directly within Oracle HCM module pages — providing contextual insights to users within their workflows without navigating to a separate reporting tool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**Cross-module subject areas**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subject areas cover all Oracle HCM modules — workforce, absence, compensation, recruiting, performance, learning, time and labor, help desk, and more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 all subject areas available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reports**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Reports can be scheduled for automated delivery at defined intervals — daily, weekly, monthly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configuration deliverable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**Drill-down and filtering**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Users drill down from summary dashboards to individual employee or transaction detail within the same report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**Export and distribution**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Reports exported to Excel, PDF, or CSV; distributed to defined recipient lists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w:t>
            </w:r>
          </w:p>
        </w:tc>
      </w:tr>
    </w:tbl>
    <w:p>
      <w:pPr>
        <w:spacing w:before="0" w:after="120"/>
      </w:pPr>
    </w:p>
    <w:p>
      <w:pPr>
        <w:pStyle w:val="Heading5"/>
        <w:keepNext/>
      </w:pPr>
      <w:r>
        <w:rPr>
          <w:rFonts w:ascii="Calibri" w:hAnsi="Calibri"/>
          <w:b w:val="0"/>
          <w:sz w:val="22"/>
        </w:rPr>
        <w:t>3.3 OTBI in APPSolve Implementations</w:t>
      </w:r>
    </w:p>
    <w:p>
      <w:pPr/>
      <w:r>
        <w:rPr>
          <w:rFonts w:ascii="Calibri" w:hAnsi="Calibri"/>
          <w:b w:val="0"/>
          <w:sz w:val="22"/>
        </w:rPr>
        <w:t>OTBI is a standard configuration and delivery component in every APPSolve Oracle HCM engagement. APPSolve's standard implementation scope includes: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Deliverable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 OTBI reports**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develops custom OTBI reports against the client's confirmed reporting requirements during the Build phase. Hollywood Bets V5.0 implementation scope included 10 custom reports as a defined deliverable.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**Pre-built report review and configuration**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Review and configuration of Oracle-delivered pre-built reports against the client's HR function roles and reporting requirements. Identify which delivered analyses are suitable for use without modification.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**Embedded dashboard configuration**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Configuration of OTBI dashboards embedded in key HCM module landing pages — ensuring managers and HR see relevant operational metrics within their daily workflow</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**OTBI report skills transfer**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designated client report authors to create and modify OTBI reports independently after go-live, reducing ongoing dependency on APPSolve for report changes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**Report library documentation**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Documentation of all custom reports delivered — business purpose, subject area, filters, prompts, and scheduling configuration</w:t>
            </w:r>
          </w:p>
        </w:tc>
      </w:tr>
    </w:tbl>
    <w:p>
      <w:pPr>
        <w:spacing w:before="0" w:after="120"/>
      </w:pPr>
    </w:p>
    <w:p>
      <w:pPr>
        <w:pStyle w:val="Heading5"/>
        <w:keepNext/>
      </w:pPr>
      <w:r>
        <w:rPr>
          <w:rFonts w:ascii="Calibri" w:hAnsi="Calibri"/>
          <w:b w:val="0"/>
          <w:sz w:val="22"/>
        </w:rPr>
        <w:t>3.4 Module-Level OTBI Reporting Coverage</w:t>
      </w:r>
    </w:p>
    <w:p>
      <w:pPr/>
      <w:r>
        <w:rPr>
          <w:rFonts w:ascii="Calibri" w:hAnsi="Calibri"/>
          <w:b w:val="0"/>
          <w:sz w:val="22"/>
        </w:rPr>
        <w:t>Oracle Fusion HCM modules deliver pre-built OTBI subject areas that APPSolve configures and enables as part of each module implementation. The following reporting areas are available as standard OTBI deliverables: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HCM Module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OTBI Reporting Coverage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**Core HR / Global HR**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Headcount analysis, employee distribution, workforce composition, organisational hierarchy, employee lifecycle events (hires, terminations, transfers)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trends, absence plan balances, leave liability, top absence types, team absence calendar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Recruiting Cloud**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pipeline, time-to-fill, time-to-hire, offer acceptance rates, source effectiveness, diversity metrics, recruiter workload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rating distribution, talent profile completeness, succession pipeline depth, competency gap analysis, career development progress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**Performance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review completion rates, performance rating distribution, goal achievement rates, calibration outcomes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Workforce Compensation**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Compensation cycle status, budget consumption tracking, merit distribution by performance rating, compa-ratio analysis, approval workflow 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Learning Cloud**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completion rates, learning assignment compliance, assessment scores, certification status — note: Oracle Fusion Learning Cloud does not include pre-built Learning Reports or Dashboards as OOB standard; OTBI subject areas provide the operational reporting layer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Help Desk**</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Service request volumes, resolution times, open/closed/escalated status, HR service performance metrics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and Labor**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entry compliance, overtime trends, timecard approval status, labor cost allocation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BI Publisher — Formatted and Scheduled Reporting</w:t>
      </w:r>
    </w:p>
    <w:p>
      <w:pPr>
        <w:pStyle w:val="Heading5"/>
        <w:keepNext/>
      </w:pPr>
      <w:r>
        <w:rPr>
          <w:rFonts w:ascii="Calibri" w:hAnsi="Calibri"/>
          <w:b w:val="0"/>
          <w:sz w:val="22"/>
        </w:rPr>
        <w:t>4.1 BI Publisher Overview</w:t>
      </w:r>
    </w:p>
    <w:p>
      <w:pPr/>
      <w:r>
        <w:rPr>
          <w:rFonts w:ascii="Calibri" w:hAnsi="Calibri"/>
          <w:b w:val="0"/>
          <w:sz w:val="22"/>
        </w:rPr>
        <w:t>Oracle BI Publisher is Oracle's enterprise reporting output tool, enabling the production of formatted, pixel-perfect report documents from Oracle HCM data. Where OTBI provides analytical self-service reporting and dashboards, BI Publisher produces structured documents with defined layouts — payslips, offer letters, regulatory submissions, compliance reports, and formatted audit outputs.</w:t>
      </w:r>
    </w:p>
    <w:p>
      <w:pPr/>
      <w:r>
        <w:rPr>
          <w:rFonts w:ascii="Calibri" w:hAnsi="Calibri"/>
          <w:b w:val="0"/>
          <w:sz w:val="22"/>
        </w:rPr>
        <w:t>BI Publisher is included in the Oracle Fusion HCM license and is delivered by APPSolve as a standard component in HCM implementations where formatted report requirements exist.</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**APPSolve delivery confirmation:**</w:t>
            </w:r>
            <w:r>
              <w:rPr>
                <w:rFonts w:ascii="Calibri" w:hAnsi="Calibri"/>
                <w:b w:val="0"/>
                <w:sz w:val="20"/>
              </w:rPr>
              <w:t xml:space="preserve"> RedPath Mining RFI (March 2026) — </w:t>
            </w:r>
            <w:r>
              <w:rPr>
                <w:rFonts w:ascii="Calibri" w:hAnsi="Calibri"/>
                <w:sz w:val="20"/>
              </w:rPr>
              <w:t>*"APPSolve developers have extensive experience in writing OTBI and BI Publisher reports."*</w:t>
            </w:r>
          </w:p>
        </w:tc>
      </w:tr>
    </w:tbl>
    <w:p>
      <w:pPr>
        <w:spacing w:before="0" w:after="120"/>
      </w:pPr>
    </w:p>
    <w:p>
      <w:pPr>
        <w:pStyle w:val="Heading5"/>
        <w:keepNext/>
      </w:pPr>
      <w:r>
        <w:rPr>
          <w:rFonts w:ascii="Calibri" w:hAnsi="Calibri"/>
          <w:b w:val="0"/>
          <w:sz w:val="22"/>
        </w:rPr>
        <w:t>4.2 BI Publisher Capabilities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BI Publisher Capability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Use case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**Pixel-perfect report layouts**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precise report layouts using RTF templates, PDF templates, or the BI Publisher online layout editor. Output is formatted consistently regardless of the underlying data volume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Payslips, offer letters, contracts, certificates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**Multiple output formats**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Reports generated in PDF, Excel, Word (RTF), HTML, CSV, or XML — appropriate format selected per business requirement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Compliance reports (PDF), data exports (Excel/CSV), integration files (XML)</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report delivery**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Reports scheduled to run at defined intervals and delivered to defined recipients by email or file server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Monthly payroll reports, weekly headcount reports, legislative submissions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**Bursting**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 single report run produces separate output documents per recipient or organisational unit — for example, one payslip batch produces individual payslip PDFs per employee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Payslips, IRP5 data certificates, annual reporting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**Parameter-driven reports**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End-users select parameters (date range, department, location) at run time to generate targeted outputs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Period-end HR reports, departmental summaries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with OTBI**</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report layouts applied to OTBI analyses to produce formatted PDF or Excel output from self-service analyses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Formatted dashboards, management packs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**Legislative and regulatory formatting**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used to produce SETA (Skills Development Levy) supporting documentation, WSP/ATR report outputs, EMP201 supporting summaries, and other formatted statutory outputs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legislative compliance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 audit reports**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audit report layouts for internal audit, governance, and compliance requirements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audit, change history documentation</w:t>
            </w:r>
          </w:p>
        </w:tc>
      </w:tr>
    </w:tbl>
    <w:p>
      <w:pPr>
        <w:spacing w:before="0" w:after="120"/>
      </w:pPr>
    </w:p>
    <w:p>
      <w:pPr>
        <w:pStyle w:val="Heading5"/>
        <w:keepNext/>
      </w:pPr>
      <w:r>
        <w:rPr>
          <w:rFonts w:ascii="Calibri" w:hAnsi="Calibri"/>
          <w:b w:val="0"/>
          <w:sz w:val="22"/>
        </w:rPr>
        <w:t>4.3 BI Publisher in APPSolve Implementations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Deliverable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 BI Publisher report layouts**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develops BI Publisher layouts to client specifications — format, branding, content, and distribution requirements confirmed during Scope and Design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**Offer letter templates**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Branded offer letter templates configured as standard implementation deliverable. APPSolve standard practice: a maximum of 3 offer letter templates per implementation; additional templates scoped separately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**Payslip layouts**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Oracle Payroll Cloud is in scope, payslip BI Publisher layouts configured and branded. Where payroll is third-party, payslip formatting is handled by the payroll system</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**WSP/ATR supporting documentation**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templates supporting SETA WorkPlace Skills Plan (WSP) and Annual Training Report (ATR) output requirements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transfer**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designated BI Publisher administrators to modify existing templates and create new templates post go-live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Oracle HCM Analytics — Platform Overview</w:t>
      </w:r>
    </w:p>
    <w:p>
      <w:pPr>
        <w:pStyle w:val="Heading5"/>
        <w:keepNext/>
      </w:pPr>
      <w:r>
        <w:rPr>
          <w:rFonts w:ascii="Calibri" w:hAnsi="Calibri"/>
          <w:b w:val="0"/>
          <w:sz w:val="22"/>
        </w:rPr>
        <w:t>5.1 What is Oracle HCM Analytics (OAX)?</w:t>
      </w:r>
    </w:p>
    <w:p>
      <w:pPr/>
      <w:r>
        <w:rPr>
          <w:rFonts w:ascii="Calibri" w:hAnsi="Calibri"/>
          <w:b w:val="0"/>
          <w:sz w:val="22"/>
        </w:rPr>
        <w:t>Oracle HCM Analytics is a separately licensed, cloud-based analytics solution that extends the value of Oracle Fusion Cloud HCM beyond the standard OTBI reporting capability included in the Oracle HCM license. It enables HR professionals, analysts, and business leaders to access workforce data through advanced analytics, pre-built dashboard content, and visualisations — delivered out of the box without requiring extensive setup.</w:t>
      </w:r>
    </w:p>
    <w:p>
      <w:pPr/>
      <w:r>
        <w:rPr>
          <w:rFonts w:ascii="Calibri" w:hAnsi="Calibri"/>
          <w:b w:val="0"/>
          <w:sz w:val="22"/>
        </w:rPr>
        <w:t>Oracle HCM Analytics is built on Oracle Fusion Analytics Warehouse (FAW), Oracle's cloud-native analytics data warehouse platform. It is not a configuration of OTBI — it is a distinct Oracle product that must be separately licensed, provisioned, and implemented.</w:t>
      </w:r>
    </w:p>
    <w:p>
      <w:pPr/>
      <w:r>
        <w:rPr>
          <w:rFonts w:ascii="Calibri" w:hAnsi="Calibri"/>
          <w:sz w:val="22"/>
        </w:rPr>
        <w:t>**Licensing note:**</w:t>
      </w:r>
      <w:r>
        <w:rPr>
          <w:rFonts w:ascii="Calibri" w:hAnsi="Calibri"/>
          <w:b w:val="0"/>
          <w:sz w:val="22"/>
        </w:rPr>
        <w:t xml:space="preserve"> Oracle HCM Analytics requires a separate Oracle Cloud subscription. Clients must hold an Oracle HCM Analytics license in addition to their Oracle Fusion HCM Cloud Service license. APPSolve advises clients on Oracle HCM Analytics licensing requirements as part of Oracle HCM programme planning.</w:t>
      </w:r>
    </w:p>
    <w:p>
      <w:pPr>
        <w:pStyle w:val="Heading5"/>
        <w:keepNext/>
      </w:pPr>
      <w:r>
        <w:rPr>
          <w:rFonts w:ascii="Calibri" w:hAnsi="Calibri"/>
          <w:b w:val="0"/>
          <w:sz w:val="22"/>
        </w:rPr>
        <w:t>5.2 Oracle HCM Analytics Value Proposition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Benefit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**Out-of-the-box value**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delivers pre-built dashboards, metrics, and KPIs without requiring extensive setup or customisation. HR teams can access analytics insights from day one of go-live, using over 50 pre-built metrics tailored to HR use cases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**Faster insight-driven decisions**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Empowers HR and business leaders with real-time, actionable insights to drive strategic decisions and workforce planning — moving beyond transactional reporting into analytical workforce understanding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**Enhanced data integration**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Combines HCM data with data from other Oracle applications — Finance, CRM, Supply Chain — for a more holistic view of the organisation and the workforce's impact on business outcomes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**Reduced IT dependency**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Self-service analytics and reporting capabilities reduce reliance on IT or technical consultants for day-to-day workforce reporting and exploration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**Strategic HR enablement**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Supports tracking and measurement of key HR objectives — diversity and inclusion, succession pipeline health, employee engagement, attrition risk, and skills gaps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**Role-based security**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Inherits Oracle HCM security models to ensure data privacy and role-appropriate access — sensitive employee data visible only to authorised users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6: Oracle HCM Analytics — Pre-Built Dashboard and KPI Library</w:t>
      </w:r>
    </w:p>
    <w:p>
      <w:pPr>
        <w:pStyle w:val="Heading5"/>
        <w:keepNext/>
      </w:pPr>
      <w:r>
        <w:rPr>
          <w:rFonts w:ascii="Calibri" w:hAnsi="Calibri"/>
          <w:b w:val="0"/>
          <w:sz w:val="22"/>
        </w:rPr>
        <w:t>6.1 Pre-Built KPI Library</w:t>
      </w:r>
    </w:p>
    <w:p>
      <w:pPr/>
      <w:r>
        <w:rPr>
          <w:rFonts w:ascii="Calibri" w:hAnsi="Calibri"/>
          <w:b w:val="0"/>
          <w:sz w:val="22"/>
        </w:rPr>
        <w:t>Oracle HCM Analytics includes over 50 pre-built metrics and dashboards covering the key domains of HR management. These are delivered as Oracle-maintained content and do not require custom development to activate.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Analytics Domain</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Pre-Built Coverage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Composition**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Headcount by department, location, grade, gender, tenure band, employment type. Headcount movement — hires, terminations, transfers, internal mobility. FTE analysis. Organisation structure analytics.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Acquisition**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Recruitment funnel metrics, time-to-fill, time-to-hire, offer acceptance rates, source effectiveness, cost-per-hire, diversity of candidate pipeline, recruiter productivity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**Attrition and Retention**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Attrition rate by department, grade, tenure, location. Voluntary vs involuntary attrition. Flight risk segmentation. Retention rate trends. New hire attrition.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**Diversity, Equity and Inclusion (DEI)**</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Gender representation across grade bands and leadership levels. Ethnicity distribution. Pay equity by demographic. Promotion and hiring rate analysis by demographic group.</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**Compensation Analytics**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Compensation spend analysis, salary distribution, compa-ratio benchmarking, merit increase distribution, bonus analytics, total compensation by segment. See also: W3S1-005 Oracle Workforce Compensation for OWC-built-in analytics context.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and Development**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completion rates, compliance training status, certification currency, skills development trends. See note: Oracle Fusion Learning Cloud does not include pre-built Learning Reports or Dashboards — OAX provides the advanced Learning analytics capability.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**Performance**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rating distribution, review completion rates, calibration analytics, goal achievement, performance trend analysis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Engagement and Sentiment**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survey results, engagement trends, sentiment indicators (where applicable to client HR programme)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**Succession and Talent Pipeline**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pipeline readiness, key position fill-ability, talent depth indices, potential and risk ratings</w:t>
            </w:r>
          </w:p>
        </w:tc>
      </w:tr>
    </w:tbl>
    <w:p>
      <w:pPr>
        <w:spacing w:before="0" w:after="120"/>
      </w:pPr>
    </w:p>
    <w:p>
      <w:pPr>
        <w:pStyle w:val="Heading5"/>
        <w:keepNext/>
      </w:pPr>
      <w:r>
        <w:rPr>
          <w:rFonts w:ascii="Calibri" w:hAnsi="Calibri"/>
          <w:b w:val="0"/>
          <w:sz w:val="22"/>
        </w:rPr>
        <w:t>6.2 Self-Service Data Exploration</w:t>
      </w:r>
    </w:p>
    <w:p>
      <w:pPr/>
      <w:r>
        <w:rPr>
          <w:rFonts w:ascii="Calibri" w:hAnsi="Calibri"/>
          <w:b w:val="0"/>
          <w:sz w:val="22"/>
        </w:rPr>
        <w:t>Beyond the pre-built KPI library, Oracle HCM Analytics provides self-service data exploration capabilities that allow HR analysts and business leaders to interrogate workforce data without requiring technical expertise.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Self-Service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**Drill-down and slice-and-dice**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Navigate from organisation-level KPIs to department-level, then individual-level detail. Filter and segment by any available dimension — grade, tenure, location, performance rating, demographic</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**Customisable dashboards**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Users create and save custom dashboards combining pre-built metrics and custom analyses to suit their specific business questions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**Visualisation options**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Charts, graphs, tables, heat maps, and interactive filters — all configurable without coding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**Collaboration and sharing**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Dashboards and analyses shared with defined user groups. Export to PDF, Excel, or embed in management reporting packs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7: Oracle HCM Analytics — Workforce Intelligence and Predictive Insights</w:t>
      </w:r>
    </w:p>
    <w:p>
      <w:pPr/>
      <w:r>
        <w:rPr>
          <w:rFonts w:ascii="Calibri" w:hAnsi="Calibri"/>
          <w:b w:val="0"/>
          <w:sz w:val="22"/>
        </w:rPr>
        <w:t>Oracle HCM Analytics provides workforce intelligence capabilities powered by embedded machine learning — delivering predictive and AI-driven insights that support proactive workforce decision-making. These capabilities are part of the Oracle HCM Analytics platform and are available to clients who have licensed and implemented Oracle HCM Analytics.</w:t>
      </w:r>
    </w:p>
    <w:p>
      <w:pPr/>
      <w:r>
        <w:rPr>
          <w:rFonts w:ascii="Calibri" w:hAnsi="Calibri"/>
          <w:b w:val="0"/>
          <w:sz w:val="22"/>
        </w:rPr>
        <w:t>APPSolve positions Oracle HCM Analytics predictive capabilities as Oracle platform capabilities that APPSolve can support and configure where clients have licensed Oracle HCM Analytics as part of their Oracle Fusion HCM programme.</w:t>
      </w:r>
    </w:p>
    <w:p>
      <w:pPr>
        <w:pStyle w:val="Heading5"/>
        <w:keepNext/>
      </w:pPr>
      <w:r>
        <w:rPr>
          <w:rFonts w:ascii="Calibri" w:hAnsi="Calibri"/>
          <w:b w:val="0"/>
          <w:sz w:val="22"/>
        </w:rPr>
        <w:t>7.1 Machine Learning and Predictive Analytics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Predictive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**Attrition prediction**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uses machine learning to identify employees at elevated risk of voluntary departure, based on historical patterns including tenure, performance, compensation position, engagement signals, and absence behaviour. This enables HR to take targeted retention action before attrition occurs.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trend forecasting**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Forecast future headcount, attrition, and hiring requirements based on historical workforce data, seasonal patterns, and organisational growth plans.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gap identification**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Identify current and anticipated skills gaps by comparing the existing workforce skills inventory against future business capability requirements.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**High-performance talent identification**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Surface talent profiles that match defined high-performance and high-potential patterns, informing succession and talent development prioritisation.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**Diversity outcome forecasting**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Model the projected impact of current hiring, promotion, and retention trends on future workforce diversity composition.</w:t>
            </w:r>
          </w:p>
        </w:tc>
      </w:tr>
    </w:tbl>
    <w:p>
      <w:pPr>
        <w:spacing w:before="0" w:after="120"/>
      </w:pPr>
    </w:p>
    <w:p>
      <w:pPr>
        <w:pStyle w:val="Heading5"/>
        <w:keepNext/>
      </w:pPr>
      <w:r>
        <w:rPr>
          <w:rFonts w:ascii="Calibri" w:hAnsi="Calibri"/>
          <w:b w:val="0"/>
          <w:sz w:val="22"/>
        </w:rPr>
        <w:t>7.2 Workforce Intelligence — Strategic Insights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Workforce Intelligence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**Hiring needs forecasting**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Based on attrition predictions and business growth plans, forecast the volume and type of hiring required across defined time horizons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**Retention risk segmentation**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Segment the workforce by retention risk level — high, medium, low — enabling targeted engagement and retention investment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scenario modelling**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Model different workforce outcomes under alternative strategies — for example, the projected workforce composition under a high-growth vs steady-state headcount plan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**Cross-functional workforce impact**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can connect workforce data with financial data (Oracle Fusion Finance) to quantify the cost impact of workforce events — attrition, headcount growth, training investment — against business performance metrics</w:t>
            </w:r>
          </w:p>
        </w:tc>
      </w:tr>
    </w:tbl>
    <w:p>
      <w:pPr>
        <w:spacing w:before="0" w:after="120"/>
      </w:pPr>
    </w:p>
    <w:p>
      <w:pPr>
        <w:pStyle w:val="Heading5"/>
        <w:keepNext/>
      </w:pPr>
      <w:r>
        <w:rPr>
          <w:rFonts w:ascii="Calibri" w:hAnsi="Calibri"/>
          <w:b w:val="0"/>
          <w:sz w:val="22"/>
        </w:rPr>
        <w:t>7.3 Approved Positioning for Predictive Analytics</w:t>
      </w:r>
    </w:p>
    <w:p>
      <w:pPr/>
      <w:r>
        <w:rPr>
          <w:rFonts w:ascii="Calibri" w:hAnsi="Calibri"/>
          <w:b w:val="0"/>
          <w:sz w:val="22"/>
        </w:rPr>
        <w:t>The following framing applies throughout this document and all W3S1-006 tender usage:</w:t>
      </w:r>
    </w:p>
    <w:p>
      <w:pPr>
        <w:pStyle w:val="ListBullet"/>
        <w:spacing w:before="20" w:after="20"/>
      </w:pPr>
      <w:r>
        <w:rPr>
          <w:rFonts w:ascii="Calibri" w:hAnsi="Calibri"/>
          <w:sz w:val="22"/>
        </w:rPr>
        <w:t>*"Oracle HCM Analytics provides machine learning capabilities that enable predictive workforce insights..."*</w:t>
      </w:r>
    </w:p>
    <w:p>
      <w:pPr>
        <w:pStyle w:val="ListBullet"/>
        <w:spacing w:before="20" w:after="20"/>
      </w:pPr>
      <w:r>
        <w:rPr>
          <w:rFonts w:ascii="Calibri" w:hAnsi="Calibri"/>
          <w:sz w:val="22"/>
        </w:rPr>
        <w:t>*"Oracle HCM Analytics enables organisations to move from reactive reporting to predictive workforce intelligence..."*</w:t>
      </w:r>
    </w:p>
    <w:p>
      <w:pPr>
        <w:pStyle w:val="ListBullet"/>
        <w:spacing w:before="20" w:after="20"/>
      </w:pPr>
      <w:r>
        <w:rPr>
          <w:rFonts w:ascii="Calibri" w:hAnsi="Calibri"/>
          <w:sz w:val="22"/>
        </w:rPr>
        <w:t>*"Where clients have licensed Oracle HCM Analytics, APPSolve can support and configure the predictive analytics capabilities..."*</w:t>
      </w:r>
    </w:p>
    <w:p>
      <w:pPr>
        <w:pStyle w:val="ListBullet"/>
        <w:spacing w:before="20" w:after="20"/>
      </w:pPr>
      <w:r>
        <w:rPr>
          <w:rFonts w:ascii="Calibri" w:hAnsi="Calibri"/>
          <w:b w:val="0"/>
          <w:sz w:val="22"/>
        </w:rPr>
        <w:t>Do not use: "APPSolve delivers predictive workforce analytics" or "APPSolve has implemented predictive analytics at [client]"</w:t>
      </w:r>
    </w:p>
    <w:p>
      <w:pPr>
        <w:pBdr>
          <w:bottom w:val="single" w:sz="4" w:space="1" w:color="CCCCCC"/>
        </w:pBdr>
        <w:spacing w:before="80" w:after="80"/>
      </w:pPr>
    </w:p>
    <w:p>
      <w:pPr>
        <w:pStyle w:val="Heading4"/>
        <w:keepNext/>
      </w:pPr>
      <w:r>
        <w:rPr>
          <w:rFonts w:ascii="Calibri" w:hAnsi="Calibri"/>
          <w:b w:val="0"/>
          <w:sz w:val="22"/>
        </w:rPr>
        <w:t>Section 8: Oracle HCM Analytics — Cross-Functional Workforce Analytics</w:t>
      </w:r>
    </w:p>
    <w:p>
      <w:pPr/>
      <w:r>
        <w:rPr>
          <w:rFonts w:ascii="Calibri" w:hAnsi="Calibri"/>
          <w:b w:val="0"/>
          <w:sz w:val="22"/>
        </w:rPr>
        <w:t>One of Oracle HCM Analytics' distinguishing capabilities over OTBI is its ability to combine Oracle HCM data with data from other Oracle Cloud applications — Finance, Supply Chain, CRM — to produce cross-functional workforce intelligence.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Cross-Functional Analytics Area</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cost and financial performance**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 headcount costs, compensation spend, and training investment to revenue, margin, and productivity metrics — enabling true workforce ROI analysis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**Finance and headcount alignment**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Connect Oracle Fusion Finance cost centre structures and financial plan data with HCM headcount and compensation actuals, providing Finance and HR a unified view of people costs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**Operational workforce analytics**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Oracle Supply Chain or operational systems are in scope, workforce productivity can be connected to operational output metrics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**Enterprise analytics data model**</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uses a unified data model across Oracle Cloud applications — ensuring consistent entity definitions (employee, department, cost centre) across the analytics layer</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9: Analytics by HCM Domain — Summary Boundary Reference</w:t>
      </w:r>
    </w:p>
    <w:p>
      <w:pPr/>
      <w:r>
        <w:rPr>
          <w:rFonts w:ascii="Calibri" w:hAnsi="Calibri"/>
          <w:b w:val="0"/>
          <w:sz w:val="22"/>
        </w:rPr>
        <w:t>The following table provides a consolidated reference for analytics capability attribution across Oracle HCM modules. This boundary table must be applied consistently when citing analytics capabilities in Oracle HCM tender responses.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HCM Domain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OTBI (standard — included)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OAX (separate license)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**Core HR**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Headcount reports, workforce composition, org analytics, employee lifecycle events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workforce composition KPIs, attrition trending, DEI analytics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plan balances, absence trend reports, leave liability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Cross-period absence trend analysis, absenteeism risk indicators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**Recruiting**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Pipeline reports, time-to-fill, time-to-hire, source analysis, diversity metrics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Predictive talent acquisition analytics, sourcing effectiveness trends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distribution, succession pipeline, competency gap</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Retention risk prediction, talent mobility analytics, succession fill-ability modelling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**Performance Management**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Review completion rates, performance rating distribution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AI-driven performance pattern analysis, flight risk identification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Compensation**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Plan cycle status, budget consumption, compa-ratio, merit distribution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compensation dashboards, total comp trending, pay equity analytics (see W3S1-005)</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Completion rates, assignment compliance, certification status (via OTBI) — </w:t>
            </w:r>
            <w:r>
              <w:rPr>
                <w:rFonts w:ascii="Calibri" w:hAnsi="Calibri"/>
                <w:sz w:val="20"/>
              </w:rPr>
              <w:t>**note: no pre-built OOB reports in Learning Cloud standard**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effectiveness analytics, skills development trending, compliance gap prediction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**Help Desk**</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Case volume, resolution time, open/closed/escalated status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service trends, proactive issue identification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and Labor**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entry compliance, overtime, timecard approval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Cross-period labor cost analytics, absenteeism-productivity correlation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10: HCM Extracts — Data Infrastructure for Analytics</w:t>
      </w:r>
    </w:p>
    <w:p>
      <w:pPr/>
      <w:r>
        <w:rPr>
          <w:rFonts w:ascii="Calibri" w:hAnsi="Calibri"/>
          <w:b w:val="0"/>
          <w:sz w:val="22"/>
        </w:rPr>
        <w:t>HCM Extracts is a standard Oracle Fusion HCM tool that enables the extraction of workforce data in configurable formats for use by external systems — payroll platforms, data warehouses, reporting tools, legislative submissions, and business intelligence platforms.</w:t>
      </w:r>
    </w:p>
    <w:p>
      <w:pPr/>
      <w:r>
        <w:rPr>
          <w:rFonts w:ascii="Calibri" w:hAnsi="Calibri"/>
          <w:b w:val="0"/>
          <w:sz w:val="22"/>
        </w:rPr>
        <w:t>HCM Extracts is distinct from analytics — it is a data integration and extraction capability, not a dashboarding or analytics product. It is included in the Oracle Fusion HCM license and is a standard component in every Oracle HCM implementation.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HCM Extracts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**Configurable extract definitions**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what data to extract, from which modules, with what filters and transformations. Highly flexible and configurable without custom code.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**Multiple output formats**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Extracts generated in flat files (CSV, fixed-length), XML, or structured formats compatible with receiving systems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extraction**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Extracts scheduled to run automatically — daily, weekly, bi-weekly, monthly — for systematic data transfer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**Incremental extraction**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HCM Extracts to extract only changed data since the last run — reducing data volumes and improving efficiency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integration**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extraction method for sending employee data changes (new hires, terminations, salary updates, benefit changes, absence data) to third-party payroll systems (e.g. PaySpace, SAP Payroll)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**Legislative reporting**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SETA, ATR, and WSP data extracted via HCM Extracts in formats compatible with SETA reporting tools and government portals. Afrocentric HCM Proposal: </w:t>
            </w:r>
            <w:r>
              <w:rPr>
                <w:rFonts w:ascii="Calibri" w:hAnsi="Calibri"/>
                <w:sz w:val="20"/>
              </w:rPr>
              <w:t>*"Legislative reporting (SETA, ATR, WSP) will be supported by means of a data extract that can be manipulated and updated by the client."*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warehouse feeding**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Extracts used to feed data into client data warehouses, Oracle HCM Analytics (OAX), or third-party BI tools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11: APPSolve Delivery Capability</w:t>
      </w:r>
    </w:p>
    <w:p>
      <w:pPr>
        <w:pStyle w:val="Heading5"/>
        <w:keepNext/>
      </w:pPr>
      <w:r>
        <w:rPr>
          <w:rFonts w:ascii="Calibri" w:hAnsi="Calibri"/>
          <w:b w:val="0"/>
          <w:sz w:val="22"/>
        </w:rPr>
        <w:t>11.1 Oracle Analytics Practice</w:t>
      </w:r>
    </w:p>
    <w:p>
      <w:pPr/>
      <w:r>
        <w:rPr>
          <w:rFonts w:ascii="Calibri" w:hAnsi="Calibri"/>
          <w:b w:val="0"/>
          <w:sz w:val="22"/>
        </w:rPr>
        <w:t>APPSolve's Oracle Business Unit includes HCM-certified consultants and developers with confirmed delivery experience across OTBI and BI Publisher in Oracle Fusion HCM implementations. APPSolve holds Oracle Level 1 Partner status. Oracle Integration is a published Oracle partner expertise area.</w:t>
      </w:r>
    </w:p>
    <w:p>
      <w:pPr/>
      <w:r>
        <w:rPr>
          <w:rFonts w:ascii="Calibri" w:hAnsi="Calibri"/>
          <w:b w:val="0"/>
          <w:sz w:val="22"/>
        </w:rPr>
        <w:t>APPSolve's confirmed analytics delivery capability: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Confirmed evidence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report authoring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(March 2026): "extensive experience in writing OTBI reports"; Hollywood Bets BOM (April 2023): 10 custom reports in implementation scope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**HIGH — 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layout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(March 2026): "extensive experience in writing... BI Publisher reports"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**HIGH — confirmed**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Visual Builder Studio (VBS)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(March 2026): "using Visual Builder Studio for Oracle Redwood pages for extensive personalisation"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**HIGH — 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(OAX)</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knowledge; support experience in Oracle Analytics environments; no confirmed end-to-end delivery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**Platform knowledge — no delivery claim**</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Predictive analytics configuration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platform capability; APPSolve can support and configure where clients have licensed OAX</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**Platform knowledge — no delivery claim**</w:t>
            </w:r>
          </w:p>
        </w:tc>
      </w:tr>
    </w:tbl>
    <w:p>
      <w:pPr>
        <w:spacing w:before="0" w:after="120"/>
      </w:pPr>
    </w:p>
    <w:p>
      <w:pPr>
        <w:pStyle w:val="Heading5"/>
        <w:keepNext/>
      </w:pPr>
      <w:r>
        <w:rPr>
          <w:rFonts w:ascii="Calibri" w:hAnsi="Calibri"/>
          <w:b w:val="0"/>
          <w:sz w:val="22"/>
        </w:rPr>
        <w:t>11.2 Delivery Approach — OTBI and BI Publisher</w:t>
      </w:r>
    </w:p>
    <w:p>
      <w:pPr/>
      <w:r>
        <w:rPr>
          <w:rFonts w:ascii="Calibri" w:hAnsi="Calibri"/>
          <w:b w:val="0"/>
          <w:sz w:val="22"/>
        </w:rPr>
        <w:t>APPSolve applies a structured approach to analytics delivery within Oracle HCM implementations: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Delivery Principle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**Requirements-first reporting design**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Reporting requirements are gathered and documented during the Scope and Design phase before report development begins. Each report's purpose, audience, data sources, filters, and scheduling requirements are agreed with the client.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**Pre-built report assessment**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developing custom reports, APPSolve reviews Oracle's delivered pre-built reports with the client to identify which delivered content satisfies requirements without custom development. This reduces build effort and maintenance overhead.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**Standard-first principle**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OTBI reports and BI Publisher layouts are developed only where standard delivered content is insufficient. APPSolve applies this principle consistently to manage scope and complexity.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**Report scope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implementation scope includes a defined number of custom reports and BI Publisher layouts (typically 10 OTBI custom reports as per Hollywood Bets precedent; exact number confirmed in Scope and Design). Additional reports are scoped separately.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transfer**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designated client OTBI report authors and BI Publisher administrators during the Build and Deploy phases — ensuring the client can create and modify their own reports after go-live without dependency on APPSolve.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**Report documentation**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custom reports documented with business purpose, subject area, parameters, filters, and scheduling configuration. Documentation forms part of the go-live deliverables.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**SETA and legislative reporting**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HCM Extracts and BI Publisher templates to support SETA, WSP, and ATR reporting requirements as a standard component of Learning Cloud and Core HR implementations.</w:t>
            </w:r>
          </w:p>
        </w:tc>
      </w:tr>
    </w:tbl>
    <w:p>
      <w:pPr>
        <w:spacing w:before="0" w:after="120"/>
      </w:pPr>
    </w:p>
    <w:p>
      <w:pPr>
        <w:pStyle w:val="Heading5"/>
        <w:keepNext/>
      </w:pPr>
      <w:r>
        <w:rPr>
          <w:rFonts w:ascii="Calibri" w:hAnsi="Calibri"/>
          <w:b w:val="0"/>
          <w:sz w:val="22"/>
        </w:rPr>
        <w:t>11.3 Delivery Approach — Oracle HCM Analytics (OAX)</w:t>
      </w:r>
    </w:p>
    <w:p>
      <w:pPr/>
      <w:r>
        <w:rPr>
          <w:rFonts w:ascii="Calibri" w:hAnsi="Calibri"/>
          <w:b w:val="0"/>
          <w:sz w:val="22"/>
        </w:rPr>
        <w:t>Where clients have licensed Oracle HCM Analytics, APPSolve supports the implementation and configuration of OAX as an additional workstream within or alongside the Oracle HCM programme.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OAX Delivery Activity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**OAX licensing guidance**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advises clients on Oracle HCM Analytics licensing requirements and positions OAX as the advanced analytics pathway for clients requiring pre-built workforce dashboards and predictive insights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**OAX implementation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can support the OAX provisioning, configuration, and dashboard activation process for clients who have licensed Oracle HCM Analytics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**Pre-built content activation**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Working with the client's HR analytics team to activate and configure Oracle's pre-built dashboard content — KPI selection, role-based access configuration, dashboard customisation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**User enablement**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Training HR analytics users, HR business partners, and business leaders on OAX self-service data exploration, dashboard navigation, and custom analysis creation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**HCM-OAX data alignment**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Ensuring that Oracle HCM configuration (organisational structures, job families, grades, cost centres) is structured consistently to support OAX analytics dimensions and subject areas</w:t>
            </w:r>
          </w:p>
        </w:tc>
      </w:tr>
    </w:tbl>
    <w:p>
      <w:pPr>
        <w:spacing w:before="0" w:after="120"/>
      </w:pPr>
    </w:p>
    <w:p>
      <w:pPr>
        <w:pStyle w:val="Heading5"/>
        <w:keepNext/>
      </w:pPr>
      <w:r>
        <w:rPr>
          <w:rFonts w:ascii="Calibri" w:hAnsi="Calibri"/>
          <w:b w:val="0"/>
          <w:sz w:val="22"/>
        </w:rPr>
        <w:t>11.4 Resource and Delivery Model</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Resource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Principal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Analytics design authority; reporting requirements governance; client engagement leadership</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Senior Functional Consultant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configuration; reporting requirements capture; pre-built report assessment; UAT support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Technical Developer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custom report authoring; BI Publisher layout development; HCM Extracts configuration; VBS personalisation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Specialist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provisioning; pre-built content configuration; OAX user enablement (where OAX in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governance; reporting scope management; stakeholder coordination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12: Implementation References</w:t>
      </w:r>
    </w:p>
    <w:p>
      <w:pPr>
        <w:pStyle w:val="Heading5"/>
        <w:keepNext/>
      </w:pPr>
      <w:r>
        <w:rPr>
          <w:rFonts w:ascii="Calibri" w:hAnsi="Calibri"/>
          <w:b w:val="0"/>
          <w:sz w:val="22"/>
        </w:rPr>
        <w:t>12.1 Oracle Fusion HCM — OTBI and Custom Reporting (Hollywood Bets)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Attribute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**Industry**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 Gaming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 full implementation including OTBI custom reports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**Analytics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10 custom OTBI reports + 6 custom workflows as confirmed BOM deliverables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**Go-live**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2025 — 7,000 users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**Reference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 — Hollywood Bets is confirmed Tier 1 implementation reference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**Citation**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delivered 10 custom Oracle Transactional Business Intelligence (OTBI) reports and 6 custom workflows as part of the Hollywood Bets Oracle Fusion HCM implementation (go-live July 2025, 7,000 users)"</w:t>
            </w:r>
          </w:p>
        </w:tc>
      </w:tr>
    </w:tbl>
    <w:p>
      <w:pPr>
        <w:spacing w:before="0" w:after="120"/>
      </w:pPr>
    </w:p>
    <w:p>
      <w:pPr>
        <w:pStyle w:val="Heading5"/>
        <w:keepNext/>
      </w:pPr>
      <w:r>
        <w:rPr>
          <w:rFonts w:ascii="Calibri" w:hAnsi="Calibri"/>
          <w:b w:val="0"/>
          <w:sz w:val="22"/>
        </w:rPr>
        <w:t>12.2 OTBI and BI Publisher Developer Capability (RedPath Mining — active pipeline)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Attribute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Mining-sector client (active implementation)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 not yet live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**Evidence**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developers have extensive experience in writing OTBI and BI Publisher reports. Also using Visual Builder Studio (VB Studio) for Oracle Redwood pages for extensive personalisation."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**Citation rule**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pipeline — approved framing: "APPSolve is currently delivering Oracle HCM capabilities for a mining-sector client, including OTBI and BI Publisher reporting."</w:t>
            </w:r>
          </w:p>
        </w:tc>
      </w:tr>
    </w:tbl>
    <w:p>
      <w:pPr>
        <w:spacing w:before="0" w:after="120"/>
      </w:pPr>
    </w:p>
    <w:p>
      <w:pPr>
        <w:pStyle w:val="Heading5"/>
        <w:keepNext/>
      </w:pPr>
      <w:r>
        <w:rPr>
          <w:rFonts w:ascii="Calibri" w:hAnsi="Calibri"/>
          <w:b w:val="0"/>
          <w:sz w:val="22"/>
        </w:rPr>
        <w:t>12.3 Oracle HCM Analytics (OAX) — Reference Position</w:t>
      </w:r>
    </w:p>
    <w:p>
      <w:pPr/>
      <w:r>
        <w:rPr>
          <w:rFonts w:ascii="Calibri" w:hAnsi="Calibri"/>
          <w:b w:val="0"/>
          <w:sz w:val="22"/>
        </w:rPr>
        <w:t>No referenceable client implementation of Oracle HCM Analytics exists at the time of this document. APPSolve positions Oracle HCM Analytics as a platform capability — describing the platform's capabilities and APPSolve's ability to support and configure Oracle HCM Analytics where clients have licensed the product.</w:t>
      </w:r>
    </w:p>
    <w:p>
      <w:pPr/>
      <w:r>
        <w:rPr>
          <w:rFonts w:ascii="Calibri" w:hAnsi="Calibri"/>
          <w:b w:val="0"/>
          <w:sz w:val="22"/>
        </w:rPr>
        <w:t xml:space="preserve">Approved framing: </w:t>
      </w:r>
      <w:r>
        <w:rPr>
          <w:rFonts w:ascii="Calibri" w:hAnsi="Calibri"/>
          <w:sz w:val="22"/>
        </w:rPr>
        <w:t>*"APPSolve has product knowledge and technical capability in Oracle Analytics environments and is positioned to support Oracle HCM Analytics implementations where clients elect to license and implement this product."*</w:t>
      </w:r>
    </w:p>
    <w:p>
      <w:pPr>
        <w:pBdr>
          <w:bottom w:val="single" w:sz="4" w:space="1" w:color="CCCCCC"/>
        </w:pBdr>
        <w:spacing w:before="80" w:after="80"/>
      </w:pPr>
    </w:p>
    <w:p>
      <w:pPr>
        <w:pStyle w:val="Heading4"/>
        <w:keepNext/>
      </w:pPr>
      <w:r>
        <w:rPr>
          <w:rFonts w:ascii="Calibri" w:hAnsi="Calibri"/>
          <w:b w:val="0"/>
          <w:sz w:val="22"/>
        </w:rPr>
        <w:t>Section 13: Implementation Approach</w:t>
      </w:r>
    </w:p>
    <w:p>
      <w:pPr>
        <w:pStyle w:val="Heading5"/>
        <w:keepNext/>
      </w:pPr>
      <w:r>
        <w:rPr>
          <w:rFonts w:ascii="Calibri" w:hAnsi="Calibri"/>
          <w:b w:val="0"/>
          <w:sz w:val="22"/>
        </w:rPr>
        <w:t>13.1 Analytics within the Oracle Fusion HCM Programme</w:t>
      </w:r>
    </w:p>
    <w:p>
      <w:pPr/>
      <w:r>
        <w:rPr>
          <w:rFonts w:ascii="Calibri" w:hAnsi="Calibri"/>
          <w:b w:val="0"/>
          <w:sz w:val="22"/>
        </w:rPr>
        <w:t>OTBI and BI Publisher reporting are configured during the Build phase of every Oracle HCM module implementation. Analytics requirements are captured during Scope and Design. Oracle HCM Analytics (OAX) is implemented as a parallel or subsequent workstream where licensed.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Analytics Activities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**Mobilize**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analytics scope: custom report count, BI Publisher layout count, OAX in/out of scope, legislative reporting requirements (SETA, WSP/ATR)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and Design**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Reporting requirements catalogue — purpose, audience, data sources, filters, prompts, scheduling. Pre-built report assessment — identify delivered content satisfying requirements. BI Publisher layout specifications. OAX activation scope (if licensed).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**Prototype**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 Review pre-built OTBI reports with HR and business stakeholders. Validate against requirements. CRP2: Custom report prototypes reviewed; BI Publisher layout previews; report feedback incorporated.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**Build**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OTBI report development. BI Publisher layout development. HCM Extracts configuration for payroll and legislative reporting. OAX activation and pre-built content configuration (if in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**Deploy**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 UAT — each custom report tested against business requirements. BI Publisher output tested (format, branding, data accuracy). OAX dashboard activation and user access configuration. Report skills transfer training (OTBI and BI Publisher).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**Post Go-Live**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reporting support — address report issues discovered during live operation. First-cycle SETA/WSP/ATR extract support. OAX user adoption support (if in scope).</w:t>
            </w:r>
          </w:p>
        </w:tc>
      </w:tr>
    </w:tbl>
    <w:p>
      <w:pPr>
        <w:spacing w:before="0" w:after="120"/>
      </w:pPr>
    </w:p>
    <w:p>
      <w:pPr>
        <w:pStyle w:val="Heading5"/>
        <w:keepNext/>
      </w:pPr>
      <w:r>
        <w:rPr>
          <w:rFonts w:ascii="Calibri" w:hAnsi="Calibri"/>
          <w:b w:val="0"/>
          <w:sz w:val="22"/>
        </w:rPr>
        <w:t>13.2 OUM Alignment</w:t>
      </w:r>
    </w:p>
    <w:p>
      <w:pPr/>
      <w:r>
        <w:rPr>
          <w:rFonts w:ascii="Calibri" w:hAnsi="Calibri"/>
          <w:b w:val="0"/>
          <w:sz w:val="22"/>
        </w:rPr>
        <w:t>APPSolve applies the Oracle Unified Methodology (OUM) across all Oracle Fusion HCM implementations. Analytics and reporting deliverables are defined, designed, built, tested, and deployed within the OUM phase structure. Reporting scope changes after the Build phase starts are managed as change requests.</w:t>
      </w:r>
    </w:p>
    <w:p>
      <w:pPr>
        <w:pBdr>
          <w:bottom w:val="single" w:sz="4" w:space="1" w:color="CCCCCC"/>
        </w:pBdr>
        <w:spacing w:before="80" w:after="80"/>
      </w:pPr>
    </w:p>
    <w:p>
      <w:pPr>
        <w:pStyle w:val="Heading4"/>
        <w:keepNext/>
      </w:pPr>
      <w:r>
        <w:rPr>
          <w:rFonts w:ascii="Calibri" w:hAnsi="Calibri"/>
          <w:b w:val="0"/>
          <w:sz w:val="22"/>
        </w:rPr>
        <w:t>Section 14: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R-W3-006-001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licensing not confirmed at project start — client assumes OAX is included in Oracle HCM license; discovers late that separate procurement is required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OAX licensing position at project initiation. APPSolve communicates OAX as a separate product during HCM programme planning and scoping.</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R-W3-006-002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Reporting requirements not confirmed during Scope and Design — client requests additional reports during Build or after go-live, increasing scope and delaying delivery</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Reporting requirements catalogue produced and signed off before Build phase begins. Maximum custom report count agreed and governed as a scope boundary.</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R-W3-006-003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 OAX capability conflation in tender responses — client expects OAX pre-built dashboards but only has a standard Oracle HCM license; or APPSolve inadvertently promises OAX capabilities without confirming licensing</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product boundary table applied consistently in all tender responses. OTBI / OAX distinction stated explicitly in any analytics capability claim.</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R-W3-006-004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 legislative reporting extract complexity — bespoke SETA extract formats required by specific SETA bodies (MERSETA, FASSET, INSETA) may exceed standard HCM Extract templates; additional configuration required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reporting extract requirements confirmed during Scope and Design. Standard extract templates reviewed against SETA body requirements before build.</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R-W3-006-005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data model alignment — if Oracle HCM configuration (org structures, job families, grades) is not structured consistently with OAX analytics dimensions, pre-built dashboards return incomplete or misleading results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analytics dimensions reviewed during HCM configuration design where OAX is in scope. HCM configuration decisions documented against their impact on OAX analytics outcomes.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15: Assumptions Register</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if incorrect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OTBI report count is confirmed during Scope and Design before Build phase begins. Standard scope assumption: up to 10 custom reports (per Hollywood Bets precedent). Additional reports require separate scoping.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Unrestricted report development scope increases build effort and timeline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layouts are limited to a confirmed number during Scope and Design (typically 3 offer letter templates as per Afrocentric precedent; payslip layout if Oracle Payroll Cloud in scope; up to 3 additional layouts). Additional layouts require separate scoping.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Uncontrolled BI Publisher layout requests increase build scope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 will nominate OTBI report authors and BI Publisher administrators who participate in skills transfer training during the project. These individuals will own report creation and modification post go-live.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Without trained internal owners, the client remains dependent on APPSolve for ongoing report changes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(OAX) is separately licensed and its inclusion in the programme scope is explicitly confirmed by the client before any OAX implementation activities begin.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Including OAX activities without confirmed licensing creates billing risk</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reporting (SETA, WSP/ATR) will be satisfied through HCM Extracts and BI Publisher layouts. The specific SETA body report format requirements will be provided by the client during Scope and Design.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Non-standard SETA format requirements may require additional development effort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module configurations (organisational structures, job families, grade hierarchy, cost centres) will be completed before OTBI custom reports are developed — ensuring report subject areas reflect the live configuration.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Developing OTBI reports against interim configuration risks rework when configuration changes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 clients implementing Oracle HCM Analytics (OAX): HCM Analytics provisioning by Oracle (tenant activation) will be completed before APPSolve begins OAX configuration activities. Tenant activation is Oracle's responsibility.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Provisioning delays outside APPSolve's control can delay OAX workstream</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17: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W3S1-006-ORA-HCMAnalytics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3 W3S1-006 extraction)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(F-001/CROSS-1, F-002)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for reuse**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all 5 OI items (OI-W6-001 through OI-W6-005) CLOSED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Appendix A: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 type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Statement of capability; product hierarchy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HIST-007 BOM; HIST-008</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(OTBI); Platform Capability (OAX)</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2.1–2.3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 hierarchy and licensing boundary; FAW</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1182–1195, 1210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product boundary established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3.1–3.2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overview and capabilities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1184–1188, 171–175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reframed; SAA not named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in APPSolve implementations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BOM (para 56–66); HIST-008 paras 204–205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implementation (HB); active pipeline (Redpath); confirmed developer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Module-level OTBI coverage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module analytics sections; HIST-015 para 511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Learning caveat applied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4.1–4.2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overview and capabilities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 1127; HIST-008 para 204–205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in APPSolve implementations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HIST-008 paras 204–205; HIST-015 paras 499, 509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delivery assumptions</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5.1–5.2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product overview and value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461–494, 1189–1195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separately licensed; reframed; SAA not named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pre-built KPI library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480–494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self-service data exploration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488, 1192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7.1–7.2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Predictive analytics and workforce intelligence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491, 1191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Platform Capability ONLY — per OI-W6-002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positioning for predictive analytics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OI-W6-002 BU Lead decision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 rule — 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Cross-functional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492–494, 1193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Domain-level analytics boundary table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HIST-015 para 511; W3S1-004, W3S1-005 consistency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Boundary table — cross-document consistency required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Extracts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859–863; HIST-015 para 509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tool — confirmed in delivery assumptions</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HIST-008 paras 204–205; HIST-007 BOM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OTBI reference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BOM para 56–73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referenceable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active pipeline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HIST-008 paras 204–205; ORACLE_FACT_BASELINE Rule 21.5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Pipeline reference — approved framing 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reference position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OI-W6-001 BU Lead decision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only — no named reference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approach</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17 (OUM)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register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SVR-W3S1-006 risk analysis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governance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paras 467, 499, 509; HIST-006 delivery context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Source-validated</w:t>
            </w:r>
          </w:p>
        </w:tc>
      </w:tr>
    </w:tbl>
    <w:p>
      <w:pPr>
        <w:spacing w:before="0" w:after="120"/>
      </w:pPr>
    </w:p>
    <w:p>
      <w:pPr/>
      <w:r>
        <w:rPr>
          <w:rFonts w:ascii="Calibri" w:hAnsi="Calibri"/>
          <w:sz w:val="22"/>
        </w:rPr>
        <w:t>**Prohibited sources — confirmed excluded:**</w:t>
      </w:r>
    </w:p>
    <w:p>
      <w:pPr>
        <w:pStyle w:val="ListBullet"/>
        <w:spacing w:before="20" w:after="20"/>
      </w:pPr>
      <w:r>
        <w:rPr>
          <w:rFonts w:ascii="Calibri" w:hAnsi="Calibri"/>
          <w:b w:val="0"/>
          <w:sz w:val="22"/>
        </w:rPr>
        <w:t>CCBA (HIST-014) — extraction support only in SVR; no CCBA content extracted; CCBA never named</w:t>
      </w:r>
    </w:p>
    <w:p>
      <w:pPr>
        <w:pStyle w:val="ListBullet"/>
        <w:spacing w:before="20" w:after="20"/>
      </w:pPr>
      <w:r>
        <w:rPr>
          <w:rFonts w:ascii="Calibri" w:hAnsi="Calibri"/>
          <w:b w:val="0"/>
          <w:sz w:val="22"/>
        </w:rPr>
        <w:t>SARB — not named; not used as analytics implementation evidence (OI-W6-001 CLOSED)</w:t>
      </w:r>
    </w:p>
    <w:p>
      <w:pPr>
        <w:pStyle w:val="ListBullet"/>
        <w:spacing w:before="20" w:after="20"/>
      </w:pPr>
      <w:r>
        <w:rPr>
          <w:rFonts w:ascii="Calibri" w:hAnsi="Calibri"/>
          <w:b w:val="0"/>
          <w:sz w:val="22"/>
        </w:rPr>
        <w:t>SAA — not named; platform capability source only (reframed); Rule 21.1 context</w:t>
      </w:r>
    </w:p>
    <w:p>
      <w:pPr>
        <w:pStyle w:val="ListBullet"/>
        <w:spacing w:before="20" w:after="20"/>
      </w:pPr>
      <w:r>
        <w:rPr>
          <w:rFonts w:ascii="Calibri" w:hAnsi="Calibri"/>
          <w:b w:val="0"/>
          <w:sz w:val="22"/>
        </w:rPr>
        <w:t>Hollywood Bets — cited for OTBI (BOM confirmed); not cited for OAX (absent from BOM)</w:t>
      </w:r>
    </w:p>
    <w:p>
      <w:pPr>
        <w:pStyle w:val="ListBullet"/>
        <w:spacing w:before="20" w:after="20"/>
      </w:pPr>
      <w:r>
        <w:rPr>
          <w:rFonts w:ascii="Calibri" w:hAnsi="Calibri"/>
          <w:b w:val="0"/>
          <w:sz w:val="22"/>
        </w:rPr>
        <w:t>DFA — not named anywhere (Rule 21.4)</w:t>
      </w:r>
    </w:p>
    <w:p>
      <w:pPr>
        <w:pStyle w:val="ListBullet"/>
        <w:spacing w:before="20" w:after="20"/>
      </w:pPr>
      <w:r>
        <w:rPr>
          <w:rFonts w:ascii="Calibri" w:hAnsi="Calibri"/>
          <w:b w:val="0"/>
          <w:sz w:val="22"/>
        </w:rPr>
        <w:t>Redpath Mining — cited using approved pipeline framing; not named; no completed implementation claim (Rule 21.5)</w:t>
      </w:r>
    </w:p>
    <w:p>
      <w:pPr>
        <w:pStyle w:val="ListBullet"/>
        <w:spacing w:before="20" w:after="20"/>
      </w:pPr>
      <w:r>
        <w:rPr>
          <w:rFonts w:ascii="Calibri" w:hAnsi="Calibri"/>
          <w:b w:val="0"/>
          <w:sz w:val="22"/>
        </w:rPr>
        <w:t>Aviation sector — not referenced anywhere (Rule 21.1)</w:t>
      </w:r>
    </w:p>
    <w:p>
      <w:pPr>
        <w:pStyle w:val="ListBullet"/>
        <w:spacing w:before="20" w:after="20"/>
      </w:pPr>
      <w:r>
        <w:rPr>
          <w:rFonts w:ascii="Calibri" w:hAnsi="Calibri"/>
          <w:b w:val="0"/>
          <w:sz w:val="22"/>
        </w:rPr>
        <w:t>Strategic Workforce Planning — excluded entirely (OI-W6-003 CLOSED)</w:t>
      </w:r>
    </w:p>
    <w:p>
      <w:pPr>
        <w:pBdr>
          <w:bottom w:val="single" w:sz="4" w:space="1" w:color="CCCCCC"/>
        </w:pBdr>
        <w:spacing w:before="80" w:after="80"/>
      </w:pPr>
    </w:p>
    <w:p>
      <w:pPr>
        <w:pStyle w:val="Heading4"/>
        <w:keepNext/>
      </w:pPr>
      <w:r>
        <w:rPr>
          <w:rFonts w:ascii="Calibri" w:hAnsi="Calibri"/>
          <w:b w:val="0"/>
          <w:sz w:val="22"/>
        </w:rPr>
        <w:t>Appendix B: Governance Self-Review</w:t>
      </w:r>
    </w:p>
    <w:p>
      <w:pPr/>
      <w:r>
        <w:rPr>
          <w:rFonts w:ascii="Calibri" w:hAnsi="Calibri"/>
          <w:sz w:val="22"/>
        </w:rPr>
        <w:t>**Wave 3 Standing Rules — Compliance Check (ORACLE_FACT_BASELINE Section 21)**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Aviation PROHIBITED**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aviation, airline, SAA, or South African Airways references as client or reference — confirmed absent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SAA source rule**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content used as platform capability narrative only; SAA not named as client, reference, or implementation anywhere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**21.2 Implementation vs Support**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OTBI implementation (Tier 1 reference). Mr Price = not cited in this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**21.3 Opportunity Marketplace**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relevant to analytics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N/A</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**21.4 DFA — never named**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not named anywhere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**21.5 Redpath — not used as completed implementation**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cited as active pipeline (HIST-008 developer capability context) with approved framing; not named; not presented as completed implementation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**CCBA — never named**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referenced anywhere in the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**SARB — excluded**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SARB not named; not used as implementation evidence (OI-W6-001 CLOSED)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bl>
    <w:p>
      <w:pPr>
        <w:spacing w:before="0" w:after="120"/>
      </w:pPr>
    </w:p>
    <w:p>
      <w:pPr/>
      <w:r>
        <w:rPr>
          <w:rFonts w:ascii="Calibri" w:hAnsi="Calibri"/>
          <w:sz w:val="22"/>
        </w:rPr>
        <w:t>**Product Boundary Checks**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clearly identified as separately licensed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1 product hierarchy table; Section 2.2 licensing note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Predictive analytics framed as OAX platform capability only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7.3 approved positioning applied throughout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OAX implementation claim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12.3 explicitly states no referenceable OAX client; no implementation claim made anywhere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Strategic Workforce Planning excluded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Absent from document entirely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and OAX cleanly separated throughout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2 boundary table applied; Section 9 domain-level boundary table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as dedicated section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4 standalone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FAW positioned as technical context only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2.3 — not a standalone product</w:t>
            </w:r>
          </w:p>
        </w:tc>
      </w:tr>
    </w:tbl>
    <w:p>
      <w:pPr>
        <w:spacing w:before="0" w:after="120"/>
      </w:pPr>
    </w:p>
    <w:p>
      <w:pPr/>
      <w:r>
        <w:rPr>
          <w:rFonts w:ascii="Calibri" w:hAnsi="Calibri"/>
          <w:sz w:val="22"/>
        </w:rPr>
        <w:t>**ORACLE_FACT_BASELINE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 / "Gold Level"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"Oracle Level 1 Partner" in Section 11.1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"110 Senior Consultants" / "100+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"50+ Senior Consultants" also removed per BU Lead CROSS-1 2026-06-13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does X" framing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reframed as Oracle platform capabilities; APPSolve delivers/configures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implied as included in standard HCM license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Section 2.2 explicitly states OAX requires separate license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Predictive analytics as APPSolve delivery claim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Section 7.3 approved positioning applied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**OI Items Closed — Final Confirmation**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OI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OI-W6-001 OAX client evidence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Platform Capability Only; SARB excluded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OAX implementation claim anywhere in document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OI-W6-002 Predictive analytics framing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Platform Capability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7.3 approved positioning applied; no delivery claims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OI-W6-003 Strategic Workforce Planning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EXCLUDED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from document entirely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OI-W6-004 BI Publisher section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Dedicated section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 standalone BI Publisher section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OI-W6-005 Document title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"Oracle HCM Analytics &amp; Workforce Intelligence"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Title confirmed</w:t>
            </w:r>
          </w:p>
        </w:tc>
      </w:tr>
    </w:tbl>
    <w:p>
      <w:pPr>
        <w:spacing w:before="0" w:after="120"/>
      </w:pPr>
    </w:p>
    <w:p>
      <w:pPr/>
      <w:r>
        <w:rPr>
          <w:rFonts w:ascii="Calibri" w:hAnsi="Calibri"/>
          <w:sz w:val="22"/>
        </w:rPr>
        <w:t>**Governance Self-Review conclusion: CLEAN. No violations identified. Document approved by BU Lead 2026-06-13.**</w:t>
      </w:r>
    </w:p>
    <w:p>
      <w:pPr>
        <w:pBdr>
          <w:bottom w:val="single" w:sz="4" w:space="1" w:color="CCCCCC"/>
        </w:pBdr>
        <w:spacing w:before="80" w:after="80"/>
      </w:pPr>
    </w:p>
    <w:p>
      <w:pPr>
        <w:pStyle w:val="Heading4"/>
        <w:keepNext/>
      </w:pPr>
      <w:r>
        <w:rPr>
          <w:rFonts w:ascii="Calibri" w:hAnsi="Calibri"/>
          <w:b w:val="0"/>
          <w:sz w:val="22"/>
        </w:rPr>
        <w:t>Appendix C: Extraction Return Report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W3S1-006</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&amp; Workforce Intelligence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(platform capability narrative — OTBI, OAX); HIST-007 (OTBI BOM evidence); HIST-008 (confirmed OTBI + BI Publisher delivery capability); HIST-015 (delivery assumptions); ORACLE_FACT_BASELINE Sections 4.1, 19, 21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NOT used**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HIST-014 CCBA (SVR support only; no content extracted; not named); HIST-016 SABS ETS (zero analytics hits — not used); HIST-017 SAA Clarification (utilisation reporting only — not relevant)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**Sections delivered**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15 content sections (Sections 1–15) + Section 17 + Appendices A, B, C</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0 — all 5 BU Lead decisions CLOSED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**Governance violations**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**Key governance boundaries (permanent)**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OAX is separately licensed — must always be stated in tender responses. (2) OAX and predictive analytics are Platform Capability Only — no APPSolve delivery claims. (3) SARB excluded as analytics reference. (4) Strategic Workforce Planning excluded from this statement. (5) OTBI/OAX product boundary table (Section 2; Section 9) must be applied consistently in all W3S1-006 reuse.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**Cross-document consistency**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W3S1-004 Section 9 and W3S1-005 Section 9 both cross-reference W3S1-006 for advanced OAX analytics. This document is the authoritative OAX reference across Wave 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**Pre-tender checks (standing)**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PT-W6-001: Confirm whether the client has licensed Oracle HCM Analytics before citing OAX capabilities in any tender. PT-W6-002: Confirm OTBI custom report count is within standard scope before committing. PT-W6-003: Confirm Redpath Mining pipeline reference is still active before citing. PT-W6-004: Confirm OPN annual revalidation current. PT-W6-005: Confirm BEE certificate current (expires 2026-07-31).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**Amendments applied**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F-001/CROSS-1: "APPSolve employs 50+ Senior Consultants and" removed from Section 11.1 per BU Lead CROSS-1 decision 2026-06-13; F-002: Version 1.1 Approved; approved_for_reuse Yes; Approved by Hein Blignaut (BU Lead)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**Recommendation**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document approved for reuse</w:t>
            </w:r>
          </w:p>
        </w:tc>
      </w:tr>
    </w:tbl>
    <w:p>
      <w:pPr>
        <w:spacing w:before="0" w:after="120"/>
      </w:pPr>
    </w:p>
    <w:p>
      <w:pPr>
        <w:pBdr>
          <w:bottom w:val="single" w:sz="4" w:space="1" w:color="CCCCCC"/>
        </w:pBdr>
        <w:spacing w:before="80" w:after="80"/>
      </w:pPr>
    </w:p>
    <w:p>
      <w:pPr/>
      <w:r>
        <w:rPr>
          <w:rFonts w:ascii="Calibri" w:hAnsi="Calibri"/>
          <w:sz w:val="22"/>
        </w:rPr>
        <w:t>*W3S1-006-ORA-HCMAnalytics v1.1 Approved — 2026-06-13 — Hein Blignaut (BU Lead) — approved_for_reuse: Yes*</w:t>
      </w:r>
    </w:p>
    <w:p>
      <w:pPr>
        <w:pStyle w:val="Heading3"/>
        <w:keepNext/>
      </w:pPr>
      <w:r>
        <w:rPr>
          <w:rFonts w:ascii="Calibri" w:hAnsi="Calibri"/>
          <w:b w:val="0"/>
          <w:sz w:val="26"/>
        </w:rPr>
        <w:t>Oracle Workforce Management</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configures and implements Oracle Workforce Management capabilities across the full spectrum of workforce administration — from daily absence tracking and leave management through to time and labor capture, workforce scheduling, and manager self-service workforce operations.</w:t>
      </w:r>
    </w:p>
    <w:p>
      <w:pPr/>
      <w:r>
        <w:rPr>
          <w:rFonts w:ascii="Calibri" w:hAnsi="Calibri"/>
          <w:b w:val="0"/>
          <w:sz w:val="22"/>
        </w:rPr>
        <w:t>Oracle Fusion HCM's Workforce Management suite comprises four primary capability areas that work together to provide organisations with comprehensive, rules-driven workforce administration:</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Licensing</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positioning</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Absence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standard in every Oracle HCM implementation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and Labor**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Time and Labor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capability (PoC evidence)**</w:t>
            </w:r>
            <w:r>
              <w:rPr>
                <w:rFonts w:ascii="Calibri" w:hAnsi="Calibri"/>
                <w:b w:val="0"/>
                <w:sz w:val="20"/>
              </w:rPr>
              <w:t xml:space="preserve"> — implemented as part of a proof-of-concept programme; APPSolve has confirmed functional and technical readiness for production delivery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Scheduling**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Workforce Scheduling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**Platform Capability**</w:t>
            </w:r>
            <w:r>
              <w:rPr>
                <w:rFonts w:ascii="Calibri" w:hAnsi="Calibri"/>
                <w:b w:val="0"/>
                <w:sz w:val="20"/>
              </w:rPr>
              <w:t xml:space="preserve"> — APPSolve can configure and implement where required and in scope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Health and Safety**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Workforce Health and Safety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**Platform Capability**</w:t>
            </w:r>
            <w:r>
              <w:rPr>
                <w:rFonts w:ascii="Calibri" w:hAnsi="Calibri"/>
                <w:b w:val="0"/>
                <w:sz w:val="20"/>
              </w:rPr>
              <w:t xml:space="preserve"> — APPSolve can support and configure where required and in scope</w:t>
            </w:r>
          </w:p>
        </w:tc>
      </w:tr>
    </w:tbl>
    <w:p>
      <w:pPr>
        <w:spacing w:before="0" w:after="120"/>
      </w:pPr>
    </w:p>
    <w:p>
      <w:pPr/>
      <w:r>
        <w:rPr>
          <w:rFonts w:ascii="Calibri" w:hAnsi="Calibri"/>
          <w:b w:val="0"/>
          <w:sz w:val="22"/>
        </w:rPr>
        <w:t>Absence Management is APPSolve's most consistently implemented Oracle Workforce Management module — it is configured as a standard Phase 1 deliverable in every Oracle Fusion HCM implementation engagement. Oracle Time and Labor has been implemented by APPSolve as part of a proof-of-concept programme for a South African retail client, confirming APPSolve's functional and technical capability to deliver T&amp;L in production environments.</w:t>
      </w:r>
    </w:p>
    <w:p>
      <w:pPr/>
      <w:r>
        <w:rPr>
          <w:rFonts w:ascii="Calibri" w:hAnsi="Calibri"/>
          <w:b w:val="0"/>
          <w:sz w:val="22"/>
        </w:rPr>
        <w:t>APPSolve's Oracle practice includes certified HCM consultants with implementation experience across Absence Management in retail, mining, and professional services sectors. The practice's mobile-first deployment approach enables employee self-service absence and time management from any device, reducing administrative burden on HR teams while improving data accuracy and compliance.</w:t>
      </w:r>
    </w:p>
    <w:p>
      <w:pPr>
        <w:pBdr>
          <w:bottom w:val="single" w:sz="4" w:space="1" w:color="CCCCCC"/>
        </w:pBdr>
        <w:spacing w:before="80" w:after="80"/>
      </w:pPr>
    </w:p>
    <w:p>
      <w:pPr>
        <w:pStyle w:val="Heading4"/>
        <w:keepNext/>
      </w:pPr>
      <w:r>
        <w:rPr>
          <w:rFonts w:ascii="Calibri" w:hAnsi="Calibri"/>
          <w:b w:val="0"/>
          <w:sz w:val="22"/>
        </w:rPr>
        <w:t>Section 2: Oracle Workforce Management Architecture — Module Scope and Boundaries</w:t>
      </w:r>
    </w:p>
    <w:p>
      <w:pPr>
        <w:pStyle w:val="Heading5"/>
        <w:keepNext/>
      </w:pPr>
      <w:r>
        <w:rPr>
          <w:rFonts w:ascii="Calibri" w:hAnsi="Calibri"/>
          <w:b w:val="0"/>
          <w:sz w:val="22"/>
        </w:rPr>
        <w:t>2.1 Module Architecture</w:t>
      </w:r>
    </w:p>
    <w:p>
      <w:pPr/>
      <w:r>
        <w:rPr>
          <w:rFonts w:ascii="Calibri" w:hAnsi="Calibri"/>
          <w:b w:val="0"/>
          <w:sz w:val="22"/>
        </w:rPr>
        <w:t>Oracle Fusion HCM Workforce Management is the collective term for the capabilities that govern how employees' time, attendance, leave, and workplace safety are managed within the Oracle HCM platform. Each capability is a configurable module within Oracle Fusion HCM.</w:t>
      </w:r>
    </w:p>
    <w:p>
      <w:pPr/>
      <w:r>
        <w:rPr>
          <w:rFonts w:ascii="Calibri" w:hAnsi="Calibri"/>
          <w:sz w:val="22"/>
        </w:rPr>
        <w:t>**Module dependency and sequencing:**</w:t>
      </w:r>
    </w:p>
    <w:p>
      <w:pPr/>
      <w:r>
        <w:rPr>
          <w:rFonts w:ascii="Calibri" w:hAnsi="Calibri"/>
          <w:b w:val="0"/>
          <w:sz w:val="22"/>
        </w:rPr>
        <w:t>Workforce Management modules are deployed following Core HR (W3S1-001). Core HR establishes the foundational structures — legal entities, business units, departments, jobs, positions, and employee records — on which all Workforce Management modules depend.</w:t>
      </w:r>
    </w:p>
    <w:p>
      <w:pPr/>
      <w:r>
        <w:rPr>
          <w:rFonts w:ascii="Calibri" w:hAnsi="Calibri"/>
          <w:b w:val="0"/>
          <w:sz w:val="22"/>
        </w:rPr>
        <w:t>``</w:t>
      </w:r>
      <w:r>
        <w:rPr>
          <w:rFonts w:ascii="Calibri" w:hAnsi="Calibri"/>
          <w:sz w:val="22"/>
        </w:rPr>
        <w:t>` Core HR (W3S1-001)     ├── Absence Management  ← Phase 1 in every HCM implementation     ├── Time and Labor      ← Phase 2+ where in scope     ├── Workforce Scheduling ← Where in scope     └── Workforce H&amp;S       ← Where in scope `</w:t>
      </w:r>
      <w:r>
        <w:rPr>
          <w:rFonts w:ascii="Calibri" w:hAnsi="Calibri"/>
          <w:b w:val="0"/>
          <w:sz w:val="22"/>
        </w:rPr>
        <w:t>``</w:t>
      </w:r>
    </w:p>
    <w:p>
      <w:pPr>
        <w:pStyle w:val="Heading5"/>
        <w:keepNext/>
      </w:pPr>
      <w:r>
        <w:rPr>
          <w:rFonts w:ascii="Calibri" w:hAnsi="Calibri"/>
          <w:b w:val="0"/>
          <w:sz w:val="22"/>
        </w:rPr>
        <w:t>2.2 Absence Management within Workforce Management</w:t>
      </w:r>
    </w:p>
    <w:p>
      <w:pPr/>
      <w:r>
        <w:rPr>
          <w:rFonts w:ascii="Calibri" w:hAnsi="Calibri"/>
          <w:b w:val="0"/>
          <w:sz w:val="22"/>
        </w:rPr>
        <w:t>Absence Management is the foundational Workforce Management module. It is always implemented in Phase 1 of an Oracle HCM programme, alongside Core HR. Absence Management establishes the leave framework — absence types, accrual rules, entitlements, and self-service processes — that all subsequent phases depend on.</w:t>
      </w:r>
    </w:p>
    <w:p>
      <w:pPr/>
      <w:r>
        <w:rPr>
          <w:rFonts w:ascii="Calibri" w:hAnsi="Calibri"/>
          <w:b w:val="0"/>
          <w:sz w:val="22"/>
        </w:rPr>
        <w:t>In implementations where Time and Labor is in scope, Absence Management and Time and Labor work in conjunction: absence is tracked within Absence Management and flows to Time and Labor for accurate time validation and payroll processing.</w:t>
      </w:r>
    </w:p>
    <w:p>
      <w:pPr>
        <w:pStyle w:val="Heading5"/>
        <w:keepNext/>
      </w:pPr>
      <w:r>
        <w:rPr>
          <w:rFonts w:ascii="Calibri" w:hAnsi="Calibri"/>
          <w:b w:val="0"/>
          <w:sz w:val="22"/>
        </w:rPr>
        <w:t>2.3 Integration Architecture</w:t>
      </w:r>
    </w:p>
    <w:p>
      <w:pPr/>
      <w:r>
        <w:rPr>
          <w:rFonts w:ascii="Calibri" w:hAnsi="Calibri"/>
          <w:b w:val="0"/>
          <w:sz w:val="22"/>
        </w:rPr>
        <w:t>All Oracle Workforce Management modules are integrated by design within Oracle Fusion HCM. The integration architecture follows the standard APPSolve Oracle HCM deployment model:</w:t>
      </w:r>
    </w:p>
    <w:p>
      <w:pPr/>
      <w:r>
        <w:rPr>
          <w:rFonts w:ascii="Calibri" w:hAnsi="Calibri"/>
          <w:b w:val="0"/>
          <w:sz w:val="22"/>
        </w:rPr>
        <w:t>``</w:t>
      </w:r>
      <w:r>
        <w:rPr>
          <w:rFonts w:ascii="Calibri" w:hAnsi="Calibri"/>
          <w:sz w:val="22"/>
        </w:rPr>
        <w:t>` Oracle Absence Management ──► Oracle Time and Labor ──► Oracle Payroll / HCM Extracts ──► OIC ──► Payroll Platform Oracle Workforce Scheduling ──► Oracle Time and Labor (schedule drives time expectations) Oracle HCM Mobile App ──► All modules (self-service and approval workflows) Biometric / Access Control System ──► OIC ──► Oracle Time and Labor (time capture) `</w:t>
      </w:r>
      <w:r>
        <w:rPr>
          <w:rFonts w:ascii="Calibri" w:hAnsi="Calibri"/>
          <w:b w:val="0"/>
          <w:sz w:val="22"/>
        </w:rPr>
        <w:t>``</w:t>
      </w:r>
    </w:p>
    <w:p>
      <w:pPr>
        <w:pBdr>
          <w:bottom w:val="single" w:sz="4" w:space="1" w:color="CCCCCC"/>
        </w:pBdr>
        <w:spacing w:before="80" w:after="80"/>
      </w:pPr>
    </w:p>
    <w:p>
      <w:pPr>
        <w:pStyle w:val="Heading4"/>
        <w:keepNext/>
      </w:pPr>
      <w:r>
        <w:rPr>
          <w:rFonts w:ascii="Calibri" w:hAnsi="Calibri"/>
          <w:b w:val="0"/>
          <w:sz w:val="22"/>
        </w:rPr>
        <w:t>Section 3: Absence Management</w:t>
      </w:r>
    </w:p>
    <w:p>
      <w:pPr>
        <w:pStyle w:val="Heading5"/>
        <w:keepNext/>
      </w:pPr>
      <w:r>
        <w:rPr>
          <w:rFonts w:ascii="Calibri" w:hAnsi="Calibri"/>
          <w:b w:val="0"/>
          <w:sz w:val="22"/>
        </w:rPr>
        <w:t>3.1 Overview</w:t>
      </w:r>
    </w:p>
    <w:p>
      <w:pPr/>
      <w:r>
        <w:rPr>
          <w:rFonts w:ascii="Calibri" w:hAnsi="Calibri"/>
          <w:b w:val="0"/>
          <w:sz w:val="22"/>
        </w:rPr>
        <w:t>Oracle Absence Management is a comprehensive, cloud-based leave and absence management solution included within Oracle Fusion HCM. It provides organisations with a configurable, rules-driven framework to define, administer, and track all types of employee absence — from annual leave and sick leave to statutory leave types prescribed under South African labour law.</w:t>
      </w:r>
    </w:p>
    <w:p>
      <w:pPr/>
      <w:r>
        <w:rPr>
          <w:rFonts w:ascii="Calibri" w:hAnsi="Calibri"/>
          <w:b w:val="0"/>
          <w:sz w:val="22"/>
        </w:rPr>
        <w:t>APPSolve configures and implements Oracle Absence Management as a standard deliverable in every Oracle Fusion HCM implementation. It is positioned in Phase 1 of the APPSolve implementation approach, alongside Core HR, because the leave framework underpins the entire Oracle HCM employee experience from day one of go-live.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 reference:**</w:t>
            </w:r>
            <w:r>
              <w:rPr>
                <w:rFonts w:ascii="Calibri" w:hAnsi="Calibri"/>
                <w:b w:val="0"/>
                <w:sz w:val="20"/>
              </w:rPr>
              <w:t xml:space="preserve"> APPSolve's Oracle HCM implementation for a major South African retail and gaming client (go-live July 2025, 7,000 users) included Oracle Absence Management as a Phase 1 deliverable. APPSolve is currently implementing Oracle HCM Absence Management for a mining-sector client as part of an active Oracle HCM programme.</w:t>
            </w:r>
          </w:p>
        </w:tc>
      </w:tr>
    </w:tbl>
    <w:p>
      <w:pPr>
        <w:spacing w:before="0" w:after="120"/>
      </w:pPr>
    </w:p>
    <w:p>
      <w:pPr>
        <w:pStyle w:val="Heading5"/>
        <w:keepNext/>
      </w:pPr>
      <w:r>
        <w:rPr>
          <w:rFonts w:ascii="Calibri" w:hAnsi="Calibri"/>
          <w:b w:val="0"/>
          <w:sz w:val="22"/>
        </w:rPr>
        <w:t>3.2 Absence Management Capabilities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plan configuration**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absence plans for each leave type — annual leave, sick leave, family responsibility, maternity, parental, study leave, bereavement, and other statutory and discretionary leave types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SA-specific plans configured per BCEA requirements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**Accrual rules**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accrual rates, accrual frequency (daily, monthly, anniversary), and accrual caps per plan. Accruals calculated automatically based on employee tenure, grade, and assignment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accrual rules as a standard design deliverable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**Leave entitlements**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minimum entitlements, carry-over rules, maximum balance caps, and expiry rules per absence type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statutory minimums enforced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**Multiple absence plans per employee**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can hold concurrent absence plans — annual leave, sick leave, maternity simultaneously managed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Fusion capability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self-service leave requests**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submit leave requests through the Oracle HCM self-service portal or mobile app. Team calendars and personal absence balances visible at point of submission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Reduces HR administrative overhead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 approval workflows**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approval chains — line manager, HR Business Partner, or multi-level. Managers approve, deny, or request modification from self-service or mobile app</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workflow — configurable per leave type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**Real-time balance visibility**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and manager see real-time leave balances at any point. Oracle HCM calculates entitlements, consumed leave, and projected balance including pending requests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**Team absence calendar**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view team leave calendar to assess coverage before approving leave requests. Absence conflicts flagged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 self-service standard feature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**HR override and correction**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administrators can adjust leave balances, create retroactive absence records, and correct historical entries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access control governs who can adjust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integration with payroll**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absence transactions flow to payroll (Oracle Payroll Cloud or third-party payroll via HCM Extracts or OIC) for accurate payroll processing — deductions, leave pay-outs, and absence-based payments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integration in every implementation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trail**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audit trail of all absence requests, approvals, balance adjustments, and corrections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 and compliance standard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**Reporting (OTBI)**</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subject areas for absence: leave balances, absence trends, leave liability, top absence types, absenteeism rate, team availability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OTBI — cross-reference W3S1-006 for OAX analytics</w:t>
            </w:r>
          </w:p>
        </w:tc>
      </w:tr>
    </w:tbl>
    <w:p>
      <w:pPr>
        <w:spacing w:before="0" w:after="120"/>
      </w:pPr>
    </w:p>
    <w:p>
      <w:pPr>
        <w:pStyle w:val="Heading5"/>
        <w:keepNext/>
      </w:pPr>
      <w:r>
        <w:rPr>
          <w:rFonts w:ascii="Calibri" w:hAnsi="Calibri"/>
          <w:b w:val="0"/>
          <w:sz w:val="22"/>
        </w:rPr>
        <w:t>3.3 South African Legislative Absence Requirements</w:t>
      </w:r>
    </w:p>
    <w:p>
      <w:pPr/>
      <w:r>
        <w:rPr>
          <w:rFonts w:ascii="Calibri" w:hAnsi="Calibri"/>
          <w:b w:val="0"/>
          <w:sz w:val="22"/>
        </w:rPr>
        <w:t>APPSolve configures Oracle Absence Management to comply with South African labour legislation. Key SA statutory requirements configured as standard:</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Statutory requirement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Legislation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**Annual leave**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Section 20 — minimum 15 working days per annual leave cycle (or 1.25 days per month)</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Accrual plan configured per BCEA minimum; employer policies apply additional entitlements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**Sick leave**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Section 22 — 30 days in 3-year cycle; 1 day per 26 days worked in first 6 months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Two-tier sick leave plan configured: initial period + full cycle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**Family responsibility leave**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Section 27 — 3 days per year on birth, illness, or death of family members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Entitlement plan configured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**Maternity leave**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Section 25 — 4 consecutive months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Maternity absence plan configured; payroll treatment confirmed during design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**Parental leave**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Section 25A — 10 consecutive days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Parental leave plan configured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**Unpaid leave**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By agreement with employer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plan with nil accrual</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**Public holidays**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Public Holidays Act — 13 SA public holidays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Work Schedules and Absence Management handle public holiday interactions</w:t>
            </w:r>
          </w:p>
        </w:tc>
      </w:tr>
    </w:tbl>
    <w:p>
      <w:pPr>
        <w:spacing w:before="0" w:after="120"/>
      </w:pPr>
    </w:p>
    <w:p>
      <w:pPr/>
      <w:r>
        <w:rPr>
          <w:rFonts w:ascii="Calibri" w:hAnsi="Calibri"/>
          <w:sz w:val="22"/>
        </w:rPr>
        <w:t>**Legislative assumption (standing):**</w:t>
      </w:r>
      <w:r>
        <w:rPr>
          <w:rFonts w:ascii="Calibri" w:hAnsi="Calibri"/>
          <w:b w:val="0"/>
          <w:sz w:val="22"/>
        </w:rPr>
        <w:t xml:space="preserve"> Legislative-specific absence requirements must be documented in a standardised format by the client before the absence plan configuration workshop. APPSolve configures plans to the agreed documented standard.</w:t>
      </w:r>
    </w:p>
    <w:p>
      <w:pPr>
        <w:pStyle w:val="Heading5"/>
        <w:keepNext/>
      </w:pPr>
      <w:r>
        <w:rPr>
          <w:rFonts w:ascii="Calibri" w:hAnsi="Calibri"/>
          <w:b w:val="0"/>
          <w:sz w:val="22"/>
        </w:rPr>
        <w:t>3.4 Employee and Manager Self-Service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Self-Service Capability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User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Submit leave request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Submit any absence type through self-service portal or mobile app; view current balance before submitting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View leave balances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personal balance per absence plan at any time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View absence history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history of all absence requests and their approval status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Cancel leave request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Cancel a pending or approved future absence (subject to policy)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 / deny leave request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Review request in context of team calendar; approve, deny, or request modification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Submit absence on behalf</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administrator or manager submits an absence entry on behalf of an employee where required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View team absence calendar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team view of approved and pending leave — visibility before approving new requests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balance enquiry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 Manager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View any team member's current balance and leave history (within data access profile)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Notification and alerts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workflow notifications — request submitted, approved, denied, balance approaching limit</w:t>
            </w:r>
          </w:p>
        </w:tc>
      </w:tr>
    </w:tbl>
    <w:p>
      <w:pPr>
        <w:spacing w:before="0" w:after="120"/>
      </w:pPr>
    </w:p>
    <w:p>
      <w:pPr>
        <w:pStyle w:val="Heading5"/>
        <w:keepNext/>
      </w:pPr>
      <w:r>
        <w:rPr>
          <w:rFonts w:ascii="Calibri" w:hAnsi="Calibri"/>
          <w:b w:val="0"/>
          <w:sz w:val="22"/>
        </w:rPr>
        <w:t>3.5 APPSolve Absence Management Delivery</w:t>
      </w:r>
    </w:p>
    <w:p>
      <w:pPr/>
      <w:r>
        <w:rPr>
          <w:rFonts w:ascii="Calibri" w:hAnsi="Calibri"/>
          <w:b w:val="0"/>
          <w:sz w:val="22"/>
        </w:rPr>
        <w:t>APPSolve applies a structured delivery approach to Absence Management within every Oracle HCM implementation: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Delivery activity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requirements workshop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and Design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Capture all leave types, accrual rules, entitlements, carry-over, expiry, and payroll treatment. Document legislative requirements in standardised format.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 schedule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and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standard work schedules (patterns, hours, shift patterns where applicable) — foundation for absence accruals and time calculations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plan configuration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each absence plan per agreed design. Accrual rules, entitlements, eligibility profiles, qualification periods.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Approval workflow configuration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approval chains per absence type. Build notification templates.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absence reports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standard OTBI absence reports — balance reports, absence trend, leave liability, team calendar. Develop custom reports per requirements.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integration for absence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HCM Extracts or OIC interface to pass approved absence transactions to payroll platform</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UAT — absence scenarios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Deploy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Test all absence types: standard request, carry-over, balance depletion, approval rejection, payroll calculation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 training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Deploy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Train employees (self-service) and managers (approvals, team calendar) during deployment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First-cycle support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 go-live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support during first leave cycle — assist with any accrual, balance, or payroll issues arising in live operation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Oracle Time and Labor</w:t>
      </w:r>
    </w:p>
    <w:p>
      <w:pPr>
        <w:pStyle w:val="Heading5"/>
        <w:keepNext/>
      </w:pPr>
      <w:r>
        <w:rPr>
          <w:rFonts w:ascii="Calibri" w:hAnsi="Calibri"/>
          <w:b w:val="0"/>
          <w:sz w:val="22"/>
        </w:rPr>
        <w:t>4.1 Overview</w:t>
      </w:r>
    </w:p>
    <w:p>
      <w:pPr/>
      <w:r>
        <w:rPr>
          <w:rFonts w:ascii="Calibri" w:hAnsi="Calibri"/>
          <w:b w:val="0"/>
          <w:sz w:val="22"/>
        </w:rPr>
        <w:t>Oracle Time and Labor (T&amp;L) is a comprehensive, cloud-based time management solution included within Oracle Fusion HCM. It captures, manages, and validates time worked by employees across an organisation — supporting both exempt and non-exempt workers, standard and shift-based working patterns, and complex overtime and labor compliance rules.</w:t>
      </w:r>
    </w:p>
    <w:p>
      <w:pPr/>
      <w:r>
        <w:rPr>
          <w:rFonts w:ascii="Calibri" w:hAnsi="Calibri"/>
          <w:b w:val="0"/>
          <w:sz w:val="22"/>
        </w:rPr>
        <w:t>Oracle Time and Labor provides a flexible, rules-driven engine that enables organisations to accurately track hours worked, enforce time and attendance policies, comply with labor legislation (BCEA working time provisions), and integrate time data seamlessly with payroll, absence management, and project costing.</w:t>
      </w:r>
    </w:p>
    <w:p>
      <w:pPr/>
      <w:r>
        <w:rPr>
          <w:rFonts w:ascii="Calibri" w:hAnsi="Calibri"/>
          <w:b w:val="0"/>
          <w:sz w:val="22"/>
        </w:rPr>
        <w:t>APPSolve implemented Oracle Time and Labor capabilities as part of a proof-of-concept programme for a South African retail client. This engagement confirmed APPSolve's functional and technical readiness to configure and deliver Oracle Time and Labor in production Oracle HCM environments.</w:t>
      </w:r>
    </w:p>
    <w:p>
      <w:pPr>
        <w:pStyle w:val="Heading5"/>
        <w:keepNext/>
      </w:pPr>
      <w:r>
        <w:rPr>
          <w:rFonts w:ascii="Calibri" w:hAnsi="Calibri"/>
          <w:b w:val="0"/>
          <w:sz w:val="22"/>
        </w:rPr>
        <w:t>4.2 Oracle Time and Labor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entry methods**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enter time via: (1) web-based timecard in the Oracle HCM self-service portal; (2) Oracle HCM Mobile App time entry; (3) physical biometric device or access control system via OIC integration; (4) manager entry on behalf of employees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**Configurable timecard layout**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Timecard layouts configured per working pattern — daily entry, weekly summary, project-based, cost centre-based. Fields and prompts driven by business rules.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 schedule integration**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Work Schedules define expected working patterns per employee. Time and Labor validates actual time against the expected schedule — flagging deviations for manager review.</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absences in Oracle Absence Management flow into Time and Labor automatically — absence periods appear in the timecard; no duplicate entry required.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**Overtime rules engine**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overtime rules — daily overtime threshold, weekly overtime threshold, shift premium rates, BCEA-compliant overtime calculation. Rules engine applies the correct overtime rate automatically.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approval workflows**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timecard approval workflows — employee submits, line manager approves. Multi-level approvals supported. Automated reminders for missing or late timecards.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 timecard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view, edit (within policy), approve, and submit timecards for their team. Missing timecard alerts for direct reports. Bulk approval for teams with standard schedules.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**Labor policy compliance**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Enforces BCEA provisions on maximum working hours, minimum rest periods, and overtime entitlements. Policy violations flagged on the timecard before submission.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integration**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time data — standard hours, overtime, premiums, shift differentials — flows to Oracle Payroll Cloud or third-party payroll via HCM Extracts or OIC. Ensures accurate pay calculation based on time actually worked.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**Project costing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Oracle Project Costing or Project Portfolio Management is in scope, Time and Labor passes labor hours to project cost accounts — enabling accurate project labor cost tracking.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**Shift differential and premium pay**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shift differentials and premium pay rates (night shift, public holiday, weekend) within the Time and Labor rules engine. Applied automatically to timecards meeting the trigger conditions.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**Retroactive time corrections**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Corrections to submitted timecards processed retroactively — payroll recalculation triggers automatically for the affected periods.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**OTBI time reporting**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Pre-built OTBI subject areas for time: hours worked by employee/department/cost centre, overtime analysis, timecard completion rates, labor cost by period — cross-reference W3S1-006 for analytics.</w:t>
            </w:r>
          </w:p>
        </w:tc>
      </w:tr>
    </w:tbl>
    <w:p>
      <w:pPr>
        <w:spacing w:before="0" w:after="120"/>
      </w:pPr>
    </w:p>
    <w:p>
      <w:pPr>
        <w:pStyle w:val="Heading5"/>
        <w:keepNext/>
      </w:pPr>
      <w:r>
        <w:rPr>
          <w:rFonts w:ascii="Calibri" w:hAnsi="Calibri"/>
          <w:b w:val="0"/>
          <w:sz w:val="22"/>
        </w:rPr>
        <w:t>4.3 Time and Labor Rules Engine</w:t>
      </w:r>
    </w:p>
    <w:p>
      <w:pPr/>
      <w:r>
        <w:rPr>
          <w:rFonts w:ascii="Calibri" w:hAnsi="Calibri"/>
          <w:b w:val="0"/>
          <w:sz w:val="22"/>
        </w:rPr>
        <w:t>Oracle Time and Labor's rules-driven engine is one of its core differentiators. Complex time policies — shift premiums, overtime thresholds, public holiday rates, consecutive day rules — are configured as time rules applied automatically on each timecard.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Rules Engine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categories**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time categories (regular, overtime, shift premium, public holiday, night shift) — the basis for payroll costing and reporting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Rules evaluate time entries against defined conditions (time of day, day of week, consecutive hours, weekly totals) and apply the correct time category automatically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**Shift differentials**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Shift premium rates (e.g., 25% shift allowance, 150% overtime rate, 200% public holiday rate) attached to time categories and applied by rules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**BCEA overtime calculation**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T&amp;L is configured to enforce BCEA-compliant overtime: daily threshold (daily hours beyond 9 ordinary hours), weekly threshold (beyond 45 ordinary hours per week), maximum overtime limits (10 hours per week)</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**Union/collective agreement rules**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collective agreements or bargaining council agreements apply, time rules encode the specific overtime, shift, and premium provisions of the applicable agreement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**Period-end processing**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is periodically processed to produce payroll-ready time data — rules evaluated for the full period, exceptions resolved before payroll runs</w:t>
            </w:r>
          </w:p>
        </w:tc>
      </w:tr>
    </w:tbl>
    <w:p>
      <w:pPr>
        <w:spacing w:before="0" w:after="120"/>
      </w:pPr>
    </w:p>
    <w:p>
      <w:pPr>
        <w:pStyle w:val="Heading5"/>
        <w:keepNext/>
      </w:pPr>
      <w:r>
        <w:rPr>
          <w:rFonts w:ascii="Calibri" w:hAnsi="Calibri"/>
          <w:b w:val="0"/>
          <w:sz w:val="22"/>
        </w:rPr>
        <w:t>4.4 Time and Labor in APPSolve Implementations</w:t>
      </w:r>
    </w:p>
    <w:p>
      <w:pPr/>
      <w:r>
        <w:rPr>
          <w:rFonts w:ascii="Calibri" w:hAnsi="Calibri"/>
          <w:sz w:val="22"/>
        </w:rPr>
        <w:t>**Proof-of-concept reference:**</w:t>
      </w:r>
      <w:r>
        <w:rPr>
          <w:rFonts w:ascii="Calibri" w:hAnsi="Calibri"/>
          <w:b w:val="0"/>
          <w:sz w:val="22"/>
        </w:rPr>
        <w:t xml:space="preserve"> APPSolve implemented Oracle Time and Labor capabilities as part of a proof-of-concept programme for a South African retail client. This engagement validated APPSolve's technical and functional capability to configure Oracle Time and Labor, including timecard design, rules engine configuration, and integration architecture. The client did not proceed from proof-of-concept to full production deployment.</w:t>
      </w:r>
    </w:p>
    <w:p>
      <w:pPr/>
      <w:r>
        <w:rPr>
          <w:rFonts w:ascii="Calibri" w:hAnsi="Calibri"/>
          <w:sz w:val="22"/>
        </w:rPr>
        <w:t>**Active pipeline — Time and Labor delivery readiness:**</w:t>
      </w:r>
      <w:r>
        <w:rPr>
          <w:rFonts w:ascii="Calibri" w:hAnsi="Calibri"/>
          <w:b w:val="0"/>
          <w:sz w:val="22"/>
        </w:rPr>
        <w:t xml:space="preserve"> APPSolve's Oracle HCM practice includes consultants with Oracle Time and Labor configuration and delivery capability. Time and Labor is a confirmed in-scope module for Oracle HCM implementations where time tracking, overtime management, or biometric integration requirements are present.</w:t>
      </w:r>
    </w:p>
    <w:p>
      <w:pPr/>
      <w:r>
        <w:rPr>
          <w:rFonts w:ascii="Calibri" w:hAnsi="Calibri"/>
          <w:sz w:val="22"/>
        </w:rPr>
        <w:t>**APPSolve T&amp;L delivery principles:**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Principle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 data migration**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Time and Labor does not require historical time data migration. All time entry starts fresh from go-live date.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**Common business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T&amp;L configuration is based on a documented, agreed set of business rules applied consistently across the Oracle HCM instance. Multiple rule sets are supported but increase configuration and testing effort.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integration in scope**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only mandatory external integration for T&amp;L is to the payroll system. Additional integrations to time logging/access control systems are configured where a biometric or external time device is in scope.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**Biometric as OIC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Biometric and access control system integrations are implemented as OIC interfaces — a confirmed APPSolve capability (Hollywood Bets biometric integration as precedent).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Workforce Scheduling</w:t>
      </w:r>
    </w:p>
    <w:p>
      <w:pPr>
        <w:pStyle w:val="Heading5"/>
        <w:keepNext/>
      </w:pPr>
      <w:r>
        <w:rPr>
          <w:rFonts w:ascii="Calibri" w:hAnsi="Calibri"/>
          <w:b w:val="0"/>
          <w:sz w:val="22"/>
        </w:rPr>
        <w:t>5.1 Overview</w:t>
      </w:r>
    </w:p>
    <w:p>
      <w:pPr/>
      <w:r>
        <w:rPr>
          <w:rFonts w:ascii="Calibri" w:hAnsi="Calibri"/>
          <w:b w:val="0"/>
          <w:sz w:val="22"/>
        </w:rPr>
        <w:t>Oracle Fusion Workforce Scheduling is a cloud-based workforce scheduling solution within the Oracle Fusion HCM suite. It enables organisations to manage labor resources by aligning workforce schedules with operational demands — ensuring the right employees are scheduled at the right times while maintaining compliance with labor laws, collective agreements, and organisational policies.</w:t>
      </w:r>
    </w:p>
    <w:p>
      <w:pPr/>
      <w:r>
        <w:rPr>
          <w:rFonts w:ascii="Calibri" w:hAnsi="Calibri"/>
          <w:b w:val="0"/>
          <w:sz w:val="22"/>
        </w:rPr>
        <w:t>Oracle Workforce Scheduling is designed for industries with complex staffing requirements — retail (multi-shift, high-volume, seasonal demand), manufacturing (production scheduling, shift rotations), and healthcare (clinical and support staff rostering). It provides managers with demand-driven scheduling tools, employee self-service shift preferences, and integration with Oracle Time and Labor and Absence Management for end-to-end workforce management.</w:t>
      </w:r>
    </w:p>
    <w:p>
      <w:pPr/>
      <w:r>
        <w:rPr>
          <w:rFonts w:ascii="Calibri" w:hAnsi="Calibri"/>
          <w:b w:val="0"/>
          <w:sz w:val="22"/>
        </w:rPr>
        <w:t>APPSolve positions Oracle Workforce Scheduling as a platform capability — APPSolve has the product knowledge and technical capability to configure and implement Oracle Workforce Scheduling where it is in scope and required by the client.</w:t>
      </w:r>
    </w:p>
    <w:p>
      <w:pPr>
        <w:pStyle w:val="Heading5"/>
        <w:keepNext/>
      </w:pPr>
      <w:r>
        <w:rPr>
          <w:rFonts w:ascii="Calibri" w:hAnsi="Calibri"/>
          <w:b w:val="0"/>
          <w:sz w:val="22"/>
        </w:rPr>
        <w:t>5.2 Oracle Workforce Scheduling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**Demand-driven scheduling**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Build workforce schedules aligned to operational demand patterns — staffing to peak periods, minimum coverage requirements, and labour cost targets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 templates**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shift patterns and schedule templates per department, location, or job type. Apply templates to generate baseline schedules.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schedule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Assign employees to shifts; manage shift rotations, swap requests, and schedule adjustments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**Self-service shift preferences**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indicate shift preferences and availability windows via self-service. Scheduling engine respects preferences where operationally feasible.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**Shift swap and cover requests**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request shift swaps or volunteer for open shifts through self-service. Manager approval workflow configurable per policy.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**Labor law compliance in scheduling**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maximum consecutive working days, minimum rest periods between shifts, weekly hour caps, and overtime triggers within the scheduling engine. Schedules validated against these rules before publication.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**Collective agreement rules**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Encode collective agreement scheduling provisions — e.g., shift rotation limits, guaranteed rest periods, public holiday scheduling rules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with Time and Labor**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Published employee schedules drive expected time in Oracle Time and Labor. Deviations between scheduled and actual time are flagged for manager review.</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with Absence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absences flow to the scheduling engine — vacant slots identified and flagged for cover.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with Payroll**</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Schedule data (shifts, premiums, differentials) flows to payroll via Oracle Time and Labor for accurate pay calculation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**Labor cost optimisation**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Schedule analytics — compare scheduled labor cost against budget; identify overtime exposure; optimise staffing mix to meet coverage at minimum cost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 schedule dashboard**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view team schedules, open shifts, absence conflicts, and labor cost exposure in a single workforce dashboard</w:t>
            </w:r>
          </w:p>
        </w:tc>
      </w:tr>
    </w:tbl>
    <w:p>
      <w:pPr>
        <w:spacing w:before="0" w:after="120"/>
      </w:pPr>
    </w:p>
    <w:p>
      <w:pPr>
        <w:pStyle w:val="Heading5"/>
        <w:keepNext/>
      </w:pPr>
      <w:r>
        <w:rPr>
          <w:rFonts w:ascii="Calibri" w:hAnsi="Calibri"/>
          <w:b w:val="0"/>
          <w:sz w:val="22"/>
        </w:rPr>
        <w:t>5.3 Oracle Workforce Scheduling — APPSolve Positioning</w:t>
      </w:r>
    </w:p>
    <w:p>
      <w:pPr/>
      <w:r>
        <w:rPr>
          <w:rFonts w:ascii="Calibri" w:hAnsi="Calibri"/>
          <w:b w:val="0"/>
          <w:sz w:val="22"/>
        </w:rPr>
        <w:t>APPSolve can configure and implement Oracle Workforce Scheduling where it is identified as a client requirement during the HCM programme scoping phase.</w:t>
      </w:r>
    </w:p>
    <w:p>
      <w:pPr/>
      <w:r>
        <w:rPr>
          <w:rFonts w:ascii="Calibri" w:hAnsi="Calibri"/>
          <w:b w:val="0"/>
          <w:sz w:val="22"/>
        </w:rPr>
        <w:t>Workforce Scheduling is particularly relevant for clients in:</w:t>
      </w:r>
    </w:p>
    <w:p>
      <w:pPr>
        <w:pStyle w:val="ListBullet"/>
        <w:spacing w:before="20" w:after="20"/>
      </w:pPr>
      <w:r>
        <w:rPr>
          <w:rFonts w:ascii="Calibri" w:hAnsi="Calibri"/>
          <w:sz w:val="22"/>
        </w:rPr>
        <w:t>**Retail**</w:t>
      </w:r>
      <w:r>
        <w:rPr>
          <w:rFonts w:ascii="Calibri" w:hAnsi="Calibri"/>
          <w:b w:val="0"/>
          <w:sz w:val="22"/>
        </w:rPr>
        <w:t xml:space="preserve"> — multi-location, variable-hours workforce; peak trading period scheduling; part-time and shift workers</w:t>
      </w:r>
    </w:p>
    <w:p>
      <w:pPr>
        <w:pStyle w:val="ListBullet"/>
        <w:spacing w:before="20" w:after="20"/>
      </w:pPr>
      <w:r>
        <w:rPr>
          <w:rFonts w:ascii="Calibri" w:hAnsi="Calibri"/>
          <w:sz w:val="22"/>
        </w:rPr>
        <w:t>**Mining**</w:t>
      </w:r>
      <w:r>
        <w:rPr>
          <w:rFonts w:ascii="Calibri" w:hAnsi="Calibri"/>
          <w:b w:val="0"/>
          <w:sz w:val="22"/>
        </w:rPr>
        <w:t xml:space="preserve"> — shift rotation management; safety-driven minimum rest period enforcement; underground vs surface scheduling</w:t>
      </w:r>
    </w:p>
    <w:p>
      <w:pPr>
        <w:pStyle w:val="ListBullet"/>
        <w:spacing w:before="20" w:after="20"/>
      </w:pPr>
      <w:r>
        <w:rPr>
          <w:rFonts w:ascii="Calibri" w:hAnsi="Calibri"/>
          <w:sz w:val="22"/>
        </w:rPr>
        <w:t>**Manufacturing and distribution**</w:t>
      </w:r>
      <w:r>
        <w:rPr>
          <w:rFonts w:ascii="Calibri" w:hAnsi="Calibri"/>
          <w:b w:val="0"/>
          <w:sz w:val="22"/>
        </w:rPr>
        <w:t xml:space="preserve"> — production shift scheduling; line and warehouse staffing</w:t>
      </w:r>
    </w:p>
    <w:p>
      <w:pPr>
        <w:pStyle w:val="ListBullet"/>
        <w:spacing w:before="20" w:after="20"/>
      </w:pPr>
      <w:r>
        <w:rPr>
          <w:rFonts w:ascii="Calibri" w:hAnsi="Calibri"/>
          <w:sz w:val="22"/>
        </w:rPr>
        <w:t>**Healthcare**</w:t>
      </w:r>
      <w:r>
        <w:rPr>
          <w:rFonts w:ascii="Calibri" w:hAnsi="Calibri"/>
          <w:b w:val="0"/>
          <w:sz w:val="22"/>
        </w:rPr>
        <w:t xml:space="preserve"> — clinical and support staff rostering; on-call management</w:t>
      </w:r>
    </w:p>
    <w:p>
      <w:pPr/>
      <w:r>
        <w:rPr>
          <w:rFonts w:ascii="Calibri" w:hAnsi="Calibri"/>
          <w:b w:val="0"/>
          <w:sz w:val="22"/>
        </w:rPr>
        <w:t>APPSolve advises clients on Oracle Workforce Scheduling capabilities and fit during Oracle HCM programme planning. Where Workforce Scheduling is confirmed as in-scope, it is implemented as an additional workstream within the Oracle HCM programme.</w:t>
      </w:r>
    </w:p>
    <w:p>
      <w:pPr>
        <w:pStyle w:val="Heading3"/>
        <w:keepNext/>
      </w:pPr>
      <w:r>
        <w:rPr>
          <w:rFonts w:ascii="Calibri" w:hAnsi="Calibri"/>
          <w:b w:val="0"/>
          <w:sz w:val="26"/>
        </w:rPr>
        <w:t>Oracle AI-Based Skills Intelligence</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configures and implements Oracle AI-Based Skills Intelligence within Oracle Fusion HCM — Oracle's embedded artificial intelligence framework for dynamic skills profile management, AI-powered talent matching, and data-driven career development.</w:t>
      </w:r>
    </w:p>
    <w:p>
      <w:pPr/>
      <w:r>
        <w:rPr>
          <w:rFonts w:ascii="Calibri" w:hAnsi="Calibri"/>
          <w:b w:val="0"/>
          <w:sz w:val="22"/>
        </w:rPr>
        <w:t>Oracle AI Skills is a standard capability within the Oracle HCM Cloud platform, enabling organisations to build and maintain dynamic, continuously updated skills taxonomies for every employee. APPSolve delivers AI Skills as an integrated component of Oracle Fusion HCM Talent Management implementations.</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w:t>
            </w:r>
            <w:r>
              <w:rPr>
                <w:rFonts w:ascii="Calibri" w:hAnsi="Calibri"/>
                <w:b w:val="0"/>
                <w:sz w:val="20"/>
              </w:rPr>
              <w:t xml:space="preserve"> Oracle AI-Based Skills was confirmed as a delivered component of the Hollywood Bets Oracle Fusion HCM Phase 4 (Talent Management) implementation (BU Lead decision 2026-06-14).</w:t>
            </w:r>
          </w:p>
        </w:tc>
      </w:tr>
    </w:tbl>
    <w:p>
      <w:pPr>
        <w:spacing w:before="0" w:after="120"/>
      </w:pP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Coverage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Positioning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**Dynamic Skills Profiles**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AI-generated and maintained employee skills profiles — inferred from job history, performance, learning, and role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AI skills profile configuration within Oracle HCM</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Gap Analysis**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identification of skills gaps against role requirements and career targets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organisation-wide skills gap visibility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**AI-Powered Job Recommendations**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AI suggests internal opportunities, gigs, and career pathways based on skills profiles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talent marketplace recommendations within HCM</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Taxonomy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Configuration of skills libraries, proficiency levels, and role-to-skill mappings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APPSolve configures Oracle's skills taxonomy to client requirements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 Talent Intelligence**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Aggregated team skills view for managers — identify team-level gaps, succession risks, and development priorities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manager analytics within Oracle Talent framework</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Skills aligned with Oracle Learning Cloud (W3S1-004) for personalised learning pathway recommendations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native integration within Oracle HCM suite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2: Product Architecture</w:t>
      </w:r>
    </w:p>
    <w:p>
      <w:pPr>
        <w:pStyle w:val="Heading5"/>
        <w:keepNext/>
      </w:pPr>
      <w:r>
        <w:rPr>
          <w:rFonts w:ascii="Calibri" w:hAnsi="Calibri"/>
          <w:b w:val="0"/>
          <w:sz w:val="22"/>
        </w:rPr>
        <w:t>2.1 Oracle AI Skills Integration within Fusion HCM</w:t>
      </w:r>
    </w:p>
    <w:p>
      <w:pPr/>
      <w:r>
        <w:rPr>
          <w:rFonts w:ascii="Calibri" w:hAnsi="Calibri"/>
          <w:b w:val="0"/>
          <w:sz w:val="22"/>
        </w:rPr>
        <w:t>Oracle AI Skills operates as a native intelligence layer within Oracle Fusion HCM. It requires no separate middleware or external AI platform.</w:t>
      </w:r>
    </w:p>
    <w:p>
      <w:pPr/>
      <w:r>
        <w:rPr>
          <w:rFonts w:ascii="Calibri" w:hAnsi="Calibri"/>
          <w:b w:val="0"/>
          <w:sz w:val="22"/>
        </w:rPr>
        <w:t>``</w:t>
      </w:r>
      <w:r>
        <w:rPr>
          <w:rFonts w:ascii="Calibri" w:hAnsi="Calibri"/>
          <w:sz w:val="22"/>
        </w:rPr>
        <w:t>` Oracle Fusion HCM Data Sources   ├── Global HR — job histories, roles, assignments (W3S1-001)   ├── Performance Management — goals, ratings, competencies (W3S1-002)   ├── Learning Cloud — completed courses, certificates (W3S1-004)   ├── Recruiting — job profiles, requisition requirements (W3S1-003)   └── Talent Review — potential/performance calibration (W3S1-002)          │          ▼ Oracle AI Skills Engine (embedded)   ├── Skills inference — derive skills from activity data   ├── Skills taxonomy — Oracle global skills library + client configuration   ├── Gap analysis — role vs. actual skills comparison   └── Recommendation engine — career paths, opportunities, learning          │          ▼ Oracle HCM Employee Experience   ├── Employee: My Skills profile, career recommendations, learning suggestions   ├── Manager: Team skills dashboard, talent risk identification   └── HR: Organisation-wide skills analytics, workforce planning inputs `</w:t>
      </w:r>
      <w:r>
        <w:rPr>
          <w:rFonts w:ascii="Calibri" w:hAnsi="Calibri"/>
          <w:b w:val="0"/>
          <w:sz w:val="22"/>
        </w:rPr>
        <w:t>``</w:t>
      </w:r>
    </w:p>
    <w:p>
      <w:pPr>
        <w:pStyle w:val="Heading5"/>
        <w:keepNext/>
      </w:pPr>
      <w:r>
        <w:rPr>
          <w:rFonts w:ascii="Calibri" w:hAnsi="Calibri"/>
          <w:b w:val="0"/>
          <w:sz w:val="22"/>
        </w:rPr>
        <w:t>2.2 Relationship to Oracle Talent Management Suite (W3S1-002)</w:t>
      </w:r>
    </w:p>
    <w:p>
      <w:pPr/>
      <w:r>
        <w:rPr>
          <w:rFonts w:ascii="Calibri" w:hAnsi="Calibri"/>
          <w:b w:val="0"/>
          <w:sz w:val="22"/>
        </w:rPr>
        <w:t>Oracle AI Skills is a sub-module within the Oracle Talent Management Suite. W3S1-002 covers the broader Talent Management Suite (Performance, Goals, Talent Review, Career Development). W4-AI-002 specifically addresses the AI intelligence layer within that suite — extractable as a standalone capability where AI-specific tender requirements arise.</w:t>
      </w:r>
    </w:p>
    <w:p>
      <w:pPr>
        <w:pBdr>
          <w:bottom w:val="single" w:sz="4" w:space="1" w:color="CCCCCC"/>
        </w:pBdr>
        <w:spacing w:before="80" w:after="80"/>
      </w:pPr>
    </w:p>
    <w:p>
      <w:pPr>
        <w:pStyle w:val="Heading4"/>
        <w:keepNext/>
      </w:pPr>
      <w:r>
        <w:rPr>
          <w:rFonts w:ascii="Calibri" w:hAnsi="Calibri"/>
          <w:b w:val="0"/>
          <w:sz w:val="22"/>
        </w:rPr>
        <w:t>Section 3: Source Mapping</w:t>
      </w:r>
    </w:p>
    <w:tbl>
      <w:tblPr>
        <w:tblStyle w:val="TableGrid"/>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HIST ID</w:t>
            </w: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Evidence Type</w:t>
            </w: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Applicable Sections</w:t>
            </w: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Usage Restrictions</w:t>
            </w: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r>
      <w:tr>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Accepted Proposal</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Delivery</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4 Talent Management — AI Skills confirmed as deliverable (BU Lead 2026-06-14)</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manager approval at each tender submission</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r>
      <w:tr>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reference</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confirmation</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"AI-Based Skills</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Section 2</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module"</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governance reference only — not an evidence source in its own right</w:t>
            </w:r>
          </w:p>
        </w:tc>
      </w:tr>
      <w:tr>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Oracle Fusion HCM RFP Response</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2 Platform Capability (internal only)</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AI-Based Skills listed as module</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**SAA NEVER NAMED — Rule 21.1 (Aviation PROHIBITED)**</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Evidence Classification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**Evidence Tier**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1 — Confirmed Delivery**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Evidence**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Phase 4 Talent Management — AI Skills confirmed as deliverable (BU Lead decision 2026-06-14; HIST-007)</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**Corroborative Evidence**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 internal only); ORACLE_FACT_BASELINE Section 4.1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**Named Reference**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subject to account manager approval at each tender submission. No signed reference letter registered in KB as of 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 Gaming (Hollywood Bets); applicable across all Oracle HCM sectors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**Restriction Summary**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never named (Rule 21.1); CCBA never named (HIST-014); DFA never named (Rule 21.4); Redpath Mining not referenceable (Rule 21.5)</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Approved and Prohibited Wording</w:t>
      </w:r>
    </w:p>
    <w:p>
      <w:pPr>
        <w:pStyle w:val="Heading5"/>
        <w:keepNext/>
      </w:pPr>
      <w:r>
        <w:rPr>
          <w:rFonts w:ascii="Calibri" w:hAnsi="Calibri"/>
          <w:b w:val="0"/>
          <w:sz w:val="22"/>
        </w:rPr>
        <w:t>Approved Wording</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configures and implements Oracle AI-Based Skills Intelligence within Oracle Fusion HCM, enabling organisations to build dynamic employee skills profiles, identify skills gaps, and provide AI-powered career development recommendations."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has delivered Oracle AI Skills as an integrated component of Oracle Fusion HCM Talent Management implementations, providing organisations with organisation-wide skills visibility and AI-driven talent development capabilities."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"Oracle's embedded AI skills intelligence, configured by APPSolve, enables organisations to move from static, manually maintained skills records to dynamically inferred, AI-maintained skills profiles that improve talent decisions, succession planning, and learning investment."</w:t>
            </w:r>
          </w:p>
        </w:tc>
      </w:tr>
    </w:tbl>
    <w:p>
      <w:pPr>
        <w:spacing w:before="0" w:after="120"/>
      </w:pPr>
    </w:p>
    <w:p>
      <w:pPr>
        <w:pStyle w:val="Heading5"/>
        <w:keepNext/>
      </w:pPr>
      <w:r>
        <w:rPr>
          <w:rFonts w:ascii="Calibri" w:hAnsi="Calibri"/>
          <w:b w:val="0"/>
          <w:sz w:val="22"/>
        </w:rPr>
        <w:t>Prohibited Wording</w:t>
      </w:r>
    </w:p>
    <w:p>
      <w:pPr>
        <w:pStyle w:val="ListBullet"/>
        <w:spacing w:before="20" w:after="20"/>
      </w:pPr>
      <w:r>
        <w:rPr>
          <w:rFonts w:ascii="Calibri" w:hAnsi="Calibri"/>
          <w:b w:val="0"/>
          <w:sz w:val="22"/>
        </w:rPr>
        <w:t>Do NOT reference SAA as a client, example, or implementation (Rule 21.1)</w:t>
      </w:r>
    </w:p>
    <w:p>
      <w:pPr>
        <w:pStyle w:val="ListBullet"/>
        <w:spacing w:before="20" w:after="20"/>
      </w:pPr>
      <w:r>
        <w:rPr>
          <w:rFonts w:ascii="Calibri" w:hAnsi="Calibri"/>
          <w:b w:val="0"/>
          <w:sz w:val="22"/>
        </w:rPr>
        <w:t>Do NOT reference CCBA as a client or example (HIST-014)</w:t>
      </w:r>
    </w:p>
    <w:p>
      <w:pPr>
        <w:pStyle w:val="ListBullet"/>
        <w:spacing w:before="20" w:after="20"/>
      </w:pPr>
      <w:r>
        <w:rPr>
          <w:rFonts w:ascii="Calibri" w:hAnsi="Calibri"/>
          <w:b w:val="0"/>
          <w:sz w:val="22"/>
        </w:rPr>
        <w:t>Do NOT reference DFA as a client or example (Rule 21.4)</w:t>
      </w:r>
    </w:p>
    <w:p>
      <w:pPr>
        <w:pStyle w:val="ListBullet"/>
        <w:spacing w:before="20" w:after="20"/>
      </w:pPr>
      <w:r>
        <w:rPr>
          <w:rFonts w:ascii="Calibri" w:hAnsi="Calibri"/>
          <w:b w:val="0"/>
          <w:sz w:val="22"/>
        </w:rPr>
        <w:t>Do NOT describe Oracle AI Skills as a standalone AI product separate from Oracle HCM — it is embedded within the Oracle HCM Cloud platform</w:t>
      </w:r>
    </w:p>
    <w:p>
      <w:pPr>
        <w:pStyle w:val="ListBullet"/>
        <w:spacing w:before="20" w:after="20"/>
      </w:pPr>
      <w:r>
        <w:rPr>
          <w:rFonts w:ascii="Calibri" w:hAnsi="Calibri"/>
          <w:b w:val="0"/>
          <w:sz w:val="22"/>
        </w:rPr>
        <w:t>Do NOT conflate Oracle AI Skills with Oracle Digital Assistant (ODA) — AI Skills manages skills intelligence; ODA is a conversational chatbot</w:t>
      </w:r>
    </w:p>
    <w:p>
      <w:pPr>
        <w:pStyle w:val="ListBullet"/>
        <w:spacing w:before="20" w:after="20"/>
      </w:pPr>
      <w:r>
        <w:rPr>
          <w:rFonts w:ascii="Calibri" w:hAnsi="Calibri"/>
          <w:b w:val="0"/>
          <w:sz w:val="22"/>
        </w:rPr>
        <w:t>Do NOT conflate Oracle AI Skills with Oracle Grow — Grow is a talent marketplace/gig platform; AI Skills is the intelligence layer that powers recommendations</w:t>
      </w:r>
    </w:p>
    <w:p>
      <w:pPr>
        <w:pStyle w:val="ListBullet"/>
        <w:spacing w:before="20" w:after="20"/>
      </w:pPr>
      <w:r>
        <w:rPr>
          <w:rFonts w:ascii="Calibri" w:hAnsi="Calibri"/>
          <w:b w:val="0"/>
          <w:sz w:val="22"/>
        </w:rPr>
        <w:t>Do NOT describe APPSolve as an AI developer or AI platform vendor — APPSolve configures Oracle's embedded AI capabilities within Oracle HCM implementations</w:t>
      </w:r>
    </w:p>
    <w:p>
      <w:pPr>
        <w:pBdr>
          <w:bottom w:val="single" w:sz="4" w:space="1" w:color="CCCCCC"/>
        </w:pBdr>
        <w:spacing w:before="80" w:after="80"/>
      </w:pPr>
    </w:p>
    <w:p>
      <w:pPr>
        <w:pStyle w:val="Heading4"/>
        <w:keepNext/>
      </w:pPr>
      <w:r>
        <w:rPr>
          <w:rFonts w:ascii="Calibri" w:hAnsi="Calibri"/>
          <w:b w:val="0"/>
          <w:sz w:val="22"/>
        </w:rPr>
        <w:t>Section 6: Pre-Tender Validation Checks</w:t>
      </w:r>
    </w:p>
    <w:p>
      <w:pPr/>
      <w:r>
        <w:rPr>
          <w:rFonts w:ascii="Calibri" w:hAnsi="Calibri"/>
          <w:b w:val="0"/>
          <w:sz w:val="22"/>
        </w:rPr>
        <w:t>Before including this capability statement in any tender submission, confirm all of the following:</w:t>
      </w:r>
    </w:p>
    <w:p>
      <w:pPr>
        <w:pStyle w:val="ListBullet"/>
        <w:spacing w:before="20" w:after="20"/>
      </w:pPr>
      <w:r>
        <w:rPr>
          <w:rFonts w:ascii="Calibri" w:hAnsi="Calibri"/>
          <w:b w:val="0"/>
          <w:sz w:val="22"/>
        </w:rPr>
        <w:t xml:space="preserve">[ ] </w:t>
      </w:r>
      <w:r>
        <w:rPr>
          <w:rFonts w:ascii="Calibri" w:hAnsi="Calibri"/>
          <w:sz w:val="22"/>
        </w:rPr>
        <w:t>**PT-W4A2-001:**</w:t>
      </w:r>
      <w:r>
        <w:rPr>
          <w:rFonts w:ascii="Calibri" w:hAnsi="Calibri"/>
          <w:b w:val="0"/>
          <w:sz w:val="22"/>
        </w:rPr>
        <w:t xml:space="preserve"> Hollywood Bets account manager approval obtained for this specific tender submission</w:t>
      </w:r>
    </w:p>
    <w:p>
      <w:pPr>
        <w:pStyle w:val="ListBullet"/>
        <w:spacing w:before="20" w:after="20"/>
      </w:pPr>
      <w:r>
        <w:rPr>
          <w:rFonts w:ascii="Calibri" w:hAnsi="Calibri"/>
          <w:b w:val="0"/>
          <w:sz w:val="22"/>
        </w:rPr>
        <w:t xml:space="preserve">[ ] </w:t>
      </w:r>
      <w:r>
        <w:rPr>
          <w:rFonts w:ascii="Calibri" w:hAnsi="Calibri"/>
          <w:sz w:val="22"/>
        </w:rPr>
        <w:t>**PT-W4A2-002:**</w:t>
      </w:r>
      <w:r>
        <w:rPr>
          <w:rFonts w:ascii="Calibri" w:hAnsi="Calibri"/>
          <w:b w:val="0"/>
          <w:sz w:val="22"/>
        </w:rPr>
        <w:t xml:space="preserve"> Client is NOT aviation sector — if aviation, Rule 21.1 applies</w:t>
      </w:r>
    </w:p>
    <w:p>
      <w:pPr>
        <w:pStyle w:val="ListBullet"/>
        <w:spacing w:before="20" w:after="20"/>
      </w:pPr>
      <w:r>
        <w:rPr>
          <w:rFonts w:ascii="Calibri" w:hAnsi="Calibri"/>
          <w:b w:val="0"/>
          <w:sz w:val="22"/>
        </w:rPr>
        <w:t xml:space="preserve">[ ] </w:t>
      </w:r>
      <w:r>
        <w:rPr>
          <w:rFonts w:ascii="Calibri" w:hAnsi="Calibri"/>
          <w:sz w:val="22"/>
        </w:rPr>
        <w:t>**PT-W4A2-003:**</w:t>
      </w:r>
      <w:r>
        <w:rPr>
          <w:rFonts w:ascii="Calibri" w:hAnsi="Calibri"/>
          <w:b w:val="0"/>
          <w:sz w:val="22"/>
        </w:rPr>
        <w:t xml:space="preserve"> Confirm tender scope aligns with AI Skills (not general AI or ODA) — this statement covers embedded Oracle HCM AI intelligence only</w:t>
      </w:r>
    </w:p>
    <w:p>
      <w:pPr>
        <w:pStyle w:val="ListBullet"/>
        <w:spacing w:before="20" w:after="20"/>
      </w:pPr>
      <w:r>
        <w:rPr>
          <w:rFonts w:ascii="Calibri" w:hAnsi="Calibri"/>
          <w:b w:val="0"/>
          <w:sz w:val="22"/>
        </w:rPr>
        <w:t xml:space="preserve">[ ] </w:t>
      </w:r>
      <w:r>
        <w:rPr>
          <w:rFonts w:ascii="Calibri" w:hAnsi="Calibri"/>
          <w:sz w:val="22"/>
        </w:rPr>
        <w:t>**PT-W4A2-004:**</w:t>
      </w:r>
      <w:r>
        <w:rPr>
          <w:rFonts w:ascii="Calibri" w:hAnsi="Calibri"/>
          <w:b w:val="0"/>
          <w:sz w:val="22"/>
        </w:rPr>
        <w:t xml:space="preserve"> Confirm HB Phase 4 AI Skills deliverables match the use cases being claimed (skills profiles, gap analysis, recommendations)</w:t>
      </w:r>
    </w:p>
    <w:p>
      <w:pPr>
        <w:pStyle w:val="ListBullet"/>
        <w:spacing w:before="20" w:after="20"/>
      </w:pPr>
      <w:r>
        <w:rPr>
          <w:rFonts w:ascii="Calibri" w:hAnsi="Calibri"/>
          <w:b w:val="0"/>
          <w:sz w:val="22"/>
        </w:rPr>
        <w:t xml:space="preserve">[ ] </w:t>
      </w:r>
      <w:r>
        <w:rPr>
          <w:rFonts w:ascii="Calibri" w:hAnsi="Calibri"/>
          <w:sz w:val="22"/>
        </w:rPr>
        <w:t>**PT-W4A2-005:**</w:t>
      </w:r>
      <w:r>
        <w:rPr>
          <w:rFonts w:ascii="Calibri" w:hAnsi="Calibri"/>
          <w:b w:val="0"/>
          <w:sz w:val="22"/>
        </w:rPr>
        <w:t xml:space="preserve"> BEE certificate validity confirmed (expires 2026-07-31)</w:t>
      </w:r>
    </w:p>
    <w:p>
      <w:pPr>
        <w:pBdr>
          <w:bottom w:val="single" w:sz="4" w:space="1" w:color="CCCCCC"/>
        </w:pBdr>
        <w:spacing w:before="80" w:after="80"/>
      </w:pPr>
    </w:p>
    <w:p>
      <w:pPr>
        <w:pStyle w:val="Heading4"/>
        <w:keepNext/>
      </w:pPr>
      <w:r>
        <w:rPr>
          <w:rFonts w:ascii="Calibri" w:hAnsi="Calibri"/>
          <w:b w:val="0"/>
          <w:sz w:val="22"/>
        </w:rPr>
        <w:t>Section 7: Named Reference Controls</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 Status</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Permitted Use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Restrictions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**Hollywood Bets**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 — pending account manager approval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Named reference for Oracle AI Skills (BU Lead confirmed AI Skills in HB Phase 4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manager approval required at each tender. No signed letter in KB.</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corroboration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21.1 — Aviation PROHIBITED permanently**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only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**HIST-014 restriction**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21.4 — permanent**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Pipeline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21.5**</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8: Product Boundary Controls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Product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Relationship</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Boundary Rule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AI Skills**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THIS STATEMENT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intelligence layer within Oracle HCM — dynamic skills profiles, gap analysis, career recommendations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Talent Management (W3S1-002)**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Parent suite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Skills is a sub-module of Oracle Talent. W3S1-002 is the parent capability statement. Use AI Skills statement when AI-specific tender questions arise.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Digital Assistant (W4-AI-001)**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Different product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ODA is conversational chatbot UI. AI Skills is intelligent data. Do NOT conflate.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Grow**</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Related but distinct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Grow is a talent marketplace/gig platform. AI Skills provides the intelligence that powers Grow recommendations. Do NOT conflate the platforms.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Learning Cloud (W3S1-004)**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Skills recommends learning courses. Learning Cloud delivers them. They are integrated but distinct.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Workforce Compensation (W3S1-005)**</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Related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Skills data can inform compensation benchmarking. Do NOT conflate AI Skills with Compensation.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9: Extraction Log</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**Wave**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4 extraction authorised by BU Lead 2026-06-14)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 Decision**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W4-AI-002 Oracle AI Skills — Confirmed delivery (HB Phase 4); eligible for Wave 4 extraction (BU Lead decision 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Source**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(Hollywood Bets V5.0 Accepted Proposal)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**Evidence Tier at Extraction**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 approved_for_reuse: Yes (Hein Blignaut, BU Lead, 2026-06-14)**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**Next Action**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2026-06-14. Apply pre-tender validation checks (PT-W4A2-001 through PT-W4A2-005) before use in any tender.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**Promotion Requirement**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set approved_for_reuse: Yes (Hein Blignaut, 2026-06-14). Wave 4 promotion complete.</w:t>
            </w:r>
          </w:p>
        </w:tc>
      </w:tr>
    </w:tbl>
    <w:p>
      <w:pPr>
        <w:spacing w:before="0" w:after="120"/>
      </w:pPr>
    </w:p>
    <w:p>
      <w:pPr>
        <w:pBdr>
          <w:bottom w:val="single" w:sz="4" w:space="1" w:color="CCCCCC"/>
        </w:pBdr>
        <w:spacing w:before="80" w:after="80"/>
      </w:pPr>
    </w:p>
    <w:p>
      <w:pPr/>
      <w:r>
        <w:rPr>
          <w:rFonts w:ascii="Calibri" w:hAnsi="Calibri"/>
          <w:sz w:val="22"/>
        </w:rPr>
        <w:t>*W4-AI-002-ORA-AISkills.md v1.0 — Approved 2026-06-14 by Hein Blignaut (BU Lead). approved_for_reuse: Yes.*</w:t>
      </w:r>
    </w:p>
    <w:p>
      <w:pPr>
        <w:pStyle w:val="Heading3"/>
        <w:keepNext/>
      </w:pPr>
      <w:r>
        <w:rPr>
          <w:rFonts w:ascii="Calibri" w:hAnsi="Calibri"/>
          <w:b w:val="0"/>
          <w:sz w:val="26"/>
        </w:rPr>
        <w:t>Oracle Journeys — Employee Self-Service &amp; Guided Workflows</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designs, configures, and implements Oracle Journeys — Oracle's guided employee self-service framework embedded within Oracle Fusion HCM. Oracle Journeys enables HR teams to build structured, personalised task checklists and guided workflows for employees navigating significant employment events and HR processes.</w:t>
      </w:r>
    </w:p>
    <w:p>
      <w:pPr/>
      <w:r>
        <w:rPr>
          <w:rFonts w:ascii="Calibri" w:hAnsi="Calibri"/>
          <w:b w:val="0"/>
          <w:sz w:val="22"/>
        </w:rPr>
        <w:t>APPSolve delivers Oracle Journeys as an integrated component of Oracle Fusion HCM implementations, enabling organisations to standardise HR processes, reduce manual intervention, and create consistent, compliant employee experiences across the full employment lifecycle.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w:t>
            </w:r>
            <w:r>
              <w:rPr>
                <w:rFonts w:ascii="Calibri" w:hAnsi="Calibri"/>
                <w:b w:val="0"/>
                <w:sz w:val="20"/>
              </w:rPr>
              <w:t xml:space="preserve"> Oracle Journeys was confirmed as a delivered component within the Hollywood Bets Oracle Fusion HCM implementation (BU Lead decision 2026-06-14).</w:t>
            </w:r>
          </w:p>
        </w:tc>
      </w:tr>
    </w:tbl>
    <w:p>
      <w:pPr>
        <w:spacing w:before="0" w:after="120"/>
      </w:pP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Coverage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Positioning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**Onboarding Journeys**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employee onboarding task checklists — pre-hire, day-one, and first-90-days workflows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standardised onboarding automation within Oracle HCM</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**Life Event Journeys**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life events — marriage, parental leave, relocation, role changes, retirement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life event orchestration within Oracle HCM framework</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**Offboarding Journeys**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Structured employee exit workflows — IT access revocation, equipment return, exit interviews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compliant exit process automation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**HR Process Automation**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Policy acknowledgements, mandatory compliance tasks, document submission workflows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HR policy and compliance workflow automation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**Personalised Employee Experience**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journey personalisation; manager and employee dual-task assignment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audience segmentation and task personalisation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**Self-Service Portal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self-service via Oracle Fusion HCM Me module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integrated within Oracle HCM standard UX</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2: Product Architecture</w:t>
      </w:r>
    </w:p>
    <w:p>
      <w:pPr>
        <w:pStyle w:val="Heading5"/>
        <w:keepNext/>
      </w:pPr>
      <w:r>
        <w:rPr>
          <w:rFonts w:ascii="Calibri" w:hAnsi="Calibri"/>
          <w:b w:val="0"/>
          <w:sz w:val="22"/>
        </w:rPr>
        <w:t>2.1 Oracle Journeys Framework</w:t>
      </w:r>
    </w:p>
    <w:p>
      <w:pPr/>
      <w:r>
        <w:rPr>
          <w:rFonts w:ascii="Calibri" w:hAnsi="Calibri"/>
          <w:b w:val="0"/>
          <w:sz w:val="22"/>
        </w:rPr>
        <w:t>Oracle Journeys is a standard Oracle Fusion HCM module available within the Oracle HCM Cloud subscription. It operates as a configured workflow engine within Oracle HCM, with no separate licensing requirement.</w:t>
      </w:r>
    </w:p>
    <w:p>
      <w:pPr/>
      <w:r>
        <w:rPr>
          <w:rFonts w:ascii="Calibri" w:hAnsi="Calibri"/>
          <w:b w:val="0"/>
          <w:sz w:val="22"/>
        </w:rPr>
        <w:t>``</w:t>
      </w:r>
      <w:r>
        <w:rPr>
          <w:rFonts w:ascii="Calibri" w:hAnsi="Calibri"/>
          <w:sz w:val="22"/>
        </w:rPr>
        <w:t>` Oracle Journeys   ├── Journey Templates (configured by APPSolve)   │   ├── Onboarding (pre-hire → day 1 → 90 days)   │   ├── Life Events (parental, relocation, status changes)   │   ├── Offboarding (exit process)   │   └── Custom HR Processes (compliance, acknowledgements)   ├── Task Types   │   ├── Oracle HCM native tasks (profile updates, document upload)   │   ├── External tasks (manual completion acknowledgements)   │   ├── Links to external systems (IT provisioning, facilities)   │   └── DocuSign / e-signature tasks (where configured)   ├── Assignment Rules   │   ├── Employee (self-service)   │   ├── Manager (manager-assigned tasks)   │   └── HR / Specialist (HR team tasks)   └── Analytics       ├── Journey completion tracking       ├── Task overdue alerting       └── Compliance dashboards `</w:t>
      </w:r>
      <w:r>
        <w:rPr>
          <w:rFonts w:ascii="Calibri" w:hAnsi="Calibri"/>
          <w:b w:val="0"/>
          <w:sz w:val="22"/>
        </w:rPr>
        <w:t>``</w:t>
      </w:r>
    </w:p>
    <w:p>
      <w:pPr>
        <w:pStyle w:val="Heading5"/>
        <w:keepNext/>
      </w:pPr>
      <w:r>
        <w:rPr>
          <w:rFonts w:ascii="Calibri" w:hAnsi="Calibri"/>
          <w:b w:val="0"/>
          <w:sz w:val="22"/>
        </w:rPr>
        <w:t>2.2 Integration with Oracle HCM Core</w:t>
      </w:r>
    </w:p>
    <w:p>
      <w:pPr/>
      <w:r>
        <w:rPr>
          <w:rFonts w:ascii="Calibri" w:hAnsi="Calibri"/>
          <w:b w:val="0"/>
          <w:sz w:val="22"/>
        </w:rPr>
        <w:t>Journeys is natively embedded in Oracle HCM and does not require separate integration configuration. Triggers include:</w:t>
      </w:r>
    </w:p>
    <w:p>
      <w:pPr>
        <w:pStyle w:val="ListBullet"/>
        <w:spacing w:before="20" w:after="20"/>
      </w:pPr>
      <w:r>
        <w:rPr>
          <w:rFonts w:ascii="Calibri" w:hAnsi="Calibri"/>
          <w:b w:val="0"/>
          <w:sz w:val="22"/>
        </w:rPr>
        <w:t>New hire events from Oracle Global HR (W3S1-001)</w:t>
      </w:r>
    </w:p>
    <w:p>
      <w:pPr>
        <w:pStyle w:val="ListBullet"/>
        <w:spacing w:before="20" w:after="20"/>
      </w:pPr>
      <w:r>
        <w:rPr>
          <w:rFonts w:ascii="Calibri" w:hAnsi="Calibri"/>
          <w:b w:val="0"/>
          <w:sz w:val="22"/>
        </w:rPr>
        <w:t>Life event triggers from Oracle HCM benefits and HR modules</w:t>
      </w:r>
    </w:p>
    <w:p>
      <w:pPr>
        <w:pStyle w:val="ListBullet"/>
        <w:spacing w:before="20" w:after="20"/>
      </w:pPr>
      <w:r>
        <w:rPr>
          <w:rFonts w:ascii="Calibri" w:hAnsi="Calibri"/>
          <w:b w:val="0"/>
          <w:sz w:val="22"/>
        </w:rPr>
        <w:t>Absence events from Oracle Workforce Management (W3S1-007)</w:t>
      </w:r>
    </w:p>
    <w:p>
      <w:pPr>
        <w:pStyle w:val="ListBullet"/>
        <w:spacing w:before="20" w:after="20"/>
      </w:pPr>
      <w:r>
        <w:rPr>
          <w:rFonts w:ascii="Calibri" w:hAnsi="Calibri"/>
          <w:b w:val="0"/>
          <w:sz w:val="22"/>
        </w:rPr>
        <w:t>Recruiting hire events from Oracle Recruiting Cloud (W3S1-003)</w:t>
      </w:r>
    </w:p>
    <w:p>
      <w:pPr>
        <w:pBdr>
          <w:bottom w:val="single" w:sz="4" w:space="1" w:color="CCCCCC"/>
        </w:pBdr>
        <w:spacing w:before="80" w:after="80"/>
      </w:pPr>
    </w:p>
    <w:p>
      <w:pPr>
        <w:pStyle w:val="Heading4"/>
        <w:keepNext/>
      </w:pPr>
      <w:r>
        <w:rPr>
          <w:rFonts w:ascii="Calibri" w:hAnsi="Calibri"/>
          <w:b w:val="0"/>
          <w:sz w:val="22"/>
        </w:rPr>
        <w:t>Section 3: Source Mapping</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HIST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Evidence Type</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Applicable Sections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Usage Restrictions</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Accepted Proposal</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Delivery</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 Global HR scope — Journeys confirmed as deliverable (BU Lead decision 2026-06-14)</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manager approval at each tender submission</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Oracle Fusion HCM RFP Response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2 Platform Capability (internal only)</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Journeys module listed in scope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**SAA NEVER NAMED — Rule 21.1 (Aviation PROHIBITED)**</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HCM Solution V2.0</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HIST-014</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2 Platform Capability (internal only)</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Journeys listed as HCM module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**CCBA NEVER NAMED — HIST-014 restriction**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Evidence Classification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**Evidence Tier**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1 — Confirmed Delivery**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Evidence**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Oracle Fusion HCM implementation — Journeys confirmed as Phase 1 Global HR deliverable (BU Lead decision 2026-06-14; HIST-007)</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**Corroborative Evidence**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 internal); HIST-014 (CCBA — internal)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**Named Reference**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subject to account manager approval at each tender submission. No signed reference letter registered in KB as of 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 Gaming (Hollywood Bets ~7,000 users); applicable across all Oracle HCM sectors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**Restriction Summary**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never named (Rule 21.1); CCBA never named (HIST-014); DFA never named (Rule 21.4); Redpath Mining not referenceable (Rule 21.5)</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Approved and Prohibited Wording</w:t>
      </w:r>
    </w:p>
    <w:p>
      <w:pPr>
        <w:pStyle w:val="Heading5"/>
        <w:keepNext/>
      </w:pPr>
      <w:r>
        <w:rPr>
          <w:rFonts w:ascii="Calibri" w:hAnsi="Calibri"/>
          <w:b w:val="0"/>
          <w:sz w:val="22"/>
        </w:rPr>
        <w:t>Approved Wording</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configures and implements Oracle Journeys within Oracle Fusion HCM, enabling organisations to deliver structured, guided workflows for employee onboarding, life events, offboarding, and HR compliance processes."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has delivered Oracle Journeys as an integrated component of Oracle Fusion HCM implementations, providing employees with personalised, guided self-service workflows across the full employment lifecycle."</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"Oracle Journeys, implemented by APPSolve, enables HR teams to automate task orchestration for significant employment events — reducing manual HR workload while ensuring consistent, compliant employee experiences."</w:t>
            </w:r>
          </w:p>
        </w:tc>
      </w:tr>
    </w:tbl>
    <w:p>
      <w:pPr>
        <w:spacing w:before="0" w:after="120"/>
      </w:pPr>
    </w:p>
    <w:p>
      <w:pPr>
        <w:pStyle w:val="Heading5"/>
        <w:keepNext/>
      </w:pPr>
      <w:r>
        <w:rPr>
          <w:rFonts w:ascii="Calibri" w:hAnsi="Calibri"/>
          <w:b w:val="0"/>
          <w:sz w:val="22"/>
        </w:rPr>
        <w:t>Prohibited Wording</w:t>
      </w:r>
    </w:p>
    <w:p>
      <w:pPr>
        <w:pStyle w:val="ListBullet"/>
        <w:spacing w:before="20" w:after="20"/>
      </w:pPr>
      <w:r>
        <w:rPr>
          <w:rFonts w:ascii="Calibri" w:hAnsi="Calibri"/>
          <w:b w:val="0"/>
          <w:sz w:val="22"/>
        </w:rPr>
        <w:t>Do NOT reference SAA as a client, example, or implementation in any Journeys-related content (Rule 21.1)</w:t>
      </w:r>
    </w:p>
    <w:p>
      <w:pPr>
        <w:pStyle w:val="ListBullet"/>
        <w:spacing w:before="20" w:after="20"/>
      </w:pPr>
      <w:r>
        <w:rPr>
          <w:rFonts w:ascii="Calibri" w:hAnsi="Calibri"/>
          <w:b w:val="0"/>
          <w:sz w:val="22"/>
        </w:rPr>
        <w:t>Do NOT reference CCBA as a client or example (HIST-014)</w:t>
      </w:r>
    </w:p>
    <w:p>
      <w:pPr>
        <w:pStyle w:val="ListBullet"/>
        <w:spacing w:before="20" w:after="20"/>
      </w:pPr>
      <w:r>
        <w:rPr>
          <w:rFonts w:ascii="Calibri" w:hAnsi="Calibri"/>
          <w:b w:val="0"/>
          <w:sz w:val="22"/>
        </w:rPr>
        <w:t>Do NOT reference DFA as a client or example (Rule 21.4)</w:t>
      </w:r>
    </w:p>
    <w:p>
      <w:pPr>
        <w:pStyle w:val="ListBullet"/>
        <w:spacing w:before="20" w:after="20"/>
      </w:pPr>
      <w:r>
        <w:rPr>
          <w:rFonts w:ascii="Calibri" w:hAnsi="Calibri"/>
          <w:b w:val="0"/>
          <w:sz w:val="22"/>
        </w:rPr>
        <w:t>Do NOT describe Journeys as a standalone product requiring separate Oracle licensing — it is included within the Oracle HCM Cloud subscription</w:t>
      </w:r>
    </w:p>
    <w:p>
      <w:pPr>
        <w:pStyle w:val="ListBullet"/>
        <w:spacing w:before="20" w:after="20"/>
      </w:pPr>
      <w:r>
        <w:rPr>
          <w:rFonts w:ascii="Calibri" w:hAnsi="Calibri"/>
          <w:b w:val="0"/>
          <w:sz w:val="22"/>
        </w:rPr>
        <w:t>Do NOT conflate Oracle Journeys with Oracle Digital Assistant (ODA) — Journeys is a workflow tool; ODA is conversational AI</w:t>
      </w:r>
    </w:p>
    <w:p>
      <w:pPr>
        <w:pStyle w:val="ListBullet"/>
        <w:spacing w:before="20" w:after="20"/>
      </w:pPr>
      <w:r>
        <w:rPr>
          <w:rFonts w:ascii="Calibri" w:hAnsi="Calibri"/>
          <w:b w:val="0"/>
          <w:sz w:val="22"/>
        </w:rPr>
        <w:t>Do NOT conflate Oracle Journeys with Oracle OAX/Experience Design Studio — different toolsets</w:t>
      </w:r>
    </w:p>
    <w:p>
      <w:pPr>
        <w:pBdr>
          <w:bottom w:val="single" w:sz="4" w:space="1" w:color="CCCCCC"/>
        </w:pBdr>
        <w:spacing w:before="80" w:after="80"/>
      </w:pPr>
    </w:p>
    <w:p>
      <w:pPr>
        <w:pStyle w:val="Heading4"/>
        <w:keepNext/>
      </w:pPr>
      <w:r>
        <w:rPr>
          <w:rFonts w:ascii="Calibri" w:hAnsi="Calibri"/>
          <w:b w:val="0"/>
          <w:sz w:val="22"/>
        </w:rPr>
        <w:t>Section 6: Pre-Tender Validation Checks</w:t>
      </w:r>
    </w:p>
    <w:p>
      <w:pPr/>
      <w:r>
        <w:rPr>
          <w:rFonts w:ascii="Calibri" w:hAnsi="Calibri"/>
          <w:b w:val="0"/>
          <w:sz w:val="22"/>
        </w:rPr>
        <w:t>Before including this capability statement in any tender submission, confirm all of the following:</w:t>
      </w:r>
    </w:p>
    <w:p>
      <w:pPr>
        <w:pStyle w:val="ListBullet"/>
        <w:spacing w:before="20" w:after="20"/>
      </w:pPr>
      <w:r>
        <w:rPr>
          <w:rFonts w:ascii="Calibri" w:hAnsi="Calibri"/>
          <w:b w:val="0"/>
          <w:sz w:val="22"/>
        </w:rPr>
        <w:t xml:space="preserve">[ ] </w:t>
      </w:r>
      <w:r>
        <w:rPr>
          <w:rFonts w:ascii="Calibri" w:hAnsi="Calibri"/>
          <w:sz w:val="22"/>
        </w:rPr>
        <w:t>**PT-W4H2-001:**</w:t>
      </w:r>
      <w:r>
        <w:rPr>
          <w:rFonts w:ascii="Calibri" w:hAnsi="Calibri"/>
          <w:b w:val="0"/>
          <w:sz w:val="22"/>
        </w:rPr>
        <w:t xml:space="preserve"> Hollywood Bets account manager approval obtained for this specific tender submission</w:t>
      </w:r>
    </w:p>
    <w:p>
      <w:pPr>
        <w:pStyle w:val="ListBullet"/>
        <w:spacing w:before="20" w:after="20"/>
      </w:pPr>
      <w:r>
        <w:rPr>
          <w:rFonts w:ascii="Calibri" w:hAnsi="Calibri"/>
          <w:b w:val="0"/>
          <w:sz w:val="22"/>
        </w:rPr>
        <w:t xml:space="preserve">[ ] </w:t>
      </w:r>
      <w:r>
        <w:rPr>
          <w:rFonts w:ascii="Calibri" w:hAnsi="Calibri"/>
          <w:sz w:val="22"/>
        </w:rPr>
        <w:t>**PT-W4H2-002:**</w:t>
      </w:r>
      <w:r>
        <w:rPr>
          <w:rFonts w:ascii="Calibri" w:hAnsi="Calibri"/>
          <w:b w:val="0"/>
          <w:sz w:val="22"/>
        </w:rPr>
        <w:t xml:space="preserve"> Client is NOT aviation sector — if aviation, Rule 21.1 applies; review all evidence references</w:t>
      </w:r>
    </w:p>
    <w:p>
      <w:pPr>
        <w:pStyle w:val="ListBullet"/>
        <w:spacing w:before="20" w:after="20"/>
      </w:pPr>
      <w:r>
        <w:rPr>
          <w:rFonts w:ascii="Calibri" w:hAnsi="Calibri"/>
          <w:b w:val="0"/>
          <w:sz w:val="22"/>
        </w:rPr>
        <w:t xml:space="preserve">[ ] </w:t>
      </w:r>
      <w:r>
        <w:rPr>
          <w:rFonts w:ascii="Calibri" w:hAnsi="Calibri"/>
          <w:sz w:val="22"/>
        </w:rPr>
        <w:t>**PT-W4H2-003:**</w:t>
      </w:r>
      <w:r>
        <w:rPr>
          <w:rFonts w:ascii="Calibri" w:hAnsi="Calibri"/>
          <w:b w:val="0"/>
          <w:sz w:val="22"/>
        </w:rPr>
        <w:t xml:space="preserve"> Confirm tender does not require a signed customer reference letter for Journeys specifically — if yes, HB letter must be obtained before submission</w:t>
      </w:r>
    </w:p>
    <w:p>
      <w:pPr>
        <w:pStyle w:val="ListBullet"/>
        <w:spacing w:before="20" w:after="20"/>
      </w:pPr>
      <w:r>
        <w:rPr>
          <w:rFonts w:ascii="Calibri" w:hAnsi="Calibri"/>
          <w:b w:val="0"/>
          <w:sz w:val="22"/>
        </w:rPr>
        <w:t xml:space="preserve">[ ] </w:t>
      </w:r>
      <w:r>
        <w:rPr>
          <w:rFonts w:ascii="Calibri" w:hAnsi="Calibri"/>
          <w:sz w:val="22"/>
        </w:rPr>
        <w:t>**PT-W4H2-004:**</w:t>
      </w:r>
      <w:r>
        <w:rPr>
          <w:rFonts w:ascii="Calibri" w:hAnsi="Calibri"/>
          <w:b w:val="0"/>
          <w:sz w:val="22"/>
        </w:rPr>
        <w:t xml:space="preserve"> Review tender for specific Journeys use-case requirements — confirm HB implementation scope covers the use cases being claimed</w:t>
      </w:r>
    </w:p>
    <w:p>
      <w:pPr>
        <w:pStyle w:val="ListBullet"/>
        <w:spacing w:before="20" w:after="20"/>
      </w:pPr>
      <w:r>
        <w:rPr>
          <w:rFonts w:ascii="Calibri" w:hAnsi="Calibri"/>
          <w:b w:val="0"/>
          <w:sz w:val="22"/>
        </w:rPr>
        <w:t xml:space="preserve">[ ] </w:t>
      </w:r>
      <w:r>
        <w:rPr>
          <w:rFonts w:ascii="Calibri" w:hAnsi="Calibri"/>
          <w:sz w:val="22"/>
        </w:rPr>
        <w:t>**PT-W4H2-005:**</w:t>
      </w:r>
      <w:r>
        <w:rPr>
          <w:rFonts w:ascii="Calibri" w:hAnsi="Calibri"/>
          <w:b w:val="0"/>
          <w:sz w:val="22"/>
        </w:rPr>
        <w:t xml:space="preserve"> BEE certificate validity confirmed (expires 2026-07-31)</w:t>
      </w:r>
    </w:p>
    <w:p>
      <w:pPr>
        <w:pBdr>
          <w:bottom w:val="single" w:sz="4" w:space="1" w:color="CCCCCC"/>
        </w:pBdr>
        <w:spacing w:before="80" w:after="80"/>
      </w:pPr>
    </w:p>
    <w:p>
      <w:pPr>
        <w:pStyle w:val="Heading4"/>
        <w:keepNext/>
      </w:pPr>
      <w:r>
        <w:rPr>
          <w:rFonts w:ascii="Calibri" w:hAnsi="Calibri"/>
          <w:b w:val="0"/>
          <w:sz w:val="22"/>
        </w:rPr>
        <w:t>Section 7: Named Reference Controls</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 Status</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Permitted Use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Restrictions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**Hollywood Bets**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 — pending account manager approval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Named reference for Oracle Journeys capability (BU Lead confirmed Journeys in HB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manager approval required at each tender. No signed letter in KB.</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21.1 — Aviation PROHIBITED permanently**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only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**HIST-014 restriction — CCBA never named**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21.4 — permanent**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Pipeline only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21.5 — not referenceable until go-live + BU Lead approval**</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8: Product Boundary Controls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Product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Relationship</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Boundary Rule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Journeys**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THIS STATEMENT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Guided workflow framework within Oracle HCM — task checklists, lifecycle event automation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Digital Assistant (ODA)**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Different product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ODA is conversational AI for HR queries. Journeys is guided task workflow. Do NOT conflate.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Application Extension (OAX)**</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Different product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is a UI configuration tool for Fusion pages. Journeys uses standard HCM UI. Do NOT conflate.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HCM Core (W3S1-001)**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Prerequisite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Journeys is embedded within Oracle HCM. HCM Core (W3S1-001) is the mandatory prerequisite.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Workforce Management (W3S1-007)**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Related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events can trigger Journeys. Journeys ≠ absence management.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Recruiting Cloud (W3S1-003)**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Related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Hire events can trigger onboarding Journeys. Journeys ≠ recruiting.</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9: Extraction Log</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**Wave**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4 extraction authorised by BU Lead 2026-06-14)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 Decision**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W4-HCM-002 Oracle Journeys — Confirmed delivery; eligible for Wave 4 extraction (BU Lead decision 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Source**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(Hollywood Bets V5.0 Accepted Proposal)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**Evidence Tier at Extraction**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 approved_for_reuse: Yes (Hein Blignaut, BU Lead, 2026-06-14)**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**Next Action**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2026-06-14. Apply pre-tender validation checks (PT-W4H2-001 through PT-W4H2-005) before use in any tender.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**Promotion Requirement**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set approved_for_reuse: Yes (Hein Blignaut, 2026-06-14). Wave 4 promotion complete.</w:t>
            </w:r>
          </w:p>
        </w:tc>
      </w:tr>
    </w:tbl>
    <w:p>
      <w:pPr>
        <w:spacing w:before="0" w:after="120"/>
      </w:pPr>
    </w:p>
    <w:p>
      <w:pPr>
        <w:pBdr>
          <w:bottom w:val="single" w:sz="4" w:space="1" w:color="CCCCCC"/>
        </w:pBdr>
        <w:spacing w:before="80" w:after="80"/>
      </w:pPr>
    </w:p>
    <w:p>
      <w:pPr/>
      <w:r>
        <w:rPr>
          <w:rFonts w:ascii="Calibri" w:hAnsi="Calibri"/>
          <w:sz w:val="22"/>
        </w:rPr>
        <w:t>*W4-HCM-002-ORA-Journeys.md v1.0 — Approved 2026-06-14 by Hein Blignaut (BU Lead). approved_for_reuse: Yes.*</w:t>
      </w:r>
    </w:p>
    <w:p>
      <w:pPr>
        <w:pStyle w:val="Heading3"/>
        <w:keepNext/>
      </w:pPr>
      <w:r>
        <w:rPr>
          <w:rFonts w:ascii="Calibri" w:hAnsi="Calibri"/>
          <w:b w:val="0"/>
          <w:sz w:val="26"/>
        </w:rPr>
        <w:t>Oracle Fusion Cloud Capability Statement</w:t>
      </w:r>
    </w:p>
    <w:p>
      <w:pPr>
        <w:pStyle w:val="Heading4"/>
        <w:keepNext/>
      </w:pPr>
      <w:r>
        <w:rPr>
          <w:rFonts w:ascii="Calibri" w:hAnsi="Calibri"/>
          <w:b w:val="0"/>
          <w:sz w:val="22"/>
        </w:rPr>
        <w:t>Section 1 — Oracle Fusion Platform Overview</w:t>
      </w:r>
    </w:p>
    <w:p>
      <w:pPr/>
      <w:r>
        <w:rPr>
          <w:rFonts w:ascii="Calibri" w:hAnsi="Calibri"/>
          <w:b w:val="0"/>
          <w:sz w:val="22"/>
        </w:rPr>
        <w:t>Oracle Fusion is a suite of enterprise business applications designed to streamline and modernise enterprise processes. It integrates financial management, human capital management, supply chain, procurement, customer relationship management, and governance functions into a unified, cloud-native platform.</w:t>
      </w:r>
    </w:p>
    <w:p>
      <w:pPr/>
      <w:r>
        <w:rPr>
          <w:rFonts w:ascii="Calibri" w:hAnsi="Calibri"/>
          <w:sz w:val="22"/>
        </w:rPr>
        <w:t>**Key platform characteristics:**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Characteristic</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Modular Architecture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Organisations implement individual applications or the full suite, scaling as requirements evolve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Cloud-Native (SaaS)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delivered over the internet, eliminating on-premises hardware requirements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Integrated Suite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Works seamlessly across all Fusion modules and with existing Oracle investments (EBS, PeopleSoft, JD Edwards)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Analytics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Embedded business intelligence and real-time analytics across all modules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 Experience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dashboards, personalised views, and mobile access for all devices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Capabilities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Multi-currency, multi-language, and multi-GAAP support for multinational operations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Security and Compliance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Built-in security controls, data encryption, and regulatory compliance tooling</w:t>
            </w:r>
          </w:p>
        </w:tc>
      </w:tr>
    </w:tbl>
    <w:p>
      <w:pPr>
        <w:spacing w:before="0" w:after="120"/>
      </w:pPr>
    </w:p>
    <w:p>
      <w:pPr/>
      <w:r>
        <w:rPr>
          <w:rFonts w:ascii="Calibri" w:hAnsi="Calibri"/>
          <w:sz w:val="22"/>
        </w:rPr>
        <w:t>*Source: TMPL-001 lines 112–141; PayInc HCM lines 80–89 — identical text across both proposals confirms stable platform description*</w:t>
      </w:r>
    </w:p>
    <w:p>
      <w:pPr/>
      <w:r>
        <w:rPr>
          <w:rFonts w:ascii="Calibri" w:hAnsi="Calibri"/>
          <w:sz w:val="22"/>
        </w:rPr>
        <w:t>**Oracle Fusion core component overview:**</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Financials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General ledger, accounts payable, accounts receivable, fixed assets, cash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Human Capital Management (HCM)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interface, talent management, workforce management, HR analytics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Supply Chain Management (SCM)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Procurement, inventory management, order management, product lifecycle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Customer Relationship Management (CRM)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Sales automation, marketing, service, social media engagement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Governance, Risk and Compliance (GRC)</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management, policy enforcement, regulatory compliance</w:t>
            </w:r>
          </w:p>
        </w:tc>
      </w:tr>
    </w:tbl>
    <w:p>
      <w:pPr>
        <w:spacing w:before="0" w:after="120"/>
      </w:pPr>
    </w:p>
    <w:p>
      <w:pPr/>
      <w:r>
        <w:rPr>
          <w:rFonts w:ascii="Calibri" w:hAnsi="Calibri"/>
          <w:sz w:val="22"/>
        </w:rPr>
        <w:t>*Source: TMPL-001 lines 124–141; PayInc HCM lines 91–107*</w:t>
      </w:r>
    </w:p>
    <w:p>
      <w:pPr>
        <w:pBdr>
          <w:bottom w:val="single" w:sz="4" w:space="1" w:color="CCCCCC"/>
        </w:pBdr>
        <w:spacing w:before="80" w:after="80"/>
      </w:pPr>
    </w:p>
    <w:p>
      <w:pPr>
        <w:pStyle w:val="Heading4"/>
        <w:keepNext/>
      </w:pPr>
      <w:r>
        <w:rPr>
          <w:rFonts w:ascii="Calibri" w:hAnsi="Calibri"/>
          <w:b w:val="0"/>
          <w:sz w:val="22"/>
        </w:rPr>
        <w:t>Section 2 — APPSolve Oracle Fusion Partnership</w:t>
      </w:r>
    </w:p>
    <w:p>
      <w:pPr>
        <w:pStyle w:val="Heading5"/>
        <w:keepNext/>
      </w:pPr>
      <w:r>
        <w:rPr>
          <w:rFonts w:ascii="Calibri" w:hAnsi="Calibri"/>
          <w:b w:val="0"/>
          <w:sz w:val="22"/>
        </w:rPr>
        <w:t>Partnership Status</w:t>
      </w:r>
    </w:p>
    <w:p>
      <w:pPr/>
      <w:r>
        <w:rPr>
          <w:rFonts w:ascii="Calibri" w:hAnsi="Calibri"/>
          <w:b w:val="0"/>
          <w:sz w:val="22"/>
        </w:rPr>
        <w:t xml:space="preserve">APPSolve is an </w:t>
      </w:r>
      <w:r>
        <w:rPr>
          <w:rFonts w:ascii="Calibri" w:hAnsi="Calibri"/>
          <w:sz w:val="22"/>
        </w:rPr>
        <w:t>**Oracle Level 1 Principal Partner**</w:t>
      </w:r>
      <w:r>
        <w:rPr>
          <w:rFonts w:ascii="Calibri" w:hAnsi="Calibri"/>
          <w:b w:val="0"/>
          <w:sz w:val="22"/>
        </w:rPr>
        <w:t>, the highest partnership tier in Oracle's current partner programme.</w:t>
      </w:r>
    </w:p>
    <w:tbl>
      <w:tblPr>
        <w:tblStyle w:val="TableGrid"/>
        <w:tblW w:type="auto" w:w="0"/>
        <w:tblLook w:firstColumn="1" w:firstRow="1" w:lastColumn="0" w:lastRow="0" w:noHBand="0" w:noVBand="1" w:val="04A0"/>
      </w:tblPr>
      <w:tblGrid>
        <w:gridCol w:w="9026"/>
      </w:tblGrid>
      <w:tr>
        <w:tc>
          <w:tcPr>
            <w:tcW w:type="dxa" w:w="9026"/>
            <w:shd w:val="clear" w:color="auto" w:fill="EAF4E6"/>
            <w:tcBorders>
              <w:top w:val="single" w:sz="16" w:space="0" w:color="548235"/>
              <w:left w:val="single" w:sz="16" w:space="0" w:color="548235"/>
              <w:bottom w:val="single" w:sz="16" w:space="0" w:color="548235"/>
              <w:right w:val="single" w:sz="16" w:space="0" w:color="548235"/>
            </w:tcBorders>
          </w:tcPr>
          <w:p>
            <w:pPr>
              <w:spacing w:before="80" w:after="40"/>
            </w:pPr>
            <w:r>
              <w:rPr>
                <w:rFonts w:ascii="Calibri" w:hAnsi="Calibri"/>
                <w:b/>
                <w:color w:val="404040"/>
                <w:sz w:val="18"/>
              </w:rPr>
              <w:t>⚙  GOVERNANCE</w:t>
            </w:r>
          </w:p>
          <w:p>
            <w:pPr>
              <w:spacing w:before="20" w:after="40"/>
            </w:pPr>
            <w:r>
              <w:rPr>
                <w:rFonts w:ascii="Calibri" w:hAnsi="Calibri"/>
                <w:sz w:val="20"/>
              </w:rPr>
              <w:t>**Governance rule:**</w:t>
            </w:r>
            <w:r>
              <w:rPr>
                <w:rFonts w:ascii="Calibri" w:hAnsi="Calibri"/>
                <w:b w:val="0"/>
                <w:sz w:val="20"/>
              </w:rPr>
              <w:t xml:space="preserve"> The phrase "Oracle Gold Partner" and "Gold Level" are PROHIBITED. Oracle's Gold tier expired August 2021. All partnership references use "Level 1 Partner" or "Level 1 Principal Partner" only.</w:t>
            </w:r>
          </w:p>
        </w:tc>
      </w:tr>
    </w:tbl>
    <w:p>
      <w:pPr>
        <w:spacing w:before="0" w:after="120"/>
      </w:pPr>
    </w:p>
    <w:p>
      <w:pPr/>
      <w:r>
        <w:rPr>
          <w:rFonts w:ascii="Calibri" w:hAnsi="Calibri"/>
          <w:sz w:val="22"/>
        </w:rPr>
        <w:t>*Source: RedPath Mining RFI line 253 — "We are a Level 1 Principal Partner" (current, March 2026)*</w:t>
      </w:r>
    </w:p>
    <w:p>
      <w:pPr/>
      <w:r>
        <w:rPr>
          <w:rFonts w:ascii="Calibri" w:hAnsi="Calibri"/>
          <w:b w:val="0"/>
          <w:sz w:val="22"/>
        </w:rPr>
        <w:t xml:space="preserve">APPSolve is also a certified </w:t>
      </w:r>
      <w:r>
        <w:rPr>
          <w:rFonts w:ascii="Calibri" w:hAnsi="Calibri"/>
          <w:sz w:val="22"/>
        </w:rPr>
        <w:t>**Oracle Cloud Excellence Implementer**</w:t>
      </w:r>
      <w:r>
        <w:rPr>
          <w:rFonts w:ascii="Calibri" w:hAnsi="Calibri"/>
          <w:b w:val="0"/>
          <w:sz w:val="22"/>
        </w:rPr>
        <w:t>.</w:t>
      </w:r>
    </w:p>
    <w:p>
      <w:pPr/>
      <w:r>
        <w:rPr>
          <w:rFonts w:ascii="Calibri" w:hAnsi="Calibri"/>
          <w:sz w:val="22"/>
        </w:rPr>
        <w:t>*Source: TMPL-001 line 267*</w:t>
      </w:r>
    </w:p>
    <w:p>
      <w:pPr>
        <w:pStyle w:val="Heading5"/>
        <w:keepNext/>
      </w:pPr>
      <w:r>
        <w:rPr>
          <w:rFonts w:ascii="Calibri" w:hAnsi="Calibri"/>
          <w:b w:val="0"/>
          <w:sz w:val="22"/>
        </w:rPr>
        <w:t>Oracle Awards</w:t>
      </w:r>
    </w:p>
    <w:p>
      <w:pPr/>
      <w:r>
        <w:rPr>
          <w:rFonts w:ascii="Calibri" w:hAnsi="Calibri"/>
          <w:b w:val="0"/>
          <w:sz w:val="22"/>
        </w:rPr>
        <w:t>APPSolve has received the following Oracle-recognised awards: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Award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Year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 New Entrant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2019</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EMEA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ECEMEA Region</w:t>
            </w:r>
          </w:p>
        </w:tc>
      </w:tr>
    </w:tbl>
    <w:p>
      <w:pPr>
        <w:spacing w:before="0" w:after="120"/>
      </w:pPr>
    </w:p>
    <w:p>
      <w:pPr/>
      <w:r>
        <w:rPr>
          <w:rFonts w:ascii="Calibri" w:hAnsi="Calibri"/>
          <w:sz w:val="22"/>
        </w:rPr>
        <w:t>*Source: W1S1-003 (approved awards register); TMPL-001 lines 248–252; RedPath Mining RFI (2024 awards)*</w:t>
      </w:r>
    </w:p>
    <w:p>
      <w:pPr>
        <w:pStyle w:val="Heading5"/>
        <w:keepNext/>
      </w:pPr>
      <w:r>
        <w:rPr>
          <w:rFonts w:ascii="Calibri" w:hAnsi="Calibri"/>
          <w:b w:val="0"/>
          <w:sz w:val="22"/>
        </w:rPr>
        <w:t>Oracle Integration Cloud as Standard</w:t>
      </w:r>
    </w:p>
    <w:p>
      <w:pPr/>
      <w:r>
        <w:rPr>
          <w:rFonts w:ascii="Calibri" w:hAnsi="Calibri"/>
          <w:b w:val="0"/>
          <w:sz w:val="22"/>
        </w:rPr>
        <w:t>In every Oracle Fusion implementation APPSolve has delivered, Oracle Integration Cloud (OIC) has been implemented as the standard integration platform for all inbound and outbound interfaces between Oracle SaaS and third-party systems.</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"All our Fusion implementation we have also implemented Oracle Integration Cloud. We have used OIC for all inbound and out bound interfaces between Oracle SaaS and 3rd party systems."</w:t>
            </w:r>
          </w:p>
        </w:tc>
      </w:tr>
    </w:tbl>
    <w:p>
      <w:pPr>
        <w:spacing w:before="0" w:after="120"/>
      </w:pPr>
    </w:p>
    <w:p>
      <w:pPr/>
      <w:r>
        <w:rPr>
          <w:rFonts w:ascii="Calibri" w:hAnsi="Calibri"/>
          <w:sz w:val="22"/>
        </w:rPr>
        <w:t>*Source: RedPath Mining RFI line 195 — authoritative general claim (March 2026, most current source)*</w:t>
      </w:r>
    </w:p>
    <w:p>
      <w:pPr>
        <w:pStyle w:val="Heading5"/>
        <w:keepNext/>
      </w:pPr>
      <w:r>
        <w:rPr>
          <w:rFonts w:ascii="Calibri" w:hAnsi="Calibri"/>
          <w:b w:val="0"/>
          <w:sz w:val="22"/>
        </w:rPr>
        <w:t>Consulting Team</w:t>
      </w:r>
    </w:p>
    <w:p>
      <w:pPr/>
      <w:r>
        <w:rPr>
          <w:rFonts w:ascii="Calibri" w:hAnsi="Calibri"/>
          <w:b w:val="0"/>
          <w:sz w:val="22"/>
        </w:rPr>
        <w:t xml:space="preserve">APPSolve maintains a team of </w:t>
      </w:r>
      <w:r>
        <w:rPr>
          <w:rFonts w:ascii="Calibri" w:hAnsi="Calibri"/>
          <w:sz w:val="22"/>
        </w:rPr>
        <w:t>**50+ consultants**</w:t>
      </w:r>
      <w:r>
        <w:rPr>
          <w:rFonts w:ascii="Calibri" w:hAnsi="Calibri"/>
          <w:b w:val="0"/>
          <w:sz w:val="22"/>
        </w:rPr>
        <w:t xml:space="preserve"> across Oracle Fusion functional, technical, and integration disciplines, each with 10 or more years of enterprise technology experience.</w:t>
      </w:r>
    </w:p>
    <w:tbl>
      <w:tblPr>
        <w:tblStyle w:val="TableGrid"/>
        <w:tblW w:type="auto" w:w="0"/>
        <w:tblLook w:firstColumn="1" w:firstRow="1" w:lastColumn="0" w:lastRow="0" w:noHBand="0" w:noVBand="1" w:val="04A0"/>
      </w:tblPr>
      <w:tblGrid>
        <w:gridCol w:w="9026"/>
      </w:tblGrid>
      <w:tr>
        <w:tc>
          <w:tcPr>
            <w:tcW w:type="dxa" w:w="9026"/>
            <w:shd w:val="clear" w:color="auto" w:fill="EAF4E6"/>
            <w:tcBorders>
              <w:top w:val="single" w:sz="16" w:space="0" w:color="548235"/>
              <w:left w:val="single" w:sz="16" w:space="0" w:color="548235"/>
              <w:bottom w:val="single" w:sz="16" w:space="0" w:color="548235"/>
              <w:right w:val="single" w:sz="16" w:space="0" w:color="548235"/>
            </w:tcBorders>
          </w:tcPr>
          <w:p>
            <w:pPr>
              <w:spacing w:before="80" w:after="40"/>
            </w:pPr>
            <w:r>
              <w:rPr>
                <w:rFonts w:ascii="Calibri" w:hAnsi="Calibri"/>
                <w:b/>
                <w:color w:val="404040"/>
                <w:sz w:val="18"/>
              </w:rPr>
              <w:t>⚙  GOVERNANCE</w:t>
            </w:r>
          </w:p>
          <w:p>
            <w:pPr>
              <w:spacing w:before="20" w:after="40"/>
            </w:pPr>
            <w:r>
              <w:rPr>
                <w:rFonts w:ascii="Calibri" w:hAnsi="Calibri"/>
                <w:sz w:val="20"/>
              </w:rPr>
              <w:t>**Governance rule:**</w:t>
            </w:r>
            <w:r>
              <w:rPr>
                <w:rFonts w:ascii="Calibri" w:hAnsi="Calibri"/>
                <w:b w:val="0"/>
                <w:sz w:val="20"/>
              </w:rPr>
              <w:t xml:space="preserve"> The figures "110 Senior Consultants", "over 100 consultants" are PROHIBITED. Use "50+" only.</w:t>
            </w:r>
          </w:p>
        </w:tc>
      </w:tr>
    </w:tbl>
    <w:p>
      <w:pPr>
        <w:spacing w:before="0" w:after="120"/>
      </w:pPr>
    </w:p>
    <w:p>
      <w:pPr/>
      <w:r>
        <w:rPr>
          <w:rFonts w:ascii="Calibri" w:hAnsi="Calibri"/>
          <w:sz w:val="22"/>
        </w:rPr>
        <w:t>*Source: RedPath Mining RFI (approved wording); ORACLE_FACT_BASELINE.md Section 6*</w:t>
      </w:r>
    </w:p>
    <w:p>
      <w:pPr>
        <w:pBdr>
          <w:bottom w:val="single" w:sz="4" w:space="1" w:color="CCCCCC"/>
        </w:pBdr>
        <w:spacing w:before="80" w:after="80"/>
      </w:pPr>
    </w:p>
    <w:p>
      <w:pPr>
        <w:pStyle w:val="Heading4"/>
        <w:keepNext/>
      </w:pPr>
      <w:r>
        <w:rPr>
          <w:rFonts w:ascii="Calibri" w:hAnsi="Calibri"/>
          <w:b w:val="0"/>
          <w:sz w:val="22"/>
        </w:rPr>
        <w:t>Section 3 — Oracle Fusion HCM</w:t>
      </w:r>
    </w:p>
    <w:p>
      <w:pPr/>
      <w:r>
        <w:rPr>
          <w:rFonts w:ascii="Calibri" w:hAnsi="Calibri"/>
          <w:b w:val="0"/>
          <w:sz w:val="22"/>
        </w:rPr>
        <w:t>APPSolve is a specialist Oracle Fusion HCM implementer with multi-module, multi-sector, and multi-country delivery experience.</w:t>
      </w:r>
    </w:p>
    <w:p>
      <w:pPr>
        <w:pStyle w:val="Heading5"/>
        <w:keepNext/>
      </w:pPr>
      <w:r>
        <w:rPr>
          <w:rFonts w:ascii="Calibri" w:hAnsi="Calibri"/>
          <w:b w:val="0"/>
          <w:sz w:val="22"/>
        </w:rPr>
        <w:t>3.1 Global Human Resources (Core HR)</w:t>
      </w:r>
    </w:p>
    <w:p>
      <w:pPr/>
      <w:r>
        <w:rPr>
          <w:rFonts w:ascii="Calibri" w:hAnsi="Calibri"/>
          <w:b w:val="0"/>
          <w:sz w:val="22"/>
        </w:rPr>
        <w:t>Oracle Fusion Global HR centralises employee data and provides lifecycle management tools covering hiring, onboarding, job changes, transfers, and terminations. The module supports:</w:t>
      </w:r>
    </w:p>
    <w:p>
      <w:pPr>
        <w:pStyle w:val="ListBullet"/>
        <w:spacing w:before="20" w:after="20"/>
      </w:pPr>
      <w:r>
        <w:rPr>
          <w:rFonts w:ascii="Calibri" w:hAnsi="Calibri"/>
          <w:b w:val="0"/>
          <w:sz w:val="22"/>
        </w:rPr>
        <w:t>Single employee master record spanning personal, position, compensation, and history data</w:t>
      </w:r>
    </w:p>
    <w:p>
      <w:pPr>
        <w:pStyle w:val="ListBullet"/>
        <w:spacing w:before="20" w:after="20"/>
      </w:pPr>
      <w:r>
        <w:rPr>
          <w:rFonts w:ascii="Calibri" w:hAnsi="Calibri"/>
          <w:b w:val="0"/>
          <w:sz w:val="22"/>
        </w:rPr>
        <w:t>Real-time visual organisation charts with position management and reporting lines</w:t>
      </w:r>
    </w:p>
    <w:p>
      <w:pPr>
        <w:pStyle w:val="ListBullet"/>
        <w:spacing w:before="20" w:after="20"/>
      </w:pPr>
      <w:r>
        <w:rPr>
          <w:rFonts w:ascii="Calibri" w:hAnsi="Calibri"/>
          <w:b w:val="0"/>
          <w:sz w:val="22"/>
        </w:rPr>
        <w:t>Configurable workflow approvals aligned to supervisor hierarchy</w:t>
      </w:r>
    </w:p>
    <w:p>
      <w:pPr>
        <w:pStyle w:val="ListBullet"/>
        <w:spacing w:before="20" w:after="20"/>
      </w:pPr>
      <w:r>
        <w:rPr>
          <w:rFonts w:ascii="Calibri" w:hAnsi="Calibri"/>
          <w:b w:val="0"/>
          <w:sz w:val="22"/>
        </w:rPr>
        <w:t>Multi-country, multi-currency, multi-legislation employee management</w:t>
      </w:r>
    </w:p>
    <w:p>
      <w:pPr/>
      <w:r>
        <w:rPr>
          <w:rFonts w:ascii="Calibri" w:hAnsi="Calibri"/>
          <w:sz w:val="22"/>
        </w:rPr>
        <w:t>**Benefits:**</w:t>
      </w:r>
    </w:p>
    <w:p>
      <w:pPr>
        <w:pStyle w:val="ListBullet"/>
        <w:spacing w:before="20" w:after="20"/>
      </w:pPr>
      <w:r>
        <w:rPr>
          <w:rFonts w:ascii="Calibri" w:hAnsi="Calibri"/>
          <w:b w:val="0"/>
          <w:sz w:val="22"/>
        </w:rPr>
        <w:t>A single source of truth for all workforce data</w:t>
      </w:r>
    </w:p>
    <w:p>
      <w:pPr>
        <w:pStyle w:val="ListBullet"/>
        <w:spacing w:before="20" w:after="20"/>
      </w:pPr>
      <w:r>
        <w:rPr>
          <w:rFonts w:ascii="Calibri" w:hAnsi="Calibri"/>
          <w:b w:val="0"/>
          <w:sz w:val="22"/>
        </w:rPr>
        <w:t>Elimination of duplicate administrative effort and data inconsistencies</w:t>
      </w:r>
    </w:p>
    <w:p>
      <w:pPr>
        <w:pStyle w:val="ListBullet"/>
        <w:spacing w:before="20" w:after="20"/>
      </w:pPr>
      <w:r>
        <w:rPr>
          <w:rFonts w:ascii="Calibri" w:hAnsi="Calibri"/>
          <w:b w:val="0"/>
          <w:sz w:val="22"/>
        </w:rPr>
        <w:t>Foundation for all dependent HCM modules</w:t>
      </w:r>
    </w:p>
    <w:p>
      <w:pPr/>
      <w:r>
        <w:rPr>
          <w:rFonts w:ascii="Calibri" w:hAnsi="Calibri"/>
          <w:sz w:val="22"/>
        </w:rPr>
        <w:t>*Source: SAA HCM RFP Section 2 (Global HR module); PayInc HCM lines 127–130, 160–164*</w:t>
      </w:r>
    </w:p>
    <w:p>
      <w:pPr>
        <w:pStyle w:val="Heading5"/>
        <w:keepNext/>
      </w:pPr>
      <w:r>
        <w:rPr>
          <w:rFonts w:ascii="Calibri" w:hAnsi="Calibri"/>
          <w:b w:val="0"/>
          <w:sz w:val="22"/>
        </w:rPr>
        <w:t>3.2 AI-Based Dynamic Skills</w:t>
      </w:r>
    </w:p>
    <w:p>
      <w:pPr/>
      <w:r>
        <w:rPr>
          <w:rFonts w:ascii="Calibri" w:hAnsi="Calibri"/>
          <w:b w:val="0"/>
          <w:sz w:val="22"/>
        </w:rPr>
        <w:t>Oracle Fusion AI Skills enables organisations to build and maintain a dynamic skills inventory across the workforce. The module uses AI to recommend skill development paths and align workforce capability to business objectives.</w:t>
      </w:r>
    </w:p>
    <w:p>
      <w:pPr/>
      <w:r>
        <w:rPr>
          <w:rFonts w:ascii="Calibri" w:hAnsi="Calibri"/>
          <w:sz w:val="22"/>
        </w:rPr>
        <w:t>**Key features:**</w:t>
      </w:r>
    </w:p>
    <w:p>
      <w:pPr>
        <w:pStyle w:val="ListBullet"/>
        <w:spacing w:before="20" w:after="20"/>
      </w:pPr>
      <w:r>
        <w:rPr>
          <w:rFonts w:ascii="Calibri" w:hAnsi="Calibri"/>
          <w:b w:val="0"/>
          <w:sz w:val="22"/>
        </w:rPr>
        <w:t>AI-driven skills profiling and gap identification</w:t>
      </w:r>
    </w:p>
    <w:p>
      <w:pPr>
        <w:pStyle w:val="ListBullet"/>
        <w:spacing w:before="20" w:after="20"/>
      </w:pPr>
      <w:r>
        <w:rPr>
          <w:rFonts w:ascii="Calibri" w:hAnsi="Calibri"/>
          <w:b w:val="0"/>
          <w:sz w:val="22"/>
        </w:rPr>
        <w:t>Integration with Talent Management, Learning Cloud, and Recruiting for end-to-end workforce planning</w:t>
      </w:r>
    </w:p>
    <w:p>
      <w:pPr>
        <w:pStyle w:val="ListBullet"/>
        <w:spacing w:before="20" w:after="20"/>
      </w:pPr>
      <w:r>
        <w:rPr>
          <w:rFonts w:ascii="Calibri" w:hAnsi="Calibri"/>
          <w:b w:val="0"/>
          <w:sz w:val="22"/>
        </w:rPr>
        <w:t>Dynamic skills libraries aligned to current and future role requirements</w:t>
      </w:r>
    </w:p>
    <w:p>
      <w:pPr/>
      <w:r>
        <w:rPr>
          <w:rFonts w:ascii="Calibri" w:hAnsi="Calibri"/>
          <w:sz w:val="22"/>
        </w:rPr>
        <w:t>*Source: SAA HCM RFP (AI Skills module); PayInc HCM lines 130–134*</w:t>
      </w:r>
    </w:p>
    <w:p>
      <w:pPr>
        <w:pStyle w:val="Heading5"/>
        <w:keepNext/>
      </w:pPr>
      <w:r>
        <w:rPr>
          <w:rFonts w:ascii="Calibri" w:hAnsi="Calibri"/>
          <w:b w:val="0"/>
          <w:sz w:val="22"/>
        </w:rPr>
        <w:t>3.3 Absence Management</w:t>
      </w:r>
    </w:p>
    <w:p>
      <w:pPr/>
      <w:r>
        <w:rPr>
          <w:rFonts w:ascii="Calibri" w:hAnsi="Calibri"/>
          <w:b w:val="0"/>
          <w:sz w:val="22"/>
        </w:rPr>
        <w:t>Oracle Fusion Absence Management provides a comprehensive solution for managing all types of employee leave and absence, including:</w:t>
      </w:r>
    </w:p>
    <w:p>
      <w:pPr>
        <w:pStyle w:val="ListBullet"/>
        <w:spacing w:before="20" w:after="20"/>
      </w:pPr>
      <w:r>
        <w:rPr>
          <w:rFonts w:ascii="Calibri" w:hAnsi="Calibri"/>
          <w:b w:val="0"/>
          <w:sz w:val="22"/>
        </w:rPr>
        <w:t>Configurable absence plans aligned to company policy and legislative requirements</w:t>
      </w:r>
    </w:p>
    <w:p>
      <w:pPr>
        <w:pStyle w:val="ListBullet"/>
        <w:spacing w:before="20" w:after="20"/>
      </w:pPr>
      <w:r>
        <w:rPr>
          <w:rFonts w:ascii="Calibri" w:hAnsi="Calibri"/>
          <w:b w:val="0"/>
          <w:sz w:val="22"/>
        </w:rPr>
        <w:t>Employee self-service leave requests with automated approval workflows</w:t>
      </w:r>
    </w:p>
    <w:p>
      <w:pPr>
        <w:pStyle w:val="ListBullet"/>
        <w:spacing w:before="20" w:after="20"/>
      </w:pPr>
      <w:r>
        <w:rPr>
          <w:rFonts w:ascii="Calibri" w:hAnsi="Calibri"/>
          <w:b w:val="0"/>
          <w:sz w:val="22"/>
        </w:rPr>
        <w:t>Integration with time management, payroll, and workforce planning for seamless absence processing</w:t>
      </w:r>
    </w:p>
    <w:p>
      <w:pPr>
        <w:pStyle w:val="ListBullet"/>
        <w:spacing w:before="20" w:after="20"/>
      </w:pPr>
      <w:r>
        <w:rPr>
          <w:rFonts w:ascii="Calibri" w:hAnsi="Calibri"/>
          <w:b w:val="0"/>
          <w:sz w:val="22"/>
        </w:rPr>
        <w:t>Absence liability reporting and analytics</w:t>
      </w:r>
    </w:p>
    <w:p>
      <w:pPr/>
      <w:r>
        <w:rPr>
          <w:rFonts w:ascii="Calibri" w:hAnsi="Calibri"/>
          <w:sz w:val="22"/>
        </w:rPr>
        <w:t>*Source: SAA HCM RFP (Absence Management module); PayInc HCM lines 135–139*</w:t>
      </w:r>
    </w:p>
    <w:p>
      <w:pPr>
        <w:pStyle w:val="Heading5"/>
        <w:keepNext/>
      </w:pPr>
      <w:r>
        <w:rPr>
          <w:rFonts w:ascii="Calibri" w:hAnsi="Calibri"/>
          <w:b w:val="0"/>
          <w:sz w:val="22"/>
        </w:rPr>
        <w:t>3.4 Benefits Administration</w:t>
      </w:r>
    </w:p>
    <w:p>
      <w:pPr/>
      <w:r>
        <w:rPr>
          <w:rFonts w:ascii="Calibri" w:hAnsi="Calibri"/>
          <w:b w:val="0"/>
          <w:sz w:val="22"/>
        </w:rPr>
        <w:t>Oracle Fusion Benefits supports the full benefits lifecycle from plan configuration through enrolment to administration. The module enables:</w:t>
      </w:r>
    </w:p>
    <w:p>
      <w:pPr>
        <w:pStyle w:val="ListBullet"/>
        <w:spacing w:before="20" w:after="20"/>
      </w:pPr>
      <w:r>
        <w:rPr>
          <w:rFonts w:ascii="Calibri" w:hAnsi="Calibri"/>
          <w:b w:val="0"/>
          <w:sz w:val="22"/>
        </w:rPr>
        <w:t>Flexible plan design across medical, retirement, insurance, and voluntary benefits</w:t>
      </w:r>
    </w:p>
    <w:p>
      <w:pPr>
        <w:pStyle w:val="ListBullet"/>
        <w:spacing w:before="20" w:after="20"/>
      </w:pPr>
      <w:r>
        <w:rPr>
          <w:rFonts w:ascii="Calibri" w:hAnsi="Calibri"/>
          <w:b w:val="0"/>
          <w:sz w:val="22"/>
        </w:rPr>
        <w:t>Self-service enrolment for employees with guided eligibility rules</w:t>
      </w:r>
    </w:p>
    <w:p>
      <w:pPr>
        <w:pStyle w:val="ListBullet"/>
        <w:spacing w:before="20" w:after="20"/>
      </w:pPr>
      <w:r>
        <w:rPr>
          <w:rFonts w:ascii="Calibri" w:hAnsi="Calibri"/>
          <w:b w:val="0"/>
          <w:sz w:val="22"/>
        </w:rPr>
        <w:t>Integration with payroll for automated deduction processing</w:t>
      </w:r>
    </w:p>
    <w:p>
      <w:pPr>
        <w:pStyle w:val="ListBullet"/>
        <w:spacing w:before="20" w:after="20"/>
      </w:pPr>
      <w:r>
        <w:rPr>
          <w:rFonts w:ascii="Calibri" w:hAnsi="Calibri"/>
          <w:b w:val="0"/>
          <w:sz w:val="22"/>
        </w:rPr>
        <w:t>Regulatory compliance and year-end reporting</w:t>
      </w:r>
    </w:p>
    <w:p>
      <w:pPr/>
      <w:r>
        <w:rPr>
          <w:rFonts w:ascii="Calibri" w:hAnsi="Calibri"/>
          <w:sz w:val="22"/>
        </w:rPr>
        <w:t>*Source: SAA HCM RFP (Benefits module); PayInc HCM lines 140–144*</w:t>
      </w:r>
    </w:p>
    <w:p>
      <w:pPr>
        <w:pStyle w:val="Heading5"/>
        <w:keepNext/>
      </w:pPr>
      <w:r>
        <w:rPr>
          <w:rFonts w:ascii="Calibri" w:hAnsi="Calibri"/>
          <w:b w:val="0"/>
          <w:sz w:val="22"/>
        </w:rPr>
        <w:t>3.5 Oracle Journeys</w:t>
      </w:r>
    </w:p>
    <w:p>
      <w:pPr/>
      <w:r>
        <w:rPr>
          <w:rFonts w:ascii="Calibri" w:hAnsi="Calibri"/>
          <w:b w:val="0"/>
          <w:sz w:val="22"/>
        </w:rPr>
        <w:t>Oracle Journeys provides guided, personalised digital workflows for employee lifecycle events — onboarding, offboarding, role changes, and wellbeing programmes. The module:</w:t>
      </w:r>
    </w:p>
    <w:p>
      <w:pPr>
        <w:pStyle w:val="ListBullet"/>
        <w:spacing w:before="20" w:after="20"/>
      </w:pPr>
      <w:r>
        <w:rPr>
          <w:rFonts w:ascii="Calibri" w:hAnsi="Calibri"/>
          <w:b w:val="0"/>
          <w:sz w:val="22"/>
        </w:rPr>
        <w:t>Assembles task lists, content, and actions across HR, IT, Facilities, and Finance</w:t>
      </w:r>
    </w:p>
    <w:p>
      <w:pPr>
        <w:pStyle w:val="ListBullet"/>
        <w:spacing w:before="20" w:after="20"/>
      </w:pPr>
      <w:r>
        <w:rPr>
          <w:rFonts w:ascii="Calibri" w:hAnsi="Calibri"/>
          <w:b w:val="0"/>
          <w:sz w:val="22"/>
        </w:rPr>
        <w:t>Delivers guided experiences via desktop and mobile</w:t>
      </w:r>
    </w:p>
    <w:p>
      <w:pPr>
        <w:pStyle w:val="ListBullet"/>
        <w:spacing w:before="20" w:after="20"/>
      </w:pPr>
      <w:r>
        <w:rPr>
          <w:rFonts w:ascii="Calibri" w:hAnsi="Calibri"/>
          <w:b w:val="0"/>
          <w:sz w:val="22"/>
        </w:rPr>
        <w:t>Supports custom journeys aligned to company-specific events</w:t>
      </w:r>
    </w:p>
    <w:p>
      <w:pPr/>
      <w:r>
        <w:rPr>
          <w:rFonts w:ascii="Calibri" w:hAnsi="Calibri"/>
          <w:sz w:val="22"/>
        </w:rPr>
        <w:t>*Source: SAA HCM RFP (Journeys module); PayInc HCM lines 145–149*</w:t>
      </w:r>
    </w:p>
    <w:p>
      <w:pPr>
        <w:pStyle w:val="Heading5"/>
        <w:keepNext/>
      </w:pPr>
      <w:r>
        <w:rPr>
          <w:rFonts w:ascii="Calibri" w:hAnsi="Calibri"/>
          <w:b w:val="0"/>
          <w:sz w:val="22"/>
        </w:rPr>
        <w:t>3.6 Payroll Interface</w:t>
      </w:r>
    </w:p>
    <w:p>
      <w:pPr/>
      <w:r>
        <w:rPr>
          <w:rFonts w:ascii="Calibri" w:hAnsi="Calibri"/>
          <w:b w:val="0"/>
          <w:sz w:val="22"/>
        </w:rPr>
        <w:t>Oracle Fusion Payroll Interface provides the certified integration layer between Oracle HCM and third-party payroll systems. APPSolve has extensive experience delivering this integration across multiple clients.</w:t>
      </w:r>
    </w:p>
    <w:p>
      <w:pPr/>
      <w:r>
        <w:rPr>
          <w:rFonts w:ascii="Calibri" w:hAnsi="Calibri"/>
          <w:sz w:val="22"/>
        </w:rPr>
        <w:t>**Outbound payload (HCM → Payroll):**</w:t>
      </w:r>
      <w:r>
        <w:rPr>
          <w:rFonts w:ascii="Calibri" w:hAnsi="Calibri"/>
          <w:b w:val="0"/>
          <w:sz w:val="22"/>
        </w:rPr>
        <w:t xml:space="preserve"> Locations, Positions, Jobs, Grades, Employee Master, Assignment, Salary, Leave Balances, Expenses, Overtime, Salary Increase, Bonus, Addresses, Phone Number, Tax Information, Terminations</w:t>
      </w:r>
    </w:p>
    <w:p>
      <w:pPr/>
      <w:r>
        <w:rPr>
          <w:rFonts w:ascii="Calibri" w:hAnsi="Calibri"/>
          <w:sz w:val="22"/>
        </w:rPr>
        <w:t>**Return payload (Payroll → HCM):**</w:t>
      </w:r>
      <w:r>
        <w:rPr>
          <w:rFonts w:ascii="Calibri" w:hAnsi="Calibri"/>
          <w:b w:val="0"/>
          <w:sz w:val="22"/>
        </w:rPr>
        <w:t xml:space="preserve"> Payslip, IRP5, IT3A, Cost2Company Balances (for Compensation module display)</w:t>
      </w:r>
    </w:p>
    <w:p>
      <w:pPr/>
      <w:r>
        <w:rPr>
          <w:rFonts w:ascii="Calibri" w:hAnsi="Calibri"/>
          <w:sz w:val="22"/>
        </w:rPr>
        <w:t>**Third-party payroll systems integrated:**</w:t>
      </w:r>
    </w:p>
    <w:p>
      <w:pPr>
        <w:pStyle w:val="ListBullet"/>
        <w:spacing w:before="20" w:after="20"/>
      </w:pPr>
      <w:r>
        <w:rPr>
          <w:rFonts w:ascii="Calibri" w:hAnsi="Calibri"/>
          <w:b w:val="0"/>
          <w:sz w:val="22"/>
        </w:rPr>
        <w:t>SAP Payroll</w:t>
      </w:r>
    </w:p>
    <w:p>
      <w:pPr>
        <w:pStyle w:val="ListBullet"/>
        <w:spacing w:before="20" w:after="20"/>
      </w:pPr>
      <w:r>
        <w:rPr>
          <w:rFonts w:ascii="Calibri" w:hAnsi="Calibri"/>
          <w:b w:val="0"/>
          <w:sz w:val="22"/>
        </w:rPr>
        <w:t>Deel Local Payroll</w:t>
      </w:r>
    </w:p>
    <w:p>
      <w:pPr>
        <w:pStyle w:val="ListBullet"/>
        <w:spacing w:before="20" w:after="20"/>
      </w:pPr>
      <w:r>
        <w:rPr>
          <w:rFonts w:ascii="Calibri" w:hAnsi="Calibri"/>
          <w:b w:val="0"/>
          <w:sz w:val="22"/>
        </w:rPr>
        <w:t>Other third-party systems via OIC</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has implemented an Integration between Oracle HCM and SAP Payroll many times."</w:t>
            </w:r>
          </w:p>
        </w:tc>
      </w:tr>
    </w:tbl>
    <w:p>
      <w:pPr>
        <w:spacing w:before="0" w:after="120"/>
      </w:pPr>
    </w:p>
    <w:p>
      <w:pPr/>
      <w:r>
        <w:rPr>
          <w:rFonts w:ascii="Calibri" w:hAnsi="Calibri"/>
          <w:sz w:val="22"/>
        </w:rPr>
        <w:t>*Source: Hollywood Bets V5.0 (payroll interface field list confirmed in project scope); SAA HCM RFP line 890 (SAP Payroll statement); PayInc HCM lines 150–154*</w:t>
      </w:r>
    </w:p>
    <w:p>
      <w:pPr>
        <w:pStyle w:val="Heading5"/>
        <w:keepNext/>
      </w:pPr>
      <w:r>
        <w:rPr>
          <w:rFonts w:ascii="Calibri" w:hAnsi="Calibri"/>
          <w:b w:val="0"/>
          <w:sz w:val="22"/>
        </w:rPr>
        <w:t>3.7 Workforce Directory Management</w:t>
      </w:r>
    </w:p>
    <w:p>
      <w:pPr/>
      <w:r>
        <w:rPr>
          <w:rFonts w:ascii="Calibri" w:hAnsi="Calibri"/>
          <w:b w:val="0"/>
          <w:sz w:val="22"/>
        </w:rPr>
        <w:t>Oracle Fusion Workforce Directory provides employees and managers with an enterprise-grade, searchable directory of people, skills, roles, and organisational structure. Features include:</w:t>
      </w:r>
    </w:p>
    <w:p>
      <w:pPr>
        <w:pStyle w:val="ListBullet"/>
        <w:spacing w:before="20" w:after="20"/>
      </w:pPr>
      <w:r>
        <w:rPr>
          <w:rFonts w:ascii="Calibri" w:hAnsi="Calibri"/>
          <w:b w:val="0"/>
          <w:sz w:val="22"/>
        </w:rPr>
        <w:t>Real-time people search with role and skills filters</w:t>
      </w:r>
    </w:p>
    <w:p>
      <w:pPr>
        <w:pStyle w:val="ListBullet"/>
        <w:spacing w:before="20" w:after="20"/>
      </w:pPr>
      <w:r>
        <w:rPr>
          <w:rFonts w:ascii="Calibri" w:hAnsi="Calibri"/>
          <w:b w:val="0"/>
          <w:sz w:val="22"/>
        </w:rPr>
        <w:t>Organisational hierarchy visualisation</w:t>
      </w:r>
    </w:p>
    <w:p>
      <w:pPr>
        <w:pStyle w:val="ListBullet"/>
        <w:spacing w:before="20" w:after="20"/>
      </w:pPr>
      <w:r>
        <w:rPr>
          <w:rFonts w:ascii="Calibri" w:hAnsi="Calibri"/>
          <w:b w:val="0"/>
          <w:sz w:val="22"/>
        </w:rPr>
        <w:t>Integration with Global HR for live data accuracy</w:t>
      </w:r>
    </w:p>
    <w:p>
      <w:pPr/>
      <w:r>
        <w:rPr>
          <w:rFonts w:ascii="Calibri" w:hAnsi="Calibri"/>
          <w:sz w:val="22"/>
        </w:rPr>
        <w:t>*Source: SAA HCM RFP (Workforce Directory module); PayInc HCM lines 155–159*</w:t>
      </w:r>
    </w:p>
    <w:p>
      <w:pPr>
        <w:pStyle w:val="Heading5"/>
        <w:keepNext/>
      </w:pPr>
      <w:r>
        <w:rPr>
          <w:rFonts w:ascii="Calibri" w:hAnsi="Calibri"/>
          <w:b w:val="0"/>
          <w:sz w:val="22"/>
        </w:rPr>
        <w:t>3.8 Workforce Modelling and Predictions</w:t>
      </w:r>
    </w:p>
    <w:p>
      <w:pPr/>
      <w:r>
        <w:rPr>
          <w:rFonts w:ascii="Calibri" w:hAnsi="Calibri"/>
          <w:b w:val="0"/>
          <w:sz w:val="22"/>
        </w:rPr>
        <w:t>Oracle Fusion Workforce Modelling enables HR leaders to model and evaluate workforce restructuring scenarios, headcount changes, and organisational redesign before committing to changes. The module:</w:t>
      </w:r>
    </w:p>
    <w:p>
      <w:pPr>
        <w:pStyle w:val="ListBullet"/>
        <w:spacing w:before="20" w:after="20"/>
      </w:pPr>
      <w:r>
        <w:rPr>
          <w:rFonts w:ascii="Calibri" w:hAnsi="Calibri"/>
          <w:b w:val="0"/>
          <w:sz w:val="22"/>
        </w:rPr>
        <w:t>Supports drag-and-drop organisational modelling in a sandbox environment</w:t>
      </w:r>
    </w:p>
    <w:p>
      <w:pPr>
        <w:pStyle w:val="ListBullet"/>
        <w:spacing w:before="20" w:after="20"/>
      </w:pPr>
      <w:r>
        <w:rPr>
          <w:rFonts w:ascii="Calibri" w:hAnsi="Calibri"/>
          <w:b w:val="0"/>
          <w:sz w:val="22"/>
        </w:rPr>
        <w:t>Provides cost and headcount impact analysis per scenario</w:t>
      </w:r>
    </w:p>
    <w:p>
      <w:pPr>
        <w:pStyle w:val="ListBullet"/>
        <w:spacing w:before="20" w:after="20"/>
      </w:pPr>
      <w:r>
        <w:rPr>
          <w:rFonts w:ascii="Calibri" w:hAnsi="Calibri"/>
          <w:b w:val="0"/>
          <w:sz w:val="22"/>
        </w:rPr>
        <w:t>Integrates with Global HR for live data and with Finance for budgetary alignment</w:t>
      </w:r>
    </w:p>
    <w:p>
      <w:pPr/>
      <w:r>
        <w:rPr>
          <w:rFonts w:ascii="Calibri" w:hAnsi="Calibri"/>
          <w:sz w:val="22"/>
        </w:rPr>
        <w:t>*Source: SAA HCM RFP (Workforce Modelling module); PayInc HCM lines 160–164*</w:t>
      </w:r>
    </w:p>
    <w:p>
      <w:pPr>
        <w:pStyle w:val="Heading5"/>
        <w:keepNext/>
      </w:pPr>
      <w:r>
        <w:rPr>
          <w:rFonts w:ascii="Calibri" w:hAnsi="Calibri"/>
          <w:b w:val="0"/>
          <w:sz w:val="22"/>
        </w:rPr>
        <w:t>3.9 Work Life Solutions</w:t>
      </w:r>
    </w:p>
    <w:p>
      <w:pPr/>
      <w:r>
        <w:rPr>
          <w:rFonts w:ascii="Calibri" w:hAnsi="Calibri"/>
          <w:b w:val="0"/>
          <w:sz w:val="22"/>
        </w:rPr>
        <w:t>Oracle Fusion Work Life Solutions provides tools that support employee wellbeing, work-life balance, and engagement, including:</w:t>
      </w:r>
    </w:p>
    <w:p>
      <w:pPr>
        <w:pStyle w:val="ListBullet"/>
        <w:spacing w:before="20" w:after="20"/>
      </w:pPr>
      <w:r>
        <w:rPr>
          <w:rFonts w:ascii="Calibri" w:hAnsi="Calibri"/>
          <w:b w:val="0"/>
          <w:sz w:val="22"/>
        </w:rPr>
        <w:t>Wellbeing tracking and goal setting</w:t>
      </w:r>
    </w:p>
    <w:p>
      <w:pPr>
        <w:pStyle w:val="ListBullet"/>
        <w:spacing w:before="20" w:after="20"/>
      </w:pPr>
      <w:r>
        <w:rPr>
          <w:rFonts w:ascii="Calibri" w:hAnsi="Calibri"/>
          <w:b w:val="0"/>
          <w:sz w:val="22"/>
        </w:rPr>
        <w:t>Volunteering and charitable contribution management</w:t>
      </w:r>
    </w:p>
    <w:p>
      <w:pPr>
        <w:pStyle w:val="ListBullet"/>
        <w:spacing w:before="20" w:after="20"/>
      </w:pPr>
      <w:r>
        <w:rPr>
          <w:rFonts w:ascii="Calibri" w:hAnsi="Calibri"/>
          <w:b w:val="0"/>
          <w:sz w:val="22"/>
        </w:rPr>
        <w:t>Integration with HR and absence systems for holistic employee experience</w:t>
      </w:r>
    </w:p>
    <w:p>
      <w:pPr/>
      <w:r>
        <w:rPr>
          <w:rFonts w:ascii="Calibri" w:hAnsi="Calibri"/>
          <w:sz w:val="22"/>
        </w:rPr>
        <w:t>*Source: SAA HCM RFP (Work Life module); PayInc HCM lines 165–168*</w:t>
      </w:r>
    </w:p>
    <w:p>
      <w:pPr>
        <w:pStyle w:val="Heading5"/>
        <w:keepNext/>
      </w:pPr>
      <w:r>
        <w:rPr>
          <w:rFonts w:ascii="Calibri" w:hAnsi="Calibri"/>
          <w:b w:val="0"/>
          <w:sz w:val="22"/>
        </w:rPr>
        <w:t>3.10 Oracle Transactional Business Intelligence (OTBI)</w:t>
      </w:r>
    </w:p>
    <w:p>
      <w:pPr/>
      <w:r>
        <w:rPr>
          <w:rFonts w:ascii="Calibri" w:hAnsi="Calibri"/>
          <w:b w:val="0"/>
          <w:sz w:val="22"/>
        </w:rPr>
        <w:t>Oracle OTBI is the embedded real-time reporting and analytics tool within Oracle Fusion. Key capabilities:</w:t>
      </w:r>
    </w:p>
    <w:p>
      <w:pPr>
        <w:pStyle w:val="ListBullet"/>
        <w:spacing w:before="20" w:after="20"/>
      </w:pPr>
      <w:r>
        <w:rPr>
          <w:rFonts w:ascii="Calibri" w:hAnsi="Calibri"/>
          <w:b w:val="0"/>
          <w:sz w:val="22"/>
        </w:rPr>
        <w:t>On-demand analytics with real-time data from live HR modules</w:t>
      </w:r>
    </w:p>
    <w:p>
      <w:pPr>
        <w:pStyle w:val="ListBullet"/>
        <w:spacing w:before="20" w:after="20"/>
      </w:pPr>
      <w:r>
        <w:rPr>
          <w:rFonts w:ascii="Calibri" w:hAnsi="Calibri"/>
          <w:b w:val="0"/>
          <w:sz w:val="22"/>
        </w:rPr>
        <w:t>Pre-built HR reports and dashboards (headcount, turnover, compensation benchmarking)</w:t>
      </w:r>
    </w:p>
    <w:p>
      <w:pPr>
        <w:pStyle w:val="ListBullet"/>
        <w:spacing w:before="20" w:after="20"/>
      </w:pPr>
      <w:r>
        <w:rPr>
          <w:rFonts w:ascii="Calibri" w:hAnsi="Calibri"/>
          <w:b w:val="0"/>
          <w:sz w:val="22"/>
        </w:rPr>
        <w:t>Ad-hoc report builder for business users without requiring IT intervention</w:t>
      </w:r>
    </w:p>
    <w:p>
      <w:pPr>
        <w:pStyle w:val="ListBullet"/>
        <w:spacing w:before="20" w:after="20"/>
      </w:pPr>
      <w:r>
        <w:rPr>
          <w:rFonts w:ascii="Calibri" w:hAnsi="Calibri"/>
          <w:b w:val="0"/>
          <w:sz w:val="22"/>
        </w:rPr>
        <w:t>Data security inherits Oracle HCM role-based access controls</w:t>
      </w:r>
    </w:p>
    <w:p>
      <w:pPr/>
      <w:r>
        <w:rPr>
          <w:rFonts w:ascii="Calibri" w:hAnsi="Calibri"/>
          <w:sz w:val="22"/>
        </w:rPr>
        <w:t>*Source: SAA HCM RFP (OTBI module); PayInc HCM lines 172–177*</w:t>
      </w:r>
    </w:p>
    <w:p>
      <w:pPr>
        <w:pStyle w:val="Heading5"/>
        <w:keepNext/>
      </w:pPr>
      <w:r>
        <w:rPr>
          <w:rFonts w:ascii="Calibri" w:hAnsi="Calibri"/>
          <w:b w:val="0"/>
          <w:sz w:val="22"/>
        </w:rPr>
        <w:t>3.11 Transparent Data Encryption (TDE)</w:t>
      </w:r>
    </w:p>
    <w:p>
      <w:pPr/>
      <w:r>
        <w:rPr>
          <w:rFonts w:ascii="Calibri" w:hAnsi="Calibri"/>
          <w:b w:val="0"/>
          <w:sz w:val="22"/>
        </w:rPr>
        <w:t>Oracle Transparent Data Encryption encrypts sensitive HR and payroll data at rest, protecting against unauthorised access at the storage layer. TDE:</w:t>
      </w:r>
    </w:p>
    <w:p>
      <w:pPr>
        <w:pStyle w:val="ListBullet"/>
        <w:spacing w:before="20" w:after="20"/>
      </w:pPr>
      <w:r>
        <w:rPr>
          <w:rFonts w:ascii="Calibri" w:hAnsi="Calibri"/>
          <w:b w:val="0"/>
          <w:sz w:val="22"/>
        </w:rPr>
        <w:t>Is transparent to applications and users — no application changes required</w:t>
      </w:r>
    </w:p>
    <w:p>
      <w:pPr>
        <w:pStyle w:val="ListBullet"/>
        <w:spacing w:before="20" w:after="20"/>
      </w:pPr>
      <w:r>
        <w:rPr>
          <w:rFonts w:ascii="Calibri" w:hAnsi="Calibri"/>
          <w:b w:val="0"/>
          <w:sz w:val="22"/>
        </w:rPr>
        <w:t>Encrypts data without affecting system performance</w:t>
      </w:r>
    </w:p>
    <w:p>
      <w:pPr>
        <w:pStyle w:val="ListBullet"/>
        <w:spacing w:before="20" w:after="20"/>
      </w:pPr>
      <w:r>
        <w:rPr>
          <w:rFonts w:ascii="Calibri" w:hAnsi="Calibri"/>
          <w:b w:val="0"/>
          <w:sz w:val="22"/>
        </w:rPr>
        <w:t>Supports compliance with GDPR, POPIA, and other data protection regulations</w:t>
      </w:r>
    </w:p>
    <w:p>
      <w:pPr/>
      <w:r>
        <w:rPr>
          <w:rFonts w:ascii="Calibri" w:hAnsi="Calibri"/>
          <w:sz w:val="22"/>
        </w:rPr>
        <w:t>*Source: SAA HCM RFP (TDE module); PayInc HCM lines 177–179*</w:t>
      </w:r>
    </w:p>
    <w:p>
      <w:pPr>
        <w:pStyle w:val="Heading5"/>
        <w:keepNext/>
      </w:pPr>
      <w:r>
        <w:rPr>
          <w:rFonts w:ascii="Calibri" w:hAnsi="Calibri"/>
          <w:b w:val="0"/>
          <w:sz w:val="22"/>
        </w:rPr>
        <w:t>3.12 Workforce Compensation</w:t>
      </w:r>
    </w:p>
    <w:p>
      <w:pPr/>
      <w:r>
        <w:rPr>
          <w:rFonts w:ascii="Calibri" w:hAnsi="Calibri"/>
          <w:b w:val="0"/>
          <w:sz w:val="22"/>
        </w:rPr>
        <w:t>Oracle Fusion Workforce Compensation supports merit, bonus, and equity compensation cycle management:</w:t>
      </w:r>
    </w:p>
    <w:p>
      <w:pPr>
        <w:pStyle w:val="ListBullet"/>
        <w:spacing w:before="20" w:after="20"/>
      </w:pPr>
      <w:r>
        <w:rPr>
          <w:rFonts w:ascii="Calibri" w:hAnsi="Calibri"/>
          <w:b w:val="0"/>
          <w:sz w:val="22"/>
        </w:rPr>
        <w:t>Configurable compensation plans and budgets by manager, grade, or business unit</w:t>
      </w:r>
    </w:p>
    <w:p>
      <w:pPr>
        <w:pStyle w:val="ListBullet"/>
        <w:spacing w:before="20" w:after="20"/>
      </w:pPr>
      <w:r>
        <w:rPr>
          <w:rFonts w:ascii="Calibri" w:hAnsi="Calibri"/>
          <w:b w:val="0"/>
          <w:sz w:val="22"/>
        </w:rPr>
        <w:t>Manager self-service compensation worksheets with guidelines and alerts</w:t>
      </w:r>
    </w:p>
    <w:p>
      <w:pPr>
        <w:pStyle w:val="ListBullet"/>
        <w:spacing w:before="20" w:after="20"/>
      </w:pPr>
      <w:r>
        <w:rPr>
          <w:rFonts w:ascii="Calibri" w:hAnsi="Calibri"/>
          <w:b w:val="0"/>
          <w:sz w:val="22"/>
        </w:rPr>
        <w:t>Integration with payroll for compensation change propagation</w:t>
      </w:r>
    </w:p>
    <w:p>
      <w:pPr>
        <w:pStyle w:val="ListBullet"/>
        <w:spacing w:before="20" w:after="20"/>
      </w:pPr>
      <w:r>
        <w:rPr>
          <w:rFonts w:ascii="Calibri" w:hAnsi="Calibri"/>
          <w:b w:val="0"/>
          <w:sz w:val="22"/>
        </w:rPr>
        <w:t>Total compensation statement generation</w:t>
      </w:r>
    </w:p>
    <w:p>
      <w:pPr/>
      <w:r>
        <w:rPr>
          <w:rFonts w:ascii="Calibri" w:hAnsi="Calibri"/>
          <w:sz w:val="22"/>
        </w:rPr>
        <w:t>*Source: SAA HCM RFP (Workforce Compensation module)*</w:t>
      </w:r>
    </w:p>
    <w:p>
      <w:pPr>
        <w:pStyle w:val="Heading5"/>
        <w:keepNext/>
      </w:pPr>
      <w:r>
        <w:rPr>
          <w:rFonts w:ascii="Calibri" w:hAnsi="Calibri"/>
          <w:b w:val="0"/>
          <w:sz w:val="22"/>
        </w:rPr>
        <w:t>3.13 Oracle Recruiting Cloud</w:t>
      </w:r>
    </w:p>
    <w:p>
      <w:pPr/>
      <w:r>
        <w:rPr>
          <w:rFonts w:ascii="Calibri" w:hAnsi="Calibri"/>
          <w:b w:val="0"/>
          <w:sz w:val="22"/>
        </w:rPr>
        <w:t>Oracle Fusion Recruiting Cloud is a next-generation applicant tracking system (ATS) that supports the full talent acquisition lifecycle:</w:t>
      </w:r>
    </w:p>
    <w:p>
      <w:pPr/>
      <w:r>
        <w:rPr>
          <w:rFonts w:ascii="Calibri" w:hAnsi="Calibri"/>
          <w:sz w:val="22"/>
        </w:rPr>
        <w:t>**Key features:**</w:t>
      </w:r>
    </w:p>
    <w:p>
      <w:pPr>
        <w:pStyle w:val="ListBullet"/>
        <w:spacing w:before="20" w:after="20"/>
      </w:pPr>
      <w:r>
        <w:rPr>
          <w:rFonts w:ascii="Calibri" w:hAnsi="Calibri"/>
          <w:b w:val="0"/>
          <w:sz w:val="22"/>
        </w:rPr>
        <w:t>AI-powered candidate sourcing, screening, and ranking</w:t>
      </w:r>
    </w:p>
    <w:p>
      <w:pPr>
        <w:pStyle w:val="ListBullet"/>
        <w:spacing w:before="20" w:after="20"/>
      </w:pPr>
      <w:r>
        <w:rPr>
          <w:rFonts w:ascii="Calibri" w:hAnsi="Calibri"/>
          <w:b w:val="0"/>
          <w:sz w:val="22"/>
        </w:rPr>
        <w:t>Branded career sites with external job posting integration</w:t>
      </w:r>
    </w:p>
    <w:p>
      <w:pPr>
        <w:pStyle w:val="ListBullet"/>
        <w:spacing w:before="20" w:after="20"/>
      </w:pPr>
      <w:r>
        <w:rPr>
          <w:rFonts w:ascii="Calibri" w:hAnsi="Calibri"/>
          <w:b w:val="0"/>
          <w:sz w:val="22"/>
        </w:rPr>
        <w:t>Interview management with structured evaluation guides</w:t>
      </w:r>
    </w:p>
    <w:p>
      <w:pPr>
        <w:pStyle w:val="ListBullet"/>
        <w:spacing w:before="20" w:after="20"/>
      </w:pPr>
      <w:r>
        <w:rPr>
          <w:rFonts w:ascii="Calibri" w:hAnsi="Calibri"/>
          <w:b w:val="0"/>
          <w:sz w:val="22"/>
        </w:rPr>
        <w:t>Onboarding integration — seamless candidate-to-employee transition</w:t>
      </w:r>
    </w:p>
    <w:p>
      <w:pPr>
        <w:pStyle w:val="ListBullet"/>
        <w:spacing w:before="20" w:after="20"/>
      </w:pPr>
      <w:r>
        <w:rPr>
          <w:rFonts w:ascii="Calibri" w:hAnsi="Calibri"/>
          <w:b w:val="0"/>
          <w:sz w:val="22"/>
        </w:rPr>
        <w:t>Integration with Oracle Global HR, Payroll, and Workforce Management</w:t>
      </w:r>
    </w:p>
    <w:p>
      <w:pPr/>
      <w:r>
        <w:rPr>
          <w:rFonts w:ascii="Calibri" w:hAnsi="Calibri"/>
          <w:b w:val="0"/>
          <w:sz w:val="22"/>
        </w:rPr>
        <w:t>APPSolve delivered the full Oracle Recruiting Cloud implementation for Hollywood Bets as part of its HCM transformation programme.</w:t>
      </w:r>
    </w:p>
    <w:p>
      <w:pPr/>
      <w:r>
        <w:rPr>
          <w:rFonts w:ascii="Calibri" w:hAnsi="Calibri"/>
          <w:sz w:val="22"/>
        </w:rPr>
        <w:t>*Source: Hollywood Bets V5.0 (Recruiting scope confirmed); SAA HCM RFP (Recruiting module); PayInc HCM lines 184–229*</w:t>
      </w:r>
    </w:p>
    <w:p>
      <w:pPr>
        <w:pStyle w:val="Heading5"/>
        <w:keepNext/>
      </w:pPr>
      <w:r>
        <w:rPr>
          <w:rFonts w:ascii="Calibri" w:hAnsi="Calibri"/>
          <w:b w:val="0"/>
          <w:sz w:val="22"/>
        </w:rPr>
        <w:t>3.14 Talent Management</w:t>
      </w:r>
    </w:p>
    <w:p>
      <w:pPr/>
      <w:r>
        <w:rPr>
          <w:rFonts w:ascii="Calibri" w:hAnsi="Calibri"/>
          <w:b w:val="0"/>
          <w:sz w:val="22"/>
        </w:rPr>
        <w:t>Oracle Fusion Talent Management provides an integrated, AI-driven talent development platform covering:</w:t>
      </w:r>
    </w:p>
    <w:p>
      <w:pPr>
        <w:pStyle w:val="ListBullet"/>
        <w:spacing w:before="20" w:after="20"/>
      </w:pPr>
      <w:r>
        <w:rPr>
          <w:rFonts w:ascii="Calibri" w:hAnsi="Calibri"/>
          <w:sz w:val="22"/>
        </w:rPr>
        <w:t>**Goal Management:**</w:t>
      </w:r>
      <w:r>
        <w:rPr>
          <w:rFonts w:ascii="Calibri" w:hAnsi="Calibri"/>
          <w:b w:val="0"/>
          <w:sz w:val="22"/>
        </w:rPr>
        <w:t xml:space="preserve"> Aligns individual goals with business objectives; supports OKR-style and traditional goal frameworks</w:t>
      </w:r>
    </w:p>
    <w:p>
      <w:pPr>
        <w:pStyle w:val="ListBullet"/>
        <w:spacing w:before="20" w:after="20"/>
      </w:pPr>
      <w:r>
        <w:rPr>
          <w:rFonts w:ascii="Calibri" w:hAnsi="Calibri"/>
          <w:sz w:val="22"/>
        </w:rPr>
        <w:t>**Performance Management:**</w:t>
      </w:r>
      <w:r>
        <w:rPr>
          <w:rFonts w:ascii="Calibri" w:hAnsi="Calibri"/>
          <w:b w:val="0"/>
          <w:sz w:val="22"/>
        </w:rPr>
        <w:t xml:space="preserve"> Structured review cycles with manager and peer feedback</w:t>
      </w:r>
    </w:p>
    <w:p>
      <w:pPr>
        <w:pStyle w:val="ListBullet"/>
        <w:spacing w:before="20" w:after="20"/>
      </w:pPr>
      <w:r>
        <w:rPr>
          <w:rFonts w:ascii="Calibri" w:hAnsi="Calibri"/>
          <w:sz w:val="22"/>
        </w:rPr>
        <w:t>**Talent Review and Succession Management:**</w:t>
      </w:r>
      <w:r>
        <w:rPr>
          <w:rFonts w:ascii="Calibri" w:hAnsi="Calibri"/>
          <w:b w:val="0"/>
          <w:sz w:val="22"/>
        </w:rPr>
        <w:t xml:space="preserve"> 9-box talent assessment and succession pipeline planning</w:t>
      </w:r>
    </w:p>
    <w:p>
      <w:pPr>
        <w:pStyle w:val="ListBullet"/>
        <w:spacing w:before="20" w:after="20"/>
      </w:pPr>
      <w:r>
        <w:rPr>
          <w:rFonts w:ascii="Calibri" w:hAnsi="Calibri"/>
          <w:sz w:val="22"/>
        </w:rPr>
        <w:t>**Career Development:**</w:t>
      </w:r>
      <w:r>
        <w:rPr>
          <w:rFonts w:ascii="Calibri" w:hAnsi="Calibri"/>
          <w:b w:val="0"/>
          <w:sz w:val="22"/>
        </w:rPr>
        <w:t xml:space="preserve"> Personalised career paths, mentoring, and development plans</w:t>
      </w:r>
    </w:p>
    <w:p>
      <w:pPr>
        <w:pStyle w:val="ListBullet"/>
        <w:spacing w:before="20" w:after="20"/>
      </w:pPr>
      <w:r>
        <w:rPr>
          <w:rFonts w:ascii="Calibri" w:hAnsi="Calibri"/>
          <w:b w:val="0"/>
          <w:sz w:val="22"/>
        </w:rPr>
        <w:t>AI-driven recommendations for career moves and skill development opportunities</w:t>
      </w:r>
    </w:p>
    <w:p>
      <w:pPr/>
      <w:r>
        <w:rPr>
          <w:rFonts w:ascii="Calibri" w:hAnsi="Calibri"/>
          <w:b w:val="0"/>
          <w:sz w:val="22"/>
        </w:rPr>
        <w:t>APPSolve implemented the full Talent Management suite for Hollywood Bets including Goal Management, Performance Management, Talent Review, and Succession.</w:t>
      </w:r>
    </w:p>
    <w:p>
      <w:pPr/>
      <w:r>
        <w:rPr>
          <w:rFonts w:ascii="Calibri" w:hAnsi="Calibri"/>
          <w:sz w:val="22"/>
        </w:rPr>
        <w:t>*Source: Hollywood Bets V5.0 (confirmed scope); SAA HCM RFP (Talent Management module); PayInc HCM lines 242–282*</w:t>
      </w:r>
    </w:p>
    <w:p>
      <w:pPr>
        <w:pStyle w:val="Heading5"/>
        <w:keepNext/>
      </w:pPr>
      <w:r>
        <w:rPr>
          <w:rFonts w:ascii="Calibri" w:hAnsi="Calibri"/>
          <w:b w:val="0"/>
          <w:sz w:val="22"/>
        </w:rPr>
        <w:t>3.15 Oracle Learning Cloud</w:t>
      </w:r>
    </w:p>
    <w:p>
      <w:pPr/>
      <w:r>
        <w:rPr>
          <w:rFonts w:ascii="Calibri" w:hAnsi="Calibri"/>
          <w:b w:val="0"/>
          <w:sz w:val="22"/>
        </w:rPr>
        <w:t>Oracle Fusion Learning Cloud is a next-generation Learning Management System (LMS) supporting formal, social, and blended learning:</w:t>
      </w:r>
    </w:p>
    <w:p>
      <w:pPr>
        <w:pStyle w:val="ListBullet"/>
        <w:spacing w:before="20" w:after="20"/>
      </w:pPr>
      <w:r>
        <w:rPr>
          <w:rFonts w:ascii="Calibri" w:hAnsi="Calibri"/>
          <w:b w:val="0"/>
          <w:sz w:val="22"/>
        </w:rPr>
        <w:t>AI-personalised learning recommendations aligned to role and skills gaps</w:t>
      </w:r>
    </w:p>
    <w:p>
      <w:pPr>
        <w:pStyle w:val="ListBullet"/>
        <w:spacing w:before="20" w:after="20"/>
      </w:pPr>
      <w:r>
        <w:rPr>
          <w:rFonts w:ascii="Calibri" w:hAnsi="Calibri"/>
          <w:b w:val="0"/>
          <w:sz w:val="22"/>
        </w:rPr>
        <w:t>Instructor-led, virtual, and self-paced learning support</w:t>
      </w:r>
    </w:p>
    <w:p>
      <w:pPr>
        <w:pStyle w:val="ListBullet"/>
        <w:spacing w:before="20" w:after="20"/>
      </w:pPr>
      <w:r>
        <w:rPr>
          <w:rFonts w:ascii="Calibri" w:hAnsi="Calibri"/>
          <w:b w:val="0"/>
          <w:sz w:val="22"/>
        </w:rPr>
        <w:t>Integration with Oracle Talent Management and Career Development for learning-led development paths</w:t>
      </w:r>
    </w:p>
    <w:p>
      <w:pPr>
        <w:pStyle w:val="ListBullet"/>
        <w:spacing w:before="20" w:after="20"/>
      </w:pPr>
      <w:r>
        <w:rPr>
          <w:rFonts w:ascii="Calibri" w:hAnsi="Calibri"/>
          <w:b w:val="0"/>
          <w:sz w:val="22"/>
        </w:rPr>
        <w:t>SETA / WSP-ATR compliance support via third-party integration (e.g., Moodle via OIC for SETA reporting)</w:t>
      </w:r>
    </w:p>
    <w:p>
      <w:pPr/>
      <w:r>
        <w:rPr>
          <w:rFonts w:ascii="Calibri" w:hAnsi="Calibri"/>
          <w:sz w:val="22"/>
        </w:rPr>
        <w:t>*Source: SAA HCM RFP (Learning Cloud module); Hollywood Bets V5.0 Annexure 1 (WSP/ATR Moodle integration); PayInc HCM lines 297–341*</w:t>
      </w:r>
    </w:p>
    <w:p>
      <w:pPr>
        <w:pStyle w:val="Heading5"/>
        <w:keepNext/>
      </w:pPr>
      <w:r>
        <w:rPr>
          <w:rFonts w:ascii="Calibri" w:hAnsi="Calibri"/>
          <w:b w:val="0"/>
          <w:sz w:val="22"/>
        </w:rPr>
        <w:t>3.16 HCM Analytics</w:t>
      </w:r>
    </w:p>
    <w:p>
      <w:pPr/>
      <w:r>
        <w:rPr>
          <w:rFonts w:ascii="Calibri" w:hAnsi="Calibri"/>
          <w:b w:val="0"/>
          <w:sz w:val="22"/>
        </w:rPr>
        <w:t>Oracle Fusion HCM Analytics (formerly Oracle HCM Analytics Warehouse / OTBI Enterprise) delivers pre-built, cloud-based analytics extending the core HCM reporting capability:</w:t>
      </w:r>
    </w:p>
    <w:p>
      <w:pPr>
        <w:pStyle w:val="ListBullet"/>
        <w:spacing w:before="20" w:after="20"/>
      </w:pPr>
      <w:r>
        <w:rPr>
          <w:rFonts w:ascii="Calibri" w:hAnsi="Calibri"/>
          <w:b w:val="0"/>
          <w:sz w:val="22"/>
        </w:rPr>
        <w:t>Pre-built dashboards for workforce composition, talent acquisition, diversity and inclusion, and employee retention</w:t>
      </w:r>
    </w:p>
    <w:p>
      <w:pPr>
        <w:pStyle w:val="ListBullet"/>
        <w:spacing w:before="20" w:after="20"/>
      </w:pPr>
      <w:r>
        <w:rPr>
          <w:rFonts w:ascii="Calibri" w:hAnsi="Calibri"/>
          <w:b w:val="0"/>
          <w:sz w:val="22"/>
        </w:rPr>
        <w:t>Cross-domain analytics linking HCM data with Finance, CRM, and SCM data for holistic insights</w:t>
      </w:r>
    </w:p>
    <w:p>
      <w:pPr>
        <w:pStyle w:val="ListBullet"/>
        <w:spacing w:before="20" w:after="20"/>
      </w:pPr>
      <w:r>
        <w:rPr>
          <w:rFonts w:ascii="Calibri" w:hAnsi="Calibri"/>
          <w:b w:val="0"/>
          <w:sz w:val="22"/>
        </w:rPr>
        <w:t>KPI libraries tailored for HR use cases</w:t>
      </w:r>
    </w:p>
    <w:p>
      <w:pPr>
        <w:pStyle w:val="ListBullet"/>
        <w:spacing w:before="20" w:after="20"/>
      </w:pPr>
      <w:r>
        <w:rPr>
          <w:rFonts w:ascii="Calibri" w:hAnsi="Calibri"/>
          <w:b w:val="0"/>
          <w:sz w:val="22"/>
        </w:rPr>
        <w:t>Role-based security inheriting from Oracle HCM access controls</w:t>
      </w:r>
    </w:p>
    <w:p>
      <w:pPr/>
      <w:r>
        <w:rPr>
          <w:rFonts w:ascii="Calibri" w:hAnsi="Calibri"/>
          <w:sz w:val="22"/>
        </w:rPr>
        <w:t>*Source: SAA HCM RFP (HCM Analytics module); PayInc HCM lines 344–377*</w:t>
      </w:r>
    </w:p>
    <w:p>
      <w:pPr>
        <w:pStyle w:val="Heading5"/>
        <w:keepNext/>
      </w:pPr>
      <w:r>
        <w:rPr>
          <w:rFonts w:ascii="Calibri" w:hAnsi="Calibri"/>
          <w:b w:val="0"/>
          <w:sz w:val="22"/>
        </w:rPr>
        <w:t>3.17 Time and Labor / Workforce Scheduling</w:t>
      </w:r>
    </w:p>
    <w:p>
      <w:pPr/>
      <w:r>
        <w:rPr>
          <w:rFonts w:ascii="Calibri" w:hAnsi="Calibri"/>
          <w:b w:val="0"/>
          <w:sz w:val="22"/>
        </w:rPr>
        <w:t>Oracle Fusion Time and Labor enables employees and managers to capture, approve, and process time entries against work schedules, projects, and absence policies. The module integrates with Payroll, Projects, and Absence Management for straight-through processing.</w:t>
      </w:r>
    </w:p>
    <w:p>
      <w:pPr/>
      <w:r>
        <w:rPr>
          <w:rFonts w:ascii="Calibri" w:hAnsi="Calibri"/>
          <w:b w:val="0"/>
          <w:sz w:val="22"/>
        </w:rPr>
        <w:t>Oracle Fusion Workforce Scheduling provides advanced scheduling tools for shift-based workforces including automated schedule generation, compliance checking, and employee self-service schedule visibility.</w:t>
      </w:r>
    </w:p>
    <w:p>
      <w:pPr/>
      <w:r>
        <w:rPr>
          <w:rFonts w:ascii="Calibri" w:hAnsi="Calibri"/>
          <w:sz w:val="22"/>
        </w:rPr>
        <w:t>*Source: SAA HCM RFP (Time and Labor and Workforce Scheduling modules)*</w:t>
      </w:r>
    </w:p>
    <w:p>
      <w:pPr>
        <w:pStyle w:val="Heading5"/>
        <w:keepNext/>
      </w:pPr>
      <w:r>
        <w:rPr>
          <w:rFonts w:ascii="Calibri" w:hAnsi="Calibri"/>
          <w:b w:val="0"/>
          <w:sz w:val="22"/>
        </w:rPr>
        <w:t>3.18 HR Help Desk / Oracle Digital Assistant</w:t>
      </w:r>
    </w:p>
    <w:p>
      <w:pPr/>
      <w:r>
        <w:rPr>
          <w:rFonts w:ascii="Calibri" w:hAnsi="Calibri"/>
          <w:b w:val="0"/>
          <w:sz w:val="22"/>
        </w:rPr>
        <w:t>Oracle HR Help Desk provides a unified case management and knowledge platform for employee HR queries. APPSolve has implemented HR Help Desk with:</w:t>
      </w:r>
    </w:p>
    <w:p>
      <w:pPr>
        <w:pStyle w:val="ListBullet"/>
        <w:spacing w:before="20" w:after="20"/>
      </w:pPr>
      <w:r>
        <w:rPr>
          <w:rFonts w:ascii="Calibri" w:hAnsi="Calibri"/>
          <w:b w:val="0"/>
          <w:sz w:val="22"/>
        </w:rPr>
        <w:t>Chatbot and SMS channels for employee query submission</w:t>
      </w:r>
    </w:p>
    <w:p>
      <w:pPr>
        <w:pStyle w:val="ListBullet"/>
        <w:spacing w:before="20" w:after="20"/>
      </w:pPr>
      <w:r>
        <w:rPr>
          <w:rFonts w:ascii="Calibri" w:hAnsi="Calibri"/>
          <w:b w:val="0"/>
          <w:sz w:val="22"/>
        </w:rPr>
        <w:t>Four-level routing and escalation structure (Tier 0 self-service → Tier 1 help desk → Tier 2 HR specialist → Tier 3 management escalation)</w:t>
      </w:r>
    </w:p>
    <w:p>
      <w:pPr>
        <w:pStyle w:val="ListBullet"/>
        <w:spacing w:before="20" w:after="20"/>
      </w:pPr>
      <w:r>
        <w:rPr>
          <w:rFonts w:ascii="Calibri" w:hAnsi="Calibri"/>
          <w:b w:val="0"/>
          <w:sz w:val="22"/>
        </w:rPr>
        <w:t>Integration with Global HR for context-aware responses</w:t>
      </w:r>
    </w:p>
    <w:p>
      <w:pPr/>
      <w:r>
        <w:rPr>
          <w:rFonts w:ascii="Calibri" w:hAnsi="Calibri"/>
          <w:sz w:val="22"/>
        </w:rPr>
        <w:t>*Source: Hollywood Bets V5.0 Annexure 2 (HR Help Desk scope and routing structure)*</w:t>
      </w:r>
    </w:p>
    <w:p>
      <w:pPr>
        <w:pBdr>
          <w:bottom w:val="single" w:sz="4" w:space="1" w:color="CCCCCC"/>
        </w:pBdr>
        <w:spacing w:before="80" w:after="80"/>
      </w:pPr>
    </w:p>
    <w:p>
      <w:pPr>
        <w:pStyle w:val="Heading4"/>
        <w:keepNext/>
      </w:pPr>
      <w:r>
        <w:rPr>
          <w:rFonts w:ascii="Calibri" w:hAnsi="Calibri"/>
          <w:b w:val="0"/>
          <w:sz w:val="22"/>
        </w:rPr>
        <w:t>Section 4 — Oracle Fusion ERP / Financials</w:t>
      </w:r>
    </w:p>
    <w:p>
      <w:pPr/>
      <w:r>
        <w:rPr>
          <w:rFonts w:ascii="Calibri" w:hAnsi="Calibri"/>
          <w:b w:val="0"/>
          <w:sz w:val="22"/>
        </w:rPr>
        <w:t>Oracle Fusion Enterprise Resource Planning (ERP) is designed to manage and automate a wide range of financial and operational business processes. It is a comprehensive, cloud-based solution that integrates financial management, procurement, project management, and supply chain into a single platform.</w:t>
      </w:r>
    </w:p>
    <w:p>
      <w:pPr/>
      <w:r>
        <w:rPr>
          <w:rFonts w:ascii="Calibri" w:hAnsi="Calibri"/>
          <w:sz w:val="22"/>
        </w:rPr>
        <w:t>**Oracle Fusion ERP benefits:**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Benefit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Unified Platform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Combines financial, procurement, project management, and supply chain in a single integrated system</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Cloud-Based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Eliminates on-premises infrastructure; access from anywhere enhancing business continuity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Insights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data and analytics for faster, more informed decision-making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Scalability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Adapts to business growth, from small enterprises to large multinational corporations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Automates routine tasks and processes, reducing manual effort and risk of error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Compliance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Supports regulatory and audit requirements, reducing non-compliance risk</w:t>
            </w:r>
          </w:p>
        </w:tc>
      </w:tr>
    </w:tbl>
    <w:p>
      <w:pPr>
        <w:spacing w:before="0" w:after="120"/>
      </w:pPr>
    </w:p>
    <w:p>
      <w:pPr/>
      <w:r>
        <w:rPr>
          <w:rFonts w:ascii="Calibri" w:hAnsi="Calibri"/>
          <w:sz w:val="22"/>
        </w:rPr>
        <w:t>*Source: BankServAfrica ERP Proposal (August 2024) lines 391–399*</w:t>
      </w:r>
    </w:p>
    <w:p>
      <w:pPr>
        <w:pStyle w:val="Heading5"/>
        <w:keepNext/>
      </w:pPr>
      <w:r>
        <w:rPr>
          <w:rFonts w:ascii="Calibri" w:hAnsi="Calibri"/>
          <w:b w:val="0"/>
          <w:sz w:val="22"/>
        </w:rPr>
        <w:t>4.1 Financial Management Modules</w:t>
      </w:r>
    </w:p>
    <w:p>
      <w:pPr/>
      <w:r>
        <w:rPr>
          <w:rFonts w:ascii="Calibri" w:hAnsi="Calibri"/>
          <w:b w:val="0"/>
          <w:sz w:val="22"/>
        </w:rPr>
        <w:t>APPSolve has delivered Oracle Fusion Financials implementations across multiple clients in Southern Africa and internationally.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Delivery Evidence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General Ledger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Centralised accounting hub supporting complex financial structures, multi-entity accounting, and real-time financial reporting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(SA, UK, USA — July 2024); Nala Renewables (8-country footprint — April 2025); Cape Union Mart (Feb 2022); DFA (June 2019)</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Accounts Payable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Automates invoice processing, vendor payments, and compliance with global tax regulations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Cape Union Mart; DFA</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Accounts Receivable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Manages customer billing, collections, and cash application processes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Cape Union Mart; DFA</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Fixed Assets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Tracks and manages the lifecycle of fixed assets, including depreciation and asset transfers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DFA</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Cash Management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Provides visibility into cash positions, cash forecasting, and bank reconciliation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Cape Union Mart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iExpenses (Expense Reports)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self-service expense capture, approval workflow, and integration with Accounts Payable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(confirmed)</w:t>
            </w:r>
          </w:p>
        </w:tc>
      </w:tr>
    </w:tbl>
    <w:p>
      <w:pPr>
        <w:spacing w:before="0" w:after="120"/>
      </w:pPr>
    </w:p>
    <w:p>
      <w:pPr/>
      <w:r>
        <w:rPr>
          <w:rFonts w:ascii="Calibri" w:hAnsi="Calibri"/>
          <w:sz w:val="22"/>
        </w:rPr>
        <w:t>*Source: BankServAfrica ERP Proposal lines 402–420 (module descriptions); Mpact ERP Proposal lines 500–583 (client reference cards with go-live dates and modules)*</w:t>
      </w:r>
    </w:p>
    <w:p>
      <w:pPr>
        <w:pStyle w:val="Heading5"/>
        <w:keepNext/>
      </w:pPr>
      <w:r>
        <w:rPr>
          <w:rFonts w:ascii="Calibri" w:hAnsi="Calibri"/>
          <w:b w:val="0"/>
          <w:sz w:val="22"/>
        </w:rPr>
        <w:t>4.2 Financial Reporting</w:t>
      </w:r>
    </w:p>
    <w:p>
      <w:pPr/>
      <w:r>
        <w:rPr>
          <w:rFonts w:ascii="Calibri" w:hAnsi="Calibri"/>
          <w:b w:val="0"/>
          <w:sz w:val="22"/>
        </w:rPr>
        <w:t>Oracle Financials Cloud provides predefined analyses, dashboards, and reports supporting financial and business intelligence requirements. The Financial Reporting Center serves as the primary interface for all seven Oracle report types: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Report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 Reporting Web Studio Reports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financial statement layouts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Groups and Sunburst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Visual account balance analysis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Smart View Reports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Excel-based Oracle data extraction and reporting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Transactional Business Intelligence (OTBI)</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Ad-hoc, real-time analytics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Dashboards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performance dashboards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Analytics Publisher Reports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Formatted business document output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Intelligence Mobile Apps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Mobile access to financial reporting</w:t>
            </w:r>
          </w:p>
        </w:tc>
      </w:tr>
    </w:tbl>
    <w:p>
      <w:pPr>
        <w:spacing w:before="0" w:after="120"/>
      </w:pPr>
    </w:p>
    <w:p>
      <w:pPr/>
      <w:r>
        <w:rPr>
          <w:rFonts w:ascii="Calibri" w:hAnsi="Calibri"/>
          <w:sz w:val="22"/>
        </w:rPr>
        <w:t>*Source: BankServAfrica ERP Proposal lines 930–932*</w:t>
      </w:r>
    </w:p>
    <w:p>
      <w:pPr>
        <w:pStyle w:val="Heading5"/>
        <w:keepNext/>
      </w:pPr>
      <w:r>
        <w:rPr>
          <w:rFonts w:ascii="Calibri" w:hAnsi="Calibri"/>
          <w:b w:val="0"/>
          <w:sz w:val="22"/>
        </w:rPr>
        <w:t>4.3 Oracle Fusion ERP — Referenceable Client Evidence</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Industry</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Modules</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w:t>
            </w:r>
          </w:p>
        </w:tc>
      </w:tr>
      <w:tr>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Banking</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Financials, Procurement, iExpenses</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UK, USA (3 countries)</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2024</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w:t>
            </w:r>
          </w:p>
        </w:tc>
      </w:tr>
      <w:tr>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Renewables</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Renewable Energy</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Financials, Projects</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8-country footprint (APPSolve implemented 4: SA, Lithuania, Romania, Finland)</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April 2025</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w:t>
            </w:r>
          </w:p>
        </w:tc>
      </w:tr>
      <w:tr>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Cape Union Mart</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Financials, Procurement</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February 2022</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w:t>
            </w:r>
          </w:p>
        </w:tc>
      </w:tr>
      <w:tr>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(Dark Fibre Africa)</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Telecom / Infrastructure</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Financials Cloud, SCM Cloud, Projects, EPM, HCM, OIC</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2019</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available**</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 to BU Lead:**</w:t>
            </w:r>
            <w:r>
              <w:rPr>
                <w:rFonts w:ascii="Calibri" w:hAnsi="Calibri"/>
                <w:b w:val="0"/>
                <w:sz w:val="20"/>
              </w:rPr>
              <w:t xml:space="preserve"> Finance module descriptions are now sourced from APPSolve's BankServAfrica ERP Proposal (August 2024). Client reference data is from Mpact ERP Proposal reference cards (August 2025), which are the most detailed and recent reference data found. DFA has the broadest scope but is explicitly not available for reference (confirmed Mpact proposal). Investec (&gt;1,000 users, 3 countries, July 2024 go-live) is the flagship Finance reference.</w:t>
            </w:r>
          </w:p>
        </w:tc>
      </w:tr>
    </w:tbl>
    <w:p>
      <w:pPr>
        <w:spacing w:before="0" w:after="120"/>
      </w:pPr>
    </w:p>
    <w:p>
      <w:pPr/>
      <w:r>
        <w:rPr>
          <w:rFonts w:ascii="Calibri" w:hAnsi="Calibri"/>
          <w:sz w:val="22"/>
        </w:rPr>
        <w:t>*Source: BankServAfrica ERP Proposal (August 2024) lines 389–495; Mpact ERP Proposal (August 2025) reference cards lines 470–643*</w:t>
      </w:r>
    </w:p>
    <w:p>
      <w:pPr>
        <w:pBdr>
          <w:bottom w:val="single" w:sz="4" w:space="1" w:color="CCCCCC"/>
        </w:pBdr>
        <w:spacing w:before="80" w:after="80"/>
      </w:pPr>
    </w:p>
    <w:p>
      <w:pPr>
        <w:pStyle w:val="Heading4"/>
        <w:keepNext/>
      </w:pPr>
      <w:r>
        <w:rPr>
          <w:rFonts w:ascii="Calibri" w:hAnsi="Calibri"/>
          <w:b w:val="0"/>
          <w:sz w:val="22"/>
        </w:rPr>
        <w:t>Section 5 — Oracle Fusion Procurement</w:t>
      </w:r>
    </w:p>
    <w:p>
      <w:pPr/>
      <w:r>
        <w:rPr>
          <w:rFonts w:ascii="Calibri" w:hAnsi="Calibri"/>
          <w:b w:val="0"/>
          <w:sz w:val="22"/>
        </w:rPr>
        <w:t>Oracle Fusion Procurement is a comprehensive suite of cloud-based applications designed to streamline and enhance the procurement process. It integrates procurement activities — from supplier sourcing through contract management, purchase order execution, and invoice processing — enabling organisations to manage procurement efficiently with full policy compliance and spend visibility.</w:t>
      </w:r>
    </w:p>
    <w:p>
      <w:pPr/>
      <w:r>
        <w:rPr>
          <w:rFonts w:ascii="Calibri" w:hAnsi="Calibri"/>
          <w:sz w:val="22"/>
        </w:rPr>
        <w:t>**Oracle Fusion Procurement benefits:**</w:t>
      </w:r>
    </w:p>
    <w:p>
      <w:pPr>
        <w:pStyle w:val="ListBullet"/>
        <w:spacing w:before="20" w:after="20"/>
      </w:pPr>
      <w:r>
        <w:rPr>
          <w:rFonts w:ascii="Calibri" w:hAnsi="Calibri"/>
          <w:b w:val="0"/>
          <w:sz w:val="22"/>
        </w:rPr>
        <w:t>Cost Reduction: Centralising and streamlining procurement processes reduces costs and eliminates inefficiencies</w:t>
      </w:r>
    </w:p>
    <w:p>
      <w:pPr>
        <w:pStyle w:val="ListBullet"/>
        <w:spacing w:before="20" w:after="20"/>
      </w:pPr>
      <w:r>
        <w:rPr>
          <w:rFonts w:ascii="Calibri" w:hAnsi="Calibri"/>
          <w:b w:val="0"/>
          <w:sz w:val="22"/>
        </w:rPr>
        <w:t>Improved Supplier Relationships: Enhanced collaboration tools foster better relationships with suppliers</w:t>
      </w:r>
    </w:p>
    <w:p>
      <w:pPr>
        <w:pStyle w:val="ListBullet"/>
        <w:spacing w:before="20" w:after="20"/>
      </w:pPr>
      <w:r>
        <w:rPr>
          <w:rFonts w:ascii="Calibri" w:hAnsi="Calibri"/>
          <w:b w:val="0"/>
          <w:sz w:val="22"/>
        </w:rPr>
        <w:t>Increased Visibility: Real-time insights and analytics provide visibility into all procurement activities</w:t>
      </w:r>
    </w:p>
    <w:p>
      <w:pPr>
        <w:pStyle w:val="ListBullet"/>
        <w:spacing w:before="20" w:after="20"/>
      </w:pPr>
      <w:r>
        <w:rPr>
          <w:rFonts w:ascii="Calibri" w:hAnsi="Calibri"/>
          <w:b w:val="0"/>
          <w:sz w:val="22"/>
        </w:rPr>
        <w:t>Compliance and Risk Management: Built-in contract and policy compliance reduces non-compliance and procurement risk</w:t>
      </w:r>
    </w:p>
    <w:p>
      <w:pPr>
        <w:pStyle w:val="Heading5"/>
        <w:keepNext/>
      </w:pPr>
      <w:r>
        <w:rPr>
          <w:rFonts w:ascii="Calibri" w:hAnsi="Calibri"/>
          <w:b w:val="0"/>
          <w:sz w:val="22"/>
        </w:rPr>
        <w:t>5.1 Core Procurement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Procurement Contracts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Manages the entire lifecycle of procurement contracts — creation, negotiation, approval, and management. Ensures compliance with organisational policies and legal requirements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Self-Service Procurement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Allows employees to request goods and services through a user-friendly, catalog-based interface. Reduces maverick spending by guiding employees towards approved suppliers and negotiated pricing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Facilitates strategic sourcing — supplier identification, bid collection, and bid evaluation. Supports RFQs (Request for Quotation) and reverse auctions. Enables collaboration with suppliers and internal stakeholders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Supplier Qualification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Assesses and manages supplier risk and performance. Automates the qualification process, ensuring only qualified suppliers participate in procurement activities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Supplier Portal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for suppliers to manage profiles, view purchase orders, submit invoices, and track payments — reducing invoice processing friction for both parties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Spend Analysis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Analyses procurement spending to identify cost-saving opportunities. Provides insights into supplier performance, spend categories, and trends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Purchase Order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Manages creation, approval, and tracking of purchase orders. Ensures that all purchases align with contracts and organisational policies</w:t>
            </w:r>
          </w:p>
        </w:tc>
      </w:tr>
    </w:tbl>
    <w:p>
      <w:pPr>
        <w:spacing w:before="0" w:after="120"/>
      </w:pPr>
    </w:p>
    <w:p>
      <w:pPr/>
      <w:r>
        <w:rPr>
          <w:rFonts w:ascii="Calibri" w:hAnsi="Calibri"/>
          <w:sz w:val="22"/>
        </w:rPr>
        <w:t>*Source: BankServAfrica ERP Proposal (August 2024) lines 561–604*</w:t>
      </w:r>
    </w:p>
    <w:p>
      <w:pPr>
        <w:pStyle w:val="Heading5"/>
        <w:keepNext/>
      </w:pPr>
      <w:r>
        <w:rPr>
          <w:rFonts w:ascii="Calibri" w:hAnsi="Calibri"/>
          <w:b w:val="0"/>
          <w:sz w:val="22"/>
        </w:rPr>
        <w:t>5.2 Self-Service Procurement</w:t>
      </w:r>
    </w:p>
    <w:p>
      <w:pPr/>
      <w:r>
        <w:rPr>
          <w:rFonts w:ascii="Calibri" w:hAnsi="Calibri"/>
          <w:b w:val="0"/>
          <w:sz w:val="22"/>
        </w:rPr>
        <w:t>Oracle Fusion Self-Service Procurement provides a consumer-like purchasing experience that empowers employees to manage their own purchasing needs while maintaining full policy compliance:</w:t>
      </w:r>
    </w:p>
    <w:p>
      <w:pPr>
        <w:pStyle w:val="ListBullet"/>
        <w:spacing w:before="20" w:after="20"/>
      </w:pPr>
      <w:r>
        <w:rPr>
          <w:rFonts w:ascii="Calibri" w:hAnsi="Calibri"/>
          <w:sz w:val="22"/>
        </w:rPr>
        <w:t>**Consumer-like interface:**</w:t>
      </w:r>
      <w:r>
        <w:rPr>
          <w:rFonts w:ascii="Calibri" w:hAnsi="Calibri"/>
          <w:b w:val="0"/>
          <w:sz w:val="22"/>
        </w:rPr>
        <w:t xml:space="preserve"> Employees search, compare, and order goods from curated catalogs of approved suppliers and products</w:t>
      </w:r>
    </w:p>
    <w:p>
      <w:pPr>
        <w:pStyle w:val="ListBullet"/>
        <w:spacing w:before="20" w:after="20"/>
      </w:pPr>
      <w:r>
        <w:rPr>
          <w:rFonts w:ascii="Calibri" w:hAnsi="Calibri"/>
          <w:sz w:val="22"/>
        </w:rPr>
        <w:t>**Guided buying:**</w:t>
      </w:r>
      <w:r>
        <w:rPr>
          <w:rFonts w:ascii="Calibri" w:hAnsi="Calibri"/>
          <w:b w:val="0"/>
          <w:sz w:val="22"/>
        </w:rPr>
        <w:t xml:space="preserve"> System routes users towards preferred suppliers and negotiated pricing, reducing off-contract spend</w:t>
      </w:r>
    </w:p>
    <w:p>
      <w:pPr>
        <w:pStyle w:val="ListBullet"/>
        <w:spacing w:before="20" w:after="20"/>
      </w:pPr>
      <w:r>
        <w:rPr>
          <w:rFonts w:ascii="Calibri" w:hAnsi="Calibri"/>
          <w:sz w:val="22"/>
        </w:rPr>
        <w:t>**Automated approval workflows:**</w:t>
      </w:r>
      <w:r>
        <w:rPr>
          <w:rFonts w:ascii="Calibri" w:hAnsi="Calibri"/>
          <w:b w:val="0"/>
          <w:sz w:val="22"/>
        </w:rPr>
        <w:t xml:space="preserve"> Requisitions automatically route for approval based on configured business rules — spending limits, departmental approvals, project-based controls</w:t>
      </w:r>
    </w:p>
    <w:p>
      <w:pPr>
        <w:pStyle w:val="ListBullet"/>
        <w:spacing w:before="20" w:after="20"/>
      </w:pPr>
      <w:r>
        <w:rPr>
          <w:rFonts w:ascii="Calibri" w:hAnsi="Calibri"/>
          <w:sz w:val="22"/>
        </w:rPr>
        <w:t>**Real-time budget checks:**</w:t>
      </w:r>
      <w:r>
        <w:rPr>
          <w:rFonts w:ascii="Calibri" w:hAnsi="Calibri"/>
          <w:b w:val="0"/>
          <w:sz w:val="22"/>
        </w:rPr>
        <w:t xml:space="preserve"> Integrates with Oracle Financials to validate budget availability before purchase commitment, preventing overspend</w:t>
      </w:r>
    </w:p>
    <w:p>
      <w:pPr>
        <w:pStyle w:val="ListBullet"/>
        <w:spacing w:before="20" w:after="20"/>
      </w:pPr>
      <w:r>
        <w:rPr>
          <w:rFonts w:ascii="Calibri" w:hAnsi="Calibri"/>
          <w:sz w:val="22"/>
        </w:rPr>
        <w:t>**Self-service receiving:**</w:t>
      </w:r>
      <w:r>
        <w:rPr>
          <w:rFonts w:ascii="Calibri" w:hAnsi="Calibri"/>
          <w:b w:val="0"/>
          <w:sz w:val="22"/>
        </w:rPr>
        <w:t xml:space="preserve"> Users confirm receipt directly in the system, automatically updating inventory and procurement records</w:t>
      </w:r>
    </w:p>
    <w:p>
      <w:pPr>
        <w:pStyle w:val="ListBullet"/>
        <w:spacing w:before="20" w:after="20"/>
      </w:pPr>
      <w:r>
        <w:rPr>
          <w:rFonts w:ascii="Calibri" w:hAnsi="Calibri"/>
          <w:sz w:val="22"/>
        </w:rPr>
        <w:t>**Spend reporting:**</w:t>
      </w:r>
      <w:r>
        <w:rPr>
          <w:rFonts w:ascii="Calibri" w:hAnsi="Calibri"/>
          <w:b w:val="0"/>
          <w:sz w:val="22"/>
        </w:rPr>
        <w:t xml:space="preserve"> Tools for managers to analyse spend patterns, supplier performance, and policy compliance</w:t>
      </w:r>
    </w:p>
    <w:p>
      <w:pPr/>
      <w:r>
        <w:rPr>
          <w:rFonts w:ascii="Calibri" w:hAnsi="Calibri"/>
          <w:sz w:val="22"/>
        </w:rPr>
        <w:t>*Source: BankServAfrica ERP Proposal lines 717–805*</w:t>
      </w:r>
    </w:p>
    <w:p>
      <w:pPr>
        <w:pStyle w:val="Heading5"/>
        <w:keepNext/>
      </w:pPr>
      <w:r>
        <w:rPr>
          <w:rFonts w:ascii="Calibri" w:hAnsi="Calibri"/>
          <w:b w:val="0"/>
          <w:sz w:val="22"/>
        </w:rPr>
        <w:t>5.3 Procurement Client Evidence</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Procurement, iExpenses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UK, USA (3 countries)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2024</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Cape Union Mart</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Procurement</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February 2022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(Dark Fibre Africa)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SCM (iSupplier Portal, Sourcing, Contracts)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2019</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available**</w:t>
            </w:r>
          </w:p>
        </w:tc>
      </w:tr>
    </w:tbl>
    <w:p>
      <w:pPr>
        <w:spacing w:before="0" w:after="120"/>
      </w:pPr>
    </w:p>
    <w:p>
      <w:pPr/>
      <w:r>
        <w:rPr>
          <w:rFonts w:ascii="Calibri" w:hAnsi="Calibri"/>
          <w:sz w:val="22"/>
        </w:rPr>
        <w:t>*Source: Mpact ERP Proposal reference cards (August 2025) lines 500–583*</w:t>
      </w:r>
    </w:p>
    <w:p>
      <w:pPr>
        <w:pBdr>
          <w:bottom w:val="single" w:sz="4" w:space="1" w:color="CCCCCC"/>
        </w:pBdr>
        <w:spacing w:before="80" w:after="80"/>
      </w:pPr>
    </w:p>
    <w:p>
      <w:pPr>
        <w:pStyle w:val="Heading4"/>
        <w:keepNext/>
      </w:pPr>
      <w:r>
        <w:rPr>
          <w:rFonts w:ascii="Calibri" w:hAnsi="Calibri"/>
          <w:b w:val="0"/>
          <w:sz w:val="22"/>
        </w:rPr>
        <w:t>Section 6 — Oracle Fusion Supply Chain Management (SCM)</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**SCM CAPABILITY REFERENCE ONLY — RESTRICTED USE.**</w:t>
            </w:r>
            <w:r>
              <w:rPr>
                <w:rFonts w:ascii="Calibri" w:hAnsi="Calibri"/>
                <w:b w:val="0"/>
                <w:sz w:val="20"/>
              </w:rPr>
              <w:t xml:space="preserve"> APPSolve currently has no referenceable Oracle Fusion SCM client available for external tender reference. This section may be used for capability descriptions and methodology responses where delivery references are not scored criteria. Dark Fibre Africa (DFA) remains internal-use-only and may not be cited without specific BU Lead approval. BU Lead ruling applied 2026-06-11 (FR-004 — Option A).</w:t>
            </w:r>
          </w:p>
        </w:tc>
      </w:tr>
    </w:tbl>
    <w:p>
      <w:pPr>
        <w:spacing w:before="0" w:after="120"/>
      </w:pPr>
    </w:p>
    <w:p>
      <w:pPr/>
      <w:r>
        <w:rPr>
          <w:rFonts w:ascii="Calibri" w:hAnsi="Calibri"/>
          <w:b w:val="0"/>
          <w:sz w:val="22"/>
        </w:rPr>
        <w:t>Oracle Fusion Supply Chain Execution (SCE) is a suite of cloud-based applications managing and optimising supply chain processes — covering inventory management, order fulfilment, logistics, procurement, supply chain planning, global trade, and quality management.</w:t>
      </w:r>
    </w:p>
    <w:p>
      <w:pPr/>
      <w:r>
        <w:rPr>
          <w:rFonts w:ascii="Calibri" w:hAnsi="Calibri"/>
          <w:sz w:val="22"/>
        </w:rPr>
        <w:t>**Oracle Fusion SCM benefits:**</w:t>
      </w:r>
    </w:p>
    <w:p>
      <w:pPr>
        <w:pStyle w:val="ListBullet"/>
        <w:spacing w:before="20" w:after="20"/>
      </w:pPr>
      <w:r>
        <w:rPr>
          <w:rFonts w:ascii="Calibri" w:hAnsi="Calibri"/>
          <w:b w:val="0"/>
          <w:sz w:val="22"/>
        </w:rPr>
        <w:t>Improved Efficiency: Automating and optimising supply chain processes reduces costs, minimises waste, and improves throughput</w:t>
      </w:r>
    </w:p>
    <w:p>
      <w:pPr>
        <w:pStyle w:val="ListBullet"/>
        <w:spacing w:before="20" w:after="20"/>
      </w:pPr>
      <w:r>
        <w:rPr>
          <w:rFonts w:ascii="Calibri" w:hAnsi="Calibri"/>
          <w:b w:val="0"/>
          <w:sz w:val="22"/>
        </w:rPr>
        <w:t>Enhanced Customer Satisfaction: On-time, accurate delivery of goods and services</w:t>
      </w:r>
    </w:p>
    <w:p>
      <w:pPr>
        <w:pStyle w:val="ListBullet"/>
        <w:spacing w:before="20" w:after="20"/>
      </w:pPr>
      <w:r>
        <w:rPr>
          <w:rFonts w:ascii="Calibri" w:hAnsi="Calibri"/>
          <w:b w:val="0"/>
          <w:sz w:val="22"/>
        </w:rPr>
        <w:t>Better Decision-Making: Real-time visibility and analytics for responsive supply chain management</w:t>
      </w:r>
    </w:p>
    <w:p>
      <w:pPr>
        <w:pStyle w:val="ListBullet"/>
        <w:spacing w:before="20" w:after="20"/>
      </w:pPr>
      <w:r>
        <w:rPr>
          <w:rFonts w:ascii="Calibri" w:hAnsi="Calibri"/>
          <w:b w:val="0"/>
          <w:sz w:val="22"/>
        </w:rPr>
        <w:t>Reduced Risk: Manages supplier disruptions, regulatory compliance issues, and quality problems</w:t>
      </w:r>
    </w:p>
    <w:p>
      <w:pPr>
        <w:pStyle w:val="ListBullet"/>
        <w:spacing w:before="20" w:after="20"/>
      </w:pPr>
      <w:r>
        <w:rPr>
          <w:rFonts w:ascii="Calibri" w:hAnsi="Calibri"/>
          <w:b w:val="0"/>
          <w:sz w:val="22"/>
        </w:rPr>
        <w:t>Scalable Growth: Scales as supply chain operations grow without system constraints</w:t>
      </w:r>
    </w:p>
    <w:p>
      <w:pPr>
        <w:pStyle w:val="Heading5"/>
        <w:keepNext/>
      </w:pPr>
      <w:r>
        <w:rPr>
          <w:rFonts w:ascii="Calibri" w:hAnsi="Calibri"/>
          <w:b w:val="0"/>
          <w:sz w:val="22"/>
        </w:rPr>
        <w:t>6.1 SCM Core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Inventory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visibility into inventory across multiple locations — warehouses, distribution centres, retail stores. Supports multi-channel fulfilment, lot and serial tracking, inventory valuation, and accurate inventory planning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Order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Manages the entire order-to-cash process — order capture through fulfilment and invoicing. Supports drop shipping, backorders, and split shipments. Integrates with financial modules for seamless processing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Logistics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Optimises transportation and logistics; supports transportation planning, freight management, carrier integration, and real-time shipment tracking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Warehouse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Manages receiving, storage, picking, packing, and shipping. Supports advanced processes including cross-docking, wave picking, and task interleaving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Supply Chain Planning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Demand forecasting, supply planning, and inventory optimisation. Supports S&amp;OP processes and scenario / what-if planning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Trade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Import/export compliance, customs documentation, and trade finance. Reduces risk of international trade penalties and delays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Quality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Quality standards enforcement throughout the supply chain — inspections, non-conformance management, and corrective action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Maintenance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Asset and equipment maintenance management — preventive, corrective, and predictive maintenance strategies</w:t>
            </w:r>
          </w:p>
        </w:tc>
      </w:tr>
    </w:tbl>
    <w:p>
      <w:pPr>
        <w:spacing w:before="0" w:after="120"/>
      </w:pPr>
    </w:p>
    <w:p>
      <w:pPr/>
      <w:r>
        <w:rPr>
          <w:rFonts w:ascii="Calibri" w:hAnsi="Calibri"/>
          <w:sz w:val="22"/>
        </w:rPr>
        <w:t>*Source: BankServAfrica ERP Proposal (August 2024) lines 658–715*</w:t>
      </w:r>
    </w:p>
    <w:p>
      <w:pPr>
        <w:pStyle w:val="Heading5"/>
        <w:keepNext/>
      </w:pPr>
      <w:r>
        <w:rPr>
          <w:rFonts w:ascii="Calibri" w:hAnsi="Calibri"/>
          <w:b w:val="0"/>
          <w:sz w:val="22"/>
        </w:rPr>
        <w:t>6.2 Order Management</w:t>
      </w:r>
    </w:p>
    <w:p>
      <w:pPr/>
      <w:r>
        <w:rPr>
          <w:rFonts w:ascii="Calibri" w:hAnsi="Calibri"/>
          <w:b w:val="0"/>
          <w:sz w:val="22"/>
        </w:rPr>
        <w:t>Oracle Fusion Order Management provides a centralised order hub for multi-channel order management — e-commerce, call centres, and partner networks. Key capabilities:</w:t>
      </w:r>
    </w:p>
    <w:p>
      <w:pPr>
        <w:pStyle w:val="ListBullet"/>
        <w:spacing w:before="20" w:after="20"/>
      </w:pPr>
      <w:r>
        <w:rPr>
          <w:rFonts w:ascii="Calibri" w:hAnsi="Calibri"/>
          <w:sz w:val="22"/>
        </w:rPr>
        <w:t>**Order Promising:**</w:t>
      </w:r>
      <w:r>
        <w:rPr>
          <w:rFonts w:ascii="Calibri" w:hAnsi="Calibri"/>
          <w:b w:val="0"/>
          <w:sz w:val="22"/>
        </w:rPr>
        <w:t xml:space="preserve"> Advanced order promising with global inventory visibility to provide accurate delivery dates</w:t>
      </w:r>
    </w:p>
    <w:p>
      <w:pPr>
        <w:pStyle w:val="ListBullet"/>
        <w:spacing w:before="20" w:after="20"/>
      </w:pPr>
      <w:r>
        <w:rPr>
          <w:rFonts w:ascii="Calibri" w:hAnsi="Calibri"/>
          <w:sz w:val="22"/>
        </w:rPr>
        <w:t>**Configurable Workflows:**</w:t>
      </w:r>
      <w:r>
        <w:rPr>
          <w:rFonts w:ascii="Calibri" w:hAnsi="Calibri"/>
          <w:b w:val="0"/>
          <w:sz w:val="22"/>
        </w:rPr>
        <w:t xml:space="preserve"> Configurable order management workflows supporting split shipments, backorders, and drop shipments</w:t>
      </w:r>
    </w:p>
    <w:p>
      <w:pPr>
        <w:pStyle w:val="ListBullet"/>
        <w:spacing w:before="20" w:after="20"/>
      </w:pPr>
      <w:r>
        <w:rPr>
          <w:rFonts w:ascii="Calibri" w:hAnsi="Calibri"/>
          <w:sz w:val="22"/>
        </w:rPr>
        <w:t>**Pricing and Discount Management:**</w:t>
      </w:r>
      <w:r>
        <w:rPr>
          <w:rFonts w:ascii="Calibri" w:hAnsi="Calibri"/>
          <w:b w:val="0"/>
          <w:sz w:val="22"/>
        </w:rPr>
        <w:t xml:space="preserve"> Tiered pricing, volume discounts, and contract-based pricing across all channels</w:t>
      </w:r>
    </w:p>
    <w:p>
      <w:pPr>
        <w:pStyle w:val="ListBullet"/>
        <w:spacing w:before="20" w:after="20"/>
      </w:pPr>
      <w:r>
        <w:rPr>
          <w:rFonts w:ascii="Calibri" w:hAnsi="Calibri"/>
          <w:sz w:val="22"/>
        </w:rPr>
        <w:t>**Analytics and Reporting:**</w:t>
      </w:r>
      <w:r>
        <w:rPr>
          <w:rFonts w:ascii="Calibri" w:hAnsi="Calibri"/>
          <w:b w:val="0"/>
          <w:sz w:val="22"/>
        </w:rPr>
        <w:t xml:space="preserve"> Real-time dashboards for order status, fulfilment performance, and customer satisfaction</w:t>
      </w:r>
    </w:p>
    <w:p>
      <w:pPr>
        <w:pStyle w:val="ListBullet"/>
        <w:spacing w:before="20" w:after="20"/>
      </w:pPr>
      <w:r>
        <w:rPr>
          <w:rFonts w:ascii="Calibri" w:hAnsi="Calibri"/>
          <w:sz w:val="22"/>
        </w:rPr>
        <w:t>**Integration with Oracle Financials:**</w:t>
      </w:r>
      <w:r>
        <w:rPr>
          <w:rFonts w:ascii="Calibri" w:hAnsi="Calibri"/>
          <w:b w:val="0"/>
          <w:sz w:val="22"/>
        </w:rPr>
        <w:t xml:space="preserve"> Invoicing, payment processing, and revenue recognition seamlessly linked to order data</w:t>
      </w:r>
    </w:p>
    <w:p>
      <w:pPr/>
      <w:r>
        <w:rPr>
          <w:rFonts w:ascii="Calibri" w:hAnsi="Calibri"/>
          <w:sz w:val="22"/>
        </w:rPr>
        <w:t>*Source: BankServAfrica ERP Proposal lines 605–657*</w:t>
      </w:r>
    </w:p>
    <w:p>
      <w:pPr>
        <w:pStyle w:val="Heading5"/>
        <w:keepNext/>
      </w:pPr>
      <w:r>
        <w:rPr>
          <w:rFonts w:ascii="Calibri" w:hAnsi="Calibri"/>
          <w:b w:val="0"/>
          <w:sz w:val="22"/>
        </w:rPr>
        <w:t>6.3 SCM Client Evidence and Scope Note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**IMPORTANT — READ BEFORE USE:**</w:t>
            </w:r>
            <w:r>
              <w:rPr>
                <w:rFonts w:ascii="Calibri" w:hAnsi="Calibri"/>
                <w:b w:val="0"/>
                <w:sz w:val="20"/>
              </w:rPr>
              <w:t xml:space="preserve"> Cape Union Mart is confirmed as Oracle Fusion </w:t>
            </w:r>
            <w:r>
              <w:rPr>
                <w:rFonts w:ascii="Calibri" w:hAnsi="Calibri"/>
                <w:sz w:val="20"/>
              </w:rPr>
              <w:t>**Financials and Procurement**</w:t>
            </w:r>
            <w:r>
              <w:rPr>
                <w:rFonts w:ascii="Calibri" w:hAnsi="Calibri"/>
                <w:b w:val="0"/>
                <w:sz w:val="20"/>
              </w:rPr>
              <w:t xml:space="preserve"> only — NOT an SCM client. This corrects an error in the original W2S1-001 extraction. Dark Fibre Africa (DFA) is the only confirmed Oracle Fusion SCM client (Oracle SCM Cloud including iSupplier Portal, Sourcing, and Contracts — confirmed June 2019 go-live). DFA is </w:t>
            </w:r>
            <w:r>
              <w:rPr>
                <w:rFonts w:ascii="Calibri" w:hAnsi="Calibri"/>
                <w:sz w:val="20"/>
              </w:rPr>
              <w:t>**not available for reference**</w:t>
            </w:r>
            <w:r>
              <w:rPr>
                <w:rFonts w:ascii="Calibri" w:hAnsi="Calibri"/>
                <w:b w:val="0"/>
                <w:sz w:val="20"/>
              </w:rPr>
              <w:t xml:space="preserve"> (explicitly confirmed in Mpact ERP Proposal line 641–642).</w:t>
            </w:r>
          </w:p>
          <w:p>
            <w:pPr>
              <w:spacing w:before="20" w:after="40"/>
            </w:pPr>
            <w:r>
              <w:rPr>
                <w:rFonts w:ascii="Calibri" w:hAnsi="Calibri"/>
                <w:b w:val="0"/>
                <w:sz w:val="20"/>
              </w:rPr>
              <w:t>SCM feature descriptions above are sourced from the BankServAfrica ERP Proposal (August 2024), which is an APPSolve-authored client proposal, not a delivered-project artefact. These descriptions are accurate for the Oracle product. However, the only referenceable SCM delivery evidence is absent from current sources.</w:t>
            </w:r>
          </w:p>
          <w:p>
            <w:pPr>
              <w:spacing w:before="20" w:after="40"/>
            </w:pPr>
            <w:r>
              <w:rPr>
                <w:rFonts w:ascii="Calibri" w:hAnsi="Calibri"/>
                <w:sz w:val="20"/>
              </w:rPr>
              <w:t>**Resolved — FR-004 closed by BU Lead on 2026-06-11.**</w:t>
            </w:r>
            <w:r>
              <w:rPr>
                <w:rFonts w:ascii="Calibri" w:hAnsi="Calibri"/>
                <w:b w:val="0"/>
                <w:sz w:val="20"/>
              </w:rPr>
              <w:t xml:space="preserve"> Section 6 remains subject to the restricted-use notice at the beginning of the SCM section.</w:t>
            </w:r>
          </w:p>
        </w:tc>
      </w:tr>
    </w:tbl>
    <w:p>
      <w:pPr>
        <w:spacing w:before="0" w:after="120"/>
      </w:pP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SCM Modules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Dark Fibre Africa (DFA)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SCM Cloud (iSupplier Portal, Sourcing, Contracts), Inventory</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2019</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available**</w:t>
            </w:r>
          </w:p>
        </w:tc>
      </w:tr>
    </w:tbl>
    <w:p>
      <w:pPr>
        <w:spacing w:before="0" w:after="120"/>
      </w:pPr>
    </w:p>
    <w:p>
      <w:pPr/>
      <w:r>
        <w:rPr>
          <w:rFonts w:ascii="Calibri" w:hAnsi="Calibri"/>
          <w:sz w:val="22"/>
        </w:rPr>
        <w:t>*Source: BankServAfrica ERP Proposal (August 2024) — feature descriptions; Mpact ERP Proposal (August 2025) lines 617–643 — DFA reference card*</w:t>
      </w:r>
    </w:p>
    <w:p>
      <w:pPr>
        <w:pBdr>
          <w:bottom w:val="single" w:sz="4" w:space="1" w:color="CCCCCC"/>
        </w:pBdr>
        <w:spacing w:before="80" w:after="80"/>
      </w:pPr>
    </w:p>
    <w:p>
      <w:pPr>
        <w:pStyle w:val="Heading4"/>
        <w:keepNext/>
      </w:pPr>
      <w:r>
        <w:rPr>
          <w:rFonts w:ascii="Calibri" w:hAnsi="Calibri"/>
          <w:b w:val="0"/>
          <w:sz w:val="22"/>
        </w:rPr>
        <w:t>Section 7 — Oracle Fusion Projects / PPM</w:t>
      </w:r>
    </w:p>
    <w:p>
      <w:pPr/>
      <w:r>
        <w:rPr>
          <w:rFonts w:ascii="Calibri" w:hAnsi="Calibri"/>
          <w:b w:val="0"/>
          <w:sz w:val="22"/>
        </w:rPr>
        <w:t>Oracle Fusion Projects provides integrated project costing, billing, portfolio management, and project financials — supporting project-based organisations that need to track costs, recognise revenue, and manage capital expenditure across complex project portfolios.</w:t>
      </w:r>
    </w:p>
    <w:p>
      <w:pPr>
        <w:pStyle w:val="Heading5"/>
        <w:keepNext/>
      </w:pPr>
      <w:r>
        <w:rPr>
          <w:rFonts w:ascii="Calibri" w:hAnsi="Calibri"/>
          <w:b w:val="0"/>
          <w:sz w:val="22"/>
        </w:rPr>
        <w:t>7.1 Project Financials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Budgeting and Forecasting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Create detailed project budgets and forecasts for financial planning and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Cost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Track and control project costs — labour, materials, and overhead — ensuring projects stay within budget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Capital Projects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 capital project expenditures and asset capitalisation processes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 Reporting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Comprehensive financial reports including profit and loss, cash flow analysis, and project profitability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with General Ledger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Seamless integration with Oracle Fusion GL for consistent and accurate financial reporting across the organisation</w:t>
            </w:r>
          </w:p>
        </w:tc>
      </w:tr>
    </w:tbl>
    <w:p>
      <w:pPr>
        <w:spacing w:before="0" w:after="120"/>
      </w:pPr>
    </w:p>
    <w:p>
      <w:pPr/>
      <w:r>
        <w:rPr>
          <w:rFonts w:ascii="Calibri" w:hAnsi="Calibri"/>
          <w:sz w:val="22"/>
        </w:rPr>
        <w:t>*Source: BankServAfrica ERP Proposal (August 2024) lines 479–495*</w:t>
      </w:r>
    </w:p>
    <w:p>
      <w:pPr>
        <w:pStyle w:val="Heading5"/>
        <w:keepNext/>
      </w:pPr>
      <w:r>
        <w:rPr>
          <w:rFonts w:ascii="Calibri" w:hAnsi="Calibri"/>
          <w:b w:val="0"/>
          <w:sz w:val="22"/>
        </w:rPr>
        <w:t>7.2 Project Contract Billing</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Contract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Create and manage complex contracts — terms, conditions, and billing arrangements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Billing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Flexible billing methods — fixed-price, time and materials, milestone-based billing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Revenue Recognition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revenue recognition in compliance with accounting standards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Invoice Processing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invoice creation and processing based on contract terms and project progress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Customer Collaboration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Customer portals for contract approval, invoice tracking, and dispute resolution</w:t>
            </w:r>
          </w:p>
        </w:tc>
      </w:tr>
    </w:tbl>
    <w:p>
      <w:pPr>
        <w:spacing w:before="0" w:after="120"/>
      </w:pPr>
    </w:p>
    <w:p>
      <w:pPr/>
      <w:r>
        <w:rPr>
          <w:rFonts w:ascii="Calibri" w:hAnsi="Calibri"/>
          <w:sz w:val="22"/>
        </w:rPr>
        <w:t>*Source: BankServAfrica ERP Proposal lines 460–477*</w:t>
      </w:r>
    </w:p>
    <w:p>
      <w:pPr>
        <w:pStyle w:val="Heading5"/>
        <w:keepNext/>
      </w:pPr>
      <w:r>
        <w:rPr>
          <w:rFonts w:ascii="Calibri" w:hAnsi="Calibri"/>
          <w:b w:val="0"/>
          <w:sz w:val="22"/>
        </w:rPr>
        <w:t>7.3 Project Management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Planning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project scope, objectives, timelines, and resources using structured planning tools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Task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Break down projects into tasks, assign responsibilities, track progress to completion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Resource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Allocate and manage resources — personnel, equipment, materials — to optimise project efficiency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Collaboration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Integrated collaboration tools — document sharing and discussion forums across project teams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Monitoring and Control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dashboards and analytics for proactive management and risk mitigation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Issue and Risk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Identify and manage project risks and issues to avoid delays</w:t>
            </w:r>
          </w:p>
        </w:tc>
      </w:tr>
    </w:tbl>
    <w:p>
      <w:pPr>
        <w:spacing w:before="0" w:after="120"/>
      </w:pPr>
    </w:p>
    <w:p>
      <w:pPr/>
      <w:r>
        <w:rPr>
          <w:rFonts w:ascii="Calibri" w:hAnsi="Calibri"/>
          <w:sz w:val="22"/>
        </w:rPr>
        <w:t>*Source: BankServAfrica ERP Proposal lines 496–516*</w:t>
      </w:r>
    </w:p>
    <w:p>
      <w:pPr>
        <w:pStyle w:val="Heading5"/>
        <w:keepNext/>
      </w:pPr>
      <w:r>
        <w:rPr>
          <w:rFonts w:ascii="Calibri" w:hAnsi="Calibri"/>
          <w:b w:val="0"/>
          <w:sz w:val="22"/>
        </w:rPr>
        <w:t>7.4 Projects Client Evidence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**Nala Renewables — scope and referenceability confirmed by BU Lead 2026-06-11:**</w:t>
            </w:r>
            <w:r>
              <w:rPr>
                <w:rFonts w:ascii="Calibri" w:hAnsi="Calibri"/>
                <w:b w:val="0"/>
                <w:sz w:val="20"/>
              </w:rPr>
              <w:t xml:space="preserve"> Nala Renewables is a confirmed Oracle Fusion Financials and Projects client. The production environment spans 8 implemented countries. Four countries were implemented by APPSolve (SA, Lithuania, Romania, Finland — confirmed via Mpact reference card August 2025); four further countries were already implemented before APPSolve's involvement. APPSolve supports the complete 8-country Oracle Fusion environment. Nala is referenceable for both Financials and Projects. When citing, distinguish between countries implemented by APPSolve (4) and the full production footprint supported by APPSolve (8).</w:t>
            </w:r>
          </w:p>
        </w:tc>
      </w:tr>
    </w:tbl>
    <w:p>
      <w:pPr>
        <w:spacing w:before="0" w:after="120"/>
      </w:pP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Dark Fibre Africa (DFA)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Projects (confirmed; also Financials, SCM, HCM, EPM, OIC)</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2019</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available**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Renewables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Financials, Oracle Fusion Projects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8-country footprint (APPSolve implemented 4: SA, Lithuania, Romania, Finland)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April 2025</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**Available**</w:t>
            </w:r>
          </w:p>
        </w:tc>
      </w:tr>
    </w:tbl>
    <w:p>
      <w:pPr>
        <w:spacing w:before="0" w:after="120"/>
      </w:pPr>
    </w:p>
    <w:p>
      <w:pPr/>
      <w:r>
        <w:rPr>
          <w:rFonts w:ascii="Calibri" w:hAnsi="Calibri"/>
          <w:sz w:val="22"/>
        </w:rPr>
        <w:t>*Source: Mpact ERP Proposal (August 2025) reference cards lines 470–643; BankServAfrica ERP Proposal (August 2024)*</w:t>
      </w:r>
    </w:p>
    <w:p>
      <w:pPr>
        <w:pBdr>
          <w:bottom w:val="single" w:sz="4" w:space="1" w:color="CCCCCC"/>
        </w:pBdr>
        <w:spacing w:before="80" w:after="80"/>
      </w:pPr>
    </w:p>
    <w:p>
      <w:pPr>
        <w:pStyle w:val="Heading4"/>
        <w:keepNext/>
      </w:pPr>
      <w:r>
        <w:rPr>
          <w:rFonts w:ascii="Calibri" w:hAnsi="Calibri"/>
          <w:b w:val="0"/>
          <w:sz w:val="22"/>
        </w:rPr>
        <w:t>Section 8 — Oracle Analytics</w:t>
      </w:r>
    </w:p>
    <w:p>
      <w:pPr/>
      <w:r>
        <w:rPr>
          <w:rFonts w:ascii="Calibri" w:hAnsi="Calibri"/>
          <w:b w:val="0"/>
          <w:sz w:val="22"/>
        </w:rPr>
        <w:t>APPSolve's Oracle Analytics capability spans both embedded and standalone analytics platforms:</w:t>
      </w:r>
    </w:p>
    <w:p>
      <w:pPr/>
      <w:r>
        <w:rPr>
          <w:rFonts w:ascii="Calibri" w:hAnsi="Calibri"/>
          <w:sz w:val="22"/>
        </w:rPr>
        <w:t>**Oracle Transactional Business Intelligence (OTBI):**</w:t>
      </w:r>
      <w:r>
        <w:rPr>
          <w:rFonts w:ascii="Calibri" w:hAnsi="Calibri"/>
          <w:b w:val="0"/>
          <w:sz w:val="22"/>
        </w:rPr>
        <w:t xml:space="preserve"> Real-time, self-service reporting embedded within every Oracle Fusion module. Business users access on-demand dashboards, ad-hoc reports, and KPI views without IT dependency. Role-based security ensures data access aligns with Oracle Fusion user roles.</w:t>
      </w:r>
    </w:p>
    <w:p>
      <w:pPr/>
      <w:r>
        <w:rPr>
          <w:rFonts w:ascii="Calibri" w:hAnsi="Calibri"/>
          <w:sz w:val="22"/>
        </w:rPr>
        <w:t>**Oracle Fusion HCM Analytics:**</w:t>
      </w:r>
      <w:r>
        <w:rPr>
          <w:rFonts w:ascii="Calibri" w:hAnsi="Calibri"/>
          <w:b w:val="0"/>
          <w:sz w:val="22"/>
        </w:rPr>
        <w:t xml:space="preserve"> Pre-built, cloud-based analytics extending HCM reporting capability with dedicated KPI libraries for workforce composition, talent acquisition, diversity and inclusion, and employee retention. Supports cross-domain analytics linking HCM with Finance and other Fusion modules.</w:t>
      </w:r>
    </w:p>
    <w:p>
      <w:pPr/>
      <w:r>
        <w:rPr>
          <w:rFonts w:ascii="Calibri" w:hAnsi="Calibri"/>
          <w:sz w:val="22"/>
        </w:rPr>
        <w:t>**Oracle Business Intelligence (OBI):**</w:t>
      </w:r>
      <w:r>
        <w:rPr>
          <w:rFonts w:ascii="Calibri" w:hAnsi="Calibri"/>
          <w:b w:val="0"/>
          <w:sz w:val="22"/>
        </w:rPr>
        <w:t xml:space="preserve"> Where clients require enterprise-grade BI beyond embedded analytics, APPSolve deploys Oracle Business Intelligence solutions including dashboards, scorecards, and data warehouse integration.</w:t>
      </w:r>
    </w:p>
    <w:p>
      <w:pPr/>
      <w:r>
        <w:rPr>
          <w:rFonts w:ascii="Calibri" w:hAnsi="Calibri"/>
          <w:sz w:val="22"/>
        </w:rPr>
        <w:t>*Source: SAA HCM RFP (OTBI and HCM Analytics modules); PayInc HCM lines 344–377; ORACLE_FACT_BASELINE.md Section 9*</w:t>
      </w:r>
    </w:p>
    <w:p>
      <w:pPr>
        <w:pBdr>
          <w:bottom w:val="single" w:sz="4" w:space="1" w:color="CCCCCC"/>
        </w:pBdr>
        <w:spacing w:before="80" w:after="80"/>
      </w:pPr>
    </w:p>
    <w:p>
      <w:pPr>
        <w:pStyle w:val="Heading4"/>
        <w:keepNext/>
      </w:pPr>
      <w:r>
        <w:rPr>
          <w:rFonts w:ascii="Calibri" w:hAnsi="Calibri"/>
          <w:b w:val="0"/>
          <w:sz w:val="22"/>
        </w:rPr>
        <w:t>Section 9 — Oracle Integration Cloud (OIC)</w:t>
      </w:r>
    </w:p>
    <w:p>
      <w:pPr/>
      <w:r>
        <w:rPr>
          <w:rFonts w:ascii="Calibri" w:hAnsi="Calibri"/>
          <w:b w:val="0"/>
          <w:sz w:val="22"/>
        </w:rPr>
        <w:t>Oracle Integration Cloud (OIC) is Oracle's strategic Integration Platform as a Service (iPaaS) solution, specifically designed for integrating Oracle Cloud applications with other cloud and on-premises systems.</w:t>
      </w:r>
    </w:p>
    <w:p>
      <w:pPr>
        <w:pStyle w:val="Heading5"/>
        <w:keepNext/>
      </w:pPr>
      <w:r>
        <w:rPr>
          <w:rFonts w:ascii="Calibri" w:hAnsi="Calibri"/>
          <w:b w:val="0"/>
          <w:sz w:val="22"/>
        </w:rPr>
        <w:t>OIC as APPSolve Standard</w:t>
      </w:r>
    </w:p>
    <w:p>
      <w:pPr/>
      <w:r>
        <w:rPr>
          <w:rFonts w:ascii="Calibri" w:hAnsi="Calibri"/>
          <w:b w:val="0"/>
          <w:sz w:val="22"/>
        </w:rPr>
        <w:t>Oracle Integration Cloud is a mandatory component in every APPSolve Oracle Fusion implementation. OIC is deployed in all Oracle Fusion projects for all inbound and outbound interfaces between Oracle SaaS and third-party systems.</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"All our Fusion implementation we have also implemented Oracle Integration Cloud. We have used OIC for all inbound and out bound interfaces between Oracle SaaS and 3rd party systems."</w:t>
            </w:r>
          </w:p>
        </w:tc>
      </w:tr>
    </w:tbl>
    <w:p>
      <w:pPr>
        <w:spacing w:before="0" w:after="120"/>
      </w:pPr>
    </w:p>
    <w:p>
      <w:pPr/>
      <w:r>
        <w:rPr>
          <w:rFonts w:ascii="Calibri" w:hAnsi="Calibri"/>
          <w:sz w:val="22"/>
        </w:rPr>
        <w:t>*Source: RedPath Mining RFI line 195*</w:t>
      </w:r>
    </w:p>
    <w:p>
      <w:pPr>
        <w:pStyle w:val="Heading5"/>
        <w:keepNext/>
      </w:pPr>
      <w:r>
        <w:rPr>
          <w:rFonts w:ascii="Calibri" w:hAnsi="Calibri"/>
          <w:b w:val="0"/>
          <w:sz w:val="22"/>
        </w:rPr>
        <w:t>OIC Core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Pre-built Adapters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ERP, SCM, CX; SAP, Salesforce, Workday, and 400+ third-party adaptors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Visual Designer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Low-code / no-code visual designer for integrations, transformations, and orchestrations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Process Automation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Automates business processes spanning multiple applications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 API / SOAP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API integration capability for custom and legacy system connectivity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HDL / HSDL / FBDI</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Oracle-native bulk data load integrations for HCM and Financials</w:t>
            </w:r>
          </w:p>
        </w:tc>
      </w:tr>
    </w:tbl>
    <w:p>
      <w:pPr>
        <w:spacing w:before="0" w:after="120"/>
      </w:pPr>
    </w:p>
    <w:p>
      <w:pPr/>
      <w:r>
        <w:rPr>
          <w:rFonts w:ascii="Calibri" w:hAnsi="Calibri"/>
          <w:sz w:val="22"/>
        </w:rPr>
        <w:t>*Source: PayInc HCM lines 379–384 (OIC description and adaptor capability); RedPath Mining RFI line 195*</w:t>
      </w:r>
    </w:p>
    <w:p>
      <w:pPr>
        <w:pStyle w:val="Heading5"/>
        <w:keepNext/>
      </w:pPr>
      <w:r>
        <w:rPr>
          <w:rFonts w:ascii="Calibri" w:hAnsi="Calibri"/>
          <w:b w:val="0"/>
          <w:sz w:val="22"/>
        </w:rPr>
        <w:t>Integration Patterns Delivered</w:t>
      </w:r>
    </w:p>
    <w:p>
      <w:pPr/>
      <w:r>
        <w:rPr>
          <w:rFonts w:ascii="Calibri" w:hAnsi="Calibri"/>
          <w:sz w:val="22"/>
        </w:rPr>
        <w:t>**HCM integrations:**</w:t>
      </w:r>
    </w:p>
    <w:p>
      <w:pPr>
        <w:pStyle w:val="ListBullet"/>
        <w:spacing w:before="20" w:after="20"/>
      </w:pPr>
      <w:r>
        <w:rPr>
          <w:rFonts w:ascii="Calibri" w:hAnsi="Calibri"/>
          <w:b w:val="0"/>
          <w:sz w:val="22"/>
        </w:rPr>
        <w:t>Oracle HCM ↔ SAP Payroll (confirmed: SAA June 2025, "many times")</w:t>
      </w:r>
    </w:p>
    <w:p>
      <w:pPr>
        <w:pStyle w:val="ListBullet"/>
        <w:spacing w:before="20" w:after="20"/>
      </w:pPr>
      <w:r>
        <w:rPr>
          <w:rFonts w:ascii="Calibri" w:hAnsi="Calibri"/>
          <w:b w:val="0"/>
          <w:sz w:val="22"/>
        </w:rPr>
        <w:t>Oracle HCM ↔ Deel Local Payroll (PayInc)</w:t>
      </w:r>
    </w:p>
    <w:p>
      <w:pPr>
        <w:pStyle w:val="ListBullet"/>
        <w:spacing w:before="20" w:after="20"/>
      </w:pPr>
      <w:r>
        <w:rPr>
          <w:rFonts w:ascii="Calibri" w:hAnsi="Calibri"/>
          <w:b w:val="0"/>
          <w:sz w:val="22"/>
        </w:rPr>
        <w:t>Oracle HCM ↔ Moodle (WSP/ATR SETA reporting, Hollywood Bets)</w:t>
      </w:r>
    </w:p>
    <w:p>
      <w:pPr>
        <w:pStyle w:val="ListBullet"/>
        <w:spacing w:before="20" w:after="20"/>
      </w:pPr>
      <w:r>
        <w:rPr>
          <w:rFonts w:ascii="Calibri" w:hAnsi="Calibri"/>
          <w:b w:val="0"/>
          <w:sz w:val="22"/>
        </w:rPr>
        <w:t>Oracle HCM ↔ Third-party payroll via full payroll interface field set</w:t>
      </w:r>
    </w:p>
    <w:p>
      <w:pPr/>
      <w:r>
        <w:rPr>
          <w:rFonts w:ascii="Calibri" w:hAnsi="Calibri"/>
          <w:sz w:val="22"/>
        </w:rPr>
        <w:t>**Financials and Procurement integrations:**</w:t>
      </w:r>
    </w:p>
    <w:p>
      <w:pPr>
        <w:pStyle w:val="ListBullet"/>
        <w:spacing w:before="20" w:after="20"/>
      </w:pPr>
      <w:r>
        <w:rPr>
          <w:rFonts w:ascii="Calibri" w:hAnsi="Calibri"/>
          <w:b w:val="0"/>
          <w:sz w:val="22"/>
        </w:rPr>
        <w:t>Oracle Fusion Finance ↔ third-party banking (HDL/FBDI patterns)</w:t>
      </w:r>
    </w:p>
    <w:p>
      <w:pPr>
        <w:pStyle w:val="ListBullet"/>
        <w:spacing w:before="20" w:after="20"/>
      </w:pPr>
      <w:r>
        <w:rPr>
          <w:rFonts w:ascii="Calibri" w:hAnsi="Calibri"/>
          <w:b w:val="0"/>
          <w:sz w:val="22"/>
        </w:rPr>
        <w:t>Oracle Fusion Finance ↔ external reporting systems</w:t>
      </w:r>
    </w:p>
    <w:p>
      <w:pPr/>
      <w:r>
        <w:rPr>
          <w:rFonts w:ascii="Calibri" w:hAnsi="Calibri"/>
          <w:sz w:val="22"/>
        </w:rPr>
        <w:t>**Multi-client OIC deployments confirmed:**</w:t>
      </w:r>
      <w:r>
        <w:rPr>
          <w:rFonts w:ascii="Calibri" w:hAnsi="Calibri"/>
          <w:b w:val="0"/>
          <w:sz w:val="22"/>
        </w:rPr>
        <w:t xml:space="preserve"> DFA, Cape Union Mart, Hollywood Bets, Mr Price, Investec, Nala — all confirmed OIC via RedPath Mining RFI</w:t>
      </w:r>
    </w:p>
    <w:p>
      <w:pPr/>
      <w:r>
        <w:rPr>
          <w:rFonts w:ascii="Calibri" w:hAnsi="Calibri"/>
          <w:sz w:val="22"/>
        </w:rPr>
        <w:t>*Source: SAA HCM RFP line 890 (SAP Payroll); Hollywood Bets V5.0 (Moodle integration via OIC); RedPath Mining RFI line 195 and client list lines 243–249; PayInc HCM*</w:t>
      </w:r>
    </w:p>
    <w:p>
      <w:pPr>
        <w:pBdr>
          <w:bottom w:val="single" w:sz="4" w:space="1" w:color="CCCCCC"/>
        </w:pBdr>
        <w:spacing w:before="80" w:after="80"/>
      </w:pPr>
    </w:p>
    <w:p>
      <w:pPr>
        <w:pStyle w:val="Heading4"/>
        <w:keepNext/>
      </w:pPr>
      <w:r>
        <w:rPr>
          <w:rFonts w:ascii="Calibri" w:hAnsi="Calibri"/>
          <w:b w:val="0"/>
          <w:sz w:val="22"/>
        </w:rPr>
        <w:t>Section 10 — Security and Compliance</w:t>
      </w:r>
    </w:p>
    <w:p>
      <w:pPr/>
      <w:r>
        <w:rPr>
          <w:rFonts w:ascii="Calibri" w:hAnsi="Calibri"/>
          <w:b w:val="0"/>
          <w:sz w:val="22"/>
        </w:rPr>
        <w:t>APPSolve implements Oracle Cloud's full security stack as part of every Fusion deployment, ensuring clients meet data protection, access control, and regulatory compliance requirements.</w:t>
      </w:r>
    </w:p>
    <w:p>
      <w:pPr/>
      <w:r>
        <w:rPr>
          <w:rFonts w:ascii="Calibri" w:hAnsi="Calibri"/>
          <w:sz w:val="22"/>
        </w:rPr>
        <w:t>**Oracle Cloud Security controls deployed:**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Control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Cloud Guard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Continuous cloud security posture monitoring and automated remediation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Web Application Firewall (WAF)</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Layer 7 protection against web-based attacks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Identity and Access Management (IAM)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access control with Oracle Fusion module-level security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Transparent Data Encryption (TDE)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At-rest encryption for all sensitive HR and financial data</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Multi-Factor Authentication (MFA)</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Mandatory MFA for all Oracle Cloud user access</w:t>
            </w:r>
          </w:p>
        </w:tc>
      </w:tr>
    </w:tbl>
    <w:p>
      <w:pPr>
        <w:spacing w:before="0" w:after="120"/>
      </w:pPr>
    </w:p>
    <w:p>
      <w:pPr/>
      <w:r>
        <w:rPr>
          <w:rFonts w:ascii="Calibri" w:hAnsi="Calibri"/>
          <w:sz w:val="22"/>
        </w:rPr>
        <w:t>**Regulatory and compliance alignment:**</w:t>
      </w:r>
    </w:p>
    <w:p>
      <w:pPr>
        <w:pStyle w:val="ListBullet"/>
        <w:spacing w:before="20" w:after="20"/>
      </w:pPr>
      <w:r>
        <w:rPr>
          <w:rFonts w:ascii="Calibri" w:hAnsi="Calibri"/>
          <w:b w:val="0"/>
          <w:sz w:val="22"/>
        </w:rPr>
        <w:t>GDPR compliance tooling embedded in Oracle Fusion</w:t>
      </w:r>
    </w:p>
    <w:p>
      <w:pPr>
        <w:pStyle w:val="ListBullet"/>
        <w:spacing w:before="20" w:after="20"/>
      </w:pPr>
      <w:r>
        <w:rPr>
          <w:rFonts w:ascii="Calibri" w:hAnsi="Calibri"/>
          <w:b w:val="0"/>
          <w:sz w:val="22"/>
        </w:rPr>
        <w:t>POPIA data subject management via Oracle HCM privacy controls</w:t>
      </w:r>
    </w:p>
    <w:p>
      <w:pPr>
        <w:pStyle w:val="ListBullet"/>
        <w:spacing w:before="20" w:after="20"/>
      </w:pPr>
      <w:r>
        <w:rPr>
          <w:rFonts w:ascii="Calibri" w:hAnsi="Calibri"/>
          <w:b w:val="0"/>
          <w:sz w:val="22"/>
        </w:rPr>
        <w:t>SOC 1 and SOC 2 certifications (Oracle Cloud Infrastructure)</w:t>
      </w:r>
    </w:p>
    <w:p>
      <w:pPr/>
      <w:r>
        <w:rPr>
          <w:rFonts w:ascii="Calibri" w:hAnsi="Calibri"/>
          <w:sz w:val="22"/>
        </w:rPr>
        <w:t>*Source: SAA HCM RFP lines 1096–1109 (OCI security controls — Cloud Guard, WAF, IAM, TDE, MFA); PayInc HCM lines 177–179 (TDE)*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**Exclusion note:**</w:t>
            </w:r>
            <w:r>
              <w:rPr>
                <w:rFonts w:ascii="Calibri" w:hAnsi="Calibri"/>
                <w:b w:val="0"/>
                <w:sz w:val="20"/>
              </w:rPr>
              <w:t xml:space="preserve"> OCI platform infrastructure capabilities (compute, storage, networking) are excluded from this statement per W2S1-001 scope. Security controls listed are those deployed at the application and data layer within Oracle Fusion implementations.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11 — Mobile Experience</w:t>
      </w:r>
    </w:p>
    <w:p>
      <w:pPr/>
      <w:r>
        <w:rPr>
          <w:rFonts w:ascii="Calibri" w:hAnsi="Calibri"/>
          <w:b w:val="0"/>
          <w:sz w:val="22"/>
        </w:rPr>
        <w:t>Oracle Fusion provides a responsive, mobile-first user experience across all modules, enabling employees, managers, and administrators to complete HR, finance, and operational tasks from any device.</w:t>
      </w:r>
    </w:p>
    <w:p>
      <w:pPr/>
      <w:r>
        <w:rPr>
          <w:rFonts w:ascii="Calibri" w:hAnsi="Calibri"/>
          <w:sz w:val="22"/>
        </w:rPr>
        <w:t>**Mobile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Access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Self-Service (ESS)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requests, payslip access, profile updates, absence capture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 Self-Service (MSS)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Approval workflows, team dashboards, performance reviews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Digital Assistant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AI-powered chatbot accessible via mobile for HR query resolution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Workforce Scheduling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Mobile shift management and schedule visibility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Mobile Recruiting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review, interview scheduling, and offer approvals on mobile</w:t>
            </w:r>
          </w:p>
        </w:tc>
      </w:tr>
    </w:tbl>
    <w:p>
      <w:pPr>
        <w:spacing w:before="0" w:after="120"/>
      </w:pPr>
    </w:p>
    <w:p>
      <w:pPr/>
      <w:r>
        <w:rPr>
          <w:rFonts w:ascii="Calibri" w:hAnsi="Calibri"/>
          <w:sz w:val="22"/>
        </w:rPr>
        <w:t>*Source: TMPL-001 line 119 (mobile access emphasis); SAA HCM RFP (Workforce Scheduling module); PayInc HCM line 87 (mobile access statement); Hollywood Bets V5.0 (HR Help Desk chatbot)*</w:t>
      </w:r>
    </w:p>
    <w:p>
      <w:pPr>
        <w:pBdr>
          <w:bottom w:val="single" w:sz="4" w:space="1" w:color="CCCCCC"/>
        </w:pBdr>
        <w:spacing w:before="80" w:after="80"/>
      </w:pPr>
    </w:p>
    <w:p>
      <w:pPr>
        <w:pStyle w:val="Heading4"/>
        <w:keepNext/>
      </w:pPr>
      <w:r>
        <w:rPr>
          <w:rFonts w:ascii="Calibri" w:hAnsi="Calibri"/>
          <w:b w:val="0"/>
          <w:sz w:val="22"/>
        </w:rPr>
        <w:t>Section 12 — Referenceable Client Experience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**Version note:**</w:t>
            </w:r>
            <w:r>
              <w:rPr>
                <w:rFonts w:ascii="Calibri" w:hAnsi="Calibri"/>
                <w:b w:val="0"/>
                <w:sz w:val="20"/>
              </w:rPr>
              <w:t xml:space="preserve"> Client table updated 2026-06-11. Client data now sourced from Mpact ERP Proposal reference cards (August 2025) — the most detailed and specific client reference data found across all sources. Corrections from prior version: Cape Union Mart is Financials + Procurement (NOT SCM); Mr Price is HCM Learning Cloud only (NOT full HCM). Nala: 8-country Oracle Fusion footprint confirmed. APPSolve implemented 4 countries (South Africa, Lithuania, Romania and Finland) and supports the full 8-country production environment. Nala is referenceable for Oracle Fusion Financials and Oracle Fusion Projects. (Confirmed by Hein Blignaut 2026-06-11.)</w:t>
            </w:r>
          </w:p>
        </w:tc>
      </w:tr>
    </w:tbl>
    <w:p>
      <w:pPr>
        <w:spacing w:before="0" w:after="120"/>
      </w:pPr>
    </w:p>
    <w:p>
      <w:pPr>
        <w:pStyle w:val="Heading5"/>
        <w:keepNext/>
      </w:pPr>
      <w:r>
        <w:rPr>
          <w:rFonts w:ascii="Calibri" w:hAnsi="Calibri"/>
          <w:b w:val="0"/>
          <w:sz w:val="22"/>
        </w:rPr>
        <w:t>Available for Reference</w:t>
      </w:r>
    </w:p>
    <w:tbl>
      <w:tblPr>
        <w:tblStyle w:val="TableGrid"/>
        <w:tblW w:type="auto" w:w="0"/>
        <w:tblLook w:firstColumn="1" w:firstRow="1" w:lastColumn="0" w:lastRow="0" w:noHBand="0" w:noVBand="1" w:val="04A0"/>
      </w:tblPr>
      <w:tblGrid>
        <w:gridCol w:w="1128"/>
        <w:gridCol w:w="1128"/>
        <w:gridCol w:w="1128"/>
        <w:gridCol w:w="1128"/>
        <w:gridCol w:w="1128"/>
        <w:gridCol w:w="1128"/>
        <w:gridCol w:w="1128"/>
        <w:gridCol w:w="1128"/>
      </w:tblGrid>
      <w:tr>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Industry</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Modules Confirmed</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Users</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r>
      <w:tr>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Banking</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Financials, Oracle Fusion Procurement, iExpenses</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UK, USA (3 countries)</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2024</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&gt;1,000</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JDE GL, Banking, EBS HCM on-premise</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references lines 500–526</w:t>
            </w:r>
          </w:p>
        </w:tc>
      </w:tr>
      <w:tr>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Betting / Gaming</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Help Desk, Recruiting Cloud, Talent Management</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2025</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7,000</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 PaySpace payroll, Moodle (WSP/ATR)</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references lines 589–614; Hollywood Bets V5.0 (April 2023)</w:t>
            </w:r>
          </w:p>
        </w:tc>
      </w:tr>
      <w:tr>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Renewables</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Renewable Energy</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Financials, Oracle Fusion Projects</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8-country footprint (APPSolve implemented 4: SA, Lithuania, Romania, Finland)</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April 2025</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25</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Banking</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references lines 472–498; confirmed by Hein Blignaut 2026-06-11</w:t>
            </w:r>
          </w:p>
        </w:tc>
      </w:tr>
      <w:tr>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Cape Union Mart</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Financials, Oracle Fusion Procurement</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February 2022</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25</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 Statement, Payment file, Trade Management, TM1 Reporting, Manufacturing</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references lines 557–583</w:t>
            </w:r>
          </w:p>
        </w:tc>
      </w:tr>
      <w:tr>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Group</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Learning Cloud</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2023</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2,300</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 3rd party systems</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references lines 528–554</w:t>
            </w:r>
          </w:p>
        </w:tc>
      </w:tr>
    </w:tbl>
    <w:p>
      <w:pPr>
        <w:spacing w:before="0" w:after="120"/>
      </w:pPr>
    </w:p>
    <w:p>
      <w:pPr>
        <w:pStyle w:val="Heading5"/>
        <w:keepNext/>
      </w:pPr>
      <w:r>
        <w:rPr>
          <w:rFonts w:ascii="Calibri" w:hAnsi="Calibri"/>
          <w:b w:val="0"/>
          <w:sz w:val="22"/>
        </w:rPr>
        <w:t>NOT Available for Reference</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Industry</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Modules Confirmed</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Dark Fibre Africa (DFA)</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Telecommunications / Infrastructure</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Financials Cloud, Oracle SCM Cloud (iSupplier, Sourcing, Contracts), Inventory, Oracle Projects, Oracle EPM, Oracle HCM Cloud, Oracle Learning, Oracle Time &amp; Labour, Oracle Payroll</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2019</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Explicitly not available for reference or site visit (Mpact proposal). Older engagement (2019). Broadest Fusion scope in portfolio. Do NOT cite without BU Lead authorisation.</w:t>
            </w:r>
          </w:p>
        </w:tc>
      </w:tr>
    </w:tbl>
    <w:p>
      <w:pPr>
        <w:spacing w:before="0" w:after="120"/>
      </w:pPr>
    </w:p>
    <w:p>
      <w:pPr>
        <w:pStyle w:val="Heading5"/>
        <w:keepNext/>
      </w:pPr>
      <w:r>
        <w:rPr>
          <w:rFonts w:ascii="Calibri" w:hAnsi="Calibri"/>
          <w:b w:val="0"/>
          <w:sz w:val="22"/>
        </w:rPr>
        <w:t>Additional EBS Sector Capability (Not Oracle Fusion)</w:t>
      </w:r>
    </w:p>
    <w:p>
      <w:pPr>
        <w:pStyle w:val="ListBullet"/>
        <w:spacing w:before="20" w:after="20"/>
      </w:pPr>
      <w:r>
        <w:rPr>
          <w:rFonts w:ascii="Calibri" w:hAnsi="Calibri"/>
          <w:sz w:val="22"/>
        </w:rPr>
        <w:t>**Mining sector (Oracle EBS):**</w:t>
      </w:r>
      <w:r>
        <w:rPr>
          <w:rFonts w:ascii="Calibri" w:hAnsi="Calibri"/>
          <w:b w:val="0"/>
          <w:sz w:val="22"/>
        </w:rPr>
        <w:t xml:space="preserve"> Assore, African Rainbow Minerals (ARM), Harmony Gold — RedPath Mining RFI (EBS, not Fusion; confirm product before use in Fusion tenders)</w:t>
      </w:r>
    </w:p>
    <w:p>
      <w:pPr>
        <w:pStyle w:val="ListBullet"/>
        <w:spacing w:before="20" w:after="20"/>
      </w:pPr>
      <w:r>
        <w:rPr>
          <w:rFonts w:ascii="Calibri" w:hAnsi="Calibri"/>
          <w:sz w:val="22"/>
        </w:rPr>
        <w:t>**KPMG SADC (Oracle EBS):**</w:t>
      </w:r>
      <w:r>
        <w:rPr>
          <w:rFonts w:ascii="Calibri" w:hAnsi="Calibri"/>
          <w:b w:val="0"/>
          <w:sz w:val="22"/>
        </w:rPr>
        <w:t xml:space="preserve"> 6-country ERP rollout across Botswana, Mauritius, Mozambique, Zambia, Zimbabwe, Namibia (EBS, not Fusion)</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 to BU Lead:**</w:t>
            </w:r>
          </w:p>
          <w:p>
            <w:pPr>
              <w:spacing w:before="20" w:after="40"/>
            </w:pPr>
            <w:r>
              <w:rPr>
                <w:rFonts w:ascii="Calibri" w:hAnsi="Calibri"/>
                <w:b w:val="0"/>
                <w:sz w:val="20"/>
              </w:rPr>
              <w:t xml:space="preserve">- </w:t>
            </w:r>
            <w:r>
              <w:rPr>
                <w:rFonts w:ascii="Calibri" w:hAnsi="Calibri"/>
                <w:sz w:val="20"/>
              </w:rPr>
              <w:t>**Investec**</w:t>
            </w:r>
            <w:r>
              <w:rPr>
                <w:rFonts w:ascii="Calibri" w:hAnsi="Calibri"/>
                <w:b w:val="0"/>
                <w:sz w:val="20"/>
              </w:rPr>
              <w:t xml:space="preserve"> is the flagship Finance reference: &gt;1,000 users, 3 countries, July 2024 go-live, available for reference.</w:t>
            </w:r>
          </w:p>
          <w:p>
            <w:pPr>
              <w:spacing w:before="20" w:after="40"/>
            </w:pPr>
            <w:r>
              <w:rPr>
                <w:rFonts w:ascii="Calibri" w:hAnsi="Calibri"/>
                <w:b w:val="0"/>
                <w:sz w:val="20"/>
              </w:rPr>
              <w:t xml:space="preserve">- </w:t>
            </w:r>
            <w:r>
              <w:rPr>
                <w:rFonts w:ascii="Calibri" w:hAnsi="Calibri"/>
                <w:sz w:val="20"/>
              </w:rPr>
              <w:t>**Hollywood Bets**</w:t>
            </w:r>
            <w:r>
              <w:rPr>
                <w:rFonts w:ascii="Calibri" w:hAnsi="Calibri"/>
                <w:b w:val="0"/>
                <w:sz w:val="20"/>
              </w:rPr>
              <w:t xml:space="preserve"> is the richest HCM reference with a full project proposal plus confirmed July 2025 go-live at 7,000 users. (A-003 closed 2026-06-11 — Mpact reference card accepted as confirmation.)</w:t>
            </w:r>
          </w:p>
          <w:p>
            <w:pPr>
              <w:spacing w:before="20" w:after="40"/>
            </w:pPr>
            <w:r>
              <w:rPr>
                <w:rFonts w:ascii="Calibri" w:hAnsi="Calibri"/>
                <w:b w:val="0"/>
                <w:sz w:val="20"/>
              </w:rPr>
              <w:t xml:space="preserve">- </w:t>
            </w:r>
            <w:r>
              <w:rPr>
                <w:rFonts w:ascii="Calibri" w:hAnsi="Calibri"/>
                <w:sz w:val="20"/>
              </w:rPr>
              <w:t>**Nala Renewables**</w:t>
            </w:r>
            <w:r>
              <w:rPr>
                <w:rFonts w:ascii="Calibri" w:hAnsi="Calibri"/>
                <w:b w:val="0"/>
                <w:sz w:val="20"/>
              </w:rPr>
              <w:t xml:space="preserve"> is a confirmed Financials and Projects reference — 8-country implemented footprint, APPSolve implemented 4 countries (SA, Lithuania, Romania, Finland), April 2025 go-live. Referenceable for both Financials and Projects. When citing, distinguish between APPSolve-implemented countries (4) and full supported footprint (8). (Confirmed by Hein Blignaut 2026-06-11.)</w:t>
            </w:r>
          </w:p>
          <w:p>
            <w:pPr>
              <w:spacing w:before="20" w:after="40"/>
            </w:pPr>
            <w:r>
              <w:rPr>
                <w:rFonts w:ascii="Calibri" w:hAnsi="Calibri"/>
                <w:b w:val="0"/>
                <w:sz w:val="20"/>
              </w:rPr>
              <w:t xml:space="preserve">- </w:t>
            </w:r>
            <w:r>
              <w:rPr>
                <w:rFonts w:ascii="Calibri" w:hAnsi="Calibri"/>
                <w:sz w:val="20"/>
              </w:rPr>
              <w:t>**DFA**</w:t>
            </w:r>
            <w:r>
              <w:rPr>
                <w:rFonts w:ascii="Calibri" w:hAnsi="Calibri"/>
                <w:b w:val="0"/>
                <w:sz w:val="20"/>
              </w:rPr>
              <w:t xml:space="preserve"> has the broadest overall Fusion scope (Financials, SCM, Projects, EPM, HCM, OIC) but cannot be cited.</w:t>
            </w:r>
          </w:p>
          <w:p>
            <w:pPr>
              <w:spacing w:before="20" w:after="40"/>
            </w:pPr>
            <w:r>
              <w:rPr>
                <w:rFonts w:ascii="Calibri" w:hAnsi="Calibri"/>
                <w:b w:val="0"/>
                <w:sz w:val="20"/>
              </w:rPr>
              <w:t>- See ORACLE_REFERENCE_GAP_REPORT.md for reference letter register.</w:t>
            </w:r>
          </w:p>
        </w:tc>
      </w:tr>
    </w:tbl>
    <w:p>
      <w:pPr>
        <w:spacing w:before="0" w:after="120"/>
      </w:pPr>
    </w:p>
    <w:p>
      <w:pPr/>
      <w:r>
        <w:rPr>
          <w:rFonts w:ascii="Calibri" w:hAnsi="Calibri"/>
          <w:sz w:val="22"/>
        </w:rPr>
        <w:t>*Source: Mpact ERP Proposal (August 2025) reference cards lines 470–643; BankServAfrica ERP Proposal (August 2024) lines 239–262; Hollywood Bets V5.0 (April 2023)*</w:t>
      </w:r>
    </w:p>
    <w:p>
      <w:pPr>
        <w:pBdr>
          <w:bottom w:val="single" w:sz="4" w:space="1" w:color="CCCCCC"/>
        </w:pBdr>
        <w:spacing w:before="80" w:after="80"/>
      </w:pPr>
    </w:p>
    <w:p>
      <w:pPr>
        <w:pBdr>
          <w:bottom w:val="single" w:sz="4" w:space="1" w:color="CCCCCC"/>
        </w:pBdr>
        <w:spacing w:before="80" w:after="80"/>
      </w:pPr>
    </w:p>
    <w:p>
      <w:pPr>
        <w:pStyle w:val="Heading3"/>
        <w:keepNext/>
      </w:pPr>
      <w:r>
        <w:rPr>
          <w:rFonts w:ascii="Calibri" w:hAnsi="Calibri"/>
          <w:b w:val="0"/>
          <w:sz w:val="26"/>
        </w:rPr>
        <w:t>EXTRACTION DOCUMENTATION</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The sections below are internal extraction records. They do not form part of the capability statement content and must be removed before any tender use.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Claim / Section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Supporting Source(s)</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Sourced / AI-Authored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 — Platform Overview narrative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TMPL-001 lines 112–141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80–89 (identical)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 stable template text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 — Core Components table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TMPL-001 lines 124–141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91–107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Level 1 Partner claim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253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ORACLE_FACT_BASELINE.md 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Oracle Cloud Excellence Implementer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TMPL-001 line 267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Awards table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W1S1-003 (approved)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TMPL-001 lines 248–252; RedPath Mining RFI (2024 awards)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(W1S1-003 is approved source)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OIC as standard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195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 verbatim quote used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50+ consultants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(approved wording)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ORACLE_FACT_BASELINE.md Section 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 — Global HR features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127–130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(condensed)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3.2 — AI Skills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130–134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(condensed)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3.3 — Absence Management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135–139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(condensed)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3.4 — Benefits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140–144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(condensed)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3.5 — Journeys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145–149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(condensed)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3.6 — Payroll Interface field list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(scope section)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line 890 (SAP claim)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(Hollywood Bets confirmed field list)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3.7 — Workforce Directory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155–159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3.8 — Workforce Modelling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160–164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3.9 — Work Life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165–168</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3.10 — OTBI</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172–177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3.11 — TDE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177–179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3.12 — Workforce Compensation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3.13 — Recruiting Cloud (Hollywood Bets)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(Recruiting in scope)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PayInc HCM lines 184–229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3.14 — Talent Management (Hollywood Bets)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(confirmed full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PayInc HCM lines 242–282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3.15 — Learning Cloud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Annexure 1 (Moodle/OIC); PayInc HCM lines 297–341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3.16 — HCM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344–377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3.17 — Time and Labor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3.18 — HR Help Desk</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Annexure 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 — Financials (ERP benefits, module descriptions)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(Aug 2024) lines 391–420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ERP Proposal (Aug 2025) reference cards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r>
              <w:rPr>
                <w:rFonts w:ascii="Calibri" w:hAnsi="Calibri"/>
                <w:b w:val="0"/>
                <w:sz w:val="20"/>
              </w:rPr>
              <w:t xml:space="preserve"> — APPSolve-authored client proposal content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 — Financials (reporting types)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930–932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 — Client evidence table (corrected)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ERP Proposal reference cards lines 470–583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239–262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r>
              <w:rPr>
                <w:rFonts w:ascii="Calibri" w:hAnsi="Calibri"/>
                <w:b w:val="0"/>
                <w:sz w:val="20"/>
              </w:rPr>
              <w:t xml:space="preserve"> — corrections applied: DFA not available; go-live dates confirmed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 — Procurement (overview, benefits, 7 capabilities)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561–604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r>
              <w:rPr>
                <w:rFonts w:ascii="Calibri" w:hAnsi="Calibri"/>
                <w:b w:val="0"/>
                <w:sz w:val="20"/>
              </w:rPr>
              <w:t xml:space="preserve"> — APPSolve-authored client proposal content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 — Self-Service Procurement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717–805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 — Procurement client evidence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ERP Proposal reference cards lines 500–583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 — SCM (9 capabilities)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658–715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r>
              <w:rPr>
                <w:rFonts w:ascii="Calibri" w:hAnsi="Calibri"/>
                <w:b w:val="0"/>
                <w:sz w:val="20"/>
              </w:rPr>
              <w:t xml:space="preserve"> — APPSolve-authored proposal content; no referenceable SCM delivery client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 — Order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605–657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 — CORRECTION: Cape Union Mart removed from SCM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ERP Proposal reference cards lines 557–583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**Material error corrected**</w:t>
            </w:r>
            <w:r>
              <w:rPr>
                <w:rFonts w:ascii="Calibri" w:hAnsi="Calibri"/>
                <w:b w:val="0"/>
                <w:sz w:val="20"/>
              </w:rPr>
              <w:t xml:space="preserve"> — Cape Union Mart is Financials+Procurement only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 Project Financials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479–495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r>
              <w:rPr>
                <w:rFonts w:ascii="Calibri" w:hAnsi="Calibri"/>
                <w:b w:val="0"/>
                <w:sz w:val="20"/>
              </w:rPr>
              <w:t xml:space="preserve"> — APPSolve-authored proposal content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 Project Contract Billing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460–477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 Project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496–516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 Projects client evidence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ERP Proposal reference cards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DFA confirmed but not referenceable; Nala Financials and Projects confirmed — referenceable; 8-country footprint confirmed by Hein Blignaut 2026-06-11; APPSolve implemented 4 countries and supports the complete 8-country environment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 —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PayInc HCM lines 344–377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ORACLE_FACT_BASELINE.md Section 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 OIC (standard claim)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195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379–384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 OIC capabilities table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379–384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 Integration patterns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line 890; Hollywood Bets V5.0; RedPath Mining RFI client list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 — Security controls table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lines 1096–1109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177–179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 — Mobile experience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TMPL-001 line 119; SAA HCM RFP; PayInc HCM line 87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(features); table structure AI-authored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 — Referenceable client table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lines 243–249; Hollywood Bets V5.0</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Assumptions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 if Wrong</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 Required</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Fusion clients in RedPath Mining RFI client list (DFA, Cape Union Mart, Investec, Mr Price, Nala) are current and accurate as at March 2026</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Incorrect client claims in tender = serious credibility risk</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with account managers before first tender use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"Finance" in RedPath Mining client list = Oracle Fusion Financials (GL, AP, AR) unless otherwise specified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Sections 4, 5, 7, 12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May overstate Financials module scope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exact module breakdown per client with delivery team</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go-live status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 12</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**CLOSED 2026-06-11.**</w:t>
            </w:r>
            <w:r>
              <w:rPr>
                <w:rFonts w:ascii="Calibri" w:hAnsi="Calibri"/>
                <w:b w:val="0"/>
                <w:sz w:val="20"/>
              </w:rPr>
              <w:t xml:space="preserve"> Mpact ERP Proposal reference card (August 2025) accepted by BU Lead as confirmation of July 2025 go-live at 7,000 users. No further action required.</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integration claim ("many times" — SAA June 2025) covers at least 3 separate client engagements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Overstates experience if fewer instances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client count with delivery team</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was the integration platform for all 6 Fusion clients in RedPath Mining RFI list</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12</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Overstates OIC deployment if any client used different integration tool</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claim (RedPath Mining line 195) — low risk</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Renewables scope, referenceability, and geography</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12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**CLOSED 2026-06-11.**</w:t>
            </w:r>
            <w:r>
              <w:rPr>
                <w:rFonts w:ascii="Calibri" w:hAnsi="Calibri"/>
                <w:b w:val="0"/>
                <w:sz w:val="20"/>
              </w:rPr>
              <w:t xml:space="preserve"> Confirmed by Hein Blignaut: Oracle Fusion Financials and Projects client. Production environment spans 8 implemented countries. Four countries implemented by APPSolve (SA, Lithuania, Romania, Finland — confirmed via Mpact reference card August 2025); four further countries were previously deployed. APPSolve supports the complete 8-country Oracle Fusion environment. Referenceable for both Financials and Projects.</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A-007</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KPMG SADC rollout (6 countries) was an Oracle EBS engagement, not Oracle Fusion</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 (footnote)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Would need separate handling if it was Fusion</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EBS from KPMG SADC source document</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A-008</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Mining sector clients (Assore, ARM, Harmony) are Oracle EBS not Fusion</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 (footnote)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Incorrect product citation</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EBS from RedPath Mining RFI line 193</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A-009</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(Oracle Unified Methodology) underpins APPSolve implementation methodology — referenced in Hollywood Bets and PayInc</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(indirect)</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impact on Fusion capability statement</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 W2S1-005 use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A-010</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has approximately 30 years of experience in the IT industry (Oracle Applications since 1996)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(if biographical content required)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Overstates experience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ORACLE_FACT_BASELINE.md Section 14 — "~30 years"; confirmed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Factual Risk Assessment</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Severity</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Resolution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**Gold Partner claim**</w:t>
            </w:r>
            <w:r>
              <w:rPr>
                <w:rFonts w:ascii="Calibri" w:hAnsi="Calibri"/>
                <w:b w:val="0"/>
                <w:sz w:val="20"/>
              </w:rPr>
              <w:t xml:space="preserve"> — All source documents (TMPL-001, KPMG SADC, SAA, RedPath Mining) contain "Gold Partner" or "Gold Level" references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Resolved: all occurrences replaced with "Level 1 Partner" per ORACLE_FACT_BASELINE.md Section 1. No Gold references in this file.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**Consultant count**</w:t>
            </w:r>
            <w:r>
              <w:rPr>
                <w:rFonts w:ascii="Calibri" w:hAnsi="Calibri"/>
                <w:b w:val="0"/>
                <w:sz w:val="20"/>
              </w:rPr>
              <w:t xml:space="preserve"> — TMPL-001 and SAA contain "110 Senior Consultants"; TMPL-001 line 380 contains "over 100"</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Resolved: "50+" used throughout per ORACLE_FACT_BASELINE.md Section 6.</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**Finance/ERP feature sourcing**</w:t>
            </w:r>
            <w:r>
              <w:rPr>
                <w:rFonts w:ascii="Calibri" w:hAnsi="Calibri"/>
                <w:b w:val="0"/>
                <w:sz w:val="20"/>
              </w:rPr>
              <w:t xml:space="preserve"> — Sections 4–7 feature descriptions previously AI-authored; now sourced from BankServAfrica ERP Proposal (August 2024 — APPSolve-authored). Residual caveat: these are product-description sections from a client proposal, not delivered-project artefacts. Client reference cards confirm actual delivery.</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Sections 4, 5, 6, 7</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~~MEDIUM~~ </w:t>
            </w:r>
            <w:r>
              <w:rPr>
                <w:rFonts w:ascii="Calibri" w:hAnsi="Calibri"/>
                <w:sz w:val="20"/>
              </w:rPr>
              <w:t>**RESOLVED**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**Resolved 2026-06-11.**</w:t>
            </w:r>
            <w:r>
              <w:rPr>
                <w:rFonts w:ascii="Calibri" w:hAnsi="Calibri"/>
                <w:b w:val="0"/>
                <w:sz w:val="20"/>
              </w:rPr>
              <w:t xml:space="preserve"> Feature descriptions sourced. Client evidence confirmed via Mpact reference cards. See ORACLE_FINANCE_SOURCE_NOTES.md for detail.</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**SCM — no referenceable client.**</w:t>
            </w:r>
            <w:r>
              <w:rPr>
                <w:rFonts w:ascii="Calibri" w:hAnsi="Calibri"/>
                <w:b w:val="0"/>
                <w:sz w:val="20"/>
              </w:rPr>
              <w:t xml:space="preserve"> Cape Union Mart was incorrectly cited as SCM (MATERIAL ERROR — corrected in Section 6). DFA is the only confirmed Fusion SCM client but is NOT available for reference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~~HIGH~~ </w:t>
            </w:r>
            <w:r>
              <w:rPr>
                <w:rFonts w:ascii="Calibri" w:hAnsi="Calibri"/>
                <w:sz w:val="20"/>
              </w:rPr>
              <w:t>**RESOLVED**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**Resolved 2026-06-11 — Option A applied by BU Lead.**</w:t>
            </w:r>
            <w:r>
              <w:rPr>
                <w:rFonts w:ascii="Calibri" w:hAnsi="Calibri"/>
                <w:b w:val="0"/>
                <w:sz w:val="20"/>
              </w:rPr>
              <w:t xml:space="preserve"> Restricted-use notice added at top of Section 6: "SCM capability reference only — no referenceable Fusion SCM delivery client. Use for capability descriptions only where client references are not scored criteria. DFA internal-use-only."</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 module scope corrections applied.**</w:t>
            </w:r>
            <w:r>
              <w:rPr>
                <w:rFonts w:ascii="Calibri" w:hAnsi="Calibri"/>
                <w:b w:val="0"/>
                <w:sz w:val="20"/>
              </w:rPr>
              <w:t xml:space="preserve"> Mpact ERP Proposal reference cards (August 2025) provided definitive client-level module, country, and go-live data, superseding RedPath Mining RFI inferences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Sections 4–7, 12</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~~MEDIUM~~ </w:t>
            </w:r>
            <w:r>
              <w:rPr>
                <w:rFonts w:ascii="Calibri" w:hAnsi="Calibri"/>
                <w:sz w:val="20"/>
              </w:rPr>
              <w:t>**RESOLVED**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**Resolved 2026-06-11:**</w:t>
            </w:r>
            <w:r>
              <w:rPr>
                <w:rFonts w:ascii="Calibri" w:hAnsi="Calibri"/>
                <w:b w:val="0"/>
                <w:sz w:val="20"/>
              </w:rPr>
              <w:t xml:space="preserve"> Material correction applied: Cape Union Mart = Financials+Procurement only (not SCM). Nala Renewables country count and scope resolved by BU Lead clarification 2026-06-11: 8-country footprint confirmed; Oracle Fusion Financials and Projects both confirmed; referenceable.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**DFA full scope confirmed.**</w:t>
            </w:r>
            <w:r>
              <w:rPr>
                <w:rFonts w:ascii="Calibri" w:hAnsi="Calibri"/>
                <w:b w:val="0"/>
                <w:sz w:val="20"/>
              </w:rPr>
              <w:t xml:space="preserve"> Both Mpact and BankServAfrica reference lists confirm: Financials, SCM, Projects, EPM, HCM, OIC. Go-live June 2019. NOT available for reference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~~MEDIUM~~ </w:t>
            </w:r>
            <w:r>
              <w:rPr>
                <w:rFonts w:ascii="Calibri" w:hAnsi="Calibri"/>
                <w:sz w:val="20"/>
              </w:rPr>
              <w:t>**RESOLVED (with constraint)**</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**Resolved:**</w:t>
            </w:r>
            <w:r>
              <w:rPr>
                <w:rFonts w:ascii="Calibri" w:hAnsi="Calibri"/>
                <w:b w:val="0"/>
                <w:sz w:val="20"/>
              </w:rPr>
              <w:t xml:space="preserve"> DFA scope confirmed. NOT available for reference or site visit (Mpact proposal line 641–642). Do not cite DFA without BU Lead authorisation. Removed from "available for reference" client list.</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FR-007</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**Year count**</w:t>
            </w:r>
            <w:r>
              <w:rPr>
                <w:rFonts w:ascii="Calibri" w:hAnsi="Calibri"/>
                <w:b w:val="0"/>
                <w:sz w:val="20"/>
              </w:rPr>
              <w:t xml:space="preserve"> — TMPL-001 and KPMG SADC contain "22 years" (company age); KPMG contains "19 years" for Hein</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Resolved: "over two decades" used for company tenure; no Hein year count in this file. ORACLE_FACT_BASELINE.md Section 5 applied.</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FR-008</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**BEE Level**</w:t>
            </w:r>
            <w:r>
              <w:rPr>
                <w:rFonts w:ascii="Calibri" w:hAnsi="Calibri"/>
                <w:b w:val="0"/>
                <w:sz w:val="20"/>
              </w:rPr>
              <w:t xml:space="preserve"> — Current BEE Level is 3 (RS-19451, expires 2026-07-31). Level 2 references in older sources are PROHIBITED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not referenced in this file)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applicable to this file. BEE not in Fusion capability scope.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FR-009</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**"Largest DBA" claim**</w:t>
            </w:r>
            <w:r>
              <w:rPr>
                <w:rFonts w:ascii="Calibri" w:hAnsi="Calibri"/>
                <w:b w:val="0"/>
                <w:sz w:val="20"/>
              </w:rPr>
              <w:t xml:space="preserve"> — TMPL-001 line 321 contains "APPSolve has the largest number of locally based Oracle Applications DBAs"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(DBA excluded from this file)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applicable — DBA is excluded from W2S1-001 scope. Will apply to W2S1-003.</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FR-010</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SAA hedge**</w:t>
            </w:r>
            <w:r>
              <w:rPr>
                <w:rFonts w:ascii="Calibri" w:hAnsi="Calibri"/>
                <w:b w:val="0"/>
                <w:sz w:val="20"/>
              </w:rPr>
              <w:t xml:space="preserve"> — SAA HCM RFP contains client-specific language hedging OIC use ("we can confirm if OIC is required")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Resolved: SAA hedge discarded. RedPath Mining line 195 used as authoritative OIC standard claim.</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Extraction Quality Assessment</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Dimension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Rating</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Coverage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**STRONG**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18 HCM modules covered with sourced feature content. SAA + Hollywood Bets + PayInc provide overlapping, high-quality evidence.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Finance / ERP Coverage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**GOOD**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module descriptions now sourced from BankServAfrica ERP Proposal (August 2024 — APPSolve authored). Investec (&gt;1,000 users, 3 countries, July 2024) and Nala Renewables (8-country footprint — APPSolve implemented 4 countries, April 2025) are strong referenceable delivery evidence. Feature descriptions + client evidence now in alignment.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Procurement Coverage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**GOOD**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7-capability Procurement description sourced from BankServAfrica ERP Proposal. Investec and Cape Union Mart confirm delivery. Self-Service Procurement also sourced.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SCM Coverage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**MODERATE (feature-sourced; reference-thin)**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SCM feature descriptions sourced from BankServAfrica ERP Proposal. DFA is the only confirmed Fusion SCM delivery client — but not available for reference. Cape Union Mart error corrected. Use SCM section in tenders with caution when a referenceable SCM client is required.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Projects / PPM Coverage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**GOOD**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Financials, Contract Billing, and Project Management sourced from BankServAfrica ERP Proposal. Nala Renewables confirmed as referenceable Projects client — 8-country footprint, APPSolve implemented 4 countries (SA, Lithuania, Romania, Finland), April 2025 go-live. DFA also confirmed Projects client but not available for reference.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Coverage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**STRONG**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authoritative claim. PayInc confirms adaptor capability. Hollywood Bets and all Fusion clients confirm OIC deployment.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Security / Compliance Coverage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**MODERATE**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OCI security stack sourced from SAA. TDE from PayInc. No APPSolve-specific security case studies.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Analytics Coverage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**MODERATE**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and HCM Analytics covered with sourced feature content. No standalone BI project evidence cited.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Evidence Quality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**GOOD for HCM**</w:t>
            </w:r>
            <w:r>
              <w:rPr>
                <w:rFonts w:ascii="Calibri" w:hAnsi="Calibri"/>
                <w:b w:val="0"/>
                <w:sz w:val="20"/>
              </w:rPr>
              <w:t xml:space="preserve"> / </w:t>
            </w:r>
            <w:r>
              <w:rPr>
                <w:rFonts w:ascii="Calibri" w:hAnsi="Calibri"/>
                <w:sz w:val="20"/>
              </w:rPr>
              <w:t>**ADEQUATE for ERP**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is the richest single-client source. RedPath Mining provides the broadest multi-client evidence base. DFA full scope is the most impressive single reference if 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Prohibited Wording Compliance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**FULL**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Gold Partner, 110 consultants, 100 consultants, 22 years, 19 years Hein — all excluded. Zero occurrences in this file.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Attribution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**FULL**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claim attributed to source document and line number where available.</w:t>
            </w:r>
          </w:p>
        </w:tc>
      </w:tr>
    </w:tbl>
    <w:p>
      <w:pPr>
        <w:spacing w:before="0" w:after="120"/>
      </w:pPr>
    </w:p>
    <w:p>
      <w:pPr/>
      <w:r>
        <w:rPr>
          <w:rFonts w:ascii="Calibri" w:hAnsi="Calibri"/>
          <w:sz w:val="22"/>
        </w:rPr>
        <w:t>**Overall quality: GOOD for HCM; GOOD for Finance/Procurement; GOOD for Projects; MODERATE for SCM**</w:t>
      </w:r>
    </w:p>
    <w:p>
      <w:pPr/>
      <w:r>
        <w:rPr>
          <w:rFonts w:ascii="Calibri" w:hAnsi="Calibri"/>
          <w:b w:val="0"/>
          <w:sz w:val="22"/>
        </w:rPr>
        <w:t>This file is strong enough to support Oracle HCM-focused, Oracle Finance/Procurement-focused, and Oracle Projects-focused tenders. Finance and Procurement have sourced feature descriptions plus confirmed referenceable delivery evidence (Investec flagship reference). Projects now has a confirmed referenceable client — Nala Renewables (8-country footprint, APPSolve implemented 4 countries, April 2025, confirmed by BU Lead 2026-06-11). For SCM-heavy tenders, feature descriptions are sourced but no referenceable SCM delivery client is available — restricted-use notice applied (FR-004 Option A).</w:t>
      </w:r>
    </w:p>
    <w:p>
      <w:pPr/>
      <w:r>
        <w:rPr>
          <w:rFonts w:ascii="Calibri" w:hAnsi="Calibri"/>
          <w:sz w:val="22"/>
        </w:rPr>
        <w:t>*Updated: 2026-06-11 — Sections 4–7 and Section 12 strengthened using Mpact ERP Proposal (August 2025) and BankServAfrica ERP Proposal (August 2024). Two material errors corrected: Cape Union Mart SCM attribution and Nala country count.*</w:t>
      </w:r>
    </w:p>
    <w:p>
      <w:pPr>
        <w:pBdr>
          <w:bottom w:val="single" w:sz="4" w:space="1" w:color="CCCCCC"/>
        </w:pBdr>
        <w:spacing w:before="80" w:after="80"/>
      </w:pPr>
    </w:p>
    <w:p>
      <w:pPr>
        <w:pStyle w:val="Heading4"/>
        <w:keepNext/>
      </w:pPr>
      <w:r>
        <w:rPr>
          <w:rFonts w:ascii="Calibri" w:hAnsi="Calibri"/>
          <w:b w:val="0"/>
          <w:sz w:val="22"/>
        </w:rPr>
        <w:t>Review Record: Review_Required</w:t>
      </w:r>
    </w:p>
    <w:p>
      <w:pPr/>
      <w:r>
        <w:rPr>
          <w:rFonts w:ascii="Calibri" w:hAnsi="Calibri"/>
          <w:sz w:val="22"/>
        </w:rPr>
        <w:t>**Status: REVIEW_REQUIRED — Promoted 2026-06-11**</w:t>
      </w:r>
      <w:r>
        <w:rPr>
          <w:rFonts w:ascii="Calibri" w:hAnsi="Calibri"/>
          <w:b w:val="0"/>
          <w:sz w:val="22"/>
        </w:rPr>
        <w:t xml:space="preserve"> </w:t>
      </w:r>
      <w:r>
        <w:rPr>
          <w:rFonts w:ascii="Calibri" w:hAnsi="Calibri"/>
          <w:sz w:val="22"/>
        </w:rPr>
        <w:t>**Reviewed by: Hein Blignaut**</w:t>
      </w:r>
    </w:p>
    <w:p>
      <w:pPr/>
      <w:r>
        <w:rPr>
          <w:rFonts w:ascii="Calibri" w:hAnsi="Calibri"/>
          <w:sz w:val="22"/>
        </w:rPr>
        <w:t>**BU Lead decisions applied on 2026-06-11:**</w:t>
      </w:r>
    </w:p>
    <w:p>
      <w:pPr>
        <w:pStyle w:val="ListNumber"/>
        <w:spacing w:before="20" w:after="20"/>
      </w:pPr>
      <w:r>
        <w:rPr>
          <w:rFonts w:ascii="Calibri" w:hAnsi="Calibri"/>
          <w:b w:val="0"/>
          <w:sz w:val="22"/>
        </w:rPr>
        <w:t>Cape Union Mart = Financials + Procurement only (not SCM) — noted and confirmed.</w:t>
      </w:r>
    </w:p>
    <w:p>
      <w:pPr>
        <w:pStyle w:val="ListNumber"/>
        <w:spacing w:before="20" w:after="20"/>
      </w:pPr>
      <w:r>
        <w:rPr>
          <w:rFonts w:ascii="Calibri" w:hAnsi="Calibri"/>
          <w:b w:val="0"/>
          <w:sz w:val="22"/>
        </w:rPr>
        <w:t>Nala Renewables scope, referenceability, and geography confirmed: Oracle Fusion Financials and Projects; 8-country implemented footprint; APPSolve implemented 4 countries (SA, Lithuania, Romania, Finland); APPSolve supports the complete 8-country environment. Referenceable for both Financials and Projects.</w:t>
      </w:r>
    </w:p>
    <w:p>
      <w:pPr>
        <w:pStyle w:val="ListNumber"/>
        <w:spacing w:before="20" w:after="20"/>
      </w:pPr>
      <w:r>
        <w:rPr>
          <w:rFonts w:ascii="Calibri" w:hAnsi="Calibri"/>
          <w:b w:val="0"/>
          <w:sz w:val="22"/>
        </w:rPr>
        <w:t>A-003 (Hollywood Bets go-live) closed: Mpact ERP Proposal reference card (August 2025) accepted as confirmation of July 2025 go-live at 7,000 users.</w:t>
      </w:r>
    </w:p>
    <w:p>
      <w:pPr>
        <w:pStyle w:val="ListNumber"/>
        <w:spacing w:before="20" w:after="20"/>
      </w:pPr>
      <w:r>
        <w:rPr>
          <w:rFonts w:ascii="Calibri" w:hAnsi="Calibri"/>
          <w:b w:val="0"/>
          <w:sz w:val="22"/>
        </w:rPr>
        <w:t>FR-004 (SCM — no referenceable client) resolved via Option A: restricted-use notice applied at top of Section 6.</w:t>
      </w:r>
    </w:p>
    <w:p>
      <w:pPr>
        <w:pStyle w:val="ListNumber"/>
        <w:spacing w:before="20" w:after="20"/>
      </w:pPr>
      <w:r>
        <w:rPr>
          <w:rFonts w:ascii="Calibri" w:hAnsi="Calibri"/>
          <w:b w:val="0"/>
          <w:sz w:val="22"/>
        </w:rPr>
        <w:t>Pre-tender checks A-001, A-002, A-004 remain open — confirm with account managers and delivery team before first tender use.</w:t>
      </w:r>
    </w:p>
    <w:p>
      <w:pPr/>
      <w:r>
        <w:rPr>
          <w:rFonts w:ascii="Calibri" w:hAnsi="Calibri"/>
          <w:sz w:val="22"/>
        </w:rPr>
        <w:t>**Section readiness:**</w:t>
      </w:r>
    </w:p>
    <w:p>
      <w:pPr>
        <w:pStyle w:val="ListBullet"/>
        <w:spacing w:before="20" w:after="20"/>
      </w:pPr>
      <w:r>
        <w:rPr>
          <w:rFonts w:ascii="Calibri" w:hAnsi="Calibri"/>
          <w:b w:val="0"/>
          <w:sz w:val="22"/>
        </w:rPr>
        <w:t>HCM (Section 3): Ready for Approved — A-004 pre-tender check only</w:t>
      </w:r>
    </w:p>
    <w:p>
      <w:pPr>
        <w:pStyle w:val="ListBullet"/>
        <w:spacing w:before="20" w:after="20"/>
      </w:pPr>
      <w:r>
        <w:rPr>
          <w:rFonts w:ascii="Calibri" w:hAnsi="Calibri"/>
          <w:b w:val="0"/>
          <w:sz w:val="22"/>
        </w:rPr>
        <w:t>Finance/ERP (Section 4): Ready for Approved — A-001, A-002 pre-tender checks only</w:t>
      </w:r>
    </w:p>
    <w:p>
      <w:pPr>
        <w:pStyle w:val="ListBullet"/>
        <w:spacing w:before="20" w:after="20"/>
      </w:pPr>
      <w:r>
        <w:rPr>
          <w:rFonts w:ascii="Calibri" w:hAnsi="Calibri"/>
          <w:b w:val="0"/>
          <w:sz w:val="22"/>
        </w:rPr>
        <w:t>Procurement (Section 5): Ready for Approved — A-001 pre-tender check only</w:t>
      </w:r>
    </w:p>
    <w:p>
      <w:pPr>
        <w:pStyle w:val="ListBullet"/>
        <w:spacing w:before="20" w:after="20"/>
      </w:pPr>
      <w:r>
        <w:rPr>
          <w:rFonts w:ascii="Calibri" w:hAnsi="Calibri"/>
          <w:b w:val="0"/>
          <w:sz w:val="22"/>
        </w:rPr>
        <w:t>SCM (Section 6): Restricted use only — FR-004 Option A applied; no referenceable SCM client</w:t>
      </w:r>
    </w:p>
    <w:p>
      <w:pPr>
        <w:pStyle w:val="ListBullet"/>
        <w:spacing w:before="20" w:after="20"/>
      </w:pPr>
      <w:r>
        <w:rPr>
          <w:rFonts w:ascii="Calibri" w:hAnsi="Calibri"/>
          <w:b w:val="0"/>
          <w:sz w:val="22"/>
        </w:rPr>
        <w:t>Projects/PPM (Section 7): Ready for Approved — Nala confirmed referenceable; DFA internal-use-only</w:t>
      </w:r>
    </w:p>
    <w:p>
      <w:pPr>
        <w:pStyle w:val="Heading3"/>
        <w:keepNext/>
      </w:pPr>
      <w:r>
        <w:rPr>
          <w:rFonts w:ascii="Calibri" w:hAnsi="Calibri"/>
          <w:b w:val="0"/>
          <w:sz w:val="26"/>
        </w:rPr>
        <w:t>Oracle HCM Payroll Interface &amp; Integration</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designs, implements, and supports bidirectional Oracle Fusion HCM payroll integrations using Oracle Integration Cloud (OIC) as the standard integration layer. APPSolve's payroll integration capability enables Oracle Fusion HCM to operate as the system of record for employee and workforce data, with structured, monitored, and validated data exchange with third-party payroll platforms.</w:t>
      </w:r>
    </w:p>
    <w:p>
      <w:pPr/>
      <w:r>
        <w:rPr>
          <w:rFonts w:ascii="Calibri" w:hAnsi="Calibri"/>
          <w:b w:val="0"/>
          <w:sz w:val="22"/>
        </w:rPr>
        <w:t>APPSolve is positioned as an integration specialist and OIC implementation partner — not as a payroll processing provider. The third-party payroll platform remains the payroll system of record and manages payroll calculation, run execution, and tax compliance. APPSolve delivers the integration architecture, OIC configuration, data mapping, validation framework, monitoring setup, and go-live support.</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w:t>
            </w:r>
            <w:r>
              <w:rPr>
                <w:rFonts w:ascii="Calibri" w:hAnsi="Calibri"/>
                <w:b w:val="0"/>
                <w:sz w:val="20"/>
              </w:rPr>
              <w:t xml:space="preserve"> APPSolve implemented a bidirectional Oracle Fusion HCM to PaySpace payroll integration using Oracle Integration Cloud for Hollywood Bets. The integration is fully implemented, completed, and operating in production.</w:t>
            </w:r>
          </w:p>
        </w:tc>
      </w:tr>
    </w:tbl>
    <w:p>
      <w:pPr>
        <w:spacing w:before="0" w:after="120"/>
      </w:pP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Coverage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Positioning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**HCM-to-Payroll integration (outbound)**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 OIC → PaySpace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employee data, assignments, compensation, new hires, transfers, terminations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**Payroll-to-HCM integration (inbound)**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 OIC → Oracle Fusion HCM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payroll results, payslip data, balances, cost allocations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integration architecture**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as integration layer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standard APPSolve integration technology in all Oracle Fusion HCM implementations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validation and parallel testing**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Consecutive production-like validation runs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validation methodology, parallel run execution, sign-off framework</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reconciliation controls**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verification, reconciliation framework, production readiness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part of validation framework</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monitoring framework**</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Interface monitoring, error management, alerting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implementation deliverable; configured at go-live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**Legislative compliance support**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payroll legislative updates, annual tax cycle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capability**</w:t>
            </w:r>
            <w:r>
              <w:rPr>
                <w:rFonts w:ascii="Calibri" w:hAnsi="Calibri"/>
                <w:b w:val="0"/>
                <w:sz w:val="20"/>
              </w:rPr>
              <w:t xml:space="preserve"> — corroborated by operational track record (internal engagement)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**Third-party payroll providers**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(confirmed); other providers where OIC-compatible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confirmed; other providers subject to project-specific assessment</w:t>
            </w:r>
          </w:p>
        </w:tc>
      </w:tr>
    </w:tbl>
    <w:p>
      <w:pPr>
        <w:spacing w:before="0" w:after="120"/>
      </w:pPr>
    </w:p>
    <w:p>
      <w:pPr/>
      <w:r>
        <w:rPr>
          <w:rFonts w:ascii="Calibri" w:hAnsi="Calibri"/>
          <w:sz w:val="22"/>
        </w:rPr>
        <w:t>**Critical positioning boundary:**</w:t>
      </w:r>
      <w:r>
        <w:rPr>
          <w:rFonts w:ascii="Calibri" w:hAnsi="Calibri"/>
          <w:b w:val="0"/>
          <w:sz w:val="22"/>
        </w:rPr>
        <w:t xml:space="preserve"> APPSolve does not process payroll, calculate salaries, manage pay runs, or provide payroll outsourcing. PaySpace (and equivalent third-party payroll platforms) process and manage payroll. APPSolve delivers the OIC-based integration that connects Oracle Fusion HCM to the payroll platform.</w:t>
      </w:r>
    </w:p>
    <w:p>
      <w:pPr>
        <w:pBdr>
          <w:bottom w:val="single" w:sz="4" w:space="1" w:color="CCCCCC"/>
        </w:pBdr>
        <w:spacing w:before="80" w:after="80"/>
      </w:pPr>
    </w:p>
    <w:p>
      <w:pPr>
        <w:pStyle w:val="Heading4"/>
        <w:keepNext/>
      </w:pPr>
      <w:r>
        <w:rPr>
          <w:rFonts w:ascii="Calibri" w:hAnsi="Calibri"/>
          <w:b w:val="0"/>
          <w:sz w:val="22"/>
        </w:rPr>
        <w:t>Section 2: Product Architecture</w:t>
      </w:r>
    </w:p>
    <w:p>
      <w:pPr>
        <w:pStyle w:val="Heading5"/>
        <w:keepNext/>
      </w:pPr>
      <w:r>
        <w:rPr>
          <w:rFonts w:ascii="Calibri" w:hAnsi="Calibri"/>
          <w:b w:val="0"/>
          <w:sz w:val="22"/>
        </w:rPr>
        <w:t>2.1 The Oracle Fusion HCM Payroll Integration Architecture</w:t>
      </w:r>
    </w:p>
    <w:p>
      <w:pPr/>
      <w:r>
        <w:rPr>
          <w:rFonts w:ascii="Calibri" w:hAnsi="Calibri"/>
          <w:b w:val="0"/>
          <w:sz w:val="22"/>
        </w:rPr>
        <w:t>Oracle Fusion HCM is the system of record for employee and workforce data. Third-party payroll platforms are the system of record for payroll calculation, tax compliance, and payslip generation. Oracle Integration Cloud (OIC) is the standard middleware layer that orchestrates the data exchange between these two systems.</w:t>
      </w:r>
    </w:p>
    <w:p>
      <w:pPr/>
      <w:r>
        <w:rPr>
          <w:rFonts w:ascii="Calibri" w:hAnsi="Calibri"/>
          <w:b w:val="0"/>
          <w:sz w:val="22"/>
        </w:rPr>
        <w:t>``</w:t>
      </w:r>
      <w:r>
        <w:rPr>
          <w:rFonts w:ascii="Calibri" w:hAnsi="Calibri"/>
          <w:sz w:val="22"/>
        </w:rPr>
        <w:t>` Oracle Fusion HCM (system of record — employee data)          │          │  Employee master data, assignments, org structure,          │  compensation changes, new hires, transfers, terminations          ▼ Oracle Integration Cloud (OIC)   ├── Integration patterns (scheduled / event-driven)   ├── Data transformation and mapping   ├── Validation and error handling   ├── Security and credential management   ├── Monitoring and alerting framework   └── Scheduling and orchestration          │          │  Structured payroll data extract → PaySpace          ▼ PaySpace (payroll system of record)   ├── Payroll calculation and processing   ├── Tax compliance (PAYE / UIF / SDL)   ├── Payslip generation   └── Employee payroll ledger          │          │  Payroll results, balances, cost allocations → HCM          ▼ Oracle Integration Cloud (OIC) — inbound          │          ▼ Oracle Fusion HCM (payroll feedback received)   ├── Payroll result records   ├── Cost allocation data   └── Payslip reference data `</w:t>
      </w:r>
      <w:r>
        <w:rPr>
          <w:rFonts w:ascii="Calibri" w:hAnsi="Calibri"/>
          <w:b w:val="0"/>
          <w:sz w:val="22"/>
        </w:rPr>
        <w:t>``</w:t>
      </w:r>
    </w:p>
    <w:p>
      <w:pPr>
        <w:pStyle w:val="Heading5"/>
        <w:keepNext/>
      </w:pPr>
      <w:r>
        <w:rPr>
          <w:rFonts w:ascii="Calibri" w:hAnsi="Calibri"/>
          <w:b w:val="0"/>
          <w:sz w:val="22"/>
        </w:rPr>
        <w:t>2.2 Product Boundary Table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Product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Scope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HCM**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system of record — employee data source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implements and configures Oracle Fusion HCM — HCM is the sending system for payroll integration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Integration Cloud (OIC)**</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middleware — orchestrates data exchange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implements OIC as the standard integration layer for all Oracle Fusion HCM integrations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**PaySpace**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payroll platform — payroll system of record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integrates TO PaySpace via OIC; does not implement, support, or configure PaySpace itself</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Payroll**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Oracle's native cloud payroll product (B85804 — separate Oracle product)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this document.**</w:t>
            </w:r>
            <w:r>
              <w:rPr>
                <w:rFonts w:ascii="Calibri" w:hAnsi="Calibri"/>
                <w:b w:val="0"/>
                <w:sz w:val="20"/>
              </w:rPr>
              <w:t xml:space="preserve"> Oracle Fusion Payroll is a native Oracle HCM payroll product. W3S1-009 covers third-party payroll integration, not native Oracle Fusion Payroll configuration.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EBS Payroll**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Oracle's legacy on-premise payroll (EBS — separate platform)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this document.**</w:t>
            </w:r>
            <w:r>
              <w:rPr>
                <w:rFonts w:ascii="Calibri" w:hAnsi="Calibri"/>
                <w:b w:val="0"/>
                <w:sz w:val="20"/>
              </w:rPr>
              <w:t xml:space="preserve"> Oracle EBS Payroll is a separate on-premise Oracle product. APPSolve has Oracle EBS Payroll support capability, but W3S1-009 covers Oracle Fusion HCM third-party integration.</w:t>
            </w:r>
          </w:p>
        </w:tc>
      </w:tr>
    </w:tbl>
    <w:p>
      <w:pPr>
        <w:spacing w:before="0" w:after="120"/>
      </w:pPr>
    </w:p>
    <w:p>
      <w:pPr>
        <w:pStyle w:val="Heading5"/>
        <w:keepNext/>
      </w:pPr>
      <w:r>
        <w:rPr>
          <w:rFonts w:ascii="Calibri" w:hAnsi="Calibri"/>
          <w:b w:val="0"/>
          <w:sz w:val="22"/>
        </w:rPr>
        <w:t>2.3 What APPSolve Delivers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Delivers</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Does Not Deliver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architecture between Oracle Fusion HCM and PaySpace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processing or payroll calculation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Bidirectional interface design and configuration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implementation or 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mapping (HCM fields → PaySpace format; PaySpace output → HCM format)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run management or pay run execution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scheduling (batch jobs, trigger events, frequency)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tax compliance services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error handling and exception routing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outsourcing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framework (dashboards, alerts, interface health)</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Day-to-day payroll operations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Validation and parallel payroll test framework</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go-live support and cutover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Post-go-live integration support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3: HCM-to-Payroll Integration (Outbound)</w:t>
      </w:r>
    </w:p>
    <w:p>
      <w:pPr>
        <w:pStyle w:val="Heading5"/>
        <w:keepNext/>
      </w:pPr>
      <w:r>
        <w:rPr>
          <w:rFonts w:ascii="Calibri" w:hAnsi="Calibri"/>
          <w:b w:val="0"/>
          <w:sz w:val="22"/>
        </w:rPr>
        <w:t>3.1 Overview</w:t>
      </w:r>
    </w:p>
    <w:p>
      <w:pPr/>
      <w:r>
        <w:rPr>
          <w:rFonts w:ascii="Calibri" w:hAnsi="Calibri"/>
          <w:b w:val="0"/>
          <w:sz w:val="22"/>
        </w:rPr>
        <w:t>The HCM-to-Payroll interface is the primary outbound integration — Oracle Fusion HCM transmits authoritative employee and workforce data to PaySpace to ensure payroll is calculated against accurate, current, and HCM-governed records. This direction ensures PaySpace always receives HCM as the source of truth for employee identity, assignment, compensation, and workforce structure.</w:t>
      </w:r>
    </w:p>
    <w:p>
      <w:pPr/>
      <w:r>
        <w:rPr>
          <w:rFonts w:ascii="Calibri" w:hAnsi="Calibri"/>
          <w:b w:val="0"/>
          <w:sz w:val="22"/>
        </w:rPr>
        <w:t>APPSolve designs the data extract, transformation logic, and OIC configuration for the HCM-to-Payroll interface as the first phase of the payroll integration delivery.</w:t>
      </w:r>
    </w:p>
    <w:p>
      <w:pPr>
        <w:pStyle w:val="Heading5"/>
        <w:keepNext/>
      </w:pPr>
      <w:r>
        <w:rPr>
          <w:rFonts w:ascii="Calibri" w:hAnsi="Calibri"/>
          <w:b w:val="0"/>
          <w:sz w:val="22"/>
        </w:rPr>
        <w:t>3.2 Data Elements — HCM to PaySpace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Category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Elements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 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master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number, legal name, national ID, date of birth, gender, employment start date, tax number, bank account details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hire event; employee data change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**Assignment and position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Position title, department, business unit, cost centre, location, grade, employment type (permanent / fixed-term / casual), FTE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Assignment change event; position change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**Organisational structure**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unit hierarchy, department, cost centre mapping, legal entity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Organisation change event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**New hire notification**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Complete employee profile and initial assignment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Hire event 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**Transfer notification**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Updated assignment — new position, department, cost centre, effective date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Transfer effective date trigger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**Termination notification**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Termination date, reason, final pay instructions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Termination event 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**Compensation changes**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Basic salary, grade changes, salary adjustments, effective date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Compensation change event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input values**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Allowances, deductions, once-off payments, leave balances to pay out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input instruction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**Leave balance synchronisation**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Current leave balances, accrued leave, leave to be paid out on termination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cycle synchronisation</w:t>
            </w:r>
          </w:p>
        </w:tc>
      </w:tr>
    </w:tbl>
    <w:p>
      <w:pPr>
        <w:spacing w:before="0" w:after="120"/>
      </w:pPr>
    </w:p>
    <w:p>
      <w:pPr>
        <w:pStyle w:val="Heading5"/>
        <w:keepNext/>
      </w:pPr>
      <w:r>
        <w:rPr>
          <w:rFonts w:ascii="Calibri" w:hAnsi="Calibri"/>
          <w:b w:val="0"/>
          <w:sz w:val="22"/>
        </w:rPr>
        <w:t>3.3 Change Detection and Delta Processing</w:t>
      </w:r>
    </w:p>
    <w:p>
      <w:pPr/>
      <w:r>
        <w:rPr>
          <w:rFonts w:ascii="Calibri" w:hAnsi="Calibri"/>
          <w:b w:val="0"/>
          <w:sz w:val="22"/>
        </w:rPr>
        <w:t>The OIC integration is designed on a change-detection model — Oracle Fusion HCM transmits only changed records (delta) to PaySpace rather than full employee file loads on every run. This reduces data volume, processing time, and error surface: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Approach</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**Event-driven triggers**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system events (hire, transfer, termination, compensation change) trigger immediate or near-real-time notifications to OIC</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batch extracts**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batch jobs consolidate all HCM changes within a period for transmission to PaySpace before each payroll run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validation pre-send**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validates data completeness and format before transmitting to PaySpace — preventing incomplete records from reaching the payroll system</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**Error quarantine**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Records that fail validation are quarantined in OIC with error flags — not sent to PaySpace until resolved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**Reconciliation check**</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count reconciliation between HCM extract and PaySpace receipt — confirming all records transmitted were received and accepted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Payroll-to-HCM Integration (Inbound)</w:t>
      </w:r>
    </w:p>
    <w:p>
      <w:pPr>
        <w:pStyle w:val="Heading5"/>
        <w:keepNext/>
      </w:pPr>
      <w:r>
        <w:rPr>
          <w:rFonts w:ascii="Calibri" w:hAnsi="Calibri"/>
          <w:b w:val="0"/>
          <w:sz w:val="22"/>
        </w:rPr>
        <w:t>4.1 Overview</w:t>
      </w:r>
    </w:p>
    <w:p>
      <w:pPr/>
      <w:r>
        <w:rPr>
          <w:rFonts w:ascii="Calibri" w:hAnsi="Calibri"/>
          <w:b w:val="0"/>
          <w:sz w:val="22"/>
        </w:rPr>
        <w:t>The Payroll-to-HCM interface is the inbound integration — PaySpace transmits payroll results and processed data back to Oracle Fusion HCM. This ensures payroll outcome data is accessible within the Oracle HCM environment — enabling HR analytics, payroll visibility for HR Business Partners, cost allocation reporting, and integrated payroll record-keeping within Oracle HCM.</w:t>
      </w:r>
    </w:p>
    <w:p>
      <w:pPr/>
      <w:r>
        <w:rPr>
          <w:rFonts w:ascii="Calibri" w:hAnsi="Calibri"/>
          <w:b w:val="0"/>
          <w:sz w:val="22"/>
        </w:rPr>
        <w:t>APPSolve delivers the Payroll-to-HCM interface as the second phase of the payroll integration delivery, following completion and UAT of the HCM-to-Payroll direction.</w:t>
      </w:r>
    </w:p>
    <w:p>
      <w:pPr>
        <w:pStyle w:val="Heading5"/>
        <w:keepNext/>
      </w:pPr>
      <w:r>
        <w:rPr>
          <w:rFonts w:ascii="Calibri" w:hAnsi="Calibri"/>
          <w:b w:val="0"/>
          <w:sz w:val="22"/>
        </w:rPr>
        <w:t>4.2 Data Elements — PaySpace to HCM</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Category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Elements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Timing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results**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Net pay, gross pay, total earnings, total deductions, period covered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Post-payroll-run transmission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**Payslip reference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Payslip identifier, payroll period, payslip availability flag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Post-payroll-run transmission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**Tax deductions**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PAYE deducted, UIF contribution, SDL contribution, period-to-date and year-to-date balances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Post-payroll-run transmission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**Cost allocation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cost by cost centre, department, business unit — for GL posting and management reporting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Post-payroll-run transmission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balances**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Year-to-date earnings, leave balance used, period-to-date figures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synchronisation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notifications**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errors, unmatched employee records, rejected transactions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 exception occurrence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**Payment confirmation**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Confirmation of successful payment processing per employee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Post-payment-run</w:t>
            </w:r>
          </w:p>
        </w:tc>
      </w:tr>
    </w:tbl>
    <w:p>
      <w:pPr>
        <w:spacing w:before="0" w:after="120"/>
      </w:pPr>
    </w:p>
    <w:p>
      <w:pPr>
        <w:pStyle w:val="Heading5"/>
        <w:keepNext/>
      </w:pPr>
      <w:r>
        <w:rPr>
          <w:rFonts w:ascii="Calibri" w:hAnsi="Calibri"/>
          <w:b w:val="0"/>
          <w:sz w:val="22"/>
        </w:rPr>
        <w:t>4.3 Inbound Processing in OIC</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Processing Step</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**Receipt and 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receives the PaySpace output file/API response and validates structure, completeness, and employee record matching against the HCM employee register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matching**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Each PaySpace payroll record is matched to the corresponding Oracle HCM employee record using the integration key (employee number) — unmatched records are quarantined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**Transformation**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data is transformed to the Oracle Fusion HCM data format — field mapping, currency formatting, date format alignment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update**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Validated, transformed payroll result records are written to the appropriate Oracle Fusion HCM data stores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routing**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Records that fail matching or validation are routed to the exception queue with error classification — flagged for HR/payroll team review</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**Reconciliation output**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Reconciliation report generated — total records received, total processed, total exceptions — confirming completeness of the payroll feedback cycle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OIC Integration Architecture</w:t>
      </w:r>
    </w:p>
    <w:p>
      <w:pPr>
        <w:pStyle w:val="Heading5"/>
        <w:keepNext/>
      </w:pPr>
      <w:r>
        <w:rPr>
          <w:rFonts w:ascii="Calibri" w:hAnsi="Calibri"/>
          <w:b w:val="0"/>
          <w:sz w:val="22"/>
        </w:rPr>
        <w:t>5.1 Oracle Integration Cloud as the Standard Integration Layer</w:t>
      </w:r>
    </w:p>
    <w:p>
      <w:pPr/>
      <w:r>
        <w:rPr>
          <w:rFonts w:ascii="Calibri" w:hAnsi="Calibri"/>
          <w:b w:val="0"/>
          <w:sz w:val="22"/>
        </w:rPr>
        <w:t>Oracle Integration Cloud (OIC) is the standard APPSolve integration platform for all Oracle Fusion HCM integrations. OIC is the Oracle-recommended integration layer for Oracle Fusion applications — it provides pre-built Oracle HCM adapters, native Oracle connectivity, and a managed cloud infrastructure for integration workload execution.</w:t>
      </w:r>
    </w:p>
    <w:p>
      <w:pPr/>
      <w:r>
        <w:rPr>
          <w:rFonts w:ascii="Calibri" w:hAnsi="Calibri"/>
          <w:b w:val="0"/>
          <w:sz w:val="22"/>
        </w:rPr>
        <w:t>In the payroll integration context, OIC serves as the orchestration layer between Oracle Fusion HCM and PaySpace:</w:t>
      </w:r>
    </w:p>
    <w:p>
      <w:pPr>
        <w:pStyle w:val="ListBullet"/>
        <w:spacing w:before="20" w:after="20"/>
      </w:pPr>
      <w:r>
        <w:rPr>
          <w:rFonts w:ascii="Calibri" w:hAnsi="Calibri"/>
          <w:b w:val="0"/>
          <w:sz w:val="22"/>
        </w:rPr>
        <w:t>Receives trigger events or runs scheduled extracts from Oracle Fusion HCM</w:t>
      </w:r>
    </w:p>
    <w:p>
      <w:pPr>
        <w:pStyle w:val="ListBullet"/>
        <w:spacing w:before="20" w:after="20"/>
      </w:pPr>
      <w:r>
        <w:rPr>
          <w:rFonts w:ascii="Calibri" w:hAnsi="Calibri"/>
          <w:b w:val="0"/>
          <w:sz w:val="22"/>
        </w:rPr>
        <w:t>Applies transformation rules, field mapping, and data validation</w:t>
      </w:r>
    </w:p>
    <w:p>
      <w:pPr>
        <w:pStyle w:val="ListBullet"/>
        <w:spacing w:before="20" w:after="20"/>
      </w:pPr>
      <w:r>
        <w:rPr>
          <w:rFonts w:ascii="Calibri" w:hAnsi="Calibri"/>
          <w:b w:val="0"/>
          <w:sz w:val="22"/>
        </w:rPr>
        <w:t>Transmits structured payroll data to PaySpace</w:t>
      </w:r>
    </w:p>
    <w:p>
      <w:pPr>
        <w:pStyle w:val="ListBullet"/>
        <w:spacing w:before="20" w:after="20"/>
      </w:pPr>
      <w:r>
        <w:rPr>
          <w:rFonts w:ascii="Calibri" w:hAnsi="Calibri"/>
          <w:b w:val="0"/>
          <w:sz w:val="22"/>
        </w:rPr>
        <w:t>Receives PaySpace payroll output and processes inbound records into HCM</w:t>
      </w:r>
    </w:p>
    <w:p>
      <w:pPr>
        <w:pStyle w:val="ListBullet"/>
        <w:spacing w:before="20" w:after="20"/>
      </w:pPr>
      <w:r>
        <w:rPr>
          <w:rFonts w:ascii="Calibri" w:hAnsi="Calibri"/>
          <w:b w:val="0"/>
          <w:sz w:val="22"/>
        </w:rPr>
        <w:t>Manages error handling, monitoring, and alerting</w:t>
      </w:r>
    </w:p>
    <w:p>
      <w:pPr>
        <w:pStyle w:val="Heading5"/>
        <w:keepNext/>
      </w:pPr>
      <w:r>
        <w:rPr>
          <w:rFonts w:ascii="Calibri" w:hAnsi="Calibri"/>
          <w:b w:val="0"/>
          <w:sz w:val="22"/>
        </w:rPr>
        <w:t>5.2 OIC Integration Patterns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Pattern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Use Case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Application in Payroll Integration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batch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data exchange on a defined schedule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Primary pattern — payroll data extract runs on a scheduled frequency before each payroll run; payroll results received on a scheduled post-run cycle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**Event-driven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or near-real-time response to HCM system events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Triggered for time-sensitive events: new hire, termination, urgent compensation change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**Synchronous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Immediate request-response with confirmation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for validation checks and reconciliation confirmations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**Error and exception pattern**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Quarantine and notify for failed records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failed records routed to error queue with classification; notification sent to HR and payroll team for resolution</w:t>
            </w:r>
          </w:p>
        </w:tc>
      </w:tr>
    </w:tbl>
    <w:p>
      <w:pPr>
        <w:spacing w:before="0" w:after="120"/>
      </w:pPr>
    </w:p>
    <w:p>
      <w:pPr>
        <w:pStyle w:val="Heading5"/>
        <w:keepNext/>
      </w:pPr>
      <w:r>
        <w:rPr>
          <w:rFonts w:ascii="Calibri" w:hAnsi="Calibri"/>
          <w:b w:val="0"/>
          <w:sz w:val="22"/>
        </w:rPr>
        <w:t>5.3 OIC Interface Design Principles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Principle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as system of record**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is the authoritative source for all employee and workforce data. The integration enforces this — employee data flows FROM HCM to PaySpace, not the reverse. Employee records must not be created or maintained directly in PaySpace without HCM as the origin.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**PaySpace as payroll system of record**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is the authoritative source for payroll calculations, tax deductions, and pay run results. HCM receives payroll results as feedback — HCM does not recalculate or override PaySpace payroll outputs.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**Delta-first processing**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Only changed records are transmitted per run — reducing load and processing time, and reducing the surface area for integration errors.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**Validate before transmit**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outbound data from HCM is validated in OIC before transmission to PaySpace. Invalid or incomplete records are quarantined — not transmitted.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at every step**</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integration event (extract, transform, transmit, receive, process, error) is logged in OIC — creating a full, immutable audit trail of all data exchange activity.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**Idempotent design**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integration is designed to be reprocessable — if a transmission fails or is corrupted, the same payload can be retransmitted without creating duplicate records or double-processing.</w:t>
            </w:r>
          </w:p>
        </w:tc>
      </w:tr>
    </w:tbl>
    <w:p>
      <w:pPr>
        <w:spacing w:before="0" w:after="120"/>
      </w:pPr>
    </w:p>
    <w:p>
      <w:pPr>
        <w:pStyle w:val="Heading5"/>
        <w:keepNext/>
      </w:pPr>
      <w:r>
        <w:rPr>
          <w:rFonts w:ascii="Calibri" w:hAnsi="Calibri"/>
          <w:b w:val="0"/>
          <w:sz w:val="22"/>
        </w:rPr>
        <w:t>5.4 OIC Security Model</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Security Control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**Credential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credentials (API keys, OAuth tokens, service accounts) stored in OIC credential vault — never hardcoded; rotated per security policy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**Transport encryption**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data in transit between Oracle Fusion HCM, OIC, and PaySpace is encrypted using TLS 1.2 or higher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**API authentication**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Outbound calls to PaySpace API authenticated via OAuth 2.0 or API key — per PaySpace integration specification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**Role-based OIC access**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configuration access restricted to authorised APPSolve and client Oracle Integration administrators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minimisation**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Only the data fields required for payroll processing are included in the integration extract — no unnecessary personal data transmitted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logging**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integration activity logged in OIC — timestamp, payload size, success/failure, error codes, processing time</w:t>
            </w:r>
          </w:p>
        </w:tc>
      </w:tr>
    </w:tbl>
    <w:p>
      <w:pPr>
        <w:spacing w:before="0" w:after="120"/>
      </w:pPr>
    </w:p>
    <w:p>
      <w:pPr>
        <w:pStyle w:val="Heading5"/>
        <w:keepNext/>
      </w:pPr>
      <w:r>
        <w:rPr>
          <w:rFonts w:ascii="Calibri" w:hAnsi="Calibri"/>
          <w:b w:val="0"/>
          <w:sz w:val="22"/>
        </w:rPr>
        <w:t>5.5 OIC Scheduling Model</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Schedule Type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Example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**Pre-payroll extract**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HCM-to-PaySpace batch job runs on a configured schedule ahead of the payroll cut-off</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Daily or weekly batch run; final extract 48 hours before payroll run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**Post-payroll inbound**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results received from PaySpace on a configured schedule after payroll run completion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Nightly batch receipt after payroll processing day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**Event triggers**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events (hire, termination) trigger immediate or same-day OIC notifications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Hire event → same-day transmission to PaySpace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**Manual override**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or payroll team can trigger ad hoc integration run for urgent corrections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Accessible via OIC console (authorised users)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6: Integration Delivery Approach</w:t>
      </w:r>
    </w:p>
    <w:p>
      <w:pPr>
        <w:pStyle w:val="Heading5"/>
        <w:keepNext/>
      </w:pPr>
      <w:r>
        <w:rPr>
          <w:rFonts w:ascii="Calibri" w:hAnsi="Calibri"/>
          <w:b w:val="0"/>
          <w:sz w:val="22"/>
        </w:rPr>
        <w:t>6.1 Pay Journey Discovery</w:t>
      </w:r>
    </w:p>
    <w:p>
      <w:pPr/>
      <w:r>
        <w:rPr>
          <w:rFonts w:ascii="Calibri" w:hAnsi="Calibri"/>
          <w:b w:val="0"/>
          <w:sz w:val="22"/>
        </w:rPr>
        <w:t>APPSolve begins every payroll integration engagement with a structured Pay Journey Discovery phase — a dedicated workshop and analysis session that establishes the integration requirements before any configuration or build begins.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Discovery Activity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**Evaluate existing pay components**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Review the client's current payroll structure — pay elements, allowances, deductions, employer contributions, statutory deductions — to understand what HCM must transmit to the payroll platform</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**Point of clarification questionnaire**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Structured questionnaire to client HR and payroll teams — confirming employee numbering scheme, data ownership rules, frequency of payroll runs, cut-off dates, and pay calendar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mapping workshop**</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Collaborative session to map Oracle HCM fields to PaySpace/payroll fields for each data category — establishes the definitive mapping document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Core alignment**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that Oracle Fusion HCM configuration (positions, cost centres, grading structure) aligns with the payroll input format expected by PaySpace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Core alignment**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that PaySpace is configured to receive the agreed data format, field mapping, and transmission frequency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design sign-off**</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Output: signed Integration Design Document — agreed field mapping, transmission schedule, error handling approach, monitoring requirements — before Build begins</w:t>
            </w:r>
          </w:p>
        </w:tc>
      </w:tr>
    </w:tbl>
    <w:p>
      <w:pPr>
        <w:spacing w:before="0" w:after="120"/>
      </w:pPr>
    </w:p>
    <w:p>
      <w:pPr>
        <w:pStyle w:val="Heading5"/>
        <w:keepNext/>
      </w:pPr>
      <w:r>
        <w:rPr>
          <w:rFonts w:ascii="Calibri" w:hAnsi="Calibri"/>
          <w:b w:val="0"/>
          <w:sz w:val="22"/>
        </w:rPr>
        <w:t>6.2 Build and Configuration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Build Activity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integration build**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OIC adapters (Oracle HCM adapter + PaySpace adapter/REST connector); build integration flows for both directions; apply data transformation rules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Core build**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HCM data extract to produce the payroll integration feed — field selection, change detection logic, extract scheduling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Core build**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the inbound PaySpace feed — data receipt, field mapping, error queue setup</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**Elements and Balances mapping**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Map Oracle HCM earnings, deductions, and balance components to PaySpace payroll element codes — ensuring each HCM element is correctly represented in the payroll system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**Security and credentials**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OIC credential vault, API credentials, transport security, role-based access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 payslip and reports**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Develop custom payslip templates and integration reporting where standard Oracle outputs do not meet client requirements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**Technical documentation**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Produce complete technical integration documentation — architecture, configuration, field mapping, error codes, monitoring runbook</w:t>
            </w:r>
          </w:p>
        </w:tc>
      </w:tr>
    </w:tbl>
    <w:p>
      <w:pPr>
        <w:spacing w:before="0" w:after="120"/>
      </w:pPr>
    </w:p>
    <w:p>
      <w:pPr>
        <w:pStyle w:val="Heading5"/>
        <w:keepNext/>
      </w:pPr>
      <w:r>
        <w:rPr>
          <w:rFonts w:ascii="Calibri" w:hAnsi="Calibri"/>
          <w:b w:val="0"/>
          <w:sz w:val="22"/>
        </w:rPr>
        <w:t>6.3 Validation and Parallel Testing</w:t>
      </w:r>
    </w:p>
    <w:p>
      <w:pPr/>
      <w:r>
        <w:rPr>
          <w:rFonts w:ascii="Calibri" w:hAnsi="Calibri"/>
          <w:b w:val="0"/>
          <w:sz w:val="22"/>
        </w:rPr>
        <w:t>The validation and parallel testing phase is a critical governance control before payroll integration goes live in production. APPSolve runs structured parallel payroll validation to confirm the integration produces correct results before the client pays employees from the integrated system.</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Validation 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testing**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End-to-end testing of both integration directions in the test environment — HCM sends test data; PaySpace receives; PaySpace returns results; HCM receives feedback</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**Validation run scripts**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compiles structured validation scripts — test cases covering all data categories, event types, and edge cases. Scripts signed off by client before validation run begins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**Training delivery**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and payroll team trained on the integration — how data flows, what HCM events trigger payroll updates, how to read integration monitoring, how to manage exceptions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**Consecutive production-like runs**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Two or more consecutive payroll cycles run in a production-like environment with production data — confirming the integration produces consistent, accurate payroll results across multiple cycles before go-live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**Reconciliation 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Each parallel run produces a reconciliation output — confirming record counts match between HCM extract and PaySpace receipt; confirming payroll results received in HCM match PaySpace output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**Issue resolution**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Issues identified during parallel runs are documented, resolved, and retested before the Go/No-Go decision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**Go/No-Go decision**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Formal client sign-off on validation run results — a Go/No-Go decision gate before production build. Production build does not proceed without client sign-off on validation results.</w:t>
            </w:r>
          </w:p>
        </w:tc>
      </w:tr>
    </w:tbl>
    <w:p>
      <w:pPr>
        <w:spacing w:before="0" w:after="120"/>
      </w:pPr>
    </w:p>
    <w:p>
      <w:pPr>
        <w:pStyle w:val="Heading5"/>
        <w:keepNext/>
      </w:pPr>
      <w:r>
        <w:rPr>
          <w:rFonts w:ascii="Calibri" w:hAnsi="Calibri"/>
          <w:b w:val="0"/>
          <w:sz w:val="22"/>
        </w:rPr>
        <w:t>6.4 Production Build and Go-Live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 Activity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**Production build**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configuration migrated to the production Oracle Fusion HCM and production OIC environment — separate from test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migration**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employee and payroll baseline data loaded and verified — initial data state confirmed between HCM and PaySpace before first live payroll run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**Production smoke test**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Final pre-go-live test in the production environment — confirming connectivity, credentials, scheduling, and monitoring framework are operational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**Go-live cutover**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First live payroll run executed through the integrated system — HR and APPSolve teams on standby during first production cycle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**First live payroll monitoring**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monitors OIC interface logs during and after the first live payroll run — confirming all records transmitted, received, and processed without exception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**Post-go-live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provides defined post-go-live support — issue resolution, exception management, and integration tuning during the stabilisation period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7: Payroll Data Governance</w:t>
      </w:r>
    </w:p>
    <w:p>
      <w:pPr>
        <w:pStyle w:val="Heading5"/>
        <w:keepNext/>
      </w:pPr>
      <w:r>
        <w:rPr>
          <w:rFonts w:ascii="Calibri" w:hAnsi="Calibri"/>
          <w:b w:val="0"/>
          <w:sz w:val="22"/>
        </w:rPr>
        <w:t>7.1 Data Ownership Model</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Domain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System of Record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Rule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identity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records created and maintained in HCM. PaySpace receives employee data from HCM — does not create or maintain employee master records independently.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calculation**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calculates payroll. HCM does not recalculate or override PaySpace payroll outputs.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**Employment and assignment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Position, department, cost centre, grade managed in HCM. PaySpace receives assignment data from HCM integration.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results**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is authoritative for payroll calculation results. HCM receives results as feedback — read-only in HCM context.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**Payslip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generates and stores payslips. HCM stores payslip reference data if included in integration scope.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**Leave balances**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(HCM Absence module)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management owned in HCM. Leave balance data transmitted to PaySpace where leave payouts are required.</w:t>
            </w:r>
          </w:p>
        </w:tc>
      </w:tr>
    </w:tbl>
    <w:p>
      <w:pPr>
        <w:spacing w:before="0" w:after="120"/>
      </w:pPr>
    </w:p>
    <w:p>
      <w:pPr>
        <w:pStyle w:val="Heading5"/>
        <w:keepNext/>
      </w:pPr>
      <w:r>
        <w:rPr>
          <w:rFonts w:ascii="Calibri" w:hAnsi="Calibri"/>
          <w:b w:val="0"/>
          <w:sz w:val="22"/>
        </w:rPr>
        <w:t>7.2 Reconciliation Controls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Control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**Record count reconciliation**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integration run produces a record count reconciliation — HCM records transmitted vs PaySpace records received vs PaySpace records processed. Discrepancies flagged immediately.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register reconciliation**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reconciliation of the active employee register between HCM and PaySpace — confirming no employees are present in PaySpace that are not in HCM, and vice versa</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period reconciliation**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After each payroll run, the payroll results received in HCM are reconciled against the PaySpace payroll register — confirming all employees processed, all amounts received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register**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integration exceptions are logged with classification, resolution status, and responsible party — maintained throughout the production lifecycle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**Change log**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HCM changes transmitted to PaySpace are logged with timestamp, change type, employee, and transmission status — enabling audit trail of every data exchange event</w:t>
            </w:r>
          </w:p>
        </w:tc>
      </w:tr>
    </w:tbl>
    <w:p>
      <w:pPr>
        <w:spacing w:before="0" w:after="120"/>
      </w:pPr>
    </w:p>
    <w:p>
      <w:pPr>
        <w:pStyle w:val="Heading5"/>
        <w:keepNext/>
      </w:pPr>
      <w:r>
        <w:rPr>
          <w:rFonts w:ascii="Calibri" w:hAnsi="Calibri"/>
          <w:b w:val="0"/>
          <w:sz w:val="22"/>
        </w:rPr>
        <w:t>7.3 POPIA Compliance in Payroll Integration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Requirement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Implementation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minimisation**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Only the specific employee data fields required for payroll processing are included in the HCM-to-PaySpace extract. No excessive personal data transmitted.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**Purpose limitation**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integration data is transmitted for payroll processing purposes only. The integration does not expose payroll data to unauthorised systems or parties.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**Secure transmission**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data transmitted between Oracle Fusion HCM, OIC, and PaySpace is encrypted in transit (TLS 1.2+).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**Access controls**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credentials and OIC access restricted to authorised HR and IT personnel. Role-based access controls applied.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trail**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OIC audit log of all data exchange activity — who triggered what transmission, what data was transmitted, when, and outcome — retained per the client's data retention policy.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**Third-party processing agreement**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integration relationship between the client (HCM data controller) and PaySpace (payroll data processor) is governed by a data processing agreement — outside APPSolve's integration scope but a prerequisite for production deployment.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8: Payroll Run Validation and Parallel Testing</w:t>
      </w:r>
    </w:p>
    <w:p>
      <w:pPr>
        <w:pStyle w:val="Heading5"/>
        <w:keepNext/>
      </w:pPr>
      <w:r>
        <w:rPr>
          <w:rFonts w:ascii="Calibri" w:hAnsi="Calibri"/>
          <w:b w:val="0"/>
          <w:sz w:val="22"/>
        </w:rPr>
        <w:t>8.1 Validation Philosophy</w:t>
      </w:r>
    </w:p>
    <w:p>
      <w:pPr/>
      <w:r>
        <w:rPr>
          <w:rFonts w:ascii="Calibri" w:hAnsi="Calibri"/>
          <w:b w:val="0"/>
          <w:sz w:val="22"/>
        </w:rPr>
        <w:t xml:space="preserve">APPSolve's payroll integration validation approach is built on the principle that </w:t>
      </w:r>
      <w:r>
        <w:rPr>
          <w:rFonts w:ascii="Calibri" w:hAnsi="Calibri"/>
          <w:sz w:val="22"/>
        </w:rPr>
        <w:t>**no payroll integration goes live without demonstrating accurate, consistent results across multiple production-like cycles**</w:t>
      </w:r>
      <w:r>
        <w:rPr>
          <w:rFonts w:ascii="Calibri" w:hAnsi="Calibri"/>
          <w:b w:val="0"/>
          <w:sz w:val="22"/>
        </w:rPr>
        <w:t>. The parallel testing phase is not a checkbox — it is a structured, documented, sign-off-gated process that protects the client from payroll errors caused by integration misconfiguration.</w:t>
      </w:r>
    </w:p>
    <w:p>
      <w:pPr>
        <w:pStyle w:val="Heading5"/>
        <w:keepNext/>
      </w:pPr>
      <w:r>
        <w:rPr>
          <w:rFonts w:ascii="Calibri" w:hAnsi="Calibri"/>
          <w:b w:val="0"/>
          <w:sz w:val="22"/>
        </w:rPr>
        <w:t>8.2 Validation Run Design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**Validation run script development**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compiles a structured set of validation scripts covering all integration scenarios: new hires, transfers, terminations, compensation changes, leave payouts, edge cases (zero-pay, multiple assignments, casual employees). Scripts reviewed and signed off by client payroll and HR teams before execution.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**Test environment validation**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end-to-end integration runs executed in the test environment before production. All scenarios in the validation scripts executed and results compared against expected outcomes.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**Issue register**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Issues identified during test environment validation logged with severity classification. Critical issues (data integrity, incorrect payroll calculations driven by incorrect HCM data) must be resolved before parallel runs begin.</w:t>
            </w:r>
          </w:p>
        </w:tc>
      </w:tr>
    </w:tbl>
    <w:p>
      <w:pPr>
        <w:spacing w:before="0" w:after="120"/>
      </w:pPr>
    </w:p>
    <w:p>
      <w:pPr>
        <w:pStyle w:val="Heading5"/>
        <w:keepNext/>
      </w:pPr>
      <w:r>
        <w:rPr>
          <w:rFonts w:ascii="Calibri" w:hAnsi="Calibri"/>
          <w:b w:val="0"/>
          <w:sz w:val="22"/>
        </w:rPr>
        <w:t>8.3 Parallel Payroll Runs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**Consecutive production-like run 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First parallel payroll cycle — full production employee dataset, production-like data state, run in isolation from the live payroll system. APPSolve monitors OIC throughout. Results compared against the client's existing payroll output for the same period.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**Reconciliation of Run 1**</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Record-level reconciliation of Run 1 — each employee's data in HCM compared against what PaySpace received and what PaySpace calculated. Discrepancies documented and root-caused.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**Consecutive production-like run 2**</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Second parallel payroll cycle — same production-like environment, next pay period's data. Confirms the integration produces consistent results over consecutive cycles, not just a single isolated run.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**Reconciliation of Run 2**</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Same record-level reconciliation. Issues from Run 1 confirmed resolved. No new exceptions accepted without documentation.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**Sign-off on validation results**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HR and payroll leadership sign off on validation run results. APPSolve signs off on integration accuracy. This is a formal milestone — no production build without signed validation sign-off.</w:t>
            </w:r>
          </w:p>
        </w:tc>
      </w:tr>
    </w:tbl>
    <w:p>
      <w:pPr>
        <w:spacing w:before="0" w:after="120"/>
      </w:pPr>
    </w:p>
    <w:p>
      <w:pPr>
        <w:pStyle w:val="Heading5"/>
        <w:keepNext/>
      </w:pPr>
      <w:r>
        <w:rPr>
          <w:rFonts w:ascii="Calibri" w:hAnsi="Calibri"/>
          <w:b w:val="0"/>
          <w:sz w:val="22"/>
        </w:rPr>
        <w:t>8.4 Go/No-Go Gate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Criterion</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Required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Both consecutive parallel runs completed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 count reconciliation: zero unexplained discrepancies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critical integration issues resolved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payroll team satisfied with payroll calculation accuracy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HR team satisfied with employee data accuracy in PaySpace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framework confirmed operational in test environment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Signed validation run sign-off received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**The Go/No-Go decision is a client decision.**</w:t>
      </w:r>
      <w:r>
        <w:rPr>
          <w:rFonts w:ascii="Calibri" w:hAnsi="Calibri"/>
          <w:b w:val="0"/>
          <w:sz w:val="22"/>
        </w:rPr>
        <w:t xml:space="preserve"> APPSolve presents the validation results and signs off on integration accuracy. The client's HR and payroll leadership make the final go-live authorisation.</w:t>
      </w:r>
    </w:p>
    <w:p>
      <w:pPr>
        <w:pBdr>
          <w:bottom w:val="single" w:sz="4" w:space="1" w:color="CCCCCC"/>
        </w:pBdr>
        <w:spacing w:before="80" w:after="80"/>
      </w:pPr>
    </w:p>
    <w:p>
      <w:pPr>
        <w:pStyle w:val="Heading4"/>
        <w:keepNext/>
      </w:pPr>
      <w:r>
        <w:rPr>
          <w:rFonts w:ascii="Calibri" w:hAnsi="Calibri"/>
          <w:b w:val="0"/>
          <w:sz w:val="22"/>
        </w:rPr>
        <w:t>Section 9: Payroll Integration Monitoring</w:t>
      </w:r>
    </w:p>
    <w:p>
      <w:pPr>
        <w:pStyle w:val="Heading5"/>
        <w:keepNext/>
      </w:pPr>
      <w:r>
        <w:rPr>
          <w:rFonts w:ascii="Calibri" w:hAnsi="Calibri"/>
          <w:b w:val="0"/>
          <w:sz w:val="22"/>
        </w:rPr>
        <w:t>9.1 OIC Monitoring Framework</w:t>
      </w:r>
    </w:p>
    <w:p>
      <w:pPr/>
      <w:r>
        <w:rPr>
          <w:rFonts w:ascii="Calibri" w:hAnsi="Calibri"/>
          <w:b w:val="0"/>
          <w:sz w:val="22"/>
        </w:rPr>
        <w:t>OIC monitoring framework configuration is a standard APPSolve implementation deliverable — delivered at go-live, not as a post-go-live enhancement. The monitoring framework provides the HR and IT operations team with visibility into the integration's health, throughput, and exception status without requiring deep OIC technical expertise.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Monitoring 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**Interface health dashboard**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provides a native monitoring dashboard — showing integration run status (success/failure/partial), run times, record counts, and error rates per interface. Configured and handed over to the client team at go-live.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**Error alerting**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generates automated alerts (email / notification) when an integration run fails, partially fails, or exceeds a threshold number of exceptions. Alert recipients configured during implementation — typically HR operations team, payroll team, and IT team.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queue visibility**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quarantined records (records that failed validation, matching, or transformation) are visible in the OIC exception queue with error classification — enabling the operations team to identify and resolve exceptions without requiring APPSolve involvement for routine issues.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**Run log and audit trail**</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integration run produces a timestamped run log — records processed, records succeeded, records failed, run duration, error details for failed records. Retained in OIC for the configured log retention period.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**Throughput monitoring**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 throughput monitored per run — a significant deviation from expected record count (e.g., much fewer employees in the extract than expected) triggers an alert, preventing silent data issues.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run confirmation**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Scheduled integration runs produce a confirmation notification — confirming the run executed, completed, and its result. If a scheduled run does not execute, the absence of confirmation triggers an alert.</w:t>
            </w:r>
          </w:p>
        </w:tc>
      </w:tr>
    </w:tbl>
    <w:p>
      <w:pPr>
        <w:spacing w:before="0" w:after="120"/>
      </w:pPr>
    </w:p>
    <w:p>
      <w:pPr>
        <w:pStyle w:val="Heading5"/>
        <w:keepNext/>
      </w:pPr>
      <w:r>
        <w:rPr>
          <w:rFonts w:ascii="Calibri" w:hAnsi="Calibri"/>
          <w:b w:val="0"/>
          <w:sz w:val="22"/>
        </w:rPr>
        <w:t>9.2 Exception Management Workflow</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Step</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Responsibility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detected**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quarantines the failed record and generates an alert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automated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**Alert received**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operations or payroll team receives the alert notification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team</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review**</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Team reviews the exception queue — identifies the record, error classification, and root cause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team (or APPSolve if support contract in place)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**Root cause resolution**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Error corrected at source (e.g., missing employee field in HCM corrected by HR)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team — HCM correction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**Reprocessing**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Once source data is corrected in HCM, the integration is reprocessed for the affected record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team (or APPSolve)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**Resolution confirmation**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 successfully processed — removed from exception queue — logged as resolved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automated</w:t>
            </w:r>
          </w:p>
        </w:tc>
      </w:tr>
    </w:tbl>
    <w:p>
      <w:pPr>
        <w:spacing w:before="0" w:after="120"/>
      </w:pPr>
    </w:p>
    <w:p>
      <w:pPr>
        <w:pStyle w:val="Heading5"/>
        <w:keepNext/>
      </w:pPr>
      <w:r>
        <w:rPr>
          <w:rFonts w:ascii="Calibri" w:hAnsi="Calibri"/>
          <w:b w:val="0"/>
          <w:sz w:val="22"/>
        </w:rPr>
        <w:t>9.3 Operational Support Model</w:t>
      </w:r>
    </w:p>
    <w:p>
      <w:pPr/>
      <w:r>
        <w:rPr>
          <w:rFonts w:ascii="Calibri" w:hAnsi="Calibri"/>
          <w:b w:val="0"/>
          <w:sz w:val="22"/>
        </w:rPr>
        <w:t>APPSolve provides integration support as a distinct service from the initial implementation. Integration support covers: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Support Activity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**Monitoring review**</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review of OIC monitoring dashboards and exception patterns — identifying systemic issues before they become critical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client team requires assistance resolving complex OIC exceptions, APPSolve provides support through the agreed support model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maintenance**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Updates to OIC integration configuration where Oracle Fusion HCM upgrades, OIC version changes, or PaySpace API changes require integration adjustment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**Annual payroll cycle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 during the annual tax year-end cycle — confirming the integration correctly transmits year-end payroll data and receives year-end payroll results</w:t>
            </w:r>
          </w:p>
        </w:tc>
      </w:tr>
    </w:tbl>
    <w:p>
      <w:pPr>
        <w:spacing w:before="0" w:after="120"/>
      </w:pPr>
    </w:p>
    <w:p>
      <w:pPr/>
      <w:r>
        <w:rPr>
          <w:rFonts w:ascii="Calibri" w:hAnsi="Calibri"/>
          <w:sz w:val="22"/>
        </w:rPr>
        <w:t>**Cross-reference:**</w:t>
      </w:r>
      <w:r>
        <w:rPr>
          <w:rFonts w:ascii="Calibri" w:hAnsi="Calibri"/>
          <w:b w:val="0"/>
          <w:sz w:val="22"/>
        </w:rPr>
        <w:t xml:space="preserve"> For the full APPSolve managed services and operational support model, refer to W2S1-004 Oracle Managed Services Support Model.</w:t>
      </w:r>
    </w:p>
    <w:p>
      <w:pPr>
        <w:pBdr>
          <w:bottom w:val="single" w:sz="4" w:space="1" w:color="CCCCCC"/>
        </w:pBdr>
        <w:spacing w:before="80" w:after="80"/>
      </w:pPr>
    </w:p>
    <w:p>
      <w:pPr>
        <w:pStyle w:val="Heading4"/>
        <w:keepNext/>
      </w:pPr>
      <w:r>
        <w:rPr>
          <w:rFonts w:ascii="Calibri" w:hAnsi="Calibri"/>
          <w:b w:val="0"/>
          <w:sz w:val="22"/>
        </w:rPr>
        <w:t>Section 10: Integration Security and Compliance</w:t>
      </w:r>
    </w:p>
    <w:p>
      <w:pPr>
        <w:pStyle w:val="Heading5"/>
        <w:keepNext/>
      </w:pPr>
      <w:r>
        <w:rPr>
          <w:rFonts w:ascii="Calibri" w:hAnsi="Calibri"/>
          <w:b w:val="0"/>
          <w:sz w:val="22"/>
        </w:rPr>
        <w:t>10.1 Security Architecture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Layer</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Control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**Network**</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integration traffic travels over encrypted channels (TLS 1.2+). No unencrypted data exchange between HCM, OIC, and PaySpace.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**Authentication**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API credentials managed in OIC credential vault. OAuth 2.0 or API key authentication for PaySpace connection. Oracle HCM connection uses service account with minimum required permissions.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**Authorisation**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configuration access restricted to authorised Oracle Integration administrators. Separate access profiles for monitoring (read-only) and administration (configuration).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in transit**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data encrypted in transit at all times. No payroll data stored in clear text in OIC.</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logging**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OIC activity logged — access events, configuration changes, integration runs, error events. Tamper-evident logs.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**Credentials rotation**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API credentials and service account passwords rotated per the client's security policy. OIC credential vault enables rotation without service interruption.</w:t>
            </w:r>
          </w:p>
        </w:tc>
      </w:tr>
    </w:tbl>
    <w:p>
      <w:pPr>
        <w:spacing w:before="0" w:after="120"/>
      </w:pPr>
    </w:p>
    <w:p>
      <w:pPr>
        <w:pStyle w:val="Heading5"/>
        <w:keepNext/>
      </w:pPr>
      <w:r>
        <w:rPr>
          <w:rFonts w:ascii="Calibri" w:hAnsi="Calibri"/>
          <w:b w:val="0"/>
          <w:sz w:val="22"/>
        </w:rPr>
        <w:t>10.2 Access Controls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Access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**HR Operations**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dashboard (read-only); exception queue (view + resolution trigger)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Team**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dashboard (read-only); exception queue (view)</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Integration Administrator**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OIC administration — configuration, deployment, scheduling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**APPSolve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administration access per support agreement — active during implementation and support engagements; removed at support engagement close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11: Legislative Compliance Support</w:t>
      </w:r>
    </w:p>
    <w:p>
      <w:pPr>
        <w:pStyle w:val="Heading5"/>
        <w:keepNext/>
      </w:pPr>
      <w:r>
        <w:rPr>
          <w:rFonts w:ascii="Calibri" w:hAnsi="Calibri"/>
          <w:b w:val="0"/>
          <w:sz w:val="22"/>
        </w:rPr>
        <w:t>11.1 SA Payroll Legislative Environment</w:t>
      </w:r>
    </w:p>
    <w:p>
      <w:pPr/>
      <w:r>
        <w:rPr>
          <w:rFonts w:ascii="Calibri" w:hAnsi="Calibri"/>
          <w:b w:val="0"/>
          <w:sz w:val="22"/>
        </w:rPr>
        <w:t>Oracle Fusion HCM payroll integration must be maintained in alignment with South African payroll legislation. Key legislative touchpoints that affect the integration: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Legislative Event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 on Integration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Response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**Annual Budget Speech**</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PAYE tables, UIF ceiling, SDL rate, medical aid tax credits updated annually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payroll integration continues to transmit correct compensation elements after legislative update; support re-validation where required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**Annual tax year-end**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Year-to-date balance synchronisation between HCM and PaySpace must correctly reflect the closing tax year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validation support during tax year-end cycle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**IRP5 / EMP501 filing**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results used for IRP5 generation — payroll data accuracy in PaySpace depends on HCM having transmitted accurate compensation and leave data throughout the year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Pre-IRP5 period reconciliation review</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element changes**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When payroll elements are added, modified, or removed in PaySpace (e.g., new allowance types, restructured deductions), the HCM-to-PaySpace field mapping may require update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maintenance — mapping update applied in OIC</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**New hire regulatory fields**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changes introducing new employee data fields (e.g., new EEA categories, new SARS fields) may require additions to the HCM extract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maintenance — new field added to outbound extract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12: APPSolve Delivery Capability</w:t>
      </w:r>
    </w:p>
    <w:p>
      <w:pPr>
        <w:pStyle w:val="Heading5"/>
        <w:keepNext/>
      </w:pPr>
      <w:r>
        <w:rPr>
          <w:rFonts w:ascii="Calibri" w:hAnsi="Calibri"/>
          <w:b w:val="0"/>
          <w:sz w:val="22"/>
        </w:rPr>
        <w:t>12.1 Oracle HCM Payroll Integration Practice</w:t>
      </w:r>
    </w:p>
    <w:p>
      <w:pPr/>
      <w:r>
        <w:rPr>
          <w:rFonts w:ascii="Calibri" w:hAnsi="Calibri"/>
          <w:b w:val="0"/>
          <w:sz w:val="22"/>
        </w:rPr>
        <w:t>APPSolve's Oracle Business Unit includes integration consultants with confirmed Oracle Fusion HCM payroll integration experience, covering OIC architecture, payroll interface design, data mapping, parallel run validation, and production go-live.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Evidence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to PaySpace integration (OIC)</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Annexure 1 V4.1 contractual; HB V5.0 corroborative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**HIGH — CONFIRMED DELIVERY**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Bidirectional integration (HCM→PaySpace + PaySpace→HCM)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billing schedule Months 1-4 explicit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Build and Go-Live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billing schedule Month 5; production confirmed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as integration layer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Explicitly mandated in HB Annexure 1; standard APPSolve architecture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payroll validation (consecutive runs)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project plan — consecutive production-like runs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payslip development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project plan Technical Build — custom payslip 7 days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migration (payroll)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billing Month 6 — Data Migrated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EBS Payroll support (operational)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unnamed engagement — post-run support, legislative patching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 corroborative operational depth**</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payroll legislative compliance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unnamed engagement — HRMS patchset + payroll legislative patches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 corroborative**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framework</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standard; aligned with all Oracle Fusion HCM integration deliveries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 standard OIC delivery**</w:t>
            </w:r>
          </w:p>
        </w:tc>
      </w:tr>
    </w:tbl>
    <w:p>
      <w:pPr>
        <w:spacing w:before="0" w:after="120"/>
      </w:pPr>
    </w:p>
    <w:p>
      <w:pPr>
        <w:pStyle w:val="Heading5"/>
        <w:keepNext/>
      </w:pPr>
      <w:r>
        <w:rPr>
          <w:rFonts w:ascii="Calibri" w:hAnsi="Calibri"/>
          <w:b w:val="0"/>
          <w:sz w:val="22"/>
        </w:rPr>
        <w:t>12.2 Integration Team Structure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Responsibility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HB Implementation Reference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**Senior Integration Technical Resource**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integration design, OIC configuration, interface build, technical documentation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Implementation Reference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Senior Functional/Technical Consultant**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data extract design, element mapping, HCM-side configuration alignment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engagement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Specialist**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 element entries and balance take-on, data load trials, production data preparation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engagement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**Project Manager**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workstream management, milestone tracking, client governance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engagement</w:t>
            </w:r>
          </w:p>
        </w:tc>
      </w:tr>
    </w:tbl>
    <w:p>
      <w:pPr>
        <w:spacing w:before="0" w:after="120"/>
      </w:pPr>
    </w:p>
    <w:p>
      <w:pPr>
        <w:pStyle w:val="Heading5"/>
        <w:keepNext/>
      </w:pPr>
      <w:r>
        <w:rPr>
          <w:rFonts w:ascii="Calibri" w:hAnsi="Calibri"/>
          <w:b w:val="0"/>
          <w:sz w:val="22"/>
        </w:rPr>
        <w:t>12.3 Delivery Principles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Principle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**Design before build**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Design Document signed off before OIC configuration begins. Field mapping, scheduling, error handling, and monitoring requirements agreed and documented.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**Validate before go-live**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payroll integration go-live without successful consecutive parallel payroll runs and formal client sign-off on validation results.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monitoring at go-live**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Monitoring framework delivered as a go-live requirement — not a post-go-live enhancement. Client team trained on OIC monitoring before first live payroll run.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**PaySpace as payroll system of record**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design enforces HCM as the source of truth for employee data. PaySpace is never used to override or directly update HCM employee records.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**Idempotent integration design**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flows are designed to be safely re-runnable — preventing duplicate records or double-processing on retry.</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13: Implementation References</w:t>
      </w:r>
    </w:p>
    <w:p>
      <w:pPr>
        <w:pStyle w:val="Heading5"/>
        <w:keepNext/>
      </w:pPr>
      <w:r>
        <w:rPr>
          <w:rFonts w:ascii="Calibri" w:hAnsi="Calibri"/>
          <w:b w:val="0"/>
          <w:sz w:val="22"/>
        </w:rPr>
        <w:t>13.1 Hollywood Bets — Oracle Fusion HCM to PaySpace Integration (Confirmed Production)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Attribute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**Industry**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 Gaming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scope**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Bidirectional Oracle Fusion HCM to PaySpace payroll integration using Oracle Integration Cloud. Scope: HCM-to-Payroll (employee master data, assignments, compensation, new hires, transfers, terminations) + Payroll-to-HCM (payroll results, cost allocations, payslip data). Parallel payroll validation (consecutive production-like runs). Production Build and Data Migration completed.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**Production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Fully implemented, completed, and operating in production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technology**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(OIC) — mandated and implemented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**Reference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referenceable — Hollywood Bets is APPSolve's confirmed Oracle Fusion HCM implementation reference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**Anonymous citation**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implemented a bidirectional Oracle Fusion HCM to PaySpace payroll integration using Oracle Integration Cloud for a large South African gaming and entertainment organisation. The integration covers employee master data synchronisation, payroll input values, and payroll result feedback, and is operating in production."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**Named citation**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implemented the Oracle Fusion HCM to PaySpace payroll integration for Hollywood Bets using Oracle Integration Cloud, delivering bidirectional data exchange, payroll validation through consecutive parallel runs, and full production deployment."</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EAF4E6"/>
            <w:tcBorders>
              <w:top w:val="single" w:sz="16" w:space="0" w:color="548235"/>
              <w:left w:val="single" w:sz="16" w:space="0" w:color="548235"/>
              <w:bottom w:val="single" w:sz="16" w:space="0" w:color="548235"/>
              <w:right w:val="single" w:sz="16" w:space="0" w:color="548235"/>
            </w:tcBorders>
          </w:tcPr>
          <w:p>
            <w:pPr>
              <w:spacing w:before="80" w:after="40"/>
            </w:pPr>
            <w:r>
              <w:rPr>
                <w:rFonts w:ascii="Calibri" w:hAnsi="Calibri"/>
                <w:b/>
                <w:color w:val="404040"/>
                <w:sz w:val="18"/>
              </w:rPr>
              <w:t>⚙  GOVERNANCE</w:t>
            </w:r>
          </w:p>
          <w:p>
            <w:pPr>
              <w:spacing w:before="20" w:after="40"/>
            </w:pPr>
            <w:r>
              <w:rPr>
                <w:rFonts w:ascii="Calibri" w:hAnsi="Calibri"/>
                <w:sz w:val="20"/>
              </w:rPr>
              <w:t>**INTERNAL GOVERNANCE TABLE — for KB reference use only. Section 13.2 must NOT be included in external tender submissions.**</w:t>
            </w:r>
          </w:p>
        </w:tc>
      </w:tr>
    </w:tbl>
    <w:p>
      <w:pPr>
        <w:spacing w:before="0" w:after="120"/>
      </w:pPr>
    </w:p>
    <w:p>
      <w:pPr>
        <w:pStyle w:val="Heading5"/>
        <w:keepNext/>
      </w:pPr>
      <w:r>
        <w:rPr>
          <w:rFonts w:ascii="Calibri" w:hAnsi="Calibri"/>
          <w:b w:val="0"/>
          <w:sz w:val="22"/>
        </w:rPr>
        <w:t>13.2 Reference Position for Other Clients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Payroll Integration Position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 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 bidirectional OIC↔PaySpace in production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EBS Payroll (native) — operational support, patching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Rule 21.4 — never named; different product (EBS native ≠ OIC integration)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Health</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integration planned in scope — proposal only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awarded; not referenceable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interface described in platform capability narrative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not named; not awarded; platform only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payroll integration in active scope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Rule 21.5 — not referenceable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relevant to payroll integration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never named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14: Risk and Assumptions Register</w:t>
      </w:r>
    </w:p>
    <w:p>
      <w:pPr>
        <w:pStyle w:val="Heading5"/>
        <w:keepNext/>
      </w:pPr>
      <w:r>
        <w:rPr>
          <w:rFonts w:ascii="Calibri" w:hAnsi="Calibri"/>
          <w:b w:val="0"/>
          <w:sz w:val="22"/>
        </w:rPr>
        <w:t>14.1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**PaySpace API compatibility**</w:t>
            </w:r>
            <w:r>
              <w:rPr>
                <w:rFonts w:ascii="Calibri" w:hAnsi="Calibri"/>
                <w:b w:val="0"/>
                <w:sz w:val="20"/>
              </w:rPr>
              <w:t xml:space="preserve"> — PaySpace API version changes or integration interface changes may require OIC integration updates post-go-live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maintenance agreement covers PaySpace API updates. Annual review of PaySpace integration specification against deployed OIC configuration.</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data quality**</w:t>
            </w:r>
            <w:r>
              <w:rPr>
                <w:rFonts w:ascii="Calibri" w:hAnsi="Calibri"/>
                <w:b w:val="0"/>
                <w:sz w:val="20"/>
              </w:rPr>
              <w:t xml:space="preserve"> — Poor data quality in Oracle Fusion HCM (missing fields, incorrect employee data) produces invalid payroll input — leading to payroll errors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validation rules applied in OIC before transmission. Exceptions quarantined before reaching PaySpace. Data quality addressed during Validate phase.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cut-off misalignment**</w:t>
            </w:r>
            <w:r>
              <w:rPr>
                <w:rFonts w:ascii="Calibri" w:hAnsi="Calibri"/>
                <w:b w:val="0"/>
                <w:sz w:val="20"/>
              </w:rPr>
              <w:t xml:space="preserve"> — Integration schedule not aligned to payroll cut-off dates; last-minute HCM changes not captured before payroll run</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Scheduling design agreed and locked during Scope and Design phase. Final pre-payroll extract timing confirmed and tested during parallel runs.</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**Element mapping errors**</w:t>
            </w:r>
            <w:r>
              <w:rPr>
                <w:rFonts w:ascii="Calibri" w:hAnsi="Calibri"/>
                <w:b w:val="0"/>
                <w:sz w:val="20"/>
              </w:rPr>
              <w:t xml:space="preserve"> — HCM payroll elements incorrectly mapped to PaySpace element codes — leading to payroll calculation errors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Field mapping validated during parallel payroll runs against client's existing payroll for the same period.</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**POPIA non-compliance**</w:t>
            </w:r>
            <w:r>
              <w:rPr>
                <w:rFonts w:ascii="Calibri" w:hAnsi="Calibri"/>
                <w:b w:val="0"/>
                <w:sz w:val="20"/>
              </w:rPr>
              <w:t xml:space="preserve"> — Payroll data transmitted beyond the agreed scope, or to unauthorised systems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minimisation enforced in OIC configuration. Integration scope locked to agreed field list. POPIA-aligned access controls applied.</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**Annual legislative non-compliance**</w:t>
            </w:r>
            <w:r>
              <w:rPr>
                <w:rFonts w:ascii="Calibri" w:hAnsi="Calibri"/>
                <w:b w:val="0"/>
                <w:sz w:val="20"/>
              </w:rPr>
              <w:t xml:space="preserve"> — OIC integration not updated after PaySpace or Oracle HCM legislative update — leading to incorrect payroll data</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Annual legislative review scheduled. Budget Speech patch testing required before each February tax year.</w:t>
            </w:r>
          </w:p>
        </w:tc>
      </w:tr>
    </w:tbl>
    <w:p>
      <w:pPr>
        <w:spacing w:before="0" w:after="120"/>
      </w:pPr>
    </w:p>
    <w:p>
      <w:pPr>
        <w:pStyle w:val="Heading5"/>
        <w:keepNext/>
      </w:pPr>
      <w:r>
        <w:rPr>
          <w:rFonts w:ascii="Calibri" w:hAnsi="Calibri"/>
          <w:b w:val="0"/>
          <w:sz w:val="22"/>
        </w:rPr>
        <w:t>14.2 Assumptions Register</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if incorrect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is implemented and operational before payroll integration delivery begins. The payroll integration cannot be built without a functioning Oracle Fusion HCM environment with configured employee master, position structure, and assignments.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cannot proceed without HCM foundation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 has a valid, operational PaySpace environment and the PaySpace API is available for integration testing. APPSolve does not implement or configure PaySpace. Client is responsible for PaySpace readiness.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testing blocked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 provides a dedicated, adequately skilled payroll resource to participate in the Pay Journey Discovery, data mapping workshops, parallel run validation, and go-live. APPSolve cannot define payroll elements, pay codes, or payroll rules without client payroll expertise.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and validation delayed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 has a current, documented PaySpace API specification available to APPSolve at the start of the integration design phase.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design delayed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(OIC) is licensed and provisioned for the client's Oracle Fusion HCM environment. APPSolve cannot implement OIC integration without an active OIC subscription.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cannot proceed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payroll element mapping (HCM earnings, deductions, allowances → PaySpace element codes) is agreed and signed off by the client payroll team before Build begins. Changes to element mapping after Build begins are treated as change requests.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Rework during Build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 data processing agreement between the client and PaySpace is in place before the production integration goes live. APPSolve's integration places data into PaySpace — the client is responsible for the contractual relationship with PaySpace as a data processor under POPIA.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POPIA compliance risk at go-live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17: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W3S1-009-ORA-PayrollInterface-Integration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3 W3S1-009 extraction)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(C-001, C-002, C-003, C-004)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for reuse**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all 5 OI items (OI-W9-001 through OI-W9-005) CLOSED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Appendix A: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 Type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Capability overview</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 + corroborative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 architecture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(OIC explicit); HIST-006 (platform)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Tier 2</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HCM-to-Payroll integration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billing Months 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Payroll-to-HCM integration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billing Months 3-4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architecture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(OIC mandated); HIST-006 (OIC platform)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Tier 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approach</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project plan (Pay Journey, Technical Build, Validation Runs, Production Build)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 (project plan detail)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data governance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methodology; DFA internal (never named)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methodology + corroborative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testing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project plan (Consecutive Production-Like Runs, Validation Scripts, Sign-Off)</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(production build implies monitoring); OIC standard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OIC standard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Security and compliance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standard; POPIA framework</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compliance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monthly reports (never named);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Corroborative internal + methodology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reference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HIST-007; OI-W9-001 authorisation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referenceable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governance reference table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decision 2026-06-13 — internal KB reference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 must not appear in tender submissions</w:t>
            </w:r>
          </w:p>
        </w:tc>
      </w:tr>
    </w:tbl>
    <w:p>
      <w:pPr>
        <w:spacing w:before="0" w:after="120"/>
      </w:pPr>
    </w:p>
    <w:p>
      <w:pPr/>
      <w:r>
        <w:rPr>
          <w:rFonts w:ascii="Calibri" w:hAnsi="Calibri"/>
          <w:sz w:val="22"/>
        </w:rPr>
        <w:t>**Prohibited sources confirmed excluded:**</w:t>
      </w:r>
    </w:p>
    <w:p>
      <w:pPr>
        <w:pStyle w:val="ListBullet"/>
        <w:spacing w:before="20" w:after="20"/>
      </w:pPr>
      <w:r>
        <w:rPr>
          <w:rFonts w:ascii="Calibri" w:hAnsi="Calibri"/>
          <w:b w:val="0"/>
          <w:sz w:val="22"/>
        </w:rPr>
        <w:t>DFA (never named — Rule 21.4; referenced only as corroborative; EBS Payroll context distinguished from OIC integration)</w:t>
      </w:r>
    </w:p>
    <w:p>
      <w:pPr>
        <w:pStyle w:val="ListBullet"/>
        <w:spacing w:before="20" w:after="20"/>
      </w:pPr>
      <w:r>
        <w:rPr>
          <w:rFonts w:ascii="Calibri" w:hAnsi="Calibri"/>
          <w:b w:val="0"/>
          <w:sz w:val="22"/>
        </w:rPr>
        <w:t>SAA (not named as client; platform capability source only)</w:t>
      </w:r>
    </w:p>
    <w:p>
      <w:pPr>
        <w:pStyle w:val="ListBullet"/>
        <w:spacing w:before="20" w:after="20"/>
      </w:pPr>
      <w:r>
        <w:rPr>
          <w:rFonts w:ascii="Calibri" w:hAnsi="Calibri"/>
          <w:b w:val="0"/>
          <w:sz w:val="22"/>
        </w:rPr>
        <w:t>CCBA (not relevant; never named regardless)</w:t>
      </w:r>
    </w:p>
    <w:p>
      <w:pPr>
        <w:pStyle w:val="ListBullet"/>
        <w:spacing w:before="20" w:after="20"/>
      </w:pPr>
      <w:r>
        <w:rPr>
          <w:rFonts w:ascii="Calibri" w:hAnsi="Calibri"/>
          <w:b w:val="0"/>
          <w:sz w:val="22"/>
        </w:rPr>
        <w:t>Redpath Mining (Rule 21.5; no payroll integration in scope)</w:t>
      </w:r>
    </w:p>
    <w:p>
      <w:pPr>
        <w:pStyle w:val="ListBullet"/>
        <w:spacing w:before="20" w:after="20"/>
      </w:pPr>
      <w:r>
        <w:rPr>
          <w:rFonts w:ascii="Calibri" w:hAnsi="Calibri"/>
          <w:b w:val="0"/>
          <w:sz w:val="22"/>
        </w:rPr>
        <w:t>SADV proposal (governance uncertainty; not used)</w:t>
      </w:r>
    </w:p>
    <w:p>
      <w:pPr>
        <w:pStyle w:val="ListBullet"/>
        <w:spacing w:before="20" w:after="20"/>
      </w:pPr>
      <w:r>
        <w:rPr>
          <w:rFonts w:ascii="Calibri" w:hAnsi="Calibri"/>
          <w:b w:val="0"/>
          <w:sz w:val="22"/>
        </w:rPr>
        <w:t>HB Payroll Shopping List (pre-RFP requirements; not implementation evidence)</w:t>
      </w:r>
    </w:p>
    <w:p>
      <w:pPr>
        <w:pStyle w:val="ListBullet"/>
        <w:spacing w:before="20" w:after="20"/>
      </w:pPr>
      <w:r>
        <w:rPr>
          <w:rFonts w:ascii="Calibri" w:hAnsi="Calibri"/>
          <w:b w:val="0"/>
          <w:sz w:val="22"/>
        </w:rPr>
        <w:t>Acumatica PaySpace evidence (Cape Union Mart, City Lodge, CATS — Acumatica-only; excluded from Oracle statements)</w:t>
      </w:r>
    </w:p>
    <w:p>
      <w:pPr>
        <w:pBdr>
          <w:bottom w:val="single" w:sz="4" w:space="1" w:color="CCCCCC"/>
        </w:pBdr>
        <w:spacing w:before="80" w:after="80"/>
      </w:pPr>
    </w:p>
    <w:p>
      <w:pPr>
        <w:pStyle w:val="Heading4"/>
        <w:keepNext/>
      </w:pPr>
      <w:r>
        <w:rPr>
          <w:rFonts w:ascii="Calibri" w:hAnsi="Calibri"/>
          <w:b w:val="0"/>
          <w:sz w:val="22"/>
        </w:rPr>
        <w:t>Appendix B: Governance Self-Review</w:t>
      </w:r>
    </w:p>
    <w:p>
      <w:pPr/>
      <w:r>
        <w:rPr>
          <w:rFonts w:ascii="Calibri" w:hAnsi="Calibri"/>
          <w:sz w:val="22"/>
        </w:rPr>
        <w:t>**Wave 3 Standing Rules — Compliance Check (ORACLE_FACT_BASELINE Section 21)**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Aviation PROHIBITED**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aviation, airline, SAA, or South African Airways client references — absent throughout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SAA source rule**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used for platform capability only. SAA not named as client or reference.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**21.2 Implementation vs support**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confirmed production implementation (OI-W9-001 CLOSED). Operational support activities (DFA unnamed, post-go-live support) distinguished from implementation.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**21.3 Opportunity Marketplace**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applicable to this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N/A</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**21.4 DFA — never named**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not mentioned anywhere in the document. DFA operational evidence reframed generically throughout.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**21.5 Redpath — not used**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not referenced in this document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**CCBA — never named**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referenced in this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bl>
    <w:p>
      <w:pPr>
        <w:spacing w:before="0" w:after="120"/>
      </w:pPr>
    </w:p>
    <w:p>
      <w:pPr/>
      <w:r>
        <w:rPr>
          <w:rFonts w:ascii="Calibri" w:hAnsi="Calibri"/>
          <w:sz w:val="22"/>
        </w:rPr>
        <w:t>**APPSolve Positioning Checks**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does NOT process payroll — explicitly stated in Sections 1, 2</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is the payroll system of record — clearly positioned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is the integration layer — confirmed and framed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"EBS Payroll" framing NOT used — billing schedule PaySpace framing used throughout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Payroll (native) distinguished from third-party integration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 Section 2.2 product boundary table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Acumatica PaySpace evidence excluded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**OI Items Closed — Final Confirmation**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OI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OI-W9-001 Production status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in production — Tier 1 referenceable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 Section 13 — confirmed delivery throughout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OI-W9-002 EBS heading / PaySpace framing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framing applied; EBS heading not used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"EBS Payroll" absent from document; PaySpace framing throughout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OI-W9-003 Reconciliation positioning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validation framework — Section 8</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Framed as validation and reconciliation controls; not a separate reporting module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OI-W9-004 Bidirectional production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Both directions confirmed in production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Sections 3, 4, 12, 13 — bidirectional confirmed throughout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OI-W9-005 Monitoring positioning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 implementation deliverable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 OIC monitoring framework as go-live deliverable</w:t>
            </w:r>
          </w:p>
        </w:tc>
      </w:tr>
    </w:tbl>
    <w:p>
      <w:pPr>
        <w:spacing w:before="0" w:after="120"/>
      </w:pPr>
    </w:p>
    <w:p>
      <w:pPr/>
      <w:r>
        <w:rPr>
          <w:rFonts w:ascii="Calibri" w:hAnsi="Calibri"/>
          <w:sz w:val="22"/>
        </w:rPr>
        <w:t>**ORACLE_FACT_BASELINE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"110 Senior Consultants" / "100+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"50+ Senior Consultants" also absent; CROSS-1 not applicable (already absent in DRAFT)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22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does X" framing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"APPSolve implements/designs/delivers" framing throughout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as payroll processor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explicitly rejected in Sections 1 and 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**Governance Self-Review conclusion: CLEAN. No violations identified.**</w:t>
      </w:r>
    </w:p>
    <w:p>
      <w:pPr>
        <w:pBdr>
          <w:bottom w:val="single" w:sz="4" w:space="1" w:color="CCCCCC"/>
        </w:pBdr>
        <w:spacing w:before="80" w:after="80"/>
      </w:pPr>
    </w:p>
    <w:p>
      <w:pPr>
        <w:pStyle w:val="Heading4"/>
        <w:keepNext/>
      </w:pPr>
      <w:r>
        <w:rPr>
          <w:rFonts w:ascii="Calibri" w:hAnsi="Calibri"/>
          <w:b w:val="0"/>
          <w:sz w:val="22"/>
        </w:rPr>
        <w:t>Appendix C: Extraction Return Report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W3S1-009</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Payroll Interface &amp; Integration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(Annexure 1_Oracle HCM Implementation V4.1.docx — contractual; Hollywood Bets; primary); HIST-007 (Hollywood Bets V5.0 — corroborative; confirms same cost); HIST-006 (SAA HCM RFP — platform capability); HIST-015 (Afrocentric V4.0 — methodology); DFA Monthly Reports 2022–2023 (internal corroborative; Oracle EBS Payroll operational; never named)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NOT used**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SADV proposal (DFA folder; governance uncertainty); HB Payroll Shopping List (pre-RFP requirements); HIST-016 SABS (no content); Redpath Mining RFI (no payroll integration scope); Acumatica PaySpace evidence (wrong product domain)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**Sections delivered**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14 content sections (Sections 1–14) + Section 17 + Appendices A, B, C</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0 — all 5 BU Lead decisions CLOSED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**Governance violations**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**Key governance boundaries (permanent)**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APPSolve does not process payroll — PaySpace is the payroll system of record. (2) DFA never named (Rule 21.4). (3) "EBS Payroll" framing must not be used — PaySpace framing applies. (4) Oracle Fusion Payroll (native) must not be conflated with third-party OIC integration. (5) Acumatica PaySpace evidence excluded from Oracle HCM statements. (6) SAA not named as client. (7) CCBA never named. (8) Section 13.2 must not be included in any external tender submission.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**Cross-document consistency**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W3S1-001 (HCM Core) cross-referenced — Core HR is the foundation. W2S1-001 (Fusion Capability) cross-referenced — OIC integration architecture. W2S1-004 (Managed Services) cross-referenced — operational support model. W3S1-008 (Help Desk) — no overlap. No duplication identified.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**Pre-tender checks (standing)**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PT-W9-001: Confirm Oracle Integration Cloud (OIC) is licensed before committing OIC integration to scope. PT-W9-002: Confirm client uses PaySpace — other payroll providers require separate assessment. PT-W9-003: Confirm PaySpace API specification is available before integration design begins. PT-W9-004: Confirm data processing agreement between client and PaySpace is in place before go-live. PT-W9-005: Confirm BEE certificate current (expires 2026-07-31). PT-W9-006: Confirm OPN annual revalidation current. PT-W9-007: Confirm Hollywood Bets named reference is permitted for the specific tender before using named citation. PT-W9-008: Section 13.2 (Reference Position Table) must not be included in any external tender document. Extract only Section 13.1 for tender submissions.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**Amendments applied**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C-001: Internal governance warning added before Section 13.2 per BU Lead decision 2026-06-13. C-002: Section 12.2 table — column header changed from "Rate (HB contractual reference)" to "HB Implementation Reference"; Senior Integration Technical Resource row updated accordingly. C-003: PT-W9-008 added to Appendix C pre-tender checks. C-004: Version 1.1 Approved; approved_for_reuse Yes; Approved by Hein Blignaut (BU Lead)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**Recommendation**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document approved for reuse</w:t>
            </w:r>
          </w:p>
        </w:tc>
      </w:tr>
    </w:tbl>
    <w:p>
      <w:pPr>
        <w:spacing w:before="0" w:after="120"/>
      </w:pPr>
    </w:p>
    <w:p>
      <w:pPr>
        <w:pBdr>
          <w:bottom w:val="single" w:sz="4" w:space="1" w:color="CCCCCC"/>
        </w:pBdr>
        <w:spacing w:before="80" w:after="80"/>
      </w:pPr>
    </w:p>
    <w:p>
      <w:pPr/>
      <w:r>
        <w:rPr>
          <w:rFonts w:ascii="Calibri" w:hAnsi="Calibri"/>
          <w:sz w:val="22"/>
        </w:rPr>
        <w:t>*W3S1-009-ORA-PayrollInterface-Integration v1.1 Approved — 2026-06-13 — Hein Blignaut (BU Lead) — approved_for_reuse: Yes*</w:t>
      </w:r>
    </w:p>
    <w:p>
      <w:pPr>
        <w:spacing w:before="0" w:after="0"/>
      </w:pPr>
      <w:r>
        <w:br w:type="page"/>
      </w:r>
    </w:p>
    <w:p>
      <w:pPr>
        <w:pStyle w:val="Heading2"/>
        <w:keepNext/>
      </w:pPr>
      <w:r>
        <w:t>Appendix B — Assumptions Register</w:t>
      </w:r>
    </w:p>
    <w:p>
      <w:pPr>
        <w:pStyle w:val="Heading3"/>
        <w:keepNext/>
      </w:pPr>
      <w:r>
        <w:rPr>
          <w:rFonts w:ascii="Calibri" w:hAnsi="Calibri"/>
          <w:b w:val="0"/>
          <w:sz w:val="26"/>
        </w:rPr>
        <w:t>Oracle Fusion HCM — Base Assumptions V1.0</w:t>
      </w:r>
    </w:p>
    <w:p>
      <w:pPr>
        <w:pBdr>
          <w:bottom w:val="single" w:sz="4" w:space="1" w:color="CCCCCC"/>
        </w:pBdr>
        <w:spacing w:before="80" w:after="80"/>
      </w:pPr>
    </w:p>
    <w:p>
      <w:pPr>
        <w:pStyle w:val="Heading4"/>
        <w:keepNext/>
      </w:pPr>
      <w:r>
        <w:rPr>
          <w:rFonts w:ascii="Calibri" w:hAnsi="Calibri"/>
          <w:b w:val="0"/>
          <w:sz w:val="22"/>
        </w:rPr>
        <w:t>1. Environment Assumptions</w:t>
      </w:r>
    </w:p>
    <w:p>
      <w:pPr/>
      <w:r>
        <w:rPr>
          <w:rFonts w:ascii="Calibri" w:hAnsi="Calibri"/>
          <w:sz w:val="22"/>
        </w:rPr>
        <w:t>**HCM-ENV-001**</w:t>
      </w:r>
      <w:r>
        <w:rPr>
          <w:rFonts w:ascii="Calibri" w:hAnsi="Calibri"/>
          <w:b w:val="0"/>
          <w:sz w:val="22"/>
        </w:rPr>
        <w:t xml:space="preserve">   This engagement covers Oracle Fusion HCM Cloud (SaaS). No on-premises Oracle HCM software is deployed or licensed under this proposal. All environments are Oracle-managed cloud tenants.</w:t>
      </w:r>
    </w:p>
    <w:p>
      <w:pPr/>
      <w:r>
        <w:rPr>
          <w:rFonts w:ascii="Calibri" w:hAnsi="Calibri"/>
          <w:sz w:val="22"/>
        </w:rPr>
        <w:t>**HCM-ENV-002**</w:t>
      </w:r>
      <w:r>
        <w:rPr>
          <w:rFonts w:ascii="Calibri" w:hAnsi="Calibri"/>
          <w:b w:val="0"/>
          <w:sz w:val="22"/>
        </w:rPr>
        <w:t xml:space="preserve">   The Oracle Cloud production environment will be provisioned by Oracle Corporation upon commercial agreement. Environment provisioning is Oracle's responsibility; APPSolve's implementation timeline commences from the date production and non-production environments are accessible to the project team.</w:t>
      </w:r>
    </w:p>
    <w:p>
      <w:pPr/>
      <w:r>
        <w:rPr>
          <w:rFonts w:ascii="Calibri" w:hAnsi="Calibri"/>
          <w:sz w:val="22"/>
        </w:rPr>
        <w:t>**HCM-ENV-003**</w:t>
      </w:r>
      <w:r>
        <w:rPr>
          <w:rFonts w:ascii="Calibri" w:hAnsi="Calibri"/>
          <w:b w:val="0"/>
          <w:sz w:val="22"/>
        </w:rPr>
        <w:t xml:space="preserve"> </w:t>
      </w:r>
      <w:r>
        <w:rPr>
          <w:rFonts w:ascii="Calibri" w:hAnsi="Calibri"/>
          <w:sz w:val="22"/>
        </w:rPr>
        <w:t>*(Updated — BU-WP11-002)*</w:t>
      </w:r>
      <w:r>
        <w:rPr>
          <w:rFonts w:ascii="Calibri" w:hAnsi="Calibri"/>
          <w:b w:val="0"/>
          <w:sz w:val="22"/>
        </w:rPr>
        <w:t xml:space="preserve">   This proposal is scoped to one (1) Oracle Cloud production environment and one (1) standard Oracle non-production environment included in the client's SaaS subscription. No assumption is made about multiple non-production environments. If additional non-production environments are required (for example, dedicated UAT, training, or development tenants beyond the single standard tenant), these must be explicitly licensed by the client as part of the Oracle SaaS contract and are outside APPSolve's implementation scope.</w:t>
      </w:r>
    </w:p>
    <w:p>
      <w:pPr/>
      <w:r>
        <w:rPr>
          <w:rFonts w:ascii="Calibri" w:hAnsi="Calibri"/>
          <w:sz w:val="22"/>
        </w:rPr>
        <w:t>**HCM-ENV-004**</w:t>
      </w:r>
      <w:r>
        <w:rPr>
          <w:rFonts w:ascii="Calibri" w:hAnsi="Calibri"/>
          <w:b w:val="0"/>
          <w:sz w:val="22"/>
        </w:rPr>
        <w:t xml:space="preserve">   All Oracle Fusion HCM Cloud environments are subject to Oracle's standard quarterly update schedule. APPSolve will notify the client of upcoming updates and their potential impact during the implementation. The client acknowledges that Oracle quarterly updates may introduce changes to the user interface, delivered functionality, or configuration behaviour.</w:t>
      </w:r>
    </w:p>
    <w:p>
      <w:pPr/>
      <w:r>
        <w:rPr>
          <w:rFonts w:ascii="Calibri" w:hAnsi="Calibri"/>
          <w:sz w:val="22"/>
        </w:rPr>
        <w:t>**HCM-ENV-005**</w:t>
      </w:r>
      <w:r>
        <w:rPr>
          <w:rFonts w:ascii="Calibri" w:hAnsi="Calibri"/>
          <w:b w:val="0"/>
          <w:sz w:val="22"/>
        </w:rPr>
        <w:t xml:space="preserve">   Access to Oracle Cloud environments requires a supported, up-to-date web browser. APPSolve does not provide IT support for client-side browser configuration, VPN setup, or network proxy issues that prevent access to Oracle Cloud.</w:t>
      </w:r>
    </w:p>
    <w:p>
      <w:pPr/>
      <w:r>
        <w:rPr>
          <w:rFonts w:ascii="Calibri" w:hAnsi="Calibri"/>
          <w:sz w:val="22"/>
        </w:rPr>
        <w:t>**HCM-ENV-006**</w:t>
      </w:r>
      <w:r>
        <w:rPr>
          <w:rFonts w:ascii="Calibri" w:hAnsi="Calibri"/>
          <w:b w:val="0"/>
          <w:sz w:val="22"/>
        </w:rPr>
        <w:t xml:space="preserve">   The client is responsible for ensuring that all employees and project team members who require access to Oracle Cloud environments have the necessary internet connectivity. APPSolve is not responsible for performance degradation caused by the client's network infrastructure.</w:t>
      </w:r>
    </w:p>
    <w:p>
      <w:pPr/>
      <w:r>
        <w:rPr>
          <w:rFonts w:ascii="Calibri" w:hAnsi="Calibri"/>
          <w:sz w:val="22"/>
        </w:rPr>
        <w:t>**HCM-ENV-007**</w:t>
      </w:r>
      <w:r>
        <w:rPr>
          <w:rFonts w:ascii="Calibri" w:hAnsi="Calibri"/>
          <w:b w:val="0"/>
          <w:sz w:val="22"/>
        </w:rPr>
        <w:t xml:space="preserve">   Oracle's standard SaaS availability commitments (as defined in the Oracle SaaS Service Level Agreement) apply to all production environments. APPSolve is not responsible for Oracle platform downtime, maintenance windows, or service degradation.</w:t>
      </w:r>
    </w:p>
    <w:p>
      <w:pPr/>
      <w:r>
        <w:rPr>
          <w:rFonts w:ascii="Calibri" w:hAnsi="Calibri"/>
          <w:sz w:val="22"/>
        </w:rPr>
        <w:t>**HCM-ENV-008**</w:t>
      </w:r>
      <w:r>
        <w:rPr>
          <w:rFonts w:ascii="Calibri" w:hAnsi="Calibri"/>
          <w:b w:val="0"/>
          <w:sz w:val="22"/>
        </w:rPr>
        <w:t xml:space="preserve">   Any Oracle patch bundles, critical patch updates (CPUs), or mandatory platform changes applied by Oracle to the client's tenancy during the implementation are outside APPSolve's scope. APPSolve will assess the impact of such changes as part of the standard quarterly release management process; remediation effort is a change request.</w:t>
      </w:r>
    </w:p>
    <w:p>
      <w:pPr>
        <w:pBdr>
          <w:bottom w:val="single" w:sz="4" w:space="1" w:color="CCCCCC"/>
        </w:pBdr>
        <w:spacing w:before="80" w:after="80"/>
      </w:pPr>
    </w:p>
    <w:p>
      <w:pPr>
        <w:pStyle w:val="Heading4"/>
        <w:keepNext/>
      </w:pPr>
      <w:r>
        <w:rPr>
          <w:rFonts w:ascii="Calibri" w:hAnsi="Calibri"/>
          <w:b w:val="0"/>
          <w:sz w:val="22"/>
        </w:rPr>
        <w:t>2. Organisation Structure Assumptions</w:t>
      </w:r>
    </w:p>
    <w:p>
      <w:pPr/>
      <w:r>
        <w:rPr>
          <w:rFonts w:ascii="Calibri" w:hAnsi="Calibri"/>
          <w:sz w:val="22"/>
        </w:rPr>
        <w:t>**HCM-ORG-001**</w:t>
      </w:r>
      <w:r>
        <w:rPr>
          <w:rFonts w:ascii="Calibri" w:hAnsi="Calibri"/>
          <w:b w:val="0"/>
          <w:sz w:val="22"/>
        </w:rPr>
        <w:t xml:space="preserve">   The scope of Oracle HCM configuration is based on the number of legal entities, business units, locations, and legislative data groups confirmed during the Mobilize phase. Configuration effort estimates provided in this proposal are based on the entity and legislative scope documented at the time of submission. Scope changes require a formal Change Request.</w:t>
      </w:r>
    </w:p>
    <w:p>
      <w:pPr/>
      <w:r>
        <w:rPr>
          <w:rFonts w:ascii="Calibri" w:hAnsi="Calibri"/>
          <w:sz w:val="22"/>
        </w:rPr>
        <w:t>**HCM-ORG-002**</w:t>
      </w:r>
      <w:r>
        <w:rPr>
          <w:rFonts w:ascii="Calibri" w:hAnsi="Calibri"/>
          <w:b w:val="0"/>
          <w:sz w:val="22"/>
        </w:rPr>
        <w:t xml:space="preserve">   The client is responsible for confirming the final list of legal entities, business units, departments, locations, and job structures to be configured in Oracle HCM before the Scope and Design phase commences. Design decisions made on the basis of unconfirmed or subsequently revised organisational data may require re-work, which will be assessed as a Change Request.</w:t>
      </w:r>
    </w:p>
    <w:p>
      <w:pPr/>
      <w:r>
        <w:rPr>
          <w:rFonts w:ascii="Calibri" w:hAnsi="Calibri"/>
          <w:sz w:val="22"/>
        </w:rPr>
        <w:t>**HCM-ORG-003**</w:t>
      </w:r>
      <w:r>
        <w:rPr>
          <w:rFonts w:ascii="Calibri" w:hAnsi="Calibri"/>
          <w:b w:val="0"/>
          <w:sz w:val="22"/>
        </w:rPr>
        <w:t xml:space="preserve">   APPSolve will configure one Legislative Data Group (LDG) per country jurisdiction included in the agreed scope. Each additional LDG not identified in the scoping phase constitutes a scope change.</w:t>
      </w:r>
    </w:p>
    <w:p>
      <w:pPr/>
      <w:r>
        <w:rPr>
          <w:rFonts w:ascii="Calibri" w:hAnsi="Calibri"/>
          <w:sz w:val="22"/>
        </w:rPr>
        <w:t>**HCM-ORG-004**</w:t>
      </w:r>
      <w:r>
        <w:rPr>
          <w:rFonts w:ascii="Calibri" w:hAnsi="Calibri"/>
          <w:b w:val="0"/>
          <w:sz w:val="22"/>
        </w:rPr>
        <w:t xml:space="preserve">   APPSolve will apply Oracle's Modern Best Practice organisational design principles as the default configuration approach. Significant deviations from Oracle Modern Best Practice — including highly customised department hierarchies, non-standard grade structures, or atypical legal entity configurations — may require additional configuration effort and will be assessed as a Change Request.</w:t>
      </w:r>
    </w:p>
    <w:p>
      <w:pPr/>
      <w:r>
        <w:rPr>
          <w:rFonts w:ascii="Calibri" w:hAnsi="Calibri"/>
          <w:sz w:val="22"/>
        </w:rPr>
        <w:t>**HCM-ORG-005**</w:t>
      </w:r>
      <w:r>
        <w:rPr>
          <w:rFonts w:ascii="Calibri" w:hAnsi="Calibri"/>
          <w:b w:val="0"/>
          <w:sz w:val="22"/>
        </w:rPr>
        <w:t xml:space="preserve">   Organisational design decisions (including the structure of business units, department hierarchies, position vs job management approach, and grade ladder design) are the client's responsibility and must be finalised and signed off before configuration commences. APPSolve provides guidance and facilitation; final design authority rests with the client.</w:t>
      </w:r>
    </w:p>
    <w:p>
      <w:pPr/>
      <w:r>
        <w:rPr>
          <w:rFonts w:ascii="Calibri" w:hAnsi="Calibri"/>
          <w:sz w:val="22"/>
        </w:rPr>
        <w:t>**HCM-ORG-006**</w:t>
      </w:r>
      <w:r>
        <w:rPr>
          <w:rFonts w:ascii="Calibri" w:hAnsi="Calibri"/>
          <w:b w:val="0"/>
          <w:sz w:val="22"/>
        </w:rPr>
        <w:t xml:space="preserve"> </w:t>
      </w:r>
      <w:r>
        <w:rPr>
          <w:rFonts w:ascii="Calibri" w:hAnsi="Calibri"/>
          <w:sz w:val="22"/>
        </w:rPr>
        <w:t>*(Updated — BU-WP11-004)*</w:t>
      </w:r>
      <w:r>
        <w:rPr>
          <w:rFonts w:ascii="Calibri" w:hAnsi="Calibri"/>
          <w:b w:val="0"/>
          <w:sz w:val="22"/>
        </w:rPr>
        <w:t xml:space="preserve">   APPSolve configures Oracle Job Management (job-based worker assignments) as the default. Oracle Position Management (hard or soft position control) is not included in base scope and is not the APPSolve standard. Where the client's HR operating model requires Position Management — for example, for headcount control, vacancy management, or compliance with position-based authorities — this must be explicitly identified and agreed in the Scope and Design phase and is priced and scoped as an addition. Position Management imposes significant additional configuration, testing, and data migration complexity.</w:t>
      </w:r>
    </w:p>
    <w:p>
      <w:pPr/>
      <w:r>
        <w:rPr>
          <w:rFonts w:ascii="Calibri" w:hAnsi="Calibri"/>
          <w:sz w:val="22"/>
        </w:rPr>
        <w:t>**HCM-ORG-007**</w:t>
      </w:r>
      <w:r>
        <w:rPr>
          <w:rFonts w:ascii="Calibri" w:hAnsi="Calibri"/>
          <w:b w:val="0"/>
          <w:sz w:val="22"/>
        </w:rPr>
        <w:t xml:space="preserve">   The client's HR organisation model (centralised vs decentralised HR) will be reflected in Oracle HCM through the configuration of Business Units, HR Organisations, and Security Profiles. The client is responsible for confirming which HR tasks are centralised (managed by a shared HR function) and which are distributed (managed by subsidiary or departmental HR teams) before security design commences.</w:t>
      </w:r>
    </w:p>
    <w:p>
      <w:pPr/>
      <w:r>
        <w:rPr>
          <w:rFonts w:ascii="Calibri" w:hAnsi="Calibri"/>
          <w:sz w:val="22"/>
        </w:rPr>
        <w:t>**HCM-ORG-008**</w:t>
      </w:r>
      <w:r>
        <w:rPr>
          <w:rFonts w:ascii="Calibri" w:hAnsi="Calibri"/>
          <w:b w:val="0"/>
          <w:sz w:val="22"/>
        </w:rPr>
        <w:t xml:space="preserve">   APPSolve will configure a single Worker Number assignment sequence per implementation unless multiple sequences are specifically agreed in scope. Multiple worker number sequences (for example, separate series by legal entity or employment type) are a scope addition requiring a Change Request.</w:t>
      </w:r>
    </w:p>
    <w:p>
      <w:pPr>
        <w:pBdr>
          <w:bottom w:val="single" w:sz="4" w:space="1" w:color="CCCCCC"/>
        </w:pBdr>
        <w:spacing w:before="80" w:after="80"/>
      </w:pPr>
    </w:p>
    <w:p>
      <w:pPr>
        <w:pStyle w:val="Heading4"/>
        <w:keepNext/>
      </w:pPr>
      <w:r>
        <w:rPr>
          <w:rFonts w:ascii="Calibri" w:hAnsi="Calibri"/>
          <w:b w:val="0"/>
          <w:sz w:val="22"/>
        </w:rPr>
        <w:t>3. Security Assumptions</w:t>
      </w:r>
    </w:p>
    <w:p>
      <w:pPr/>
      <w:r>
        <w:rPr>
          <w:rFonts w:ascii="Calibri" w:hAnsi="Calibri"/>
          <w:sz w:val="22"/>
        </w:rPr>
        <w:t>**HCM-SEC-001**</w:t>
      </w:r>
      <w:r>
        <w:rPr>
          <w:rFonts w:ascii="Calibri" w:hAnsi="Calibri"/>
          <w:b w:val="0"/>
          <w:sz w:val="22"/>
        </w:rPr>
        <w:t xml:space="preserve">   APPSolve will implement Oracle Fusion HCM role-based access control (RBAC) using Oracle's seeded duty roles and abstract roles as the baseline. Customisation of Oracle seeded duty roles is not included in base scope. All role requirements must be documented by the client before security configuration commences.</w:t>
      </w:r>
    </w:p>
    <w:p>
      <w:pPr/>
      <w:r>
        <w:rPr>
          <w:rFonts w:ascii="Calibri" w:hAnsi="Calibri"/>
          <w:sz w:val="22"/>
        </w:rPr>
        <w:t>**HCM-SEC-002**</w:t>
      </w:r>
      <w:r>
        <w:rPr>
          <w:rFonts w:ascii="Calibri" w:hAnsi="Calibri"/>
          <w:b w:val="0"/>
          <w:sz w:val="22"/>
        </w:rPr>
        <w:t xml:space="preserve"> </w:t>
      </w:r>
      <w:r>
        <w:rPr>
          <w:rFonts w:ascii="Calibri" w:hAnsi="Calibri"/>
          <w:sz w:val="22"/>
        </w:rPr>
        <w:t>*(Updated — BU-WP11-005)*</w:t>
      </w:r>
      <w:r>
        <w:rPr>
          <w:rFonts w:ascii="Calibri" w:hAnsi="Calibri"/>
          <w:b w:val="0"/>
          <w:sz w:val="22"/>
        </w:rPr>
        <w:t xml:space="preserve">   APPSolve will configure a maximum of four (4) custom Oracle HCM job roles as part of base scope: (1) Employee self-service role, (2) Line Manager role, (3) HR Administrator role, and (4) one (1) additional custom role specific to the client's security requirements, as confirmed during the Scope and Design phase. Custom job roles beyond these four constitute a scope change requiring a Change Request and additional effort assessment.</w:t>
      </w:r>
    </w:p>
    <w:p>
      <w:pPr/>
      <w:r>
        <w:rPr>
          <w:rFonts w:ascii="Calibri" w:hAnsi="Calibri"/>
          <w:sz w:val="22"/>
        </w:rPr>
        <w:t>**HCM-SEC-003**</w:t>
      </w:r>
      <w:r>
        <w:rPr>
          <w:rFonts w:ascii="Calibri" w:hAnsi="Calibri"/>
          <w:b w:val="0"/>
          <w:sz w:val="22"/>
        </w:rPr>
        <w:t xml:space="preserve">   The client is responsible for defining and maintaining its user provisioning process (creation, modification, and deactivation of Oracle HCM user accounts). APPSolve configures the Oracle Identity Cloud Service (IDCS) / Oracle Cloud Infrastructure Identity and Access Management (OCI IAM) integration to the client's Identity Provider (IdP) if Single Sign-On (SSO) is in scope. SSO configuration is only included where explicitly stated in the SOW.</w:t>
      </w:r>
    </w:p>
    <w:p>
      <w:pPr/>
      <w:r>
        <w:rPr>
          <w:rFonts w:ascii="Calibri" w:hAnsi="Calibri"/>
          <w:sz w:val="22"/>
        </w:rPr>
        <w:t>**HCM-SEC-004**</w:t>
      </w:r>
      <w:r>
        <w:rPr>
          <w:rFonts w:ascii="Calibri" w:hAnsi="Calibri"/>
          <w:b w:val="0"/>
          <w:sz w:val="22"/>
        </w:rPr>
        <w:t xml:space="preserve">   Where Single Sign-On (SSO) is included in scope, the client is responsible for providing access to the Identity Provider (IdP) environment (Microsoft Azure AD, Okta, Active Directory Federation Services, or equivalent), the IdP technical contact, and all required integration metadata (SAML 2.0 metadata XML, entity IDs, callback URLs). APPSolve configures the Oracle-side of the SSO integration only.</w:t>
      </w:r>
    </w:p>
    <w:p>
      <w:pPr/>
      <w:r>
        <w:rPr>
          <w:rFonts w:ascii="Calibri" w:hAnsi="Calibri"/>
          <w:sz w:val="22"/>
        </w:rPr>
        <w:t>**HCM-SEC-005**</w:t>
      </w:r>
      <w:r>
        <w:rPr>
          <w:rFonts w:ascii="Calibri" w:hAnsi="Calibri"/>
          <w:b w:val="0"/>
          <w:sz w:val="22"/>
        </w:rPr>
        <w:t xml:space="preserve">   Data masking and data security in non-production environments is the client's responsibility. APPSolve recommends against loading production-grade personal data into non-production environments. The client is responsible for ensuring compliance with POPIA and applicable data protection legislation when populating test environments.</w:t>
      </w:r>
    </w:p>
    <w:p>
      <w:pPr/>
      <w:r>
        <w:rPr>
          <w:rFonts w:ascii="Calibri" w:hAnsi="Calibri"/>
          <w:sz w:val="22"/>
        </w:rPr>
        <w:t>**HCM-SEC-006**</w:t>
      </w:r>
      <w:r>
        <w:rPr>
          <w:rFonts w:ascii="Calibri" w:hAnsi="Calibri"/>
          <w:b w:val="0"/>
          <w:sz w:val="22"/>
        </w:rPr>
        <w:t xml:space="preserve">   Oracle Transparent Data Encryption (TDE) is included in the Oracle Fusion HCM Base Cloud Service licence and is enabled by default on Oracle-managed cloud environments. APPSolve does not configure TDE — it is an Oracle platform control. APPSolve will include reference to TDE in security documentation but is not responsible for its configuration or certification.</w:t>
      </w:r>
    </w:p>
    <w:p>
      <w:pPr/>
      <w:r>
        <w:rPr>
          <w:rFonts w:ascii="Calibri" w:hAnsi="Calibri"/>
          <w:sz w:val="22"/>
        </w:rPr>
        <w:t>**HCM-SEC-007**</w:t>
      </w:r>
      <w:r>
        <w:rPr>
          <w:rFonts w:ascii="Calibri" w:hAnsi="Calibri"/>
          <w:b w:val="0"/>
          <w:sz w:val="22"/>
        </w:rPr>
        <w:t xml:space="preserve">   The client is responsible for defining segregation of duties (SoD) requirements for Oracle HCM user roles. Where the client requires a formal SoD conflict matrix, this must be provided by the client or their internal audit function. APPSolve configures roles as directed but does not perform independent SoD audits.</w:t>
      </w:r>
    </w:p>
    <w:p>
      <w:pPr/>
      <w:r>
        <w:rPr>
          <w:rFonts w:ascii="Calibri" w:hAnsi="Calibri"/>
          <w:sz w:val="22"/>
        </w:rPr>
        <w:t>**HCM-SEC-008**</w:t>
      </w:r>
      <w:r>
        <w:rPr>
          <w:rFonts w:ascii="Calibri" w:hAnsi="Calibri"/>
          <w:b w:val="0"/>
          <w:sz w:val="22"/>
        </w:rPr>
        <w:t xml:space="preserve">   APPSolve configures Oracle HCM security for the agreed list of user populations (employees, managers, HR administrators, HR Business Partners, senior leadership, and system administrators) as confirmed in the Scope and Design phase. User populations not identified during design that require distinct security profiles constitute a scope change.</w:t>
      </w:r>
    </w:p>
    <w:p>
      <w:pPr>
        <w:pBdr>
          <w:bottom w:val="single" w:sz="4" w:space="1" w:color="CCCCCC"/>
        </w:pBdr>
        <w:spacing w:before="80" w:after="80"/>
      </w:pPr>
    </w:p>
    <w:p>
      <w:pPr>
        <w:pStyle w:val="Heading4"/>
        <w:keepNext/>
      </w:pPr>
      <w:r>
        <w:rPr>
          <w:rFonts w:ascii="Calibri" w:hAnsi="Calibri"/>
          <w:b w:val="0"/>
          <w:sz w:val="22"/>
        </w:rPr>
        <w:t>4. Workflow Assumptions</w:t>
      </w:r>
    </w:p>
    <w:p>
      <w:pPr/>
      <w:r>
        <w:rPr>
          <w:rFonts w:ascii="Calibri" w:hAnsi="Calibri"/>
          <w:sz w:val="22"/>
        </w:rPr>
        <w:t>**HCM-WFL-001**</w:t>
      </w:r>
      <w:r>
        <w:rPr>
          <w:rFonts w:ascii="Calibri" w:hAnsi="Calibri"/>
          <w:b w:val="0"/>
          <w:sz w:val="22"/>
        </w:rPr>
        <w:t xml:space="preserve">   APPSolve configures Oracle HCM approval workflows using Oracle's Business Process Management (BPM) framework. All workflow configurations in scope are based on Oracle's delivered approval patterns (management hierarchy, position hierarchy, or approval group) applied to the transactions agreed during the Scope and Design phase.</w:t>
      </w:r>
    </w:p>
    <w:p>
      <w:pPr/>
      <w:r>
        <w:rPr>
          <w:rFonts w:ascii="Calibri" w:hAnsi="Calibri"/>
          <w:sz w:val="22"/>
        </w:rPr>
        <w:t>**HCM-WFL-002**</w:t>
      </w:r>
      <w:r>
        <w:rPr>
          <w:rFonts w:ascii="Calibri" w:hAnsi="Calibri"/>
          <w:b w:val="0"/>
          <w:sz w:val="22"/>
        </w:rPr>
        <w:t xml:space="preserve">   The client is responsible for providing all approval hierarchies, approval rules, and notification requirements before workflow configuration commences. APPSolve will not design approval structures on behalf of the client. Approval structure changes after configuration has commenced are assessed as a Change Request.</w:t>
      </w:r>
    </w:p>
    <w:p>
      <w:pPr/>
      <w:r>
        <w:rPr>
          <w:rFonts w:ascii="Calibri" w:hAnsi="Calibri"/>
          <w:sz w:val="22"/>
        </w:rPr>
        <w:t>**HCM-WFL-003**</w:t>
      </w:r>
      <w:r>
        <w:rPr>
          <w:rFonts w:ascii="Calibri" w:hAnsi="Calibri"/>
          <w:b w:val="0"/>
          <w:sz w:val="22"/>
        </w:rPr>
        <w:t xml:space="preserve">   The number of distinct approval workflows included in base scope is limited to the transactions listed in the agreed Scope and Design documentation. Additional approval workflows not identified in scope constitute a Change Request.</w:t>
      </w:r>
    </w:p>
    <w:p>
      <w:pPr/>
      <w:r>
        <w:rPr>
          <w:rFonts w:ascii="Calibri" w:hAnsi="Calibri"/>
          <w:sz w:val="22"/>
        </w:rPr>
        <w:t>**HCM-WFL-004**</w:t>
      </w:r>
      <w:r>
        <w:rPr>
          <w:rFonts w:ascii="Calibri" w:hAnsi="Calibri"/>
          <w:b w:val="0"/>
          <w:sz w:val="22"/>
        </w:rPr>
        <w:t xml:space="preserve">   APPSolve configures email notifications using Oracle's standard notification framework. Custom-branded email templates (logo, HTML design, custom CSS) are not included in base scope. Standard Oracle email notification templates are the default delivery.</w:t>
      </w:r>
    </w:p>
    <w:p>
      <w:pPr/>
      <w:r>
        <w:rPr>
          <w:rFonts w:ascii="Calibri" w:hAnsi="Calibri"/>
          <w:sz w:val="22"/>
        </w:rPr>
        <w:t>**HCM-WFL-005**</w:t>
      </w:r>
      <w:r>
        <w:rPr>
          <w:rFonts w:ascii="Calibri" w:hAnsi="Calibri"/>
          <w:b w:val="0"/>
          <w:sz w:val="22"/>
        </w:rPr>
        <w:t xml:space="preserve">   Where Oracle Human Capital Management Cloud workflow routing depends on manager hierarchies, those hierarchies must exist and be accurate in Oracle HCM before workflow testing can be completed. The client is responsible for ensuring management structure data is loaded and validated before workflow UAT commences.</w:t>
      </w:r>
    </w:p>
    <w:p>
      <w:pPr/>
      <w:r>
        <w:rPr>
          <w:rFonts w:ascii="Calibri" w:hAnsi="Calibri"/>
          <w:sz w:val="22"/>
        </w:rPr>
        <w:t>**HCM-WFL-006**</w:t>
      </w:r>
      <w:r>
        <w:rPr>
          <w:rFonts w:ascii="Calibri" w:hAnsi="Calibri"/>
          <w:b w:val="0"/>
          <w:sz w:val="22"/>
        </w:rPr>
        <w:t xml:space="preserve">   Oracle HCM workflow delegation (out-of-office approval delegation) is a standard Oracle platform feature and is included in the delivered configuration. Configuration of permanent delegation hierarchies (where a specific role always delegates to another) requires a dedicated design decision from the client and may constitute a scope addition depending on complexity.</w:t>
      </w:r>
    </w:p>
    <w:p>
      <w:pPr>
        <w:pBdr>
          <w:bottom w:val="single" w:sz="4" w:space="1" w:color="CCCCCC"/>
        </w:pBdr>
        <w:spacing w:before="80" w:after="80"/>
      </w:pPr>
    </w:p>
    <w:p>
      <w:pPr>
        <w:pStyle w:val="Heading4"/>
        <w:keepNext/>
      </w:pPr>
      <w:r>
        <w:rPr>
          <w:rFonts w:ascii="Calibri" w:hAnsi="Calibri"/>
          <w:b w:val="0"/>
          <w:sz w:val="22"/>
        </w:rPr>
        <w:t>5. Data Migration Assumptions</w:t>
      </w:r>
    </w:p>
    <w:p>
      <w:pPr/>
      <w:r>
        <w:rPr>
          <w:rFonts w:ascii="Calibri" w:hAnsi="Calibri"/>
          <w:sz w:val="22"/>
        </w:rPr>
        <w:t>**HCM-DAT-001**</w:t>
      </w:r>
      <w:r>
        <w:rPr>
          <w:rFonts w:ascii="Calibri" w:hAnsi="Calibri"/>
          <w:b w:val="0"/>
          <w:sz w:val="22"/>
        </w:rPr>
        <w:t xml:space="preserve">   APPSolve provides Oracle FBDI-compliant data migration templates for all in-scope data entities. The client is responsible for extracting data from source systems, cleansing and normalising the data to the required format, and loading it into APPSolve's templates. APPSolve does not perform data extraction from client source systems unless explicitly included in the SOW as an additional service.</w:t>
      </w:r>
    </w:p>
    <w:p>
      <w:pPr/>
      <w:r>
        <w:rPr>
          <w:rFonts w:ascii="Calibri" w:hAnsi="Calibri"/>
          <w:sz w:val="22"/>
        </w:rPr>
        <w:t>**HCM-DAT-002**</w:t>
      </w:r>
      <w:r>
        <w:rPr>
          <w:rFonts w:ascii="Calibri" w:hAnsi="Calibri"/>
          <w:b w:val="0"/>
          <w:sz w:val="22"/>
        </w:rPr>
        <w:t xml:space="preserve">   Only active employee records are migrated to Oracle HCM as part of this engagement. Terminated employees, historical employment records, and contractor records not included in the active employee population are excluded from the data migration scope unless explicitly agreed.</w:t>
      </w:r>
    </w:p>
    <w:p>
      <w:pPr/>
      <w:r>
        <w:rPr>
          <w:rFonts w:ascii="Calibri" w:hAnsi="Calibri"/>
          <w:sz w:val="22"/>
        </w:rPr>
        <w:t>**HCM-DAT-003**</w:t>
      </w:r>
      <w:r>
        <w:rPr>
          <w:rFonts w:ascii="Calibri" w:hAnsi="Calibri"/>
          <w:b w:val="0"/>
          <w:sz w:val="22"/>
        </w:rPr>
        <w:t xml:space="preserve">   The client is responsible for the accuracy and completeness of all migrated data. APPSolve confirms that data has been loaded correctly into Oracle HCM and that the loaded records are visible and structurally valid. APPSolve does not take responsibility for the accuracy of source data, including personal details, employment dates, compensation records, or statutory information.</w:t>
      </w:r>
    </w:p>
    <w:p>
      <w:pPr/>
      <w:r>
        <w:rPr>
          <w:rFonts w:ascii="Calibri" w:hAnsi="Calibri"/>
          <w:sz w:val="22"/>
        </w:rPr>
        <w:t>**HCM-DAT-004**</w:t>
      </w:r>
      <w:r>
        <w:rPr>
          <w:rFonts w:ascii="Calibri" w:hAnsi="Calibri"/>
          <w:b w:val="0"/>
          <w:sz w:val="22"/>
        </w:rPr>
        <w:t xml:space="preserve">   APPSolve will conduct a maximum of three (3) data migration load cycles during the implementation (for example: Mock 1, Mock 2, and Production Go-Live). Additional load cycles beyond this number constitute a scope change. The production data load is the final load cycle.</w:t>
      </w:r>
    </w:p>
    <w:p>
      <w:pPr/>
      <w:r>
        <w:rPr>
          <w:rFonts w:ascii="Calibri" w:hAnsi="Calibri"/>
          <w:sz w:val="22"/>
        </w:rPr>
        <w:t>**HCM-DAT-005**</w:t>
      </w:r>
      <w:r>
        <w:rPr>
          <w:rFonts w:ascii="Calibri" w:hAnsi="Calibri"/>
          <w:b w:val="0"/>
          <w:sz w:val="22"/>
        </w:rPr>
        <w:t xml:space="preserve">   Historical learning completion records, historical performance review records, and historical payslip data are excluded from data migration scope unless explicitly agreed and scoped. Historical data take-on requires additional scoping, template design, and load effort, and is priced separately.</w:t>
      </w:r>
    </w:p>
    <w:p>
      <w:pPr/>
      <w:r>
        <w:rPr>
          <w:rFonts w:ascii="Calibri" w:hAnsi="Calibri"/>
          <w:sz w:val="22"/>
        </w:rPr>
        <w:t>**HCM-DAT-006**</w:t>
      </w:r>
      <w:r>
        <w:rPr>
          <w:rFonts w:ascii="Calibri" w:hAnsi="Calibri"/>
          <w:b w:val="0"/>
          <w:sz w:val="22"/>
        </w:rPr>
        <w:t xml:space="preserve">   The client is responsible for completing data reconciliation between the source system and Oracle HCM after each migration load cycle. APPSolve provides reconciliation controls and validation reports; the client's HR data team performs the reconciliation sign-off.</w:t>
      </w:r>
    </w:p>
    <w:p>
      <w:pPr/>
      <w:r>
        <w:rPr>
          <w:rFonts w:ascii="Calibri" w:hAnsi="Calibri"/>
          <w:sz w:val="22"/>
        </w:rPr>
        <w:t>**HCM-DAT-007**</w:t>
      </w:r>
      <w:r>
        <w:rPr>
          <w:rFonts w:ascii="Calibri" w:hAnsi="Calibri"/>
          <w:b w:val="0"/>
          <w:sz w:val="22"/>
        </w:rPr>
        <w:t xml:space="preserve">   All data provided by the client for migration must be in English or in the primary language of the Oracle HCM implementation. Where multi-language support is required, translated data values must be provided by the client in the required format before the migration load.</w:t>
      </w:r>
    </w:p>
    <w:p>
      <w:pPr/>
      <w:r>
        <w:rPr>
          <w:rFonts w:ascii="Calibri" w:hAnsi="Calibri"/>
          <w:sz w:val="22"/>
        </w:rPr>
        <w:t>**HCM-DAT-008**</w:t>
      </w:r>
      <w:r>
        <w:rPr>
          <w:rFonts w:ascii="Calibri" w:hAnsi="Calibri"/>
          <w:b w:val="0"/>
          <w:sz w:val="22"/>
        </w:rPr>
        <w:t xml:space="preserve">   The client accepts that data migration activities introduce risk during the cutover period. The client is responsible for maintaining a data freeze on the source system during the final production migration window to prevent data divergence. The client is responsible for defining and enforcing the data freeze period.</w:t>
      </w:r>
    </w:p>
    <w:p>
      <w:pPr/>
      <w:r>
        <w:rPr>
          <w:rFonts w:ascii="Calibri" w:hAnsi="Calibri"/>
          <w:sz w:val="22"/>
        </w:rPr>
        <w:t>**HCM-DAT-009**</w:t>
      </w:r>
      <w:r>
        <w:rPr>
          <w:rFonts w:ascii="Calibri" w:hAnsi="Calibri"/>
          <w:b w:val="0"/>
          <w:sz w:val="22"/>
        </w:rPr>
        <w:t xml:space="preserve">   Contractor, agency worker, and contingent worker records are excluded from the default Core HR data migration scope. If these worker types require Oracle HCM records (for example, to support self-service, absence, or workforce directory access), this must be agreed during the Scope and Design phase and scoped as an addition.</w:t>
      </w:r>
    </w:p>
    <w:p>
      <w:pPr>
        <w:pBdr>
          <w:bottom w:val="single" w:sz="4" w:space="1" w:color="CCCCCC"/>
        </w:pBdr>
        <w:spacing w:before="80" w:after="80"/>
      </w:pPr>
    </w:p>
    <w:p>
      <w:pPr>
        <w:pStyle w:val="Heading4"/>
        <w:keepNext/>
      </w:pPr>
      <w:r>
        <w:rPr>
          <w:rFonts w:ascii="Calibri" w:hAnsi="Calibri"/>
          <w:b w:val="0"/>
          <w:sz w:val="22"/>
        </w:rPr>
        <w:t>6. Reporting Assumptions</w:t>
      </w:r>
    </w:p>
    <w:p>
      <w:pPr/>
      <w:r>
        <w:rPr>
          <w:rFonts w:ascii="Calibri" w:hAnsi="Calibri"/>
          <w:sz w:val="22"/>
        </w:rPr>
        <w:t>**HCM-RPT-001**</w:t>
      </w:r>
      <w:r>
        <w:rPr>
          <w:rFonts w:ascii="Calibri" w:hAnsi="Calibri"/>
          <w:b w:val="0"/>
          <w:sz w:val="22"/>
        </w:rPr>
        <w:t xml:space="preserve">   APPSolve configures standard Oracle Transactional Business Intelligence (OTBI) reports and dashboards as part of this implementation. OTBI is the default reporting tool in Oracle Fusion HCM and is included in the HCM Base Cloud Service licence.</w:t>
      </w:r>
    </w:p>
    <w:p>
      <w:pPr/>
      <w:r>
        <w:rPr>
          <w:rFonts w:ascii="Calibri" w:hAnsi="Calibri"/>
          <w:sz w:val="22"/>
        </w:rPr>
        <w:t>**HCM-RPT-002**</w:t>
      </w:r>
      <w:r>
        <w:rPr>
          <w:rFonts w:ascii="Calibri" w:hAnsi="Calibri"/>
          <w:b w:val="0"/>
          <w:sz w:val="22"/>
        </w:rPr>
        <w:t xml:space="preserve">   The number of custom OTBI reports included in base scope is limited to the count agreed during the Scope and Design phase. Custom OTBI reports beyond the agreed count are a scope change requiring a Change Request.</w:t>
      </w:r>
    </w:p>
    <w:p>
      <w:pPr/>
      <w:r>
        <w:rPr>
          <w:rFonts w:ascii="Calibri" w:hAnsi="Calibri"/>
          <w:sz w:val="22"/>
        </w:rPr>
        <w:t>**HCM-RPT-003**</w:t>
      </w:r>
      <w:r>
        <w:rPr>
          <w:rFonts w:ascii="Calibri" w:hAnsi="Calibri"/>
          <w:b w:val="0"/>
          <w:sz w:val="22"/>
        </w:rPr>
        <w:t xml:space="preserve">   Oracle Analytics for Cloud (OAC/OAX) is a separately licensed Oracle product. Any OAC/OAX analytics requirements are outside the scope of this proposal unless explicitly included in the Bill of Materials and SOW.</w:t>
      </w:r>
    </w:p>
    <w:p>
      <w:pPr/>
      <w:r>
        <w:rPr>
          <w:rFonts w:ascii="Calibri" w:hAnsi="Calibri"/>
          <w:sz w:val="22"/>
        </w:rPr>
        <w:t>**HCM-RPT-004**</w:t>
      </w:r>
      <w:r>
        <w:rPr>
          <w:rFonts w:ascii="Calibri" w:hAnsi="Calibri"/>
          <w:b w:val="0"/>
          <w:sz w:val="22"/>
        </w:rPr>
        <w:t xml:space="preserve">   Oracle BI Publisher is available within Oracle Fusion HCM for structured document generation (payslips, offer letters, notice templates). APPSolve includes BI Publisher configuration for documents confirmed in the Scope and Design phase. Additional BI Publisher templates beyond those agreed in scope constitute a Change Request.</w:t>
      </w:r>
    </w:p>
    <w:p>
      <w:pPr/>
      <w:r>
        <w:rPr>
          <w:rFonts w:ascii="Calibri" w:hAnsi="Calibri"/>
          <w:sz w:val="22"/>
        </w:rPr>
        <w:t>**HCM-RPT-005**</w:t>
      </w:r>
      <w:r>
        <w:rPr>
          <w:rFonts w:ascii="Calibri" w:hAnsi="Calibri"/>
          <w:b w:val="0"/>
          <w:sz w:val="22"/>
        </w:rPr>
        <w:t xml:space="preserve">   All reports delivered by APPSolve are designed against the data model and configuration in place at the time of go-live. Changes to Oracle HCM configuration after report delivery that affect report output require report remediation, which is assessed as a Change Request.</w:t>
      </w:r>
    </w:p>
    <w:p>
      <w:pPr/>
      <w:r>
        <w:rPr>
          <w:rFonts w:ascii="Calibri" w:hAnsi="Calibri"/>
          <w:sz w:val="22"/>
        </w:rPr>
        <w:t>**HCM-RPT-006**</w:t>
      </w:r>
      <w:r>
        <w:rPr>
          <w:rFonts w:ascii="Calibri" w:hAnsi="Calibri"/>
          <w:b w:val="0"/>
          <w:sz w:val="22"/>
        </w:rPr>
        <w:t xml:space="preserve">   The client is responsible for the business requirements for all reports, including the definition of required fields, filters, grouping, sorting, and calculation logic. APPSolve translates agreed requirements into OTBI configuration but does not define reporting requirements on the client's behalf.</w:t>
      </w:r>
    </w:p>
    <w:p>
      <w:pPr>
        <w:pBdr>
          <w:bottom w:val="single" w:sz="4" w:space="1" w:color="CCCCCC"/>
        </w:pBdr>
        <w:spacing w:before="80" w:after="80"/>
      </w:pPr>
    </w:p>
    <w:p>
      <w:pPr>
        <w:pStyle w:val="Heading4"/>
        <w:keepNext/>
      </w:pPr>
      <w:r>
        <w:rPr>
          <w:rFonts w:ascii="Calibri" w:hAnsi="Calibri"/>
          <w:b w:val="0"/>
          <w:sz w:val="22"/>
        </w:rPr>
        <w:t>7. Testing Assumptions</w:t>
      </w:r>
    </w:p>
    <w:p>
      <w:pPr/>
      <w:r>
        <w:rPr>
          <w:rFonts w:ascii="Calibri" w:hAnsi="Calibri"/>
          <w:sz w:val="22"/>
        </w:rPr>
        <w:t>**HCM-TST-001**</w:t>
      </w:r>
      <w:r>
        <w:rPr>
          <w:rFonts w:ascii="Calibri" w:hAnsi="Calibri"/>
          <w:b w:val="0"/>
          <w:sz w:val="22"/>
        </w:rPr>
        <w:t xml:space="preserve">   User Acceptance Testing (UAT) is led and owned by the client. APPSolve facilitates UAT by providing a structured test execution environment, issue logging process, and test support resources during the agreed UAT period. APPSolve does not sign off UAT on behalf of the client.</w:t>
      </w:r>
    </w:p>
    <w:p>
      <w:pPr/>
      <w:r>
        <w:rPr>
          <w:rFonts w:ascii="Calibri" w:hAnsi="Calibri"/>
          <w:sz w:val="22"/>
        </w:rPr>
        <w:t>**HCM-TST-002**</w:t>
      </w:r>
      <w:r>
        <w:rPr>
          <w:rFonts w:ascii="Calibri" w:hAnsi="Calibri"/>
          <w:b w:val="0"/>
          <w:sz w:val="22"/>
        </w:rPr>
        <w:t xml:space="preserve">   The client is responsible for preparing UAT test scripts and scenarios aligned to their business processes. APPSolve provides configuration test scripts (CRP scripts) for the technical validation of Oracle HCM configuration; these are distinct from business UAT test scripts, which the client owns.</w:t>
      </w:r>
    </w:p>
    <w:p>
      <w:pPr/>
      <w:r>
        <w:rPr>
          <w:rFonts w:ascii="Calibri" w:hAnsi="Calibri"/>
          <w:sz w:val="22"/>
        </w:rPr>
        <w:t>**HCM-TST-003**</w:t>
      </w:r>
      <w:r>
        <w:rPr>
          <w:rFonts w:ascii="Calibri" w:hAnsi="Calibri"/>
          <w:b w:val="0"/>
          <w:sz w:val="22"/>
        </w:rPr>
        <w:t xml:space="preserve"> </w:t>
      </w:r>
      <w:r>
        <w:rPr>
          <w:rFonts w:ascii="Calibri" w:hAnsi="Calibri"/>
          <w:sz w:val="22"/>
        </w:rPr>
        <w:t>*(Updated — BU-WP11-006)*</w:t>
      </w:r>
      <w:r>
        <w:rPr>
          <w:rFonts w:ascii="Calibri" w:hAnsi="Calibri"/>
          <w:b w:val="0"/>
          <w:sz w:val="22"/>
        </w:rPr>
        <w:t xml:space="preserve">   The implementation plan includes two Conference Room Pilot (CRP) cycles and one UAT cycle as the APPSolve standard: </w:t>
      </w:r>
      <w:r>
        <w:rPr>
          <w:rFonts w:ascii="Calibri" w:hAnsi="Calibri"/>
          <w:sz w:val="22"/>
        </w:rPr>
        <w:t>**CRP1 (Design Validation)**</w:t>
      </w:r>
      <w:r>
        <w:rPr>
          <w:rFonts w:ascii="Calibri" w:hAnsi="Calibri"/>
          <w:b w:val="0"/>
          <w:sz w:val="22"/>
        </w:rPr>
        <w:t xml:space="preserve"> — first rapid build; facilitated demonstration; structured design feedback captured and resolved before CRP2; </w:t>
      </w:r>
      <w:r>
        <w:rPr>
          <w:rFonts w:ascii="Calibri" w:hAnsi="Calibri"/>
          <w:sz w:val="22"/>
        </w:rPr>
        <w:t>**CRP2 (End-to-End Validation)**</w:t>
      </w:r>
      <w:r>
        <w:rPr>
          <w:rFonts w:ascii="Calibri" w:hAnsi="Calibri"/>
          <w:b w:val="0"/>
          <w:sz w:val="22"/>
        </w:rPr>
        <w:t xml:space="preserve"> — complete end-to-end scenario test of configured Oracle HCM; final configuration sign-off before UAT entry. Additional CRP cycles beyond CRP1 and CRP2 are not included in standard scope and require a Change Request. A second UAT cycle also constitutes a scope change.</w:t>
      </w:r>
    </w:p>
    <w:p>
      <w:pPr/>
      <w:r>
        <w:rPr>
          <w:rFonts w:ascii="Calibri" w:hAnsi="Calibri"/>
          <w:sz w:val="22"/>
        </w:rPr>
        <w:t>**HCM-TST-004**</w:t>
      </w:r>
      <w:r>
        <w:rPr>
          <w:rFonts w:ascii="Calibri" w:hAnsi="Calibri"/>
          <w:b w:val="0"/>
          <w:sz w:val="22"/>
        </w:rPr>
        <w:t xml:space="preserve">   The client is responsible for providing a sufficient number of business users for UAT participation. Delays in UAT caused by insufficient client user availability or late test script preparation are the client's responsibility and may impact the project timeline.</w:t>
      </w:r>
    </w:p>
    <w:p>
      <w:pPr/>
      <w:r>
        <w:rPr>
          <w:rFonts w:ascii="Calibri" w:hAnsi="Calibri"/>
          <w:sz w:val="22"/>
        </w:rPr>
        <w:t>**HCM-TST-005**</w:t>
      </w:r>
      <w:r>
        <w:rPr>
          <w:rFonts w:ascii="Calibri" w:hAnsi="Calibri"/>
          <w:b w:val="0"/>
          <w:sz w:val="22"/>
        </w:rPr>
        <w:t xml:space="preserve">   APPSolve will track and manage defects identified during CRP and UAT using the agreed defect management tool (for example, Excel tracker, Jira, ServiceNow, or equivalent — to be agreed during Mobilize). Configuration defects (errors in APPSolve's configuration of Oracle HCM) are remediated by APPSolve at no additional cost. Defects attributable to incorrect or incomplete client business requirements, client data quality issues, or Oracle platform behaviour are not APPSolve's responsibility to remediate within base scope.</w:t>
      </w:r>
    </w:p>
    <w:p>
      <w:pPr/>
      <w:r>
        <w:rPr>
          <w:rFonts w:ascii="Calibri" w:hAnsi="Calibri"/>
          <w:sz w:val="22"/>
        </w:rPr>
        <w:t>**HCM-TST-006**</w:t>
      </w:r>
      <w:r>
        <w:rPr>
          <w:rFonts w:ascii="Calibri" w:hAnsi="Calibri"/>
          <w:b w:val="0"/>
          <w:sz w:val="22"/>
        </w:rPr>
        <w:t xml:space="preserve">   System Integration Testing (SIT) for any in-scope OIC integrations requires test environments for all connected third-party systems to be available, accessible, and stable before SIT commences. Delays caused by third-party system unavailability or instability are the client's responsibility.</w:t>
      </w:r>
    </w:p>
    <w:p>
      <w:pPr/>
      <w:r>
        <w:rPr>
          <w:rFonts w:ascii="Calibri" w:hAnsi="Calibri"/>
          <w:sz w:val="22"/>
        </w:rPr>
        <w:t>**HCM-TST-007**</w:t>
      </w:r>
      <w:r>
        <w:rPr>
          <w:rFonts w:ascii="Calibri" w:hAnsi="Calibri"/>
          <w:b w:val="0"/>
          <w:sz w:val="22"/>
        </w:rPr>
        <w:t xml:space="preserve">   Performance and load testing of the Oracle HCM Cloud environment is Oracle's responsibility as the SaaS provider. APPSolve does not conduct infrastructure performance testing. Oracle's standard SaaS platform is expected to support the contracted user volumes.</w:t>
      </w:r>
    </w:p>
    <w:p>
      <w:pPr/>
      <w:r>
        <w:rPr>
          <w:rFonts w:ascii="Calibri" w:hAnsi="Calibri"/>
          <w:sz w:val="22"/>
        </w:rPr>
        <w:t>**HCM-TST-008**</w:t>
      </w:r>
      <w:r>
        <w:rPr>
          <w:rFonts w:ascii="Calibri" w:hAnsi="Calibri"/>
          <w:b w:val="0"/>
          <w:sz w:val="22"/>
        </w:rPr>
        <w:t xml:space="preserve">   APPSolve will conduct regression testing after each Oracle quarterly update during the active implementation period. Regression testing after go-live is included in the AMS scope, not the implementation scope. One UAT-to-go-live quarterly update cycle is included in base scope; additional quarterly cycles caused by delayed go-live are assessed as a Change Request.</w:t>
      </w:r>
    </w:p>
    <w:p>
      <w:pPr>
        <w:pBdr>
          <w:bottom w:val="single" w:sz="4" w:space="1" w:color="CCCCCC"/>
        </w:pBdr>
        <w:spacing w:before="80" w:after="80"/>
      </w:pPr>
    </w:p>
    <w:p>
      <w:pPr>
        <w:pStyle w:val="Heading4"/>
        <w:keepNext/>
      </w:pPr>
      <w:r>
        <w:rPr>
          <w:rFonts w:ascii="Calibri" w:hAnsi="Calibri"/>
          <w:b w:val="0"/>
          <w:sz w:val="22"/>
        </w:rPr>
        <w:t>8. Training Assumptions</w:t>
      </w:r>
    </w:p>
    <w:p>
      <w:pPr/>
      <w:r>
        <w:rPr>
          <w:rFonts w:ascii="Calibri" w:hAnsi="Calibri"/>
          <w:sz w:val="22"/>
        </w:rPr>
        <w:t>**HCM-TRN-001**</w:t>
      </w:r>
      <w:r>
        <w:rPr>
          <w:rFonts w:ascii="Calibri" w:hAnsi="Calibri"/>
          <w:b w:val="0"/>
          <w:sz w:val="22"/>
        </w:rPr>
        <w:t xml:space="preserve">   APPSolve delivers a train-the-trainer (TTT) training programme as the default training approach. The client is responsible for cascading knowledge to end users. APPSolve is not responsible for end-user training beyond the train-the-trainer group unless explicitly included in the SOW.</w:t>
      </w:r>
    </w:p>
    <w:p>
      <w:pPr/>
      <w:r>
        <w:rPr>
          <w:rFonts w:ascii="Calibri" w:hAnsi="Calibri"/>
          <w:sz w:val="22"/>
        </w:rPr>
        <w:t>**HCM-TRN-002**</w:t>
      </w:r>
      <w:r>
        <w:rPr>
          <w:rFonts w:ascii="Calibri" w:hAnsi="Calibri"/>
          <w:b w:val="0"/>
          <w:sz w:val="22"/>
        </w:rPr>
        <w:t xml:space="preserve">   All APPSolve training is delivered in English. Translation of training materials into other languages is the client's responsibility and is not included in base scope.</w:t>
      </w:r>
    </w:p>
    <w:p>
      <w:pPr/>
      <w:r>
        <w:rPr>
          <w:rFonts w:ascii="Calibri" w:hAnsi="Calibri"/>
          <w:sz w:val="22"/>
        </w:rPr>
        <w:t>**HCM-TRN-003**</w:t>
      </w:r>
      <w:r>
        <w:rPr>
          <w:rFonts w:ascii="Calibri" w:hAnsi="Calibri"/>
          <w:b w:val="0"/>
          <w:sz w:val="22"/>
        </w:rPr>
        <w:t xml:space="preserve">   APPSolve delivers training using APPSolve-prepared quick reference guides, process walkthrough documentation, and live demonstration in the configured Oracle HCM environment. High-fidelity interactive eLearning modules, narrated video training, or custom LMS content is not included in base scope.</w:t>
      </w:r>
    </w:p>
    <w:p>
      <w:pPr/>
      <w:r>
        <w:rPr>
          <w:rFonts w:ascii="Calibri" w:hAnsi="Calibri"/>
          <w:sz w:val="22"/>
        </w:rPr>
        <w:t>**HCM-TRN-004**</w:t>
      </w:r>
      <w:r>
        <w:rPr>
          <w:rFonts w:ascii="Calibri" w:hAnsi="Calibri"/>
          <w:b w:val="0"/>
          <w:sz w:val="22"/>
        </w:rPr>
        <w:t xml:space="preserve">   The client is responsible for ensuring that designated train-the-trainer participants attend all scheduled training sessions. Rescheduling or repeating training sessions caused by client unavailability may constitute a Change Request.</w:t>
      </w:r>
    </w:p>
    <w:p>
      <w:pPr/>
      <w:r>
        <w:rPr>
          <w:rFonts w:ascii="Calibri" w:hAnsi="Calibri"/>
          <w:sz w:val="22"/>
        </w:rPr>
        <w:t>**HCM-TRN-005**</w:t>
      </w:r>
      <w:r>
        <w:rPr>
          <w:rFonts w:ascii="Calibri" w:hAnsi="Calibri"/>
          <w:b w:val="0"/>
          <w:sz w:val="22"/>
        </w:rPr>
        <w:t xml:space="preserve">   Oracle University training courses (Oracle-branded instructor-led or virtual training) are not included in APPSolve's proposal. Oracle University training is available separately through Oracle and is the client's direct commercial relationship with Oracle Corporation.</w:t>
      </w:r>
    </w:p>
    <w:p>
      <w:pPr/>
      <w:r>
        <w:rPr>
          <w:rFonts w:ascii="Calibri" w:hAnsi="Calibri"/>
          <w:sz w:val="22"/>
        </w:rPr>
        <w:t>**HCM-TRN-006**</w:t>
      </w:r>
      <w:r>
        <w:rPr>
          <w:rFonts w:ascii="Calibri" w:hAnsi="Calibri"/>
          <w:b w:val="0"/>
          <w:sz w:val="22"/>
        </w:rPr>
        <w:t xml:space="preserve">   APPSolve recommends that Oracle HCM system administrators attend relevant Oracle Cloud Learning Subscriptions (formerly Oracle University) courses before go-live to ensure sustainable system administration capability. This is a client action and is not included in APPSolve's scope.</w:t>
      </w:r>
    </w:p>
    <w:p>
      <w:pPr>
        <w:pBdr>
          <w:bottom w:val="single" w:sz="4" w:space="1" w:color="CCCCCC"/>
        </w:pBdr>
        <w:spacing w:before="80" w:after="80"/>
      </w:pPr>
    </w:p>
    <w:p>
      <w:pPr>
        <w:pStyle w:val="Heading4"/>
        <w:keepNext/>
      </w:pPr>
      <w:r>
        <w:rPr>
          <w:rFonts w:ascii="Calibri" w:hAnsi="Calibri"/>
          <w:b w:val="0"/>
          <w:sz w:val="22"/>
        </w:rPr>
        <w:t>9. Cutover Assumptions</w:t>
      </w:r>
    </w:p>
    <w:p>
      <w:pPr/>
      <w:r>
        <w:rPr>
          <w:rFonts w:ascii="Calibri" w:hAnsi="Calibri"/>
          <w:sz w:val="22"/>
        </w:rPr>
        <w:t>**HCM-CUT-002**</w:t>
      </w:r>
      <w:r>
        <w:rPr>
          <w:rFonts w:ascii="Calibri" w:hAnsi="Calibri"/>
          <w:b w:val="0"/>
          <w:sz w:val="22"/>
        </w:rPr>
        <w:t xml:space="preserve">   The production data migration window is assumed to be a weekend (Friday evening to Sunday evening, local time). Business-day production migrations that impact the client's operational HR processes during working hours require specific agreement and risk acceptance by the client.</w:t>
      </w:r>
    </w:p>
    <w:p>
      <w:pPr/>
      <w:r>
        <w:rPr>
          <w:rFonts w:ascii="Calibri" w:hAnsi="Calibri"/>
          <w:sz w:val="22"/>
        </w:rPr>
        <w:t>**HCM-CUT-003**</w:t>
      </w:r>
      <w:r>
        <w:rPr>
          <w:rFonts w:ascii="Calibri" w:hAnsi="Calibri"/>
          <w:b w:val="0"/>
          <w:sz w:val="22"/>
        </w:rPr>
        <w:t xml:space="preserve">   A data freeze on the client's source HR system(s) is required from the start of the production data migration window. The client is responsible for communicating and enforcing the data freeze with all subsidiaries, HR teams, and system administrators. Any transactions processed in the source system during the data freeze period will not be reflected in Oracle HCM without manual intervention after go-live.</w:t>
      </w:r>
    </w:p>
    <w:p>
      <w:pPr/>
      <w:r>
        <w:rPr>
          <w:rFonts w:ascii="Calibri" w:hAnsi="Calibri"/>
          <w:sz w:val="22"/>
        </w:rPr>
        <w:t>**HCM-CUT-004**</w:t>
      </w:r>
      <w:r>
        <w:rPr>
          <w:rFonts w:ascii="Calibri" w:hAnsi="Calibri"/>
          <w:b w:val="0"/>
          <w:sz w:val="22"/>
        </w:rPr>
        <w:t xml:space="preserve">   APPSolve will define a go/no-go decision point in the cutover plan. If the production migration cannot be completed within the agreed cutover window due to data quality failures, environment issues, or integration failures, APPSolve and the client will jointly assess whether to continue or roll back. The client retains the final go/no-go decision authority.</w:t>
      </w:r>
    </w:p>
    <w:p>
      <w:pPr/>
      <w:r>
        <w:rPr>
          <w:rFonts w:ascii="Calibri" w:hAnsi="Calibri"/>
          <w:sz w:val="22"/>
        </w:rPr>
        <w:t>**HCM-CUT-005**</w:t>
      </w:r>
      <w:r>
        <w:rPr>
          <w:rFonts w:ascii="Calibri" w:hAnsi="Calibri"/>
          <w:b w:val="0"/>
          <w:sz w:val="22"/>
        </w:rPr>
        <w:t xml:space="preserve"> </w:t>
      </w:r>
      <w:r>
        <w:rPr>
          <w:rFonts w:ascii="Calibri" w:hAnsi="Calibri"/>
          <w:sz w:val="22"/>
        </w:rPr>
        <w:t>*(Updated — BU-WP11-001)*</w:t>
      </w:r>
      <w:r>
        <w:rPr>
          <w:rFonts w:ascii="Calibri" w:hAnsi="Calibri"/>
          <w:b w:val="0"/>
          <w:sz w:val="22"/>
        </w:rPr>
        <w:t xml:space="preserve">   Where Oracle HCM is replacing an existing payroll-connected HR system, a parallel payroll run period is included in base scope as a standard risk-mitigation control. The parallel run enables the client to reconcile payroll outputs from the legacy system and Oracle HCM concurrently before the legacy system is decommissioned. The duration of the parallel run, reconciliation approach, and parallel run exit criteria are agreed with the client during the Scope and Design phase and are documented in the cutover plan.</w:t>
      </w:r>
    </w:p>
    <w:p>
      <w:pPr/>
      <w:r>
        <w:rPr>
          <w:rFonts w:ascii="Calibri" w:hAnsi="Calibri"/>
          <w:sz w:val="22"/>
        </w:rPr>
        <w:t>**HCM-CUT-008**</w:t>
      </w:r>
      <w:r>
        <w:rPr>
          <w:rFonts w:ascii="Calibri" w:hAnsi="Calibri"/>
          <w:b w:val="0"/>
          <w:sz w:val="22"/>
        </w:rPr>
        <w:t xml:space="preserve"> </w:t>
      </w:r>
      <w:r>
        <w:rPr>
          <w:rFonts w:ascii="Calibri" w:hAnsi="Calibri"/>
          <w:sz w:val="22"/>
        </w:rPr>
        <w:t>*(New — BU-WP11-001)*</w:t>
      </w:r>
      <w:r>
        <w:rPr>
          <w:rFonts w:ascii="Calibri" w:hAnsi="Calibri"/>
          <w:b w:val="0"/>
          <w:sz w:val="22"/>
        </w:rPr>
        <w:t xml:space="preserve">   The following conditions apply to the parallel payroll run (HCM-CUT-005): (a) the parallel run applies to payroll interface outputs from Oracle HCM to the third-party payroll provider only; (b) Oracle HCM is not used as a payroll calculation engine — payroll calculations remain the payroll provider's responsibility throughout; (c) the client's payroll team owns the reconciliation between parallel run payroll outputs; APPSolve provides the Oracle HCM configuration and interface support; (d) the parallel run is not applicable where Oracle HCM is not replacing a payroll-connected system.</w:t>
      </w:r>
    </w:p>
    <w:p>
      <w:pPr/>
      <w:r>
        <w:rPr>
          <w:rFonts w:ascii="Calibri" w:hAnsi="Calibri"/>
          <w:sz w:val="22"/>
        </w:rPr>
        <w:t>**HCM-CUT-006**</w:t>
      </w:r>
      <w:r>
        <w:rPr>
          <w:rFonts w:ascii="Calibri" w:hAnsi="Calibri"/>
          <w:b w:val="0"/>
          <w:sz w:val="22"/>
        </w:rPr>
        <w:t xml:space="preserve">   Legacy system decommissioning, data archival, or shutdown of the client's previous HR system(s) after go-live is the client's responsibility. APPSolve does not plan or execute legacy system decommissioning.</w:t>
      </w:r>
    </w:p>
    <w:p>
      <w:pPr/>
      <w:r>
        <w:rPr>
          <w:rFonts w:ascii="Calibri" w:hAnsi="Calibri"/>
          <w:sz w:val="22"/>
        </w:rPr>
        <w:t>**HCM-CUT-007**</w:t>
      </w:r>
      <w:r>
        <w:rPr>
          <w:rFonts w:ascii="Calibri" w:hAnsi="Calibri"/>
          <w:b w:val="0"/>
          <w:sz w:val="22"/>
        </w:rPr>
        <w:t xml:space="preserve">   Go-live readiness sign-off is required from both APPSolve and the client before the production migration commences. APPSolve will not proceed with production cutover without the client's written (or email) confirmation of readiness.</w:t>
      </w:r>
    </w:p>
    <w:p>
      <w:pPr>
        <w:pBdr>
          <w:bottom w:val="single" w:sz="4" w:space="1" w:color="CCCCCC"/>
        </w:pBdr>
        <w:spacing w:before="80" w:after="80"/>
      </w:pPr>
    </w:p>
    <w:p>
      <w:pPr>
        <w:pStyle w:val="Heading4"/>
        <w:keepNext/>
      </w:pPr>
      <w:r>
        <w:rPr>
          <w:rFonts w:ascii="Calibri" w:hAnsi="Calibri"/>
          <w:b w:val="0"/>
          <w:sz w:val="22"/>
        </w:rPr>
        <w:t>10. Hypercare Assumptions</w:t>
      </w:r>
    </w:p>
    <w:p>
      <w:pPr/>
      <w:r>
        <w:rPr>
          <w:rFonts w:ascii="Calibri" w:hAnsi="Calibri"/>
          <w:sz w:val="22"/>
        </w:rPr>
        <w:t>**HCM-HYP-001**</w:t>
      </w:r>
      <w:r>
        <w:rPr>
          <w:rFonts w:ascii="Calibri" w:hAnsi="Calibri"/>
          <w:b w:val="0"/>
          <w:sz w:val="22"/>
        </w:rPr>
        <w:t xml:space="preserve"> </w:t>
      </w:r>
      <w:r>
        <w:rPr>
          <w:rFonts w:ascii="Calibri" w:hAnsi="Calibri"/>
          <w:sz w:val="22"/>
        </w:rPr>
        <w:t>*(Updated — BU-WP11-003)*</w:t>
      </w:r>
      <w:r>
        <w:rPr>
          <w:rFonts w:ascii="Calibri" w:hAnsi="Calibri"/>
          <w:b w:val="0"/>
          <w:sz w:val="22"/>
        </w:rPr>
        <w:t xml:space="preserve">   A four (4) week hypercare period is the contractual default and commences immediately after the production go-live date. Hypercare is not a guideline — it is a standard delivery obligation. During hypercare, a senior APPSolve team is available during South African business hours (08:00–17:00 SAST, Monday–Friday) to respond to and resolve production defects and stabilisation issues. Hypercare scope is limited to defect resolution and system stabilisation. Enhancements, new functionality, new scope, and change requests are explicitly excluded from hypercare. Hypercare resource allocation is defined in the SOW.</w:t>
      </w:r>
    </w:p>
    <w:p>
      <w:pPr/>
      <w:r>
        <w:rPr>
          <w:rFonts w:ascii="Calibri" w:hAnsi="Calibri"/>
          <w:sz w:val="22"/>
        </w:rPr>
        <w:t>**HCM-HYP-002**</w:t>
      </w:r>
      <w:r>
        <w:rPr>
          <w:rFonts w:ascii="Calibri" w:hAnsi="Calibri"/>
          <w:b w:val="0"/>
          <w:sz w:val="22"/>
        </w:rPr>
        <w:t xml:space="preserve"> </w:t>
      </w:r>
      <w:r>
        <w:rPr>
          <w:rFonts w:ascii="Calibri" w:hAnsi="Calibri"/>
          <w:sz w:val="22"/>
        </w:rPr>
        <w:t>*(Updated — BU-WP11-003)*</w:t>
      </w:r>
      <w:r>
        <w:rPr>
          <w:rFonts w:ascii="Calibri" w:hAnsi="Calibri"/>
          <w:b w:val="0"/>
          <w:sz w:val="22"/>
        </w:rPr>
        <w:t xml:space="preserve">   During hypercare, APPSolve's response to production issues operates on the following priority classification, applicable during standard South African business hours (08:00–17:00 SAST, Monday–Friday):</w:t>
      </w:r>
    </w:p>
    <w:p>
      <w:pPr>
        <w:pStyle w:val="ListBullet"/>
        <w:spacing w:before="20" w:after="20"/>
      </w:pPr>
      <w:r>
        <w:rPr>
          <w:rFonts w:ascii="Calibri" w:hAnsi="Calibri"/>
          <w:sz w:val="22"/>
        </w:rPr>
        <w:t>**P1 (Critical):**</w:t>
      </w:r>
      <w:r>
        <w:rPr>
          <w:rFonts w:ascii="Calibri" w:hAnsi="Calibri"/>
          <w:b w:val="0"/>
          <w:sz w:val="22"/>
        </w:rPr>
        <w:t xml:space="preserve"> System unavailable or payroll/data integrity impacted — 2-hour response</w:t>
      </w:r>
    </w:p>
    <w:p>
      <w:pPr>
        <w:pStyle w:val="ListBullet"/>
        <w:spacing w:before="20" w:after="20"/>
      </w:pPr>
      <w:r>
        <w:rPr>
          <w:rFonts w:ascii="Calibri" w:hAnsi="Calibri"/>
          <w:sz w:val="22"/>
        </w:rPr>
        <w:t>**P2 (High):**</w:t>
      </w:r>
      <w:r>
        <w:rPr>
          <w:rFonts w:ascii="Calibri" w:hAnsi="Calibri"/>
          <w:b w:val="0"/>
          <w:sz w:val="22"/>
        </w:rPr>
        <w:t xml:space="preserve"> Major function unavailable, no workaround — 4-hour response</w:t>
      </w:r>
    </w:p>
    <w:p>
      <w:pPr>
        <w:pStyle w:val="ListBullet"/>
        <w:spacing w:before="20" w:after="20"/>
      </w:pPr>
      <w:r>
        <w:rPr>
          <w:rFonts w:ascii="Calibri" w:hAnsi="Calibri"/>
          <w:sz w:val="22"/>
        </w:rPr>
        <w:t>**P3 (Medium):**</w:t>
      </w:r>
      <w:r>
        <w:rPr>
          <w:rFonts w:ascii="Calibri" w:hAnsi="Calibri"/>
          <w:b w:val="0"/>
          <w:sz w:val="22"/>
        </w:rPr>
        <w:t xml:space="preserve"> Non-critical issue, workaround available — next business day response</w:t>
      </w:r>
    </w:p>
    <w:p>
      <w:pPr/>
      <w:r>
        <w:rPr>
          <w:rFonts w:ascii="Calibri" w:hAnsi="Calibri"/>
          <w:b w:val="0"/>
          <w:sz w:val="22"/>
        </w:rPr>
        <w:t>These SLAs are contractual during hypercare. Extended-hours or weekend support during hypercare requires explicit agreement in the SOW and is priced as an additional service.</w:t>
      </w:r>
    </w:p>
    <w:p>
      <w:pPr/>
      <w:r>
        <w:rPr>
          <w:rFonts w:ascii="Calibri" w:hAnsi="Calibri"/>
          <w:sz w:val="22"/>
        </w:rPr>
        <w:t>**HCM-HYP-003**</w:t>
      </w:r>
      <w:r>
        <w:rPr>
          <w:rFonts w:ascii="Calibri" w:hAnsi="Calibri"/>
          <w:b w:val="0"/>
          <w:sz w:val="22"/>
        </w:rPr>
        <w:t xml:space="preserve"> </w:t>
      </w:r>
      <w:r>
        <w:rPr>
          <w:rFonts w:ascii="Calibri" w:hAnsi="Calibri"/>
          <w:sz w:val="22"/>
        </w:rPr>
        <w:t>*(Updated — BU-WP11-003)*</w:t>
      </w:r>
      <w:r>
        <w:rPr>
          <w:rFonts w:ascii="Calibri" w:hAnsi="Calibri"/>
          <w:b w:val="0"/>
          <w:sz w:val="22"/>
        </w:rPr>
        <w:t xml:space="preserve">   Hypercare support covers defect resolution and stabilisation of functionality that was in the agreed implementation scope. The following are explicitly excluded from hypercare support and will not be resolved under hypercare SLAs: (a) enhancements — changes to delivered functionality beyond what was agreed; (b) new scope requests — functionality not in the original SOW; (c) Change Requests — items identified as out-of-scope during the implementation; (d) training and user adoption support beyond what is documented in the hypercare plan. All excluded items are assessed and quoted separately as Change Requests.</w:t>
      </w:r>
    </w:p>
    <w:p>
      <w:pPr/>
      <w:r>
        <w:rPr>
          <w:rFonts w:ascii="Calibri" w:hAnsi="Calibri"/>
          <w:sz w:val="22"/>
        </w:rPr>
        <w:t>**HCM-HYP-004**</w:t>
      </w:r>
      <w:r>
        <w:rPr>
          <w:rFonts w:ascii="Calibri" w:hAnsi="Calibri"/>
          <w:b w:val="0"/>
          <w:sz w:val="22"/>
        </w:rPr>
        <w:t xml:space="preserve">   The transition from hypercare to the client's steady-state support model (internal IT support or APPSolve AMS) is governed by a formal hypercare exit review. APPSolve will not transition out of hypercare without a documented handover and the client's acceptance.</w:t>
      </w:r>
    </w:p>
    <w:p>
      <w:pPr/>
      <w:r>
        <w:rPr>
          <w:rFonts w:ascii="Calibri" w:hAnsi="Calibri"/>
          <w:sz w:val="22"/>
        </w:rPr>
        <w:t>**HCM-HYP-005**</w:t>
      </w:r>
      <w:r>
        <w:rPr>
          <w:rFonts w:ascii="Calibri" w:hAnsi="Calibri"/>
          <w:b w:val="0"/>
          <w:sz w:val="22"/>
        </w:rPr>
        <w:t xml:space="preserve">   If the client requires hypercare beyond the minimum agreed period due to outstanding issues, extended hypercare is available as an additional service at APPSolve's standard rate card. Extended hypercare must be agreed in writing before the scheduled hypercare end date.</w:t>
      </w:r>
    </w:p>
    <w:p>
      <w:pPr>
        <w:pBdr>
          <w:bottom w:val="single" w:sz="4" w:space="1" w:color="CCCCCC"/>
        </w:pBdr>
        <w:spacing w:before="80" w:after="80"/>
      </w:pPr>
    </w:p>
    <w:p>
      <w:pPr>
        <w:pStyle w:val="Heading4"/>
        <w:keepNext/>
      </w:pPr>
      <w:r>
        <w:rPr>
          <w:rFonts w:ascii="Calibri" w:hAnsi="Calibri"/>
          <w:b w:val="0"/>
          <w:sz w:val="22"/>
        </w:rPr>
        <w:t>11. Change Management Assumptions</w:t>
      </w:r>
    </w:p>
    <w:p>
      <w:pPr/>
      <w:r>
        <w:rPr>
          <w:rFonts w:ascii="Calibri" w:hAnsi="Calibri"/>
          <w:sz w:val="22"/>
        </w:rPr>
        <w:t>**HCM-CHG-001**</w:t>
      </w:r>
      <w:r>
        <w:rPr>
          <w:rFonts w:ascii="Calibri" w:hAnsi="Calibri"/>
          <w:b w:val="0"/>
          <w:sz w:val="22"/>
        </w:rPr>
        <w:t xml:space="preserve">   Organisational Change Management (OCM) — including communication planning, stakeholder engagement, resistance management, and change readiness assessments — is not included in base scope. APPSolve strongly recommends the client appoints a dedicated internal Change Manager for any Oracle HCM implementation impacting more than 200 employees.</w:t>
      </w:r>
    </w:p>
    <w:p>
      <w:pPr/>
      <w:r>
        <w:rPr>
          <w:rFonts w:ascii="Calibri" w:hAnsi="Calibri"/>
          <w:sz w:val="22"/>
        </w:rPr>
        <w:t>**HCM-CHG-002**</w:t>
      </w:r>
      <w:r>
        <w:rPr>
          <w:rFonts w:ascii="Calibri" w:hAnsi="Calibri"/>
          <w:b w:val="0"/>
          <w:sz w:val="22"/>
        </w:rPr>
        <w:t xml:space="preserve">   APPSolve provides functional and technical support for the Oracle HCM implementation. Developing and executing a change management strategy, communication cascade, or employee engagement programme for the HCM go-live is the client's responsibility.</w:t>
      </w:r>
    </w:p>
    <w:p>
      <w:pPr/>
      <w:r>
        <w:rPr>
          <w:rFonts w:ascii="Calibri" w:hAnsi="Calibri"/>
          <w:sz w:val="22"/>
        </w:rPr>
        <w:t>**HCM-CHG-003**</w:t>
      </w:r>
      <w:r>
        <w:rPr>
          <w:rFonts w:ascii="Calibri" w:hAnsi="Calibri"/>
          <w:b w:val="0"/>
          <w:sz w:val="22"/>
        </w:rPr>
        <w:t xml:space="preserve">   Where the client elects not to appoint an internal Change Manager, APPSolve accepts no responsibility for user adoption challenges, resistance to the new system, or the business impact of low system engagement after go-live.</w:t>
      </w:r>
    </w:p>
    <w:p>
      <w:pPr/>
      <w:r>
        <w:rPr>
          <w:rFonts w:ascii="Calibri" w:hAnsi="Calibri"/>
          <w:sz w:val="22"/>
        </w:rPr>
        <w:t>**HCM-CHG-004**</w:t>
      </w:r>
      <w:r>
        <w:rPr>
          <w:rFonts w:ascii="Calibri" w:hAnsi="Calibri"/>
          <w:b w:val="0"/>
          <w:sz w:val="22"/>
        </w:rPr>
        <w:t xml:space="preserve">   APPSolve can provide optional Change Management consulting as a separately scoped and priced engagement. This must be explicitly included in the SOW if required.</w:t>
      </w:r>
    </w:p>
    <w:p>
      <w:pPr>
        <w:pBdr>
          <w:bottom w:val="single" w:sz="4" w:space="1" w:color="CCCCCC"/>
        </w:pBdr>
        <w:spacing w:before="80" w:after="80"/>
      </w:pPr>
    </w:p>
    <w:p>
      <w:pPr>
        <w:pStyle w:val="Heading4"/>
        <w:keepNext/>
      </w:pPr>
      <w:r>
        <w:rPr>
          <w:rFonts w:ascii="Calibri" w:hAnsi="Calibri"/>
          <w:b w:val="0"/>
          <w:sz w:val="22"/>
        </w:rPr>
        <w:t>12. Third-Party System Assumptions</w:t>
      </w:r>
    </w:p>
    <w:p>
      <w:pPr/>
      <w:r>
        <w:rPr>
          <w:rFonts w:ascii="Calibri" w:hAnsi="Calibri"/>
          <w:sz w:val="22"/>
        </w:rPr>
        <w:t>**HCM-3PT-001**</w:t>
      </w:r>
      <w:r>
        <w:rPr>
          <w:rFonts w:ascii="Calibri" w:hAnsi="Calibri"/>
          <w:b w:val="0"/>
          <w:sz w:val="22"/>
        </w:rPr>
        <w:t xml:space="preserve">   All third-party systems that require integration with Oracle HCM (including payroll systems, time and attendance systems, background check providers, job board platforms, and identity providers) must have documented, available, and accessible APIs or standard file exchange interfaces. Where a third-party vendor does not provide standard integration capability, APPSolve will assess the feasibility and cost of a custom integration during the Scope and Design phase.</w:t>
      </w:r>
    </w:p>
    <w:p>
      <w:pPr/>
      <w:r>
        <w:rPr>
          <w:rFonts w:ascii="Calibri" w:hAnsi="Calibri"/>
          <w:sz w:val="22"/>
        </w:rPr>
        <w:t>**HCM-3PT-002**</w:t>
      </w:r>
      <w:r>
        <w:rPr>
          <w:rFonts w:ascii="Calibri" w:hAnsi="Calibri"/>
          <w:b w:val="0"/>
          <w:sz w:val="22"/>
        </w:rPr>
        <w:t xml:space="preserve">   The client is responsible for all commercial and contractual engagement with third-party vendors whose systems integrate with Oracle HCM. This includes obtaining API credentials, ensuring integration licensing is in place, arranging access to vendor technical support, and negotiating vendor-side integration effort. APPSolve is not responsible for third-party vendor delays, cost overruns, or technical limitations.</w:t>
      </w:r>
    </w:p>
    <w:p>
      <w:pPr/>
      <w:r>
        <w:rPr>
          <w:rFonts w:ascii="Calibri" w:hAnsi="Calibri"/>
          <w:sz w:val="22"/>
        </w:rPr>
        <w:t>**HCM-3PT-003**</w:t>
      </w:r>
      <w:r>
        <w:rPr>
          <w:rFonts w:ascii="Calibri" w:hAnsi="Calibri"/>
          <w:b w:val="0"/>
          <w:sz w:val="22"/>
        </w:rPr>
        <w:t xml:space="preserve">   Third-party vendors must provide stable, accessible non-production (test) environments for all OIC integration testing activities. Delays caused by a third-party vendor's inability to provide a test environment, or instability of the vendor test environment, are outside APPSolve's control and may impact the project timeline.</w:t>
      </w:r>
    </w:p>
    <w:p>
      <w:pPr/>
      <w:r>
        <w:rPr>
          <w:rFonts w:ascii="Calibri" w:hAnsi="Calibri"/>
          <w:sz w:val="22"/>
        </w:rPr>
        <w:t>**HCM-3PT-004**</w:t>
      </w:r>
      <w:r>
        <w:rPr>
          <w:rFonts w:ascii="Calibri" w:hAnsi="Calibri"/>
          <w:b w:val="0"/>
          <w:sz w:val="22"/>
        </w:rPr>
        <w:t xml:space="preserve">   The number of third-party system integrations included in scope is as documented in the SOW. Each integration not listed in the SOW constitutes a scope change and requires a formal Change Request and impact assessment before APPSolve proceeds.</w:t>
      </w:r>
    </w:p>
    <w:p>
      <w:pPr/>
      <w:r>
        <w:rPr>
          <w:rFonts w:ascii="Calibri" w:hAnsi="Calibri"/>
          <w:sz w:val="22"/>
        </w:rPr>
        <w:t>**HCM-3PT-005**</w:t>
      </w:r>
      <w:r>
        <w:rPr>
          <w:rFonts w:ascii="Calibri" w:hAnsi="Calibri"/>
          <w:b w:val="0"/>
          <w:sz w:val="22"/>
        </w:rPr>
        <w:t xml:space="preserve">   Where a third-party system's API or file format changes after integration design has been completed, any remediation of the affected Oracle OIC integration is a Change Request.</w:t>
      </w:r>
    </w:p>
    <w:p>
      <w:pPr/>
      <w:r>
        <w:rPr>
          <w:rFonts w:ascii="Calibri" w:hAnsi="Calibri"/>
          <w:sz w:val="22"/>
        </w:rPr>
        <w:t>**HCM-3PT-006**</w:t>
      </w:r>
      <w:r>
        <w:rPr>
          <w:rFonts w:ascii="Calibri" w:hAnsi="Calibri"/>
          <w:b w:val="0"/>
          <w:sz w:val="22"/>
        </w:rPr>
        <w:t xml:space="preserve">   APPSolve is an Oracle integration partner. APPSolve is not a payroll service provider, payroll bureau, or payroll administrator. Where APPSolve configures a payroll interface or OIC payroll integration, the payroll calculation, tax computation, statutory filing, and payroll compliance remain the exclusive responsibility of the client and their designated payroll provider.</w:t>
      </w:r>
    </w:p>
    <w:p>
      <w:pPr>
        <w:pBdr>
          <w:bottom w:val="single" w:sz="4" w:space="1" w:color="CCCCCC"/>
        </w:pBdr>
        <w:spacing w:before="80" w:after="80"/>
      </w:pPr>
    </w:p>
    <w:p>
      <w:pPr>
        <w:pStyle w:val="Heading4"/>
        <w:keepNext/>
      </w:pPr>
      <w:r>
        <w:rPr>
          <w:rFonts w:ascii="Calibri" w:hAnsi="Calibri"/>
          <w:b w:val="0"/>
          <w:sz w:val="22"/>
        </w:rPr>
        <w:t>13. Customer Responsibilities</w:t>
      </w:r>
    </w:p>
    <w:p>
      <w:pPr/>
      <w:r>
        <w:rPr>
          <w:rFonts w:ascii="Calibri" w:hAnsi="Calibri"/>
          <w:sz w:val="22"/>
        </w:rPr>
        <w:t>**HCM-CUS-001**</w:t>
      </w:r>
      <w:r>
        <w:rPr>
          <w:rFonts w:ascii="Calibri" w:hAnsi="Calibri"/>
          <w:b w:val="0"/>
          <w:sz w:val="22"/>
        </w:rPr>
        <w:t xml:space="preserve">   The client appoints a dedicated Project Sponsor with sufficient authority to make scope decisions, approve Change Requests, escalate issues to executive level, and provide go/no-go decisions at key project milestones. The absence of an empowered Project Sponsor is a significant project risk and is the client's responsibility to address.</w:t>
      </w:r>
    </w:p>
    <w:p>
      <w:pPr/>
      <w:r>
        <w:rPr>
          <w:rFonts w:ascii="Calibri" w:hAnsi="Calibri"/>
          <w:sz w:val="22"/>
        </w:rPr>
        <w:t>**HCM-CUS-002**</w:t>
      </w:r>
      <w:r>
        <w:rPr>
          <w:rFonts w:ascii="Calibri" w:hAnsi="Calibri"/>
          <w:b w:val="0"/>
          <w:sz w:val="22"/>
        </w:rPr>
        <w:t xml:space="preserve">   The client appoints a dedicated HR Project Lead (or equivalent) who participates in the project team on a full-time or near-full-time basis throughout the implementation. The HR Project Lead is responsible for: facilitating access to subject matter experts; coordinating internal HR workshops; reviewing and approving design documents; leading UAT; and ensuring timely decisions on design questions raised by APPSolve.</w:t>
      </w:r>
    </w:p>
    <w:p>
      <w:pPr/>
      <w:r>
        <w:rPr>
          <w:rFonts w:ascii="Calibri" w:hAnsi="Calibri"/>
          <w:sz w:val="22"/>
        </w:rPr>
        <w:t>**HCM-CUS-003**</w:t>
      </w:r>
      <w:r>
        <w:rPr>
          <w:rFonts w:ascii="Calibri" w:hAnsi="Calibri"/>
          <w:b w:val="0"/>
          <w:sz w:val="22"/>
        </w:rPr>
        <w:t xml:space="preserve">   The client makes available appropriate functional subject matter experts (HR administrators, payroll administrators, IT representatives, and departmental HR leads) for workshops, design reviews, testing, and training activities as required by the project plan. Unavailability of required client resources at agreed project milestones may impact the project timeline.</w:t>
      </w:r>
    </w:p>
    <w:p>
      <w:pPr/>
      <w:r>
        <w:rPr>
          <w:rFonts w:ascii="Calibri" w:hAnsi="Calibri"/>
          <w:sz w:val="22"/>
        </w:rPr>
        <w:t>**HCM-CUS-004**</w:t>
      </w:r>
      <w:r>
        <w:rPr>
          <w:rFonts w:ascii="Calibri" w:hAnsi="Calibri"/>
          <w:b w:val="0"/>
          <w:sz w:val="22"/>
        </w:rPr>
        <w:t xml:space="preserve">   The client reviews and approves all APPSolve design documents, configuration workbooks, and test results within the agreed review turnaround period (standard: 5 business days unless otherwise agreed in the SOW). Delays in client review and approval that impact project milestones are the client's responsibility.</w:t>
      </w:r>
    </w:p>
    <w:p>
      <w:pPr/>
      <w:r>
        <w:rPr>
          <w:rFonts w:ascii="Calibri" w:hAnsi="Calibri"/>
          <w:sz w:val="22"/>
        </w:rPr>
        <w:t>**HCM-CUS-005**</w:t>
      </w:r>
      <w:r>
        <w:rPr>
          <w:rFonts w:ascii="Calibri" w:hAnsi="Calibri"/>
          <w:b w:val="0"/>
          <w:sz w:val="22"/>
        </w:rPr>
        <w:t xml:space="preserve">   The client performs all data extraction, cleansing, preparation, and loading of migration data into APPSolve-provided templates. The client assigns appropriate data stewards for each data entity (employee records, jobs and positions, grade structures, absence entitlements) to own data quality for each migration cycle.</w:t>
      </w:r>
    </w:p>
    <w:p>
      <w:pPr/>
      <w:r>
        <w:rPr>
          <w:rFonts w:ascii="Calibri" w:hAnsi="Calibri"/>
          <w:sz w:val="22"/>
        </w:rPr>
        <w:t>**HCM-CUS-006**</w:t>
      </w:r>
      <w:r>
        <w:rPr>
          <w:rFonts w:ascii="Calibri" w:hAnsi="Calibri"/>
          <w:b w:val="0"/>
          <w:sz w:val="22"/>
        </w:rPr>
        <w:t xml:space="preserve">   The client provides all business rules, policy documents, HR procedures, and process documentation required for Oracle HCM configuration. APPSolve configures Oracle HCM to the client's defined business rules. If business rules are undefined, incomplete, or contradictory, APPSolve will escalate to the client for resolution. Design decisions delayed by incomplete client business rules may impact the project timeline.</w:t>
      </w:r>
    </w:p>
    <w:p>
      <w:pPr/>
      <w:r>
        <w:rPr>
          <w:rFonts w:ascii="Calibri" w:hAnsi="Calibri"/>
          <w:sz w:val="22"/>
        </w:rPr>
        <w:t>**HCM-CUS-007**</w:t>
      </w:r>
      <w:r>
        <w:rPr>
          <w:rFonts w:ascii="Calibri" w:hAnsi="Calibri"/>
          <w:b w:val="0"/>
          <w:sz w:val="22"/>
        </w:rPr>
        <w:t xml:space="preserve">   The client is responsible for obtaining all internal approvals required for Oracle HCM go-live, including approvals from executive sponsors, IT governance bodies, POPIA/data protection officers, works councils (where applicable), and any other internal stakeholder whose approval is a prerequisite for production deployment.</w:t>
      </w:r>
    </w:p>
    <w:p>
      <w:pPr/>
      <w:r>
        <w:rPr>
          <w:rFonts w:ascii="Calibri" w:hAnsi="Calibri"/>
          <w:sz w:val="22"/>
        </w:rPr>
        <w:t>**HCM-CUS-008**</w:t>
      </w:r>
      <w:r>
        <w:rPr>
          <w:rFonts w:ascii="Calibri" w:hAnsi="Calibri"/>
          <w:b w:val="0"/>
          <w:sz w:val="22"/>
        </w:rPr>
        <w:t xml:space="preserve">   The client is responsible for all internal communication to employees, managers, and HR teams regarding the Oracle HCM implementation — including go-live announcements, system access instructions, training schedules, and post-go-live support contact details.</w:t>
      </w:r>
    </w:p>
    <w:p>
      <w:pPr/>
      <w:r>
        <w:rPr>
          <w:rFonts w:ascii="Calibri" w:hAnsi="Calibri"/>
          <w:sz w:val="22"/>
        </w:rPr>
        <w:t>**HCM-CUS-009**</w:t>
      </w:r>
      <w:r>
        <w:rPr>
          <w:rFonts w:ascii="Calibri" w:hAnsi="Calibri"/>
          <w:b w:val="0"/>
          <w:sz w:val="22"/>
        </w:rPr>
        <w:t xml:space="preserve">   The client ensures that all required Oracle user licences are procured and active before the implementation commences. APPSolve is not responsible for Oracle licence procurement, licence compliance, or licence overruns caused by the client deploying Oracle HCM to a larger user population than was contracted.</w:t>
      </w:r>
    </w:p>
    <w:p>
      <w:pPr/>
      <w:r>
        <w:rPr>
          <w:rFonts w:ascii="Calibri" w:hAnsi="Calibri"/>
          <w:sz w:val="22"/>
        </w:rPr>
        <w:t>**HCM-CUS-010**</w:t>
      </w:r>
      <w:r>
        <w:rPr>
          <w:rFonts w:ascii="Calibri" w:hAnsi="Calibri"/>
          <w:b w:val="0"/>
          <w:sz w:val="22"/>
        </w:rPr>
        <w:t xml:space="preserve">   Where after-hours access to the client's premises is required for implementation activities (for example, weekend cutover, hypercare on-call), the client provides such access to the relevant APPSolve consultants within agreed timelines.</w:t>
      </w:r>
    </w:p>
    <w:p>
      <w:pPr>
        <w:pBdr>
          <w:bottom w:val="single" w:sz="4" w:space="1" w:color="CCCCCC"/>
        </w:pBdr>
        <w:spacing w:before="80" w:after="80"/>
      </w:pPr>
    </w:p>
    <w:p>
      <w:pPr>
        <w:pStyle w:val="Heading4"/>
        <w:keepNext/>
      </w:pPr>
      <w:r>
        <w:rPr>
          <w:rFonts w:ascii="Calibri" w:hAnsi="Calibri"/>
          <w:b w:val="0"/>
          <w:sz w:val="22"/>
        </w:rPr>
        <w:t>14. General Assumptions</w:t>
      </w:r>
    </w:p>
    <w:p>
      <w:pPr/>
      <w:r>
        <w:rPr>
          <w:rFonts w:ascii="Calibri" w:hAnsi="Calibri"/>
          <w:sz w:val="22"/>
        </w:rPr>
        <w:t>**HCM-GEN-001**</w:t>
      </w:r>
      <w:r>
        <w:rPr>
          <w:rFonts w:ascii="Calibri" w:hAnsi="Calibri"/>
          <w:b w:val="0"/>
          <w:sz w:val="22"/>
        </w:rPr>
        <w:t xml:space="preserve"> </w:t>
      </w:r>
      <w:r>
        <w:rPr>
          <w:rFonts w:ascii="Calibri" w:hAnsi="Calibri"/>
          <w:sz w:val="22"/>
        </w:rPr>
        <w:t>*(Updated — BU-WP11-007)*</w:t>
      </w:r>
      <w:r>
        <w:rPr>
          <w:rFonts w:ascii="Calibri" w:hAnsi="Calibri"/>
          <w:b w:val="0"/>
          <w:sz w:val="22"/>
        </w:rPr>
        <w:t xml:space="preserve">   This engagement is delivered on a remote-first basis (videoconference, Oracle Cloud access, screen-share, and collaboration tools). The default on-site activities included in base scope are: (1) </w:t>
      </w:r>
      <w:r>
        <w:rPr>
          <w:rFonts w:ascii="Calibri" w:hAnsi="Calibri"/>
          <w:sz w:val="22"/>
        </w:rPr>
        <w:t>**UAT support**</w:t>
      </w:r>
      <w:r>
        <w:rPr>
          <w:rFonts w:ascii="Calibri" w:hAnsi="Calibri"/>
          <w:b w:val="0"/>
          <w:sz w:val="22"/>
        </w:rPr>
        <w:t xml:space="preserve"> — APPSolve facilitates on-site UAT sessions at the client's premises; (2) </w:t>
      </w:r>
      <w:r>
        <w:rPr>
          <w:rFonts w:ascii="Calibri" w:hAnsi="Calibri"/>
          <w:sz w:val="22"/>
        </w:rPr>
        <w:t>**Go-Live support**</w:t>
      </w:r>
      <w:r>
        <w:rPr>
          <w:rFonts w:ascii="Calibri" w:hAnsi="Calibri"/>
          <w:b w:val="0"/>
          <w:sz w:val="22"/>
        </w:rPr>
        <w:t xml:space="preserve"> — APPSolve senior team is on-site during the production cutover and day-one go-live. All other project activities — including project kick-off, Scope and Design workshops, CRP1 and CRP2 demonstrations — are conducted remotely unless the client specifically requests on-site facilitation and this is agreed in the SOW. Additional on-site days beyond those in the SOW are chargeable at APPSolve's standard rate card.</w:t>
      </w:r>
    </w:p>
    <w:p>
      <w:pPr/>
      <w:r>
        <w:rPr>
          <w:rFonts w:ascii="Calibri" w:hAnsi="Calibri"/>
          <w:sz w:val="22"/>
        </w:rPr>
        <w:t>**HCM-GEN-002**</w:t>
      </w:r>
      <w:r>
        <w:rPr>
          <w:rFonts w:ascii="Calibri" w:hAnsi="Calibri"/>
          <w:b w:val="0"/>
          <w:sz w:val="22"/>
        </w:rPr>
        <w:t xml:space="preserve"> </w:t>
      </w:r>
      <w:r>
        <w:rPr>
          <w:rFonts w:ascii="Calibri" w:hAnsi="Calibri"/>
          <w:sz w:val="22"/>
        </w:rPr>
        <w:t>*(Updated — BU-WP11-007)*</w:t>
      </w:r>
      <w:r>
        <w:rPr>
          <w:rFonts w:ascii="Calibri" w:hAnsi="Calibri"/>
          <w:b w:val="0"/>
          <w:sz w:val="22"/>
        </w:rPr>
        <w:t xml:space="preserve">   Travel, accommodation, and subsistence costs for APPSolve consultants attending on-site (UAT support and Go-Live support, and any additional on-site days agreed in the SOW) are for the client's account, in addition to consulting fees. APPSolve will agree a travel and expense approval process with the client before incurring any travel-related cost.</w:t>
      </w:r>
    </w:p>
    <w:p>
      <w:pPr/>
      <w:r>
        <w:rPr>
          <w:rFonts w:ascii="Calibri" w:hAnsi="Calibri"/>
          <w:sz w:val="22"/>
        </w:rPr>
        <w:t>**HCM-GEN-003**</w:t>
      </w:r>
      <w:r>
        <w:rPr>
          <w:rFonts w:ascii="Calibri" w:hAnsi="Calibri"/>
          <w:b w:val="0"/>
          <w:sz w:val="22"/>
        </w:rPr>
        <w:t xml:space="preserve">   All project communication, documentation, and deliverables are in English. Where the client requires documentation in another language, translation is the client's responsibility.</w:t>
      </w:r>
    </w:p>
    <w:p>
      <w:pPr/>
      <w:r>
        <w:rPr>
          <w:rFonts w:ascii="Calibri" w:hAnsi="Calibri"/>
          <w:sz w:val="22"/>
        </w:rPr>
        <w:t>**HCM-GEN-004**</w:t>
      </w:r>
      <w:r>
        <w:rPr>
          <w:rFonts w:ascii="Calibri" w:hAnsi="Calibri"/>
          <w:b w:val="0"/>
          <w:sz w:val="22"/>
        </w:rPr>
        <w:t xml:space="preserve">   APPSolve's standard implementation methodology is based on Oracle Unified Method (OUM) and the Oracle Customer Success Navigator. The six phases of the methodology are: Mobilize → Scope and Design → Prototype → Validate → Deploy → Evolve. The client accepts this methodology as the basis of the engagement.</w:t>
      </w:r>
    </w:p>
    <w:p>
      <w:pPr/>
      <w:r>
        <w:rPr>
          <w:rFonts w:ascii="Calibri" w:hAnsi="Calibri"/>
          <w:sz w:val="22"/>
        </w:rPr>
        <w:t>**HCM-GEN-005**</w:t>
      </w:r>
      <w:r>
        <w:rPr>
          <w:rFonts w:ascii="Calibri" w:hAnsi="Calibri"/>
          <w:b w:val="0"/>
          <w:sz w:val="22"/>
        </w:rPr>
        <w:t xml:space="preserve">   All APPSolve resources assigned to this engagement are confirmed at the time of project initiation. APPSolve will not substitute named resources without prior written notification to the client. Where substitution is unavoidable (for example, resignation, medical), APPSolve will provide a resource of equivalent or greater seniority and experience.</w:t>
      </w:r>
    </w:p>
    <w:p>
      <w:pPr/>
      <w:r>
        <w:rPr>
          <w:rFonts w:ascii="Calibri" w:hAnsi="Calibri"/>
          <w:sz w:val="22"/>
        </w:rPr>
        <w:t>**HCM-GEN-006**</w:t>
      </w:r>
      <w:r>
        <w:rPr>
          <w:rFonts w:ascii="Calibri" w:hAnsi="Calibri"/>
          <w:b w:val="0"/>
          <w:sz w:val="22"/>
        </w:rPr>
        <w:t xml:space="preserve">   This proposal covers Oracle Fusion HCM Cloud implementation only. Oracle subscription, licence, and hosting fees are payable directly by the client to Oracle Corporation and are not included in APPSolve's commercial proposal.</w:t>
      </w:r>
    </w:p>
    <w:p>
      <w:pPr/>
      <w:r>
        <w:rPr>
          <w:rFonts w:ascii="Calibri" w:hAnsi="Calibri"/>
          <w:sz w:val="22"/>
        </w:rPr>
        <w:t>**HCM-GEN-007**</w:t>
      </w:r>
      <w:r>
        <w:rPr>
          <w:rFonts w:ascii="Calibri" w:hAnsi="Calibri"/>
          <w:b w:val="0"/>
          <w:sz w:val="22"/>
        </w:rPr>
        <w:t xml:space="preserve">   The implementation timeline in this proposal is based on the scope documented at the time of submission and assumes timely client decision-making, resource availability, and data readiness. Material changes to any of these factors may require timeline revision, assessed as a formal Change Request.</w:t>
      </w:r>
    </w:p>
    <w:p>
      <w:pPr/>
      <w:r>
        <w:rPr>
          <w:rFonts w:ascii="Calibri" w:hAnsi="Calibri"/>
          <w:sz w:val="22"/>
        </w:rPr>
        <w:t>**HCM-GEN-008**</w:t>
      </w:r>
      <w:r>
        <w:rPr>
          <w:rFonts w:ascii="Calibri" w:hAnsi="Calibri"/>
          <w:b w:val="0"/>
          <w:sz w:val="22"/>
        </w:rPr>
        <w:t xml:space="preserve">   APPSolve will configure Oracle HCM to comply with applicable South African legislation (including the Basic Conditions of Employment Act, the Employment Equity Act, the POPIA, and relevant LRA requirements) as they apply to Oracle HCM configuration at the time of implementation. Changes to legislation after the design sign-off date that require configuration changes are assessed as a Change Request.</w:t>
      </w:r>
    </w:p>
    <w:p>
      <w:pPr/>
      <w:r>
        <w:rPr>
          <w:rFonts w:ascii="Calibri" w:hAnsi="Calibri"/>
          <w:sz w:val="22"/>
        </w:rPr>
        <w:t>**HCM-GEN-009**</w:t>
      </w:r>
      <w:r>
        <w:rPr>
          <w:rFonts w:ascii="Calibri" w:hAnsi="Calibri"/>
          <w:b w:val="0"/>
          <w:sz w:val="22"/>
        </w:rPr>
        <w:t xml:space="preserve">   Where this engagement spans multiple calendar years, APPSolve's standard rate card is subject to an annual escalation in line with the South African CPI, applied on 1 March each year, unless fixed rates are explicitly agreed in the SOW.</w:t>
      </w:r>
    </w:p>
    <w:p>
      <w:pPr/>
      <w:r>
        <w:rPr>
          <w:rFonts w:ascii="Calibri" w:hAnsi="Calibri"/>
          <w:sz w:val="22"/>
        </w:rPr>
        <w:t>**HCM-GEN-010**</w:t>
      </w:r>
      <w:r>
        <w:rPr>
          <w:rFonts w:ascii="Calibri" w:hAnsi="Calibri"/>
          <w:b w:val="0"/>
          <w:sz w:val="22"/>
        </w:rPr>
        <w:t xml:space="preserve">   APPSolve's maximum liability in relation to this engagement is limited to the total fees paid by the client to APPSolve under the relevant Statement of Work, as governed by APPSolve's standard Master Services Agreement.</w:t>
      </w:r>
    </w:p>
    <w:p>
      <w:pPr/>
      <w:r>
        <w:rPr>
          <w:rFonts w:ascii="Calibri" w:hAnsi="Calibri"/>
          <w:sz w:val="22"/>
        </w:rPr>
        <w:t>**HCM-JRN-001**</w:t>
      </w:r>
      <w:r>
        <w:rPr>
          <w:rFonts w:ascii="Calibri" w:hAnsi="Calibri"/>
          <w:b w:val="0"/>
          <w:sz w:val="22"/>
        </w:rPr>
        <w:t xml:space="preserve"> </w:t>
      </w:r>
      <w:r>
        <w:rPr>
          <w:rFonts w:ascii="Calibri" w:hAnsi="Calibri"/>
          <w:sz w:val="22"/>
        </w:rPr>
        <w:t>*(BU-HCM-022 — WP16D 2026-06-19)*</w:t>
      </w:r>
      <w:r>
        <w:rPr>
          <w:rFonts w:ascii="Calibri" w:hAnsi="Calibri"/>
          <w:b w:val="0"/>
          <w:sz w:val="22"/>
        </w:rPr>
        <w:t xml:space="preserve">   Oracle Journeys are configured based on the business processes identified during design workshops. Unless otherwise stated in the Statement of Work, the standard Oracle HCM implementation includes configuration of up to three (3) Oracle Journeys using Oracle-delivered functionality and standard task types. The standard implementation assumes one onboarding Journey, one internal movement Journey (transfer or promotion), and one offboarding Journey. Additional Journeys, complex conditional logic, custom integrations, external system orchestration, advanced approvals, bespoke user experiences, or Journey redesign activities are separately scoped.</w:t>
      </w:r>
    </w:p>
    <w:p>
      <w:pPr>
        <w:pBdr>
          <w:bottom w:val="single" w:sz="4" w:space="1" w:color="CCCCCC"/>
        </w:pBdr>
        <w:spacing w:before="80" w:after="80"/>
      </w:pPr>
    </w:p>
    <w:p>
      <w:pPr>
        <w:pStyle w:val="Heading4"/>
        <w:keepNext/>
      </w:pPr>
      <w:r>
        <w:rPr>
          <w:rFonts w:ascii="Calibri" w:hAnsi="Calibri"/>
          <w:b w:val="0"/>
          <w:sz w:val="22"/>
        </w:rPr>
        <w:t>15. Explicit Exclusions</w:t>
      </w:r>
    </w:p>
    <w:p>
      <w:pPr/>
      <w:r>
        <w:rPr>
          <w:rFonts w:ascii="Calibri" w:hAnsi="Calibri"/>
          <w:sz w:val="22"/>
        </w:rPr>
        <w:t>**HCM-EXC-001**</w:t>
      </w:r>
      <w:r>
        <w:rPr>
          <w:rFonts w:ascii="Calibri" w:hAnsi="Calibri"/>
          <w:b w:val="0"/>
          <w:sz w:val="22"/>
        </w:rPr>
        <w:t xml:space="preserve">   </w:t>
      </w:r>
      <w:r>
        <w:rPr>
          <w:rFonts w:ascii="Calibri" w:hAnsi="Calibri"/>
          <w:sz w:val="22"/>
        </w:rPr>
        <w:t>**Oracle Fusion Global Payroll (native):**</w:t>
      </w:r>
      <w:r>
        <w:rPr>
          <w:rFonts w:ascii="Calibri" w:hAnsi="Calibri"/>
          <w:b w:val="0"/>
          <w:sz w:val="22"/>
        </w:rPr>
        <w:t xml:space="preserve"> APPSolve does not implement Oracle Fusion Global Payroll as a payroll calculation engine in South Africa. APPSolve implements the Oracle HCM Payroll Interface to connect Oracle HCM to a third-party payroll provider via OIC. Native Oracle Fusion payroll processing, statutory payroll filing (PAYE, UIF, SDL), and payroll legislative updates are excluded from this engagement.</w:t>
      </w:r>
    </w:p>
    <w:p>
      <w:pPr/>
      <w:r>
        <w:rPr>
          <w:rFonts w:ascii="Calibri" w:hAnsi="Calibri"/>
          <w:sz w:val="22"/>
        </w:rPr>
        <w:t>**HCM-EXC-002**</w:t>
      </w:r>
      <w:r>
        <w:rPr>
          <w:rFonts w:ascii="Calibri" w:hAnsi="Calibri"/>
          <w:b w:val="0"/>
          <w:sz w:val="22"/>
        </w:rPr>
        <w:t xml:space="preserve">   </w:t>
      </w:r>
      <w:r>
        <w:rPr>
          <w:rFonts w:ascii="Calibri" w:hAnsi="Calibri"/>
          <w:sz w:val="22"/>
        </w:rPr>
        <w:t>**Organisational Change Management (OCM):**</w:t>
      </w:r>
      <w:r>
        <w:rPr>
          <w:rFonts w:ascii="Calibri" w:hAnsi="Calibri"/>
          <w:b w:val="0"/>
          <w:sz w:val="22"/>
        </w:rPr>
        <w:t xml:space="preserve"> Formal change management planning, stakeholder mapping, communication cascades, resistance management, and change readiness programmes are excluded from base scope. OCM is available as a separately priced optional service.</w:t>
      </w:r>
    </w:p>
    <w:p>
      <w:pPr/>
      <w:r>
        <w:rPr>
          <w:rFonts w:ascii="Calibri" w:hAnsi="Calibri"/>
          <w:sz w:val="22"/>
        </w:rPr>
        <w:t>**HCM-EXC-003**</w:t>
      </w:r>
      <w:r>
        <w:rPr>
          <w:rFonts w:ascii="Calibri" w:hAnsi="Calibri"/>
          <w:b w:val="0"/>
          <w:sz w:val="22"/>
        </w:rPr>
        <w:t xml:space="preserve">   </w:t>
      </w:r>
      <w:r>
        <w:rPr>
          <w:rFonts w:ascii="Calibri" w:hAnsi="Calibri"/>
          <w:sz w:val="22"/>
        </w:rPr>
        <w:t>**Custom Software Development:**</w:t>
      </w:r>
      <w:r>
        <w:rPr>
          <w:rFonts w:ascii="Calibri" w:hAnsi="Calibri"/>
          <w:b w:val="0"/>
          <w:sz w:val="22"/>
        </w:rPr>
        <w:t xml:space="preserve"> Bespoke code development, Oracle Application Framework (OAF) page personalisation, Oracle Fusion Application Composer extensions beyond standard low-code configuration, and Oracle VBCS application development are excluded from base scope. Any requirement for custom code is assessed and priced separately.</w:t>
      </w:r>
    </w:p>
    <w:p>
      <w:pPr/>
      <w:r>
        <w:rPr>
          <w:rFonts w:ascii="Calibri" w:hAnsi="Calibri"/>
          <w:sz w:val="22"/>
        </w:rPr>
        <w:t>**HCM-EXC-004**</w:t>
      </w:r>
      <w:r>
        <w:rPr>
          <w:rFonts w:ascii="Calibri" w:hAnsi="Calibri"/>
          <w:b w:val="0"/>
          <w:sz w:val="22"/>
        </w:rPr>
        <w:t xml:space="preserve">   </w:t>
      </w:r>
      <w:r>
        <w:rPr>
          <w:rFonts w:ascii="Calibri" w:hAnsi="Calibri"/>
          <w:sz w:val="22"/>
        </w:rPr>
        <w:t>**Hardware, Infrastructure, and Networking:**</w:t>
      </w:r>
      <w:r>
        <w:rPr>
          <w:rFonts w:ascii="Calibri" w:hAnsi="Calibri"/>
          <w:b w:val="0"/>
          <w:sz w:val="22"/>
        </w:rPr>
        <w:t xml:space="preserve"> Oracle Fusion HCM Cloud is a SaaS solution hosted and managed by Oracle. No hardware procurement, server deployment, network infrastructure design, or data centre services are included in this engagement.</w:t>
      </w:r>
    </w:p>
    <w:p>
      <w:pPr/>
      <w:r>
        <w:rPr>
          <w:rFonts w:ascii="Calibri" w:hAnsi="Calibri"/>
          <w:sz w:val="22"/>
        </w:rPr>
        <w:t>**HCM-EXC-005**</w:t>
      </w:r>
      <w:r>
        <w:rPr>
          <w:rFonts w:ascii="Calibri" w:hAnsi="Calibri"/>
          <w:b w:val="0"/>
          <w:sz w:val="22"/>
        </w:rPr>
        <w:t xml:space="preserve">   </w:t>
      </w:r>
      <w:r>
        <w:rPr>
          <w:rFonts w:ascii="Calibri" w:hAnsi="Calibri"/>
          <w:sz w:val="22"/>
        </w:rPr>
        <w:t>**Oracle EPM (Enterprise Performance Management):**</w:t>
      </w:r>
      <w:r>
        <w:rPr>
          <w:rFonts w:ascii="Calibri" w:hAnsi="Calibri"/>
          <w:b w:val="0"/>
          <w:sz w:val="22"/>
        </w:rPr>
        <w:t xml:space="preserve"> Oracle Fusion Workforce Planning, Oracle Planning and Budgeting Cloud, and Oracle Narrative Reporting are EPM products and are excluded from this proposal. Workforce budgeting and headcount planning beyond Oracle HCM's included analytics are not in scope.</w:t>
      </w:r>
    </w:p>
    <w:p>
      <w:pPr/>
      <w:r>
        <w:rPr>
          <w:rFonts w:ascii="Calibri" w:hAnsi="Calibri"/>
          <w:sz w:val="22"/>
        </w:rPr>
        <w:t>**HCM-EXC-006**</w:t>
      </w:r>
      <w:r>
        <w:rPr>
          <w:rFonts w:ascii="Calibri" w:hAnsi="Calibri"/>
          <w:b w:val="0"/>
          <w:sz w:val="22"/>
        </w:rPr>
        <w:t xml:space="preserve">   </w:t>
      </w:r>
      <w:r>
        <w:rPr>
          <w:rFonts w:ascii="Calibri" w:hAnsi="Calibri"/>
          <w:sz w:val="22"/>
        </w:rPr>
        <w:t>**Oracle University Training:**</w:t>
      </w:r>
      <w:r>
        <w:rPr>
          <w:rFonts w:ascii="Calibri" w:hAnsi="Calibri"/>
          <w:b w:val="0"/>
          <w:sz w:val="22"/>
        </w:rPr>
        <w:t xml:space="preserve"> Oracle-branded training courses and Oracle Learning Subscriptions are not included in this proposal. Oracle University training is available directly from Oracle Corporation and is the client's direct commercial relationship.</w:t>
      </w:r>
    </w:p>
    <w:p>
      <w:pPr/>
      <w:r>
        <w:rPr>
          <w:rFonts w:ascii="Calibri" w:hAnsi="Calibri"/>
          <w:sz w:val="22"/>
        </w:rPr>
        <w:t>**HCM-EXC-007**</w:t>
      </w:r>
      <w:r>
        <w:rPr>
          <w:rFonts w:ascii="Calibri" w:hAnsi="Calibri"/>
          <w:b w:val="0"/>
          <w:sz w:val="22"/>
        </w:rPr>
        <w:t xml:space="preserve">   </w:t>
      </w:r>
      <w:r>
        <w:rPr>
          <w:rFonts w:ascii="Calibri" w:hAnsi="Calibri"/>
          <w:sz w:val="22"/>
        </w:rPr>
        <w:t>**Legacy System Support:**</w:t>
      </w:r>
      <w:r>
        <w:rPr>
          <w:rFonts w:ascii="Calibri" w:hAnsi="Calibri"/>
          <w:b w:val="0"/>
          <w:sz w:val="22"/>
        </w:rPr>
        <w:t xml:space="preserve"> Continued support, maintenance, or enhancement of the client's legacy HR system(s) during or after the Oracle HCM implementation is excluded from this engagement.</w:t>
      </w:r>
    </w:p>
    <w:p>
      <w:pPr/>
      <w:r>
        <w:rPr>
          <w:rFonts w:ascii="Calibri" w:hAnsi="Calibri"/>
          <w:sz w:val="22"/>
        </w:rPr>
        <w:t>**HCM-EXC-008**</w:t>
      </w:r>
      <w:r>
        <w:rPr>
          <w:rFonts w:ascii="Calibri" w:hAnsi="Calibri"/>
          <w:b w:val="0"/>
          <w:sz w:val="22"/>
        </w:rPr>
        <w:t xml:space="preserve">   </w:t>
      </w:r>
      <w:r>
        <w:rPr>
          <w:rFonts w:ascii="Calibri" w:hAnsi="Calibri"/>
          <w:sz w:val="22"/>
        </w:rPr>
        <w:t>**Data Archival and Legacy System Decommissioning:**</w:t>
      </w:r>
      <w:r>
        <w:rPr>
          <w:rFonts w:ascii="Calibri" w:hAnsi="Calibri"/>
          <w:b w:val="0"/>
          <w:sz w:val="22"/>
        </w:rPr>
        <w:t xml:space="preserve"> Archiving, purging, or decommissioning of data in the client's legacy HR system after Oracle HCM go-live is excluded from this engagement.</w:t>
      </w:r>
    </w:p>
    <w:p>
      <w:pPr/>
      <w:r>
        <w:rPr>
          <w:rFonts w:ascii="Calibri" w:hAnsi="Calibri"/>
          <w:sz w:val="22"/>
        </w:rPr>
        <w:t>**HCM-EXC-009**</w:t>
      </w:r>
      <w:r>
        <w:rPr>
          <w:rFonts w:ascii="Calibri" w:hAnsi="Calibri"/>
          <w:b w:val="0"/>
          <w:sz w:val="22"/>
        </w:rPr>
        <w:t xml:space="preserve">   </w:t>
      </w:r>
      <w:r>
        <w:rPr>
          <w:rFonts w:ascii="Calibri" w:hAnsi="Calibri"/>
          <w:sz w:val="22"/>
        </w:rPr>
        <w:t>**Third-Party Vendor Integration Effort:**</w:t>
      </w:r>
      <w:r>
        <w:rPr>
          <w:rFonts w:ascii="Calibri" w:hAnsi="Calibri"/>
          <w:b w:val="0"/>
          <w:sz w:val="22"/>
        </w:rPr>
        <w:t xml:space="preserve"> APPSolve designs and configures the Oracle OIC side of agreed integrations. Third-party vendor-side integration development, vendor API changes, vendor project management, and vendor testing resources are excluded from this engagement.</w:t>
      </w:r>
    </w:p>
    <w:p>
      <w:pPr/>
      <w:r>
        <w:rPr>
          <w:rFonts w:ascii="Calibri" w:hAnsi="Calibri"/>
          <w:sz w:val="22"/>
        </w:rPr>
        <w:t>**HCM-EXC-010**</w:t>
      </w:r>
      <w:r>
        <w:rPr>
          <w:rFonts w:ascii="Calibri" w:hAnsi="Calibri"/>
          <w:b w:val="0"/>
          <w:sz w:val="22"/>
        </w:rPr>
        <w:t xml:space="preserve">   </w:t>
      </w:r>
      <w:r>
        <w:rPr>
          <w:rFonts w:ascii="Calibri" w:hAnsi="Calibri"/>
          <w:sz w:val="22"/>
        </w:rPr>
        <w:t>**POPIA Compliance Programme:**</w:t>
      </w:r>
      <w:r>
        <w:rPr>
          <w:rFonts w:ascii="Calibri" w:hAnsi="Calibri"/>
          <w:b w:val="0"/>
          <w:sz w:val="22"/>
        </w:rPr>
        <w:t xml:space="preserve"> While APPSolve configures Oracle HCM in a manner consistent with POPIA principles (data minimisation, consent management where supported by Oracle), APPSolve does not provide legal advice on POPIA compliance, conduct POPIA risk assessments, or act as the client's Information Officer. The client retains sole responsibility for POPIA compliance.</w:t>
      </w:r>
    </w:p>
    <w:p>
      <w:pPr/>
      <w:r>
        <w:rPr>
          <w:rFonts w:ascii="Calibri" w:hAnsi="Calibri"/>
          <w:sz w:val="22"/>
        </w:rPr>
        <w:t>**HCM-EXC-011**</w:t>
      </w:r>
      <w:r>
        <w:rPr>
          <w:rFonts w:ascii="Calibri" w:hAnsi="Calibri"/>
          <w:b w:val="0"/>
          <w:sz w:val="22"/>
        </w:rPr>
        <w:t xml:space="preserve">   </w:t>
      </w:r>
      <w:r>
        <w:rPr>
          <w:rFonts w:ascii="Calibri" w:hAnsi="Calibri"/>
          <w:sz w:val="22"/>
        </w:rPr>
        <w:t>**End-User Helpdesk and Level 1 Support:**</w:t>
      </w:r>
      <w:r>
        <w:rPr>
          <w:rFonts w:ascii="Calibri" w:hAnsi="Calibri"/>
          <w:b w:val="0"/>
          <w:sz w:val="22"/>
        </w:rPr>
        <w:t xml:space="preserve"> First-line user support for Oracle HCM end users (password resets, navigation assistance, basic user queries) is excluded from the implementation scope. The client's IT helpdesk is responsible for Level 1 support. APPSolve provides Level 2 and Level 3 configuration and functional support through the AMS service.</w:t>
      </w:r>
    </w:p>
    <w:p>
      <w:pPr/>
      <w:r>
        <w:rPr>
          <w:rFonts w:ascii="Calibri" w:hAnsi="Calibri"/>
          <w:sz w:val="22"/>
        </w:rPr>
        <w:t>**HCM-EXC-012**</w:t>
      </w:r>
      <w:r>
        <w:rPr>
          <w:rFonts w:ascii="Calibri" w:hAnsi="Calibri"/>
          <w:b w:val="0"/>
          <w:sz w:val="22"/>
        </w:rPr>
        <w:t xml:space="preserve">   </w:t>
      </w:r>
      <w:r>
        <w:rPr>
          <w:rFonts w:ascii="Calibri" w:hAnsi="Calibri"/>
          <w:sz w:val="22"/>
        </w:rPr>
        <w:t>**Report Development for Statutory Regulatory Submissions:**</w:t>
      </w:r>
      <w:r>
        <w:rPr>
          <w:rFonts w:ascii="Calibri" w:hAnsi="Calibri"/>
          <w:b w:val="0"/>
          <w:sz w:val="22"/>
        </w:rPr>
        <w:t xml:space="preserve"> APPSolve does not prepare, validate, or submit statutory reports on behalf of the client (including EEA2/EEA4 Employment Equity reports, Workplace Skills Plans (WSP), Annual Training Reports (ATR), or PAYE/UIF/SDL reconciliations). APPSolve configures Oracle HCM to hold the data required for these reports; the extraction, validation, and submission of statutory reports to the relevant authority is the client's responsibility.</w:t>
      </w:r>
    </w:p>
    <w:p>
      <w:pPr>
        <w:pBdr>
          <w:bottom w:val="single" w:sz="4" w:space="1" w:color="CCCCCC"/>
        </w:pBdr>
        <w:spacing w:before="80" w:after="80"/>
      </w:pPr>
    </w:p>
    <w:p>
      <w:pPr>
        <w:pStyle w:val="Heading4"/>
        <w:keepNext/>
      </w:pPr>
      <w:r>
        <w:rPr>
          <w:rFonts w:ascii="Calibri" w:hAnsi="Calibri"/>
          <w:b w:val="0"/>
          <w:sz w:val="22"/>
        </w:rPr>
        <w:t>BU Lead Decisions — Applied</w:t>
      </w:r>
    </w:p>
    <w:p>
      <w:pPr/>
      <w:r>
        <w:rPr>
          <w:rFonts w:ascii="Calibri" w:hAnsi="Calibri"/>
          <w:b w:val="0"/>
          <w:sz w:val="22"/>
        </w:rPr>
        <w:t>All eight BU Lead decisions have been applied. No open items remain. This document is Approved.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Assumptions Affected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payroll run INCLUDED by default where payroll replacement is in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HCM-CUT-005 reversed (Exclusion → Assumption); HCM-CUT-008 added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production + 1 standard non-production environment; no implication of multiple non-production tenants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HCM-ENV-003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4-week hypercare is contractual default (not guideline); business hours; defect/stabilisation only; enhancements excluded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HCM-HYP-001/002/003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Management is APPSolve default; Position Management excluded unless explicitly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HCM-ORG-006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 custom job roles included: Employee, Line Manager, HR Administrator, 1 additional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HCM-SEC-002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CRP1=Design Validation; CRP2=End-to-End Validation; 2 CRP cycles is APPSolve standard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HCM-TST-003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on-site = UAT support + Go-Live support only; all other activities remote-first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HCM-GEN-001/002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BU-HCM-022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Journey count = 3 (Onboarding + Internal Transfer/Promotion + Offboarding); additional Journeys separately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HCM-JRN-001 added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2026-06-19 (WP16D)</w:t>
            </w:r>
          </w:p>
        </w:tc>
      </w:tr>
    </w:tbl>
    <w:p>
      <w:pPr>
        <w:spacing w:before="0" w:after="120"/>
      </w:pPr>
    </w:p>
    <w:p>
      <w:pPr>
        <w:pBdr>
          <w:bottom w:val="single" w:sz="4" w:space="1" w:color="CCCCCC"/>
        </w:pBdr>
        <w:spacing w:before="80" w:after="80"/>
      </w:pPr>
    </w:p>
    <w:p>
      <w:pPr>
        <w:pStyle w:val="Heading3"/>
        <w:keepNext/>
      </w:pPr>
      <w:r>
        <w:rPr>
          <w:rFonts w:ascii="Calibri" w:hAnsi="Calibri"/>
          <w:b w:val="0"/>
          <w:sz w:val="26"/>
        </w:rPr>
        <w:t>Oracle Fusion Recruiting Cloud — Assumptions V1.0</w:t>
      </w:r>
    </w:p>
    <w:p>
      <w:pPr/>
      <w:r>
        <w:rPr>
          <w:rFonts w:ascii="Calibri" w:hAnsi="Calibri"/>
          <w:sz w:val="22"/>
        </w:rPr>
        <w:t>**Load order:**</w:t>
      </w:r>
      <w:r>
        <w:rPr>
          <w:rFonts w:ascii="Calibri" w:hAnsi="Calibri"/>
          <w:b w:val="0"/>
          <w:sz w:val="22"/>
        </w:rPr>
        <w:t xml:space="preserve"> HCM Base Assumptions (complete) → this pack (additive). Do not use this pack without first including HCM Base.</w:t>
      </w:r>
    </w:p>
    <w:p>
      <w:pPr>
        <w:pBdr>
          <w:bottom w:val="single" w:sz="4" w:space="1" w:color="CCCCCC"/>
        </w:pBdr>
        <w:spacing w:before="80" w:after="80"/>
      </w:pPr>
    </w:p>
    <w:p>
      <w:pPr>
        <w:pStyle w:val="Heading4"/>
        <w:keepNext/>
      </w:pPr>
      <w:r>
        <w:rPr>
          <w:rFonts w:ascii="Calibri" w:hAnsi="Calibri"/>
          <w:b w:val="0"/>
          <w:sz w:val="22"/>
        </w:rPr>
        <w:t>16. Career Site Assumptions</w:t>
      </w:r>
    </w:p>
    <w:p>
      <w:pPr/>
      <w:r>
        <w:rPr>
          <w:rFonts w:ascii="Calibri" w:hAnsi="Calibri"/>
          <w:sz w:val="22"/>
        </w:rPr>
        <w:t>**REC-SIT-001**</w:t>
      </w:r>
      <w:r>
        <w:rPr>
          <w:rFonts w:ascii="Calibri" w:hAnsi="Calibri"/>
          <w:b w:val="0"/>
          <w:sz w:val="22"/>
        </w:rPr>
        <w:t xml:space="preserve">   The default Oracle Recruiting career site configuration includes: one (1) external career site (branded and publicly accessible, designed for external candidates); one (1) internal career site (accessible to current employees for internal mobility and referrals); and one (1) agency/recruiter portal (accessible to approved external recruiting agencies). Each additional career site type beyond this default constitutes a scope change requiring a Change Request.</w:t>
      </w:r>
    </w:p>
    <w:p>
      <w:pPr/>
      <w:r>
        <w:rPr>
          <w:rFonts w:ascii="Calibri" w:hAnsi="Calibri"/>
          <w:sz w:val="22"/>
        </w:rPr>
        <w:t>**REC-SIT-002**</w:t>
      </w:r>
      <w:r>
        <w:rPr>
          <w:rFonts w:ascii="Calibri" w:hAnsi="Calibri"/>
          <w:b w:val="0"/>
          <w:sz w:val="22"/>
        </w:rPr>
        <w:t xml:space="preserve">   APPSolve configures career site branding using the client's logo, primary brand colour, and approved typography. Career site design is based on Oracle's standard career site builder toolset. Custom HTML/CSS development, multi-page microsite design, animated components, and complex interactive page designs beyond Oracle's standard career site builder capability are excluded from base scope.</w:t>
      </w:r>
    </w:p>
    <w:p>
      <w:pPr/>
      <w:r>
        <w:rPr>
          <w:rFonts w:ascii="Calibri" w:hAnsi="Calibri"/>
          <w:sz w:val="22"/>
        </w:rPr>
        <w:t>**REC-SIT-003**</w:t>
      </w:r>
      <w:r>
        <w:rPr>
          <w:rFonts w:ascii="Calibri" w:hAnsi="Calibri"/>
          <w:b w:val="0"/>
          <w:sz w:val="22"/>
        </w:rPr>
        <w:t xml:space="preserve">   Where an agency portal is included in scope, APPSolve configures one (1) agency portal with one (1) agency supplier registered at go-live. Additional agency suppliers are added by the client's Recruiting Administrator after go-live as a standard administrative task. APPSolve provides training to the Recruiting Administrator on agency supplier management.</w:t>
      </w:r>
    </w:p>
    <w:p>
      <w:pPr/>
      <w:r>
        <w:rPr>
          <w:rFonts w:ascii="Calibri" w:hAnsi="Calibri"/>
          <w:sz w:val="22"/>
        </w:rPr>
        <w:t>**REC-SIT-004**</w:t>
      </w:r>
      <w:r>
        <w:rPr>
          <w:rFonts w:ascii="Calibri" w:hAnsi="Calibri"/>
          <w:b w:val="0"/>
          <w:sz w:val="22"/>
        </w:rPr>
        <w:t xml:space="preserve">   Career site content — including all job description text, employer brand copy, videos, photography, and supporting marketing content — is the client's responsibility. APPSolve configures the career site structure and branding framework; the client populates and maintains all content.</w:t>
      </w:r>
    </w:p>
    <w:p>
      <w:pPr/>
      <w:r>
        <w:rPr>
          <w:rFonts w:ascii="Calibri" w:hAnsi="Calibri"/>
          <w:sz w:val="22"/>
        </w:rPr>
        <w:t>**REC-SIT-005**</w:t>
      </w:r>
      <w:r>
        <w:rPr>
          <w:rFonts w:ascii="Calibri" w:hAnsi="Calibri"/>
          <w:b w:val="0"/>
          <w:sz w:val="22"/>
        </w:rPr>
        <w:t xml:space="preserve">   Job posting to external job boards (including LinkedIn, PNet, and any additional boards) from Oracle Recruiting is configured for the boards confirmed in the Scope and Design phase. Each additional job board integration beyond those agreed constitutes a scope change. Job board account credentials and commercial arrangements with job board providers are the client's responsibility.</w:t>
      </w:r>
    </w:p>
    <w:p>
      <w:pPr>
        <w:pBdr>
          <w:bottom w:val="single" w:sz="4" w:space="1" w:color="CCCCCC"/>
        </w:pBdr>
        <w:spacing w:before="80" w:after="80"/>
      </w:pPr>
    </w:p>
    <w:p>
      <w:pPr>
        <w:pStyle w:val="Heading4"/>
        <w:keepNext/>
      </w:pPr>
      <w:r>
        <w:rPr>
          <w:rFonts w:ascii="Calibri" w:hAnsi="Calibri"/>
          <w:b w:val="0"/>
          <w:sz w:val="22"/>
        </w:rPr>
        <w:t>17. Requisition Assumptions</w:t>
      </w:r>
    </w:p>
    <w:p>
      <w:pPr/>
      <w:r>
        <w:rPr>
          <w:rFonts w:ascii="Calibri" w:hAnsi="Calibri"/>
          <w:sz w:val="22"/>
        </w:rPr>
        <w:t>**REC-REQ-001**</w:t>
      </w:r>
      <w:r>
        <w:rPr>
          <w:rFonts w:ascii="Calibri" w:hAnsi="Calibri"/>
          <w:b w:val="0"/>
          <w:sz w:val="22"/>
        </w:rPr>
        <w:t xml:space="preserve">   APPSolve configures Oracle Recruiting requisition management including: job requisition templates, requisition approval workflows, posting workflows, and job offer approval workflows. The number of distinct requisition templates and approval workflow variants is agreed in the Scope and Design phase. Each additional requisition template or approval variant beyond the agreed count constitutes a scope change.</w:t>
      </w:r>
    </w:p>
    <w:p>
      <w:pPr/>
      <w:r>
        <w:rPr>
          <w:rFonts w:ascii="Calibri" w:hAnsi="Calibri"/>
          <w:sz w:val="22"/>
        </w:rPr>
        <w:t>**REC-REQ-002**</w:t>
      </w:r>
      <w:r>
        <w:rPr>
          <w:rFonts w:ascii="Calibri" w:hAnsi="Calibri"/>
          <w:b w:val="0"/>
          <w:sz w:val="22"/>
        </w:rPr>
        <w:t xml:space="preserve">   A maximum of one (1) requisition approval workflow is configured in base scope. This workflow applies across all requisition types unless differentiated approval requirements per department, subsidiary, or job family are agreed as a scope addition.</w:t>
      </w:r>
    </w:p>
    <w:p>
      <w:pPr/>
      <w:r>
        <w:rPr>
          <w:rFonts w:ascii="Calibri" w:hAnsi="Calibri"/>
          <w:sz w:val="22"/>
        </w:rPr>
        <w:t>**REC-REQ-003**</w:t>
      </w:r>
      <w:r>
        <w:rPr>
          <w:rFonts w:ascii="Calibri" w:hAnsi="Calibri"/>
          <w:b w:val="0"/>
          <w:sz w:val="22"/>
        </w:rPr>
        <w:t xml:space="preserve">   Job profiles (competencies, skills, qualifications, and responsibilities) used to populate requisitions must be available in Oracle HCM before Recruiting Design workshops commence. The client is responsible for defining and providing job profile content. APPSolve configures the Oracle job profile framework; the client populates job profiles.</w:t>
      </w:r>
    </w:p>
    <w:p>
      <w:pPr/>
      <w:r>
        <w:rPr>
          <w:rFonts w:ascii="Calibri" w:hAnsi="Calibri"/>
          <w:sz w:val="22"/>
        </w:rPr>
        <w:t>**REC-REQ-004**</w:t>
      </w:r>
      <w:r>
        <w:rPr>
          <w:rFonts w:ascii="Calibri" w:hAnsi="Calibri"/>
          <w:b w:val="0"/>
          <w:sz w:val="22"/>
        </w:rPr>
        <w:t xml:space="preserve">   APPSolve configures Oracle Recruiting to support the candidate selection process as agreed during the Scope and Design phase. A maximum of one (1) candidate selection process (CSP) with up to five (5) interview stages is configured in base scope. Additional candidate selection processes (for example, separate CSPs for different job families, geographic regions, or employment types) constitute a scope addition.</w:t>
      </w:r>
    </w:p>
    <w:p>
      <w:pPr/>
      <w:r>
        <w:rPr>
          <w:rFonts w:ascii="Calibri" w:hAnsi="Calibri"/>
          <w:sz w:val="22"/>
        </w:rPr>
        <w:t>**REC-REQ-005**</w:t>
      </w:r>
      <w:r>
        <w:rPr>
          <w:rFonts w:ascii="Calibri" w:hAnsi="Calibri"/>
          <w:b w:val="0"/>
          <w:sz w:val="22"/>
        </w:rPr>
        <w:t xml:space="preserve">   No historical open or closed requisitions are migrated from the client's legacy ATS to Oracle Recruiting. New requisitions are created by end users in Oracle Recruiting from go-live date. The client's HR team is responsible for closing open requisitions in the legacy ATS before or at go-live.</w:t>
      </w:r>
    </w:p>
    <w:p>
      <w:pPr>
        <w:pBdr>
          <w:bottom w:val="single" w:sz="4" w:space="1" w:color="CCCCCC"/>
        </w:pBdr>
        <w:spacing w:before="80" w:after="80"/>
      </w:pPr>
    </w:p>
    <w:p>
      <w:pPr>
        <w:pStyle w:val="Heading4"/>
        <w:keepNext/>
      </w:pPr>
      <w:r>
        <w:rPr>
          <w:rFonts w:ascii="Calibri" w:hAnsi="Calibri"/>
          <w:b w:val="0"/>
          <w:sz w:val="22"/>
        </w:rPr>
        <w:t>18. Candidate Migration Assumptions</w:t>
      </w:r>
    </w:p>
    <w:p>
      <w:pPr/>
      <w:r>
        <w:rPr>
          <w:rFonts w:ascii="Calibri" w:hAnsi="Calibri"/>
          <w:sz w:val="22"/>
        </w:rPr>
        <w:t>**REC-CAN-001**</w:t>
      </w:r>
      <w:r>
        <w:rPr>
          <w:rFonts w:ascii="Calibri" w:hAnsi="Calibri"/>
          <w:b w:val="0"/>
          <w:sz w:val="22"/>
        </w:rPr>
        <w:t xml:space="preserve">   No candidate data migration is included in base scope. Oracle Recruiting launches as a clean system; all new candidate applications are captured natively in Oracle Recruiting from go-live. Historical candidate records, application history, and talent pools from the client's legacy ATS are excluded from migration.</w:t>
      </w:r>
    </w:p>
    <w:p>
      <w:pPr/>
      <w:r>
        <w:rPr>
          <w:rFonts w:ascii="Calibri" w:hAnsi="Calibri"/>
          <w:sz w:val="22"/>
        </w:rPr>
        <w:t>**REC-CAN-002**</w:t>
      </w:r>
      <w:r>
        <w:rPr>
          <w:rFonts w:ascii="Calibri" w:hAnsi="Calibri"/>
          <w:b w:val="0"/>
          <w:sz w:val="22"/>
        </w:rPr>
        <w:t xml:space="preserve">   Where the client has active candidates in final selection stages (for example, offer stage) at the time of Oracle Recruiting go-live, those candidates will be managed to completion in the legacy ATS and/or migrated manually by the client's recruitment team. APPSolve does not migrate individual active candidate records from the legacy ATS.</w:t>
      </w:r>
    </w:p>
    <w:p>
      <w:pPr/>
      <w:r>
        <w:rPr>
          <w:rFonts w:ascii="Calibri" w:hAnsi="Calibri"/>
          <w:sz w:val="22"/>
        </w:rPr>
        <w:t>**REC-CAN-003**</w:t>
      </w:r>
      <w:r>
        <w:rPr>
          <w:rFonts w:ascii="Calibri" w:hAnsi="Calibri"/>
          <w:b w:val="0"/>
          <w:sz w:val="22"/>
        </w:rPr>
        <w:t xml:space="preserve">   The client is responsible for communicating to candidates in process how their application will be managed during the system transition. APPSolve does not provide candidate communication services or manage candidate experience during the go-live transition.</w:t>
      </w:r>
    </w:p>
    <w:p>
      <w:pPr>
        <w:pBdr>
          <w:bottom w:val="single" w:sz="4" w:space="1" w:color="CCCCCC"/>
        </w:pBdr>
        <w:spacing w:before="80" w:after="80"/>
      </w:pPr>
    </w:p>
    <w:p>
      <w:pPr>
        <w:pStyle w:val="Heading4"/>
        <w:keepNext/>
      </w:pPr>
      <w:r>
        <w:rPr>
          <w:rFonts w:ascii="Calibri" w:hAnsi="Calibri"/>
          <w:b w:val="0"/>
          <w:sz w:val="22"/>
        </w:rPr>
        <w:t>19. Recruiting Agency Assumptions</w:t>
      </w:r>
    </w:p>
    <w:p>
      <w:pPr/>
      <w:r>
        <w:rPr>
          <w:rFonts w:ascii="Calibri" w:hAnsi="Calibri"/>
          <w:sz w:val="22"/>
        </w:rPr>
        <w:t>**REC-AGY-001**</w:t>
      </w:r>
      <w:r>
        <w:rPr>
          <w:rFonts w:ascii="Calibri" w:hAnsi="Calibri"/>
          <w:b w:val="0"/>
          <w:sz w:val="22"/>
        </w:rPr>
        <w:t xml:space="preserve">   APPSolve configures Oracle Recruiting's agency management capability to allow approved external recruiting agencies to submit candidates directly into Oracle Recruiting. Agency portal access is limited to the agencies explicitly registered by the client's Recruiting Administrator.</w:t>
      </w:r>
    </w:p>
    <w:p>
      <w:pPr/>
      <w:r>
        <w:rPr>
          <w:rFonts w:ascii="Calibri" w:hAnsi="Calibri"/>
          <w:sz w:val="22"/>
        </w:rPr>
        <w:t>**REC-AGY-002**</w:t>
      </w:r>
      <w:r>
        <w:rPr>
          <w:rFonts w:ascii="Calibri" w:hAnsi="Calibri"/>
          <w:b w:val="0"/>
          <w:sz w:val="22"/>
        </w:rPr>
        <w:t xml:space="preserve">   Agency commission management, fee calculations, agency billing, and vendor management system (VMS) integration are excluded from base scope. Oracle Recruiting's agency module is used for candidate submission only; commercial fee management with agencies is the client's responsibility and is handled outside Oracle Recruiting unless a VMS integration is explicitly scoped.</w:t>
      </w:r>
    </w:p>
    <w:p>
      <w:pPr/>
      <w:r>
        <w:rPr>
          <w:rFonts w:ascii="Calibri" w:hAnsi="Calibri"/>
          <w:sz w:val="22"/>
        </w:rPr>
        <w:t>**REC-AGY-003**</w:t>
      </w:r>
      <w:r>
        <w:rPr>
          <w:rFonts w:ascii="Calibri" w:hAnsi="Calibri"/>
          <w:b w:val="0"/>
          <w:sz w:val="22"/>
        </w:rPr>
        <w:t xml:space="preserve">   The client is responsible for commercially engaging all recruiting agencies used in Oracle Recruiting's agency portal. APPSolve configures the Oracle system to support the approved agency list provided by the client; APPSolve does not manage, evaluate, or onboard agencies on the client's behalf.</w:t>
      </w:r>
    </w:p>
    <w:p>
      <w:pPr>
        <w:pBdr>
          <w:bottom w:val="single" w:sz="4" w:space="1" w:color="CCCCCC"/>
        </w:pBdr>
        <w:spacing w:before="80" w:after="80"/>
      </w:pPr>
    </w:p>
    <w:p>
      <w:pPr>
        <w:pStyle w:val="Heading4"/>
        <w:keepNext/>
      </w:pPr>
      <w:r>
        <w:rPr>
          <w:rFonts w:ascii="Calibri" w:hAnsi="Calibri"/>
          <w:b w:val="0"/>
          <w:sz w:val="22"/>
        </w:rPr>
        <w:t>20. Offer Management Assumptions</w:t>
      </w:r>
    </w:p>
    <w:p>
      <w:pPr/>
      <w:r>
        <w:rPr>
          <w:rFonts w:ascii="Calibri" w:hAnsi="Calibri"/>
          <w:sz w:val="22"/>
        </w:rPr>
        <w:t>**REC-OFF-001**</w:t>
      </w:r>
      <w:r>
        <w:rPr>
          <w:rFonts w:ascii="Calibri" w:hAnsi="Calibri"/>
          <w:b w:val="0"/>
          <w:sz w:val="22"/>
        </w:rPr>
        <w:t xml:space="preserve">   APPSolve configures Oracle Recruiting offer management including: offer creation, approval workflow, offer letter generation via Oracle BI Publisher, and offer status tracking. The offer management configuration is aligned to the one (1) requisition approval workflow included in base scope.</w:t>
      </w:r>
    </w:p>
    <w:p>
      <w:pPr/>
      <w:r>
        <w:rPr>
          <w:rFonts w:ascii="Calibri" w:hAnsi="Calibri"/>
          <w:sz w:val="22"/>
        </w:rPr>
        <w:t>**REC-OFF-002**</w:t>
      </w:r>
      <w:r>
        <w:rPr>
          <w:rFonts w:ascii="Calibri" w:hAnsi="Calibri"/>
          <w:b w:val="0"/>
          <w:sz w:val="22"/>
        </w:rPr>
        <w:t xml:space="preserve">   A maximum of three (3) offer letter templates are configured in Oracle BI Publisher as part of base scope. Additional offer letter templates beyond three constitute a scope change. Each offer letter template must be provided by the client in Microsoft Word format with all required variable fields clearly marked before BI Publisher configuration commences.</w:t>
      </w:r>
    </w:p>
    <w:p>
      <w:pPr/>
      <w:r>
        <w:rPr>
          <w:rFonts w:ascii="Calibri" w:hAnsi="Calibri"/>
          <w:sz w:val="22"/>
        </w:rPr>
        <w:t>**REC-OFF-003**</w:t>
      </w:r>
      <w:r>
        <w:rPr>
          <w:rFonts w:ascii="Calibri" w:hAnsi="Calibri"/>
          <w:b w:val="0"/>
          <w:sz w:val="22"/>
        </w:rPr>
        <w:t xml:space="preserve">   Electronic signature integration (for example, DocuSign, Adobe Sign, or equivalent) for offer letters is not included in base scope. Oracle Recruiting's standard offer management delivers offer letters via email with the client downloading and returning the signed letter, or via Oracle's platform-level digital signature capability (if enabled in the Oracle tenancy). Dedicated e-signature platform integration is assessed and priced separately.</w:t>
      </w:r>
    </w:p>
    <w:p>
      <w:pPr/>
      <w:r>
        <w:rPr>
          <w:rFonts w:ascii="Calibri" w:hAnsi="Calibri"/>
          <w:sz w:val="22"/>
        </w:rPr>
        <w:t>**REC-OFF-004**</w:t>
      </w:r>
      <w:r>
        <w:rPr>
          <w:rFonts w:ascii="Calibri" w:hAnsi="Calibri"/>
          <w:b w:val="0"/>
          <w:sz w:val="22"/>
        </w:rPr>
        <w:t xml:space="preserve">   The offer approval workflow configured in Oracle Recruiting routes offers through the client's management hierarchy or an approval group, as confirmed in the Scope and Design phase. Offer approval workflows that require conditional routing logic (for example, salary above a threshold routes to an additional approver) are assessed as a scope addition.</w:t>
      </w:r>
    </w:p>
    <w:p>
      <w:pPr/>
      <w:r>
        <w:rPr>
          <w:rFonts w:ascii="Calibri" w:hAnsi="Calibri"/>
          <w:sz w:val="22"/>
        </w:rPr>
        <w:t>**REC-OFF-005**</w:t>
      </w:r>
      <w:r>
        <w:rPr>
          <w:rFonts w:ascii="Calibri" w:hAnsi="Calibri"/>
          <w:b w:val="0"/>
          <w:sz w:val="22"/>
        </w:rPr>
        <w:t xml:space="preserve">   Once a candidate accepts an offer in Oracle Recruiting, the transition to Oracle HCM (creation of the employee/pending worker record and initiation of onboarding Journeys) is configured as part of this implementation. The client is responsible for confirming all required pre-employment data fields and onboarding task lists before Recruiting-to-HCM transition configuration commences.</w:t>
      </w:r>
    </w:p>
    <w:p>
      <w:pPr>
        <w:pBdr>
          <w:bottom w:val="single" w:sz="4" w:space="1" w:color="CCCCCC"/>
        </w:pBdr>
        <w:spacing w:before="80" w:after="80"/>
      </w:pPr>
    </w:p>
    <w:p>
      <w:pPr>
        <w:pStyle w:val="Heading4"/>
        <w:keepNext/>
      </w:pPr>
      <w:r>
        <w:rPr>
          <w:rFonts w:ascii="Calibri" w:hAnsi="Calibri"/>
          <w:b w:val="0"/>
          <w:sz w:val="22"/>
        </w:rPr>
        <w:t>21. Interview Scheduling Assumptions</w:t>
      </w:r>
    </w:p>
    <w:p>
      <w:pPr/>
      <w:r>
        <w:rPr>
          <w:rFonts w:ascii="Calibri" w:hAnsi="Calibri"/>
          <w:sz w:val="22"/>
        </w:rPr>
        <w:t>**REC-INT-001**</w:t>
      </w:r>
      <w:r>
        <w:rPr>
          <w:rFonts w:ascii="Calibri" w:hAnsi="Calibri"/>
          <w:b w:val="0"/>
          <w:sz w:val="22"/>
        </w:rPr>
        <w:t xml:space="preserve">   APPSolve configures interview scheduling within Oracle Recruiting. Interview scheduling includes: interview stage configuration within the candidate selection process; interviewer assignment; interview invitation; and feedback collection via Oracle Recruiting's interview feedback forms.</w:t>
      </w:r>
    </w:p>
    <w:p>
      <w:pPr/>
      <w:r>
        <w:rPr>
          <w:rFonts w:ascii="Calibri" w:hAnsi="Calibri"/>
          <w:sz w:val="22"/>
        </w:rPr>
        <w:t>**REC-INT-002**</w:t>
      </w:r>
      <w:r>
        <w:rPr>
          <w:rFonts w:ascii="Calibri" w:hAnsi="Calibri"/>
          <w:b w:val="0"/>
          <w:sz w:val="22"/>
        </w:rPr>
        <w:t xml:space="preserve">   Where Oracle Fusion Recruiting Booster (B95763) is included in the BOM, APPSolve configures Booster's advanced interview scheduling: two-way calendar integration with the client's calendar system; automated availability-based scheduling; and centralized interview schedule management for the recruitment team. See Section 24 (Recruiting Booster Assumptions).</w:t>
      </w:r>
    </w:p>
    <w:p>
      <w:pPr/>
      <w:r>
        <w:rPr>
          <w:rFonts w:ascii="Calibri" w:hAnsi="Calibri"/>
          <w:sz w:val="22"/>
        </w:rPr>
        <w:t>**REC-INT-003**</w:t>
      </w:r>
      <w:r>
        <w:rPr>
          <w:rFonts w:ascii="Calibri" w:hAnsi="Calibri"/>
          <w:b w:val="0"/>
          <w:sz w:val="22"/>
        </w:rPr>
        <w:t xml:space="preserve">   Calendar integration for interview scheduling is based on Microsoft 365 / Outlook. The client is responsible for providing an appropriate Microsoft 365 service account or integration credentials for calendar access. Google Workspace (Google Calendar) integration for interview scheduling requires assessment before commitment — confirm feasibility with the Oracle product team during Scope and Design if Google Workspace is the client's calendar platform.</w:t>
      </w:r>
    </w:p>
    <w:p>
      <w:pPr/>
      <w:r>
        <w:rPr>
          <w:rFonts w:ascii="Calibri" w:hAnsi="Calibri"/>
          <w:sz w:val="22"/>
        </w:rPr>
        <w:t>**REC-INT-004**</w:t>
      </w:r>
      <w:r>
        <w:rPr>
          <w:rFonts w:ascii="Calibri" w:hAnsi="Calibri"/>
          <w:b w:val="0"/>
          <w:sz w:val="22"/>
        </w:rPr>
        <w:t xml:space="preserve">   Background check provider integration is not included in base scope. APPSolve can design and configure an OIC integration between Oracle Recruiting and a third-party background check provider (for example, Managed Integrity Screening, iFacts, LexisNexis, or equivalent) as a separately scoped and priced integration. The background check provider must offer a documented API. The client is responsible for all commercial engagement with the background check provider.</w:t>
      </w:r>
    </w:p>
    <w:p>
      <w:pPr>
        <w:pBdr>
          <w:bottom w:val="single" w:sz="4" w:space="1" w:color="CCCCCC"/>
        </w:pBdr>
        <w:spacing w:before="80" w:after="80"/>
      </w:pPr>
    </w:p>
    <w:p>
      <w:pPr>
        <w:pStyle w:val="Heading4"/>
        <w:keepNext/>
      </w:pPr>
      <w:r>
        <w:rPr>
          <w:rFonts w:ascii="Calibri" w:hAnsi="Calibri"/>
          <w:b w:val="0"/>
          <w:sz w:val="22"/>
        </w:rPr>
        <w:t>22. LinkedIn Integration Assumptions</w:t>
      </w:r>
    </w:p>
    <w:p>
      <w:pPr/>
      <w:r>
        <w:rPr>
          <w:rFonts w:ascii="Calibri" w:hAnsi="Calibri"/>
          <w:sz w:val="22"/>
        </w:rPr>
        <w:t>**REC-LIN-001**</w:t>
      </w:r>
      <w:r>
        <w:rPr>
          <w:rFonts w:ascii="Calibri" w:hAnsi="Calibri"/>
          <w:b w:val="0"/>
          <w:sz w:val="22"/>
        </w:rPr>
        <w:t xml:space="preserve">   Oracle Recruiting integrates with LinkedIn for job posting via LinkedIn Limited Listings. This integration is available as part of Oracle Recruiting (B87675) at no additional Oracle licence cost. APPSolve configures the LinkedIn integration as part of the career site and posting configuration. The client is responsible for holding a LinkedIn Company Page and accepting LinkedIn's terms for job posting.</w:t>
      </w:r>
    </w:p>
    <w:p>
      <w:pPr/>
      <w:r>
        <w:rPr>
          <w:rFonts w:ascii="Calibri" w:hAnsi="Calibri"/>
          <w:sz w:val="22"/>
        </w:rPr>
        <w:t>**REC-LIN-002**</w:t>
      </w:r>
      <w:r>
        <w:rPr>
          <w:rFonts w:ascii="Calibri" w:hAnsi="Calibri"/>
          <w:b w:val="0"/>
          <w:sz w:val="22"/>
        </w:rPr>
        <w:t xml:space="preserve">   LinkedIn Recruiter System Connect (RSC) integration — which enables LinkedIn Recruiter seat holders to view candidate Oracle Recruiting profiles from within LinkedIn Recruiter — requires the client to hold LinkedIn Recruiter seat licences and is configured where in scope. LinkedIn RSC is an Oracle-delivered connector and is configured by APPSolve; the client's LinkedIn commercial relationship is the client's responsibility.</w:t>
      </w:r>
    </w:p>
    <w:p>
      <w:pPr/>
      <w:r>
        <w:rPr>
          <w:rFonts w:ascii="Calibri" w:hAnsi="Calibri"/>
          <w:sz w:val="22"/>
        </w:rPr>
        <w:t>**REC-LIN-003**</w:t>
      </w:r>
      <w:r>
        <w:rPr>
          <w:rFonts w:ascii="Calibri" w:hAnsi="Calibri"/>
          <w:b w:val="0"/>
          <w:sz w:val="22"/>
        </w:rPr>
        <w:t xml:space="preserve">   Direct Apply via LinkedIn (enabling candidates to apply for jobs from LinkedIn using their LinkedIn profile) is available where Oracle Fusion Recruiting Booster (B95763) is included in the BOM. Configuration of Direct Apply is included in the Booster scope. See Section 24.</w:t>
      </w:r>
    </w:p>
    <w:p>
      <w:pPr/>
      <w:r>
        <w:rPr>
          <w:rFonts w:ascii="Calibri" w:hAnsi="Calibri"/>
          <w:sz w:val="22"/>
        </w:rPr>
        <w:t>**REC-LIN-004**</w:t>
      </w:r>
      <w:r>
        <w:rPr>
          <w:rFonts w:ascii="Calibri" w:hAnsi="Calibri"/>
          <w:b w:val="0"/>
          <w:sz w:val="22"/>
        </w:rPr>
        <w:t xml:space="preserve">   LinkedIn talent insights, LinkedIn Learning integration, and LinkedIn Talent Hub are separate LinkedIn products and are not part of Oracle Recruiting or Recruiting Booster. These are excluded from APPSolve's implementation scope.</w:t>
      </w:r>
    </w:p>
    <w:p>
      <w:pPr>
        <w:pBdr>
          <w:bottom w:val="single" w:sz="4" w:space="1" w:color="CCCCCC"/>
        </w:pBdr>
        <w:spacing w:before="80" w:after="80"/>
      </w:pPr>
    </w:p>
    <w:p>
      <w:pPr>
        <w:pStyle w:val="Heading4"/>
        <w:keepNext/>
      </w:pPr>
      <w:r>
        <w:rPr>
          <w:rFonts w:ascii="Calibri" w:hAnsi="Calibri"/>
          <w:b w:val="0"/>
          <w:sz w:val="22"/>
        </w:rPr>
        <w:t>23. Recruiting Reporting Assumptions</w:t>
      </w:r>
    </w:p>
    <w:p>
      <w:pPr/>
      <w:r>
        <w:rPr>
          <w:rFonts w:ascii="Calibri" w:hAnsi="Calibri"/>
          <w:sz w:val="22"/>
        </w:rPr>
        <w:t>**REC-RPT-001**</w:t>
      </w:r>
      <w:r>
        <w:rPr>
          <w:rFonts w:ascii="Calibri" w:hAnsi="Calibri"/>
          <w:b w:val="0"/>
          <w:sz w:val="22"/>
        </w:rPr>
        <w:t xml:space="preserve">   APPSolve configures Oracle Recruiting's standard administration dashboards, including the Oracle Recruiting Administration dashboards for requisition pipeline, source effectiveness, and candidate stage reporting. These are Oracle-delivered dashboards and are available within the Oracle Recruiting licence at no additional analytics licence cost.</w:t>
      </w:r>
    </w:p>
    <w:p>
      <w:pPr/>
      <w:r>
        <w:rPr>
          <w:rFonts w:ascii="Calibri" w:hAnsi="Calibri"/>
          <w:sz w:val="22"/>
        </w:rPr>
        <w:t>**REC-RPT-002**</w:t>
      </w:r>
      <w:r>
        <w:rPr>
          <w:rFonts w:ascii="Calibri" w:hAnsi="Calibri"/>
          <w:b w:val="0"/>
          <w:sz w:val="22"/>
        </w:rPr>
        <w:t xml:space="preserve">   Custom OTBI reports for Oracle Recruiting consume from the base OTBI custom report allowance defined in HCM Base assumption HCM-RPT-002. Recruiting-specific custom reports do not have a separate allowance; they are counted against the same total. Where all custom report slots are consumed by non-Recruiting modules, additional custom Recruiting reports are a Change Request.</w:t>
      </w:r>
    </w:p>
    <w:p>
      <w:pPr/>
      <w:r>
        <w:rPr>
          <w:rFonts w:ascii="Calibri" w:hAnsi="Calibri"/>
          <w:sz w:val="22"/>
        </w:rPr>
        <w:t>**REC-RPT-003**</w:t>
      </w:r>
      <w:r>
        <w:rPr>
          <w:rFonts w:ascii="Calibri" w:hAnsi="Calibri"/>
          <w:b w:val="0"/>
          <w:sz w:val="22"/>
        </w:rPr>
        <w:t xml:space="preserve">   Oracle Analytics Cloud (OAC/OAX) advanced Recruiting analytics (advanced hiring funnel analysis, diversity pipeline analytics, AI-driven sourcing recommendations) are separately licensed and are excluded from this scope. HCM Base assumption HCM-RPT-003 applies.</w:t>
      </w:r>
    </w:p>
    <w:p>
      <w:pPr/>
      <w:r>
        <w:rPr>
          <w:rFonts w:ascii="Calibri" w:hAnsi="Calibri"/>
          <w:sz w:val="22"/>
        </w:rPr>
        <w:t>**REC-RPT-004**</w:t>
      </w:r>
      <w:r>
        <w:rPr>
          <w:rFonts w:ascii="Calibri" w:hAnsi="Calibri"/>
          <w:b w:val="0"/>
          <w:sz w:val="22"/>
        </w:rPr>
        <w:t xml:space="preserve">   The client is responsible for defining all custom Recruiting report requirements (fields, filters, grouping, and calculation logic) in the same format as general HCM reporting requirements. HCM Base assumption HCM-RPT-006 applies to Recruiting reports.</w:t>
      </w:r>
    </w:p>
    <w:p>
      <w:pPr>
        <w:pBdr>
          <w:bottom w:val="single" w:sz="4" w:space="1" w:color="CCCCCC"/>
        </w:pBdr>
        <w:spacing w:before="80" w:after="80"/>
      </w:pPr>
    </w:p>
    <w:p>
      <w:pPr>
        <w:pStyle w:val="Heading4"/>
        <w:keepNext/>
      </w:pPr>
      <w:r>
        <w:rPr>
          <w:rFonts w:ascii="Calibri" w:hAnsi="Calibri"/>
          <w:b w:val="0"/>
          <w:sz w:val="22"/>
        </w:rPr>
        <w:t>24. Recruiting Booster Assumptions</w:t>
      </w:r>
    </w:p>
    <w:p>
      <w:pPr/>
      <w:r>
        <w:rPr>
          <w:rFonts w:ascii="Calibri" w:hAnsi="Calibri"/>
          <w:sz w:val="22"/>
        </w:rPr>
        <w:t>**REC-BOO-001**</w:t>
      </w:r>
      <w:r>
        <w:rPr>
          <w:rFonts w:ascii="Calibri" w:hAnsi="Calibri"/>
          <w:b w:val="0"/>
          <w:sz w:val="22"/>
        </w:rPr>
        <w:t xml:space="preserve">   The assumptions in this section (REC-BOO-XXX) apply only where Oracle Fusion Recruiting Booster (B95763) is included in the Bill of Materials. Where only Oracle Fusion Recruiting Cloud (B87675) is licensed, Booster-specific capabilities (Two-Way Messaging, Digital Assistant chatbot, Event Management, Direct Apply) are not available and are excluded.</w:t>
      </w:r>
    </w:p>
    <w:p>
      <w:pPr/>
      <w:r>
        <w:rPr>
          <w:rFonts w:ascii="Calibri" w:hAnsi="Calibri"/>
          <w:sz w:val="22"/>
        </w:rPr>
        <w:t>**REC-BOO-002**</w:t>
      </w:r>
      <w:r>
        <w:rPr>
          <w:rFonts w:ascii="Calibri" w:hAnsi="Calibri"/>
          <w:b w:val="0"/>
          <w:sz w:val="22"/>
        </w:rPr>
        <w:t xml:space="preserve">   </w:t>
      </w:r>
      <w:r>
        <w:rPr>
          <w:rFonts w:ascii="Calibri" w:hAnsi="Calibri"/>
          <w:sz w:val="22"/>
        </w:rPr>
        <w:t>**Two-Way Messaging:**</w:t>
      </w:r>
      <w:r>
        <w:rPr>
          <w:rFonts w:ascii="Calibri" w:hAnsi="Calibri"/>
          <w:b w:val="0"/>
          <w:sz w:val="22"/>
        </w:rPr>
        <w:t xml:space="preserve"> APPSolve configures Oracle Recruiting Booster's two-way candidate communication (SMS and email). The client provides the approved sender identity (phone number/email domain) and complies with POPIA requirements for direct candidate communication via SMS/email. APPSolve configures the Oracle system; SMS transmission costs (if applicable) are governed by Oracle's platform model and are the client's commercial arrangement with Oracle.</w:t>
      </w:r>
    </w:p>
    <w:p>
      <w:pPr/>
      <w:r>
        <w:rPr>
          <w:rFonts w:ascii="Calibri" w:hAnsi="Calibri"/>
          <w:sz w:val="22"/>
        </w:rPr>
        <w:t>**REC-BOO-003**</w:t>
      </w:r>
      <w:r>
        <w:rPr>
          <w:rFonts w:ascii="Calibri" w:hAnsi="Calibri"/>
          <w:b w:val="0"/>
          <w:sz w:val="22"/>
        </w:rPr>
        <w:t xml:space="preserve">   </w:t>
      </w:r>
      <w:r>
        <w:rPr>
          <w:rFonts w:ascii="Calibri" w:hAnsi="Calibri"/>
          <w:sz w:val="22"/>
        </w:rPr>
        <w:t>**Advanced Interview Scheduling (Booster):**</w:t>
      </w:r>
      <w:r>
        <w:rPr>
          <w:rFonts w:ascii="Calibri" w:hAnsi="Calibri"/>
          <w:b w:val="0"/>
          <w:sz w:val="22"/>
        </w:rPr>
        <w:t xml:space="preserve"> APPSolve configures Booster's automated interview scheduling including calendar integration (Microsoft 365/Outlook — see REC-INT-003), interviewer availability-based scheduling, and centralised interview schedule management. Panel interview scheduling and multi-interviewer scheduling are supported by Oracle Booster's standard capability.</w:t>
      </w:r>
    </w:p>
    <w:p>
      <w:pPr/>
      <w:r>
        <w:rPr>
          <w:rFonts w:ascii="Calibri" w:hAnsi="Calibri"/>
          <w:sz w:val="22"/>
        </w:rPr>
        <w:t>**REC-BOO-004**</w:t>
      </w:r>
      <w:r>
        <w:rPr>
          <w:rFonts w:ascii="Calibri" w:hAnsi="Calibri"/>
          <w:b w:val="0"/>
          <w:sz w:val="22"/>
        </w:rPr>
        <w:t xml:space="preserve">   </w:t>
      </w:r>
      <w:r>
        <w:rPr>
          <w:rFonts w:ascii="Calibri" w:hAnsi="Calibri"/>
          <w:sz w:val="22"/>
        </w:rPr>
        <w:t>**Oracle Digital Assistant (Chatbot):**</w:t>
      </w:r>
      <w:r>
        <w:rPr>
          <w:rFonts w:ascii="Calibri" w:hAnsi="Calibri"/>
          <w:b w:val="0"/>
          <w:sz w:val="22"/>
        </w:rPr>
        <w:t xml:space="preserve"> APPSolve configures Oracle Recruiting Booster's Digital Assistant chatbot capability, enabling candidates to search jobs, receive AI-powered job recommendations, and start applications from a conversational chatbot interface. The chatbot is deployed on the client's Oracle career site. Custom chatbot scripts, custom NLP training, or integration to a third-party chatbot platform (for example, Intercom, Drift, or equivalent) are excluded.</w:t>
      </w:r>
    </w:p>
    <w:p>
      <w:pPr/>
      <w:r>
        <w:rPr>
          <w:rFonts w:ascii="Calibri" w:hAnsi="Calibri"/>
          <w:sz w:val="22"/>
        </w:rPr>
        <w:t>**REC-BOO-005**</w:t>
      </w:r>
      <w:r>
        <w:rPr>
          <w:rFonts w:ascii="Calibri" w:hAnsi="Calibri"/>
          <w:b w:val="0"/>
          <w:sz w:val="22"/>
        </w:rPr>
        <w:t xml:space="preserve">   </w:t>
      </w:r>
      <w:r>
        <w:rPr>
          <w:rFonts w:ascii="Calibri" w:hAnsi="Calibri"/>
          <w:sz w:val="22"/>
        </w:rPr>
        <w:t>**Recruiting Event Management:**</w:t>
      </w:r>
      <w:r>
        <w:rPr>
          <w:rFonts w:ascii="Calibri" w:hAnsi="Calibri"/>
          <w:b w:val="0"/>
          <w:sz w:val="22"/>
        </w:rPr>
        <w:t xml:space="preserve"> APPSolve configures Oracle Recruiting Booster's Event Management capability, enabling the client to create and promote recruitment events within Oracle Recruiting, manage event registration, and track candidate attendance. A maximum of two (2) event types are configured in base scope. Additional event types are a Change Request.</w:t>
      </w:r>
    </w:p>
    <w:p>
      <w:pPr/>
      <w:r>
        <w:rPr>
          <w:rFonts w:ascii="Calibri" w:hAnsi="Calibri"/>
          <w:sz w:val="22"/>
        </w:rPr>
        <w:t>**REC-BOO-006**</w:t>
      </w:r>
      <w:r>
        <w:rPr>
          <w:rFonts w:ascii="Calibri" w:hAnsi="Calibri"/>
          <w:b w:val="0"/>
          <w:sz w:val="22"/>
        </w:rPr>
        <w:t xml:space="preserve">   </w:t>
      </w:r>
      <w:r>
        <w:rPr>
          <w:rFonts w:ascii="Calibri" w:hAnsi="Calibri"/>
          <w:sz w:val="22"/>
        </w:rPr>
        <w:t>**Direct Apply (LinkedIn):**</w:t>
      </w:r>
      <w:r>
        <w:rPr>
          <w:rFonts w:ascii="Calibri" w:hAnsi="Calibri"/>
          <w:b w:val="0"/>
          <w:sz w:val="22"/>
        </w:rPr>
        <w:t xml:space="preserve"> APPSolve configures Oracle Recruiting Booster's Direct Apply integration with LinkedIn, enabling candidates to apply for jobs from LinkedIn job listings using their LinkedIn profile. This requires the client to hold a LinkedIn Company Page and accept LinkedIn's Direct Apply terms. The client's LinkedIn commercial relationship is the client's responsibility.</w:t>
      </w:r>
    </w:p>
    <w:p>
      <w:pPr/>
      <w:r>
        <w:rPr>
          <w:rFonts w:ascii="Calibri" w:hAnsi="Calibri"/>
          <w:sz w:val="22"/>
        </w:rPr>
        <w:t>**REC-BOO-007**</w:t>
      </w:r>
      <w:r>
        <w:rPr>
          <w:rFonts w:ascii="Calibri" w:hAnsi="Calibri"/>
          <w:b w:val="0"/>
          <w:sz w:val="22"/>
        </w:rPr>
        <w:t xml:space="preserve">   </w:t>
      </w:r>
      <w:r>
        <w:rPr>
          <w:rFonts w:ascii="Calibri" w:hAnsi="Calibri"/>
          <w:sz w:val="22"/>
        </w:rPr>
        <w:t>**Bulk Communications:**</w:t>
      </w:r>
      <w:r>
        <w:rPr>
          <w:rFonts w:ascii="Calibri" w:hAnsi="Calibri"/>
          <w:b w:val="0"/>
          <w:sz w:val="22"/>
        </w:rPr>
        <w:t xml:space="preserve"> APPSolve configures Oracle Recruiting Booster's bulk communication capability for sending mass candidate communications within Oracle Recruiting. The client is responsible for all communication content, POPIA consent compliance, and communication approval. APPSolve provides the technical configuration; the client manages communication campaigns.</w:t>
      </w:r>
    </w:p>
    <w:p>
      <w:pPr>
        <w:pBdr>
          <w:bottom w:val="single" w:sz="4" w:space="1" w:color="CCCCCC"/>
        </w:pBdr>
        <w:spacing w:before="80" w:after="80"/>
      </w:pPr>
    </w:p>
    <w:p>
      <w:pPr>
        <w:pStyle w:val="Heading4"/>
        <w:keepNext/>
      </w:pPr>
      <w:r>
        <w:rPr>
          <w:rFonts w:ascii="Calibri" w:hAnsi="Calibri"/>
          <w:b w:val="0"/>
          <w:sz w:val="22"/>
        </w:rPr>
        <w:t>25. Recruiting Security Assumptions</w:t>
      </w:r>
    </w:p>
    <w:p>
      <w:pPr/>
      <w:r>
        <w:rPr>
          <w:rFonts w:ascii="Calibri" w:hAnsi="Calibri"/>
          <w:sz w:val="22"/>
        </w:rPr>
        <w:t>**REC-SEC-001**</w:t>
      </w:r>
      <w:r>
        <w:rPr>
          <w:rFonts w:ascii="Calibri" w:hAnsi="Calibri"/>
          <w:b w:val="0"/>
          <w:sz w:val="22"/>
        </w:rPr>
        <w:t xml:space="preserve">   APPSolve configures Oracle Recruiting roles using Oracle's seeded Recruiting duty roles as the baseline: Recruiter, Hiring Manager, Interviewer, Recruiting Administrator, and Agency Recruiter. Custom modifications to Oracle seeded Recruiting duty roles are excluded. HCM Base assumption HCM-SEC-001 applies.</w:t>
      </w:r>
    </w:p>
    <w:p>
      <w:pPr/>
      <w:r>
        <w:rPr>
          <w:rFonts w:ascii="Calibri" w:hAnsi="Calibri"/>
          <w:sz w:val="22"/>
        </w:rPr>
        <w:t>**REC-SEC-002**</w:t>
      </w:r>
      <w:r>
        <w:rPr>
          <w:rFonts w:ascii="Calibri" w:hAnsi="Calibri"/>
          <w:b w:val="0"/>
          <w:sz w:val="22"/>
        </w:rPr>
        <w:t xml:space="preserve">   Recruiting security is configured as a global model by default. Where the client requires subsidiary-level or regional security (for example, Recruiter A can only see requisitions for Business Unit X, not Business Unit Y), this constitutes a scope addition and is assessed during the Scope and Design phase. Subsidiary-level Recruiting security increases configuration complexity.</w:t>
      </w:r>
    </w:p>
    <w:p>
      <w:pPr/>
      <w:r>
        <w:rPr>
          <w:rFonts w:ascii="Calibri" w:hAnsi="Calibri"/>
          <w:sz w:val="22"/>
        </w:rPr>
        <w:t>**REC-SEC-003**</w:t>
      </w:r>
      <w:r>
        <w:rPr>
          <w:rFonts w:ascii="Calibri" w:hAnsi="Calibri"/>
          <w:b w:val="0"/>
          <w:sz w:val="22"/>
        </w:rPr>
        <w:t xml:space="preserve">   The client is responsible for defining the Recruiting security model — who can see which requisitions, which candidates, and which teams — before Recruiting security design commences. HCM Base assumption HCM-CUS-006 applies to Recruiting business rule documentation.</w:t>
      </w:r>
    </w:p>
    <w:p>
      <w:pPr>
        <w:pBdr>
          <w:bottom w:val="single" w:sz="4" w:space="1" w:color="CCCCCC"/>
        </w:pBdr>
        <w:spacing w:before="80" w:after="80"/>
      </w:pPr>
    </w:p>
    <w:p>
      <w:pPr>
        <w:pStyle w:val="Heading4"/>
        <w:keepNext/>
      </w:pPr>
      <w:r>
        <w:rPr>
          <w:rFonts w:ascii="Calibri" w:hAnsi="Calibri"/>
          <w:b w:val="0"/>
          <w:sz w:val="22"/>
        </w:rPr>
        <w:t>26. Recruiting Training Assumptions</w:t>
      </w:r>
    </w:p>
    <w:p>
      <w:pPr/>
      <w:r>
        <w:rPr>
          <w:rFonts w:ascii="Calibri" w:hAnsi="Calibri"/>
          <w:sz w:val="22"/>
        </w:rPr>
        <w:t>**REC-TRN-001**</w:t>
      </w:r>
      <w:r>
        <w:rPr>
          <w:rFonts w:ascii="Calibri" w:hAnsi="Calibri"/>
          <w:b w:val="0"/>
          <w:sz w:val="22"/>
        </w:rPr>
        <w:t xml:space="preserve">   APPSolve delivers Recruiting train-the-trainer (TTT) training for the following user populations: (1) Recruiters — Oracle Recruiting workflow, requisition management, candidate management, offer management; (2) Hiring Managers — requisition approval, interview scheduling, feedback submission, offer approval; (3) Recruiting Administrator — system administration, agency management, career site maintenance, reporting. HCM Base assumption HCM-TRN-001 applies.</w:t>
      </w:r>
    </w:p>
    <w:p>
      <w:pPr/>
      <w:r>
        <w:rPr>
          <w:rFonts w:ascii="Calibri" w:hAnsi="Calibri"/>
          <w:sz w:val="22"/>
        </w:rPr>
        <w:t>**REC-TRN-002**</w:t>
      </w:r>
      <w:r>
        <w:rPr>
          <w:rFonts w:ascii="Calibri" w:hAnsi="Calibri"/>
          <w:b w:val="0"/>
          <w:sz w:val="22"/>
        </w:rPr>
        <w:t xml:space="preserve">   Where Oracle Recruiting Booster (B95763) is in scope, APPSolve delivers additional TTT training covering Booster-specific features: Two-Way Messaging, Advanced Interview Scheduling, Digital Assistant, Event Management. Booster training is included in the Recruiting training scope where B95763 is licensed.</w:t>
      </w:r>
    </w:p>
    <w:p>
      <w:pPr/>
      <w:r>
        <w:rPr>
          <w:rFonts w:ascii="Calibri" w:hAnsi="Calibri"/>
          <w:sz w:val="22"/>
        </w:rPr>
        <w:t>**REC-TRN-003**</w:t>
      </w:r>
      <w:r>
        <w:rPr>
          <w:rFonts w:ascii="Calibri" w:hAnsi="Calibri"/>
          <w:b w:val="0"/>
          <w:sz w:val="22"/>
        </w:rPr>
        <w:t xml:space="preserve">   Candidate-facing guidance (how to apply, how to navigate the career site, how to track application status) is not delivered by APPSolve. Where the client requires candidate-facing help content, this is created and published by the client on their career site. APPSolve provides guidance to the Recruiting Administrator on how to add help content to the career site.</w:t>
      </w:r>
    </w:p>
    <w:p>
      <w:pPr>
        <w:pBdr>
          <w:bottom w:val="single" w:sz="4" w:space="1" w:color="CCCCCC"/>
        </w:pBdr>
        <w:spacing w:before="80" w:after="80"/>
      </w:pPr>
    </w:p>
    <w:p>
      <w:pPr>
        <w:pStyle w:val="Heading4"/>
        <w:keepNext/>
      </w:pPr>
      <w:r>
        <w:rPr>
          <w:rFonts w:ascii="Calibri" w:hAnsi="Calibri"/>
          <w:b w:val="0"/>
          <w:sz w:val="22"/>
        </w:rPr>
        <w:t>27. Recruiting Exclusions</w:t>
      </w:r>
    </w:p>
    <w:p>
      <w:pPr/>
      <w:r>
        <w:rPr>
          <w:rFonts w:ascii="Calibri" w:hAnsi="Calibri"/>
          <w:sz w:val="22"/>
        </w:rPr>
        <w:t>**REC-EXC-001**</w:t>
      </w:r>
      <w:r>
        <w:rPr>
          <w:rFonts w:ascii="Calibri" w:hAnsi="Calibri"/>
          <w:b w:val="0"/>
          <w:sz w:val="22"/>
        </w:rPr>
        <w:t xml:space="preserve">   </w:t>
      </w:r>
      <w:r>
        <w:rPr>
          <w:rFonts w:ascii="Calibri" w:hAnsi="Calibri"/>
          <w:sz w:val="22"/>
        </w:rPr>
        <w:t>**Legacy ATS Data Migration:**</w:t>
      </w:r>
      <w:r>
        <w:rPr>
          <w:rFonts w:ascii="Calibri" w:hAnsi="Calibri"/>
          <w:b w:val="0"/>
          <w:sz w:val="22"/>
        </w:rPr>
        <w:t xml:space="preserve"> No candidate data, requisition data, or application history is migrated from the client's legacy applicant tracking system (ATS — for example, Taleo, Workday Recruiting, SAP SuccessFactors, SmartRecruiters, Oracle Taleo, or equivalent) to Oracle Recruiting. Oracle Recruiting launches as a new system. The client is responsible for archiving legacy ATS data.</w:t>
      </w:r>
    </w:p>
    <w:p>
      <w:pPr/>
      <w:r>
        <w:rPr>
          <w:rFonts w:ascii="Calibri" w:hAnsi="Calibri"/>
          <w:sz w:val="22"/>
        </w:rPr>
        <w:t>**REC-EXC-002**</w:t>
      </w:r>
      <w:r>
        <w:rPr>
          <w:rFonts w:ascii="Calibri" w:hAnsi="Calibri"/>
          <w:b w:val="0"/>
          <w:sz w:val="22"/>
        </w:rPr>
        <w:t xml:space="preserve">   </w:t>
      </w:r>
      <w:r>
        <w:rPr>
          <w:rFonts w:ascii="Calibri" w:hAnsi="Calibri"/>
          <w:sz w:val="22"/>
        </w:rPr>
        <w:t>**Taleo Integration:**</w:t>
      </w:r>
      <w:r>
        <w:rPr>
          <w:rFonts w:ascii="Calibri" w:hAnsi="Calibri"/>
          <w:b w:val="0"/>
          <w:sz w:val="22"/>
        </w:rPr>
        <w:t xml:space="preserve"> Where the client operates Oracle Taleo Business Edition (TBE) or Oracle Taleo Enterprise Edition (TEE), migration or integration between Taleo and Oracle Fusion Recruiting is excluded from base scope. APPSolve has Taleo implementation experience; however, Taleo-to-Oracle Fusion Recruiting migration is a standalone engagement assessed and priced separately.</w:t>
      </w:r>
    </w:p>
    <w:p>
      <w:pPr/>
      <w:r>
        <w:rPr>
          <w:rFonts w:ascii="Calibri" w:hAnsi="Calibri"/>
          <w:sz w:val="22"/>
        </w:rPr>
        <w:t>**REC-EXC-003**</w:t>
      </w:r>
      <w:r>
        <w:rPr>
          <w:rFonts w:ascii="Calibri" w:hAnsi="Calibri"/>
          <w:b w:val="0"/>
          <w:sz w:val="22"/>
        </w:rPr>
        <w:t xml:space="preserve">   </w:t>
      </w:r>
      <w:r>
        <w:rPr>
          <w:rFonts w:ascii="Calibri" w:hAnsi="Calibri"/>
          <w:sz w:val="22"/>
        </w:rPr>
        <w:t>**Agency Commission and VMS Integration:**</w:t>
      </w:r>
      <w:r>
        <w:rPr>
          <w:rFonts w:ascii="Calibri" w:hAnsi="Calibri"/>
          <w:b w:val="0"/>
          <w:sz w:val="22"/>
        </w:rPr>
        <w:t xml:space="preserve"> Recruiting agency commission management, fee calculation, purchase order generation, and vendor management system (VMS) integration (for example, Beeline, Fieldglass, Coupa) are excluded. Oracle Recruiting is used for candidate submission from agencies only; all financial transactions with recruiting agencies are managed outside Oracle Recruiting.</w:t>
      </w:r>
    </w:p>
    <w:p>
      <w:pPr/>
      <w:r>
        <w:rPr>
          <w:rFonts w:ascii="Calibri" w:hAnsi="Calibri"/>
          <w:sz w:val="22"/>
        </w:rPr>
        <w:t>**REC-EXC-004**</w:t>
      </w:r>
      <w:r>
        <w:rPr>
          <w:rFonts w:ascii="Calibri" w:hAnsi="Calibri"/>
          <w:b w:val="0"/>
          <w:sz w:val="22"/>
        </w:rPr>
        <w:t xml:space="preserve">   </w:t>
      </w:r>
      <w:r>
        <w:rPr>
          <w:rFonts w:ascii="Calibri" w:hAnsi="Calibri"/>
          <w:sz w:val="22"/>
        </w:rPr>
        <w:t>**Background Check Provider Configuration:**</w:t>
      </w:r>
      <w:r>
        <w:rPr>
          <w:rFonts w:ascii="Calibri" w:hAnsi="Calibri"/>
          <w:b w:val="0"/>
          <w:sz w:val="22"/>
        </w:rPr>
        <w:t xml:space="preserve"> Third-party background check platform configuration (portal setup, screening package definition, result management) is excluded. APPSolve's scope is limited to the Oracle OIC integration design (where this is separately scoped); the background check provider's own platform configuration is the client's and the provider's responsibility.</w:t>
      </w:r>
    </w:p>
    <w:p>
      <w:pPr/>
      <w:r>
        <w:rPr>
          <w:rFonts w:ascii="Calibri" w:hAnsi="Calibri"/>
          <w:sz w:val="22"/>
        </w:rPr>
        <w:t>**REC-EXC-005**</w:t>
      </w:r>
      <w:r>
        <w:rPr>
          <w:rFonts w:ascii="Calibri" w:hAnsi="Calibri"/>
          <w:b w:val="0"/>
          <w:sz w:val="22"/>
        </w:rPr>
        <w:t xml:space="preserve">   </w:t>
      </w:r>
      <w:r>
        <w:rPr>
          <w:rFonts w:ascii="Calibri" w:hAnsi="Calibri"/>
          <w:sz w:val="22"/>
        </w:rPr>
        <w:t>**E-Signature Platform Integration:**</w:t>
      </w:r>
      <w:r>
        <w:rPr>
          <w:rFonts w:ascii="Calibri" w:hAnsi="Calibri"/>
          <w:b w:val="0"/>
          <w:sz w:val="22"/>
        </w:rPr>
        <w:t xml:space="preserve"> Integration between Oracle Recruiting offer management and a dedicated e-signature platform (DocuSign, Adobe Sign, Dropbox Sign, or equivalent) is excluded from base scope. This integration is assessed and priced separately.</w:t>
      </w:r>
    </w:p>
    <w:p>
      <w:pPr/>
      <w:r>
        <w:rPr>
          <w:rFonts w:ascii="Calibri" w:hAnsi="Calibri"/>
          <w:sz w:val="22"/>
        </w:rPr>
        <w:t>**REC-EXC-006**</w:t>
      </w:r>
      <w:r>
        <w:rPr>
          <w:rFonts w:ascii="Calibri" w:hAnsi="Calibri"/>
          <w:b w:val="0"/>
          <w:sz w:val="22"/>
        </w:rPr>
        <w:t xml:space="preserve">   </w:t>
      </w:r>
      <w:r>
        <w:rPr>
          <w:rFonts w:ascii="Calibri" w:hAnsi="Calibri"/>
          <w:sz w:val="22"/>
        </w:rPr>
        <w:t>**Recruitment Process Outsourcing (RPO) Configuration:**</w:t>
      </w:r>
      <w:r>
        <w:rPr>
          <w:rFonts w:ascii="Calibri" w:hAnsi="Calibri"/>
          <w:b w:val="0"/>
          <w:sz w:val="22"/>
        </w:rPr>
        <w:t xml:space="preserve"> Where the client operates with a Recruitment Process Outsourcing provider managing their recruitment function, configuration of the RPO's access model, reporting requirements, and process customisation for the RPO is not in base scope. RPO-specific configuration is assessed during the Scope and Design phase.</w:t>
      </w:r>
    </w:p>
    <w:p>
      <w:pPr/>
      <w:r>
        <w:rPr>
          <w:rFonts w:ascii="Calibri" w:hAnsi="Calibri"/>
          <w:sz w:val="22"/>
        </w:rPr>
        <w:t>**REC-EXC-007**</w:t>
      </w:r>
      <w:r>
        <w:rPr>
          <w:rFonts w:ascii="Calibri" w:hAnsi="Calibri"/>
          <w:b w:val="0"/>
          <w:sz w:val="22"/>
        </w:rPr>
        <w:t xml:space="preserve">   </w:t>
      </w:r>
      <w:r>
        <w:rPr>
          <w:rFonts w:ascii="Calibri" w:hAnsi="Calibri"/>
          <w:sz w:val="22"/>
        </w:rPr>
        <w:t>**Oracle Taleo CRM and Candidate Relationship Management (CRM) beyond Booster:**</w:t>
      </w:r>
      <w:r>
        <w:rPr>
          <w:rFonts w:ascii="Calibri" w:hAnsi="Calibri"/>
          <w:b w:val="0"/>
          <w:sz w:val="22"/>
        </w:rPr>
        <w:t xml:space="preserve"> Advanced candidate CRM functionality beyond what is available in Oracle Recruiting Booster (event management, bulk communications, two-way messaging) is excluded. Oracle's dedicated Talent Acquisition CRM modules beyond Booster are not in scope.</w:t>
      </w:r>
    </w:p>
    <w:p>
      <w:pPr/>
      <w:r>
        <w:rPr>
          <w:rFonts w:ascii="Calibri" w:hAnsi="Calibri"/>
          <w:sz w:val="22"/>
        </w:rPr>
        <w:t>**REC-EXC-008**</w:t>
      </w:r>
      <w:r>
        <w:rPr>
          <w:rFonts w:ascii="Calibri" w:hAnsi="Calibri"/>
          <w:b w:val="0"/>
          <w:sz w:val="22"/>
        </w:rPr>
        <w:t xml:space="preserve">   </w:t>
      </w:r>
      <w:r>
        <w:rPr>
          <w:rFonts w:ascii="Calibri" w:hAnsi="Calibri"/>
          <w:sz w:val="22"/>
        </w:rPr>
        <w:t>**Social Media Publishing Beyond LinkedIn:**</w:t>
      </w:r>
      <w:r>
        <w:rPr>
          <w:rFonts w:ascii="Calibri" w:hAnsi="Calibri"/>
          <w:b w:val="0"/>
          <w:sz w:val="22"/>
        </w:rPr>
        <w:t xml:space="preserve"> Automated job posting to social media platforms beyond LinkedIn (for example, Twitter/X, Facebook, Instagram, TikTok) is not available as a standard Oracle Recruiting feature and is excluded. Job promotion on social media is the client's marketing team's responsibility.</w:t>
      </w:r>
    </w:p>
    <w:p>
      <w:pPr>
        <w:pStyle w:val="Heading3"/>
        <w:keepNext/>
      </w:pPr>
      <w:r>
        <w:rPr>
          <w:rFonts w:ascii="Calibri" w:hAnsi="Calibri"/>
          <w:b w:val="0"/>
          <w:sz w:val="26"/>
        </w:rPr>
        <w:t>Oracle Fusion Learning Cloud — Assumptions V1.0</w:t>
      </w:r>
    </w:p>
    <w:p>
      <w:pPr/>
      <w:r>
        <w:rPr>
          <w:rFonts w:ascii="Calibri" w:hAnsi="Calibri"/>
          <w:sz w:val="22"/>
        </w:rPr>
        <w:t>**Load order:**</w:t>
      </w:r>
      <w:r>
        <w:rPr>
          <w:rFonts w:ascii="Calibri" w:hAnsi="Calibri"/>
          <w:b w:val="0"/>
          <w:sz w:val="22"/>
        </w:rPr>
        <w:t xml:space="preserve"> HCM Base Assumptions (complete) → this pack (additive). Where a Learning assumption restates or modifies a Base assumption, the Learning assumption takes precedence for Learning Cloud contexts. Do not use this pack without first including HCM Base.</w:t>
      </w:r>
    </w:p>
    <w:p>
      <w:pPr>
        <w:pBdr>
          <w:bottom w:val="single" w:sz="4" w:space="1" w:color="CCCCCC"/>
        </w:pBdr>
        <w:spacing w:before="80" w:after="80"/>
      </w:pPr>
    </w:p>
    <w:p>
      <w:pPr>
        <w:pStyle w:val="Heading4"/>
        <w:keepNext/>
      </w:pPr>
      <w:r>
        <w:rPr>
          <w:rFonts w:ascii="Calibri" w:hAnsi="Calibri"/>
          <w:b w:val="0"/>
          <w:sz w:val="22"/>
        </w:rPr>
        <w:t>28. Learning Content Assumptions</w:t>
      </w:r>
    </w:p>
    <w:p>
      <w:pPr/>
      <w:r>
        <w:rPr>
          <w:rFonts w:ascii="Calibri" w:hAnsi="Calibri"/>
          <w:sz w:val="22"/>
        </w:rPr>
        <w:t>**LRN-CON-001**</w:t>
      </w:r>
      <w:r>
        <w:rPr>
          <w:rFonts w:ascii="Calibri" w:hAnsi="Calibri"/>
          <w:b w:val="0"/>
          <w:sz w:val="22"/>
        </w:rPr>
        <w:t xml:space="preserve">   Oracle Fusion Learning Cloud supports the following content formats natively: SCORM 1.2, SCORM 2004, AICC, PDF documents, video files (MP4), web links, and Oracle-native assessments and quizzes. APPSolve configures the Learning platform to accept and deliver content in these formats. Content formats not in this list require assessment before inclusion in scope.</w:t>
      </w:r>
    </w:p>
    <w:p>
      <w:pPr/>
      <w:r>
        <w:rPr>
          <w:rFonts w:ascii="Calibri" w:hAnsi="Calibri"/>
          <w:sz w:val="22"/>
        </w:rPr>
        <w:t>**LRN-CON-002**</w:t>
      </w:r>
      <w:r>
        <w:rPr>
          <w:rFonts w:ascii="Calibri" w:hAnsi="Calibri"/>
          <w:b w:val="0"/>
          <w:sz w:val="22"/>
        </w:rPr>
        <w:t xml:space="preserve">   All learning content — including course materials, SCORM packages, videos, PDF guides, assessment questions, and compliance course content — is the client's responsibility. APPSolve configures the Oracle Learning platform framework; the client creates, procures, and provides all content for upload. APPSolve does not author, edit, translate, or review learning content on the client's behalf.</w:t>
      </w:r>
    </w:p>
    <w:p>
      <w:pPr/>
      <w:r>
        <w:rPr>
          <w:rFonts w:ascii="Calibri" w:hAnsi="Calibri"/>
          <w:sz w:val="22"/>
        </w:rPr>
        <w:t>**LRN-CON-003**</w:t>
      </w:r>
      <w:r>
        <w:rPr>
          <w:rFonts w:ascii="Calibri" w:hAnsi="Calibri"/>
          <w:b w:val="0"/>
          <w:sz w:val="22"/>
        </w:rPr>
        <w:t xml:space="preserve">   The client's designated Learning Administrator is responsible for uploading and maintaining content in Oracle Learning after go-live. APPSolve provides training to the Learning Administrator on content upload, version management, and catalogue maintenance during the training phase of the implementation. Content upload during the implementation is performed by the client under APPSolve's guidance, not by APPSolve.</w:t>
      </w:r>
    </w:p>
    <w:p>
      <w:pPr/>
      <w:r>
        <w:rPr>
          <w:rFonts w:ascii="Calibri" w:hAnsi="Calibri"/>
          <w:sz w:val="22"/>
        </w:rPr>
        <w:t>**LRN-CON-004**</w:t>
      </w:r>
      <w:r>
        <w:rPr>
          <w:rFonts w:ascii="Calibri" w:hAnsi="Calibri"/>
          <w:b w:val="0"/>
          <w:sz w:val="22"/>
        </w:rPr>
        <w:t xml:space="preserve">   eLearning content authoring tools — including Articulate Storyline, Articulate Rise, Lectora Inspire, Adobe Captivate, iSpring, and similar platforms — are not in APPSolve's scope. The client is responsible for procuring authoring tool licences, creating SCORM content, and exporting it in a format compatible with Oracle Learning. APPSolve provides specification of the required content format.</w:t>
      </w:r>
    </w:p>
    <w:p>
      <w:pPr/>
      <w:r>
        <w:rPr>
          <w:rFonts w:ascii="Calibri" w:hAnsi="Calibri"/>
          <w:sz w:val="22"/>
        </w:rPr>
        <w:t>**LRN-CON-005**</w:t>
      </w:r>
      <w:r>
        <w:rPr>
          <w:rFonts w:ascii="Calibri" w:hAnsi="Calibri"/>
          <w:b w:val="0"/>
          <w:sz w:val="22"/>
        </w:rPr>
        <w:t xml:space="preserve">   APPSolve is not responsible for the instructional design quality, pedagogical effectiveness, or learning outcome of content provided by the client. APPSolve confirms that content can be uploaded and delivered by Oracle Learning; it does not review content for learning effectiveness.</w:t>
      </w:r>
    </w:p>
    <w:p>
      <w:pPr>
        <w:pBdr>
          <w:bottom w:val="single" w:sz="4" w:space="1" w:color="CCCCCC"/>
        </w:pBdr>
        <w:spacing w:before="80" w:after="80"/>
      </w:pPr>
    </w:p>
    <w:p>
      <w:pPr>
        <w:pStyle w:val="Heading4"/>
        <w:keepNext/>
      </w:pPr>
      <w:r>
        <w:rPr>
          <w:rFonts w:ascii="Calibri" w:hAnsi="Calibri"/>
          <w:b w:val="0"/>
          <w:sz w:val="22"/>
        </w:rPr>
        <w:t>29. Learning Platform Configuration</w:t>
      </w:r>
    </w:p>
    <w:p>
      <w:pPr/>
      <w:r>
        <w:rPr>
          <w:rFonts w:ascii="Calibri" w:hAnsi="Calibri"/>
          <w:sz w:val="22"/>
        </w:rPr>
        <w:t>**LRN-PLT-001**</w:t>
      </w:r>
      <w:r>
        <w:rPr>
          <w:rFonts w:ascii="Calibri" w:hAnsi="Calibri"/>
          <w:b w:val="0"/>
          <w:sz w:val="22"/>
        </w:rPr>
        <w:t xml:space="preserve">   APPSolve designs and configures the Oracle Learning catalogue structure, including learning categories, learning communities, course types, specialisations, and learning item taxonomy. The catalogue hierarchy design is agreed with the client's Learning and Development team during the Scope and Design phase. The client is responsible for reviewing and approving the catalogue design before configuration commences.</w:t>
      </w:r>
    </w:p>
    <w:p>
      <w:pPr/>
      <w:r>
        <w:rPr>
          <w:rFonts w:ascii="Calibri" w:hAnsi="Calibri"/>
          <w:sz w:val="22"/>
        </w:rPr>
        <w:t>**LRN-PLT-002**</w:t>
      </w:r>
      <w:r>
        <w:rPr>
          <w:rFonts w:ascii="Calibri" w:hAnsi="Calibri"/>
          <w:b w:val="0"/>
          <w:sz w:val="22"/>
        </w:rPr>
        <w:t xml:space="preserve">   A maximum of two (2) learning communities are configured in base scope. Learning communities create audience-specific learning environments within Oracle Learning. Additional learning communities beyond the agreed count constitute a scope change. The client defines the community membership rules (by business unit, job family, location, or other attribute).</w:t>
      </w:r>
    </w:p>
    <w:p>
      <w:pPr/>
      <w:r>
        <w:rPr>
          <w:rFonts w:ascii="Calibri" w:hAnsi="Calibri"/>
          <w:sz w:val="22"/>
        </w:rPr>
        <w:t>**LRN-PLT-003**</w:t>
      </w:r>
      <w:r>
        <w:rPr>
          <w:rFonts w:ascii="Calibri" w:hAnsi="Calibri"/>
          <w:b w:val="0"/>
          <w:sz w:val="22"/>
        </w:rPr>
        <w:t xml:space="preserve">   APPSolve configures automated learning assignment rules for mandatory compliance training. Assignment rules are based on criteria agreed during the Scope and Design phase (for example: assign Induction Training to all new hires; assign Safety Compliance to all employees in Operations). The client provides the complete list of mandatory training requirements and assignment criteria before assignment rule configuration commences.</w:t>
      </w:r>
    </w:p>
    <w:p>
      <w:pPr/>
      <w:r>
        <w:rPr>
          <w:rFonts w:ascii="Calibri" w:hAnsi="Calibri"/>
          <w:sz w:val="22"/>
        </w:rPr>
        <w:t>**LRN-PLT-004**</w:t>
      </w:r>
      <w:r>
        <w:rPr>
          <w:rFonts w:ascii="Calibri" w:hAnsi="Calibri"/>
          <w:b w:val="0"/>
          <w:sz w:val="22"/>
        </w:rPr>
        <w:t xml:space="preserve">   Oracle Fusion Learning Cloud includes certification tracking capability. APPSolve configures certification definitions, validity periods, and expiry-based recertification automation as agreed in the Scope and Design phase. Certification tracking is a confirmed APPSolve implementation deliverable.</w:t>
      </w:r>
    </w:p>
    <w:p>
      <w:pPr/>
      <w:r>
        <w:rPr>
          <w:rFonts w:ascii="Calibri" w:hAnsi="Calibri"/>
          <w:sz w:val="22"/>
        </w:rPr>
        <w:t>**LRN-PLT-005**</w:t>
      </w:r>
      <w:r>
        <w:rPr>
          <w:rFonts w:ascii="Calibri" w:hAnsi="Calibri"/>
          <w:b w:val="0"/>
          <w:sz w:val="22"/>
        </w:rPr>
        <w:t xml:space="preserve">   Social and collaborative learning features (discussion forums, peer recommendations, user-generated content sharing, learning ratings, and comments) are Oracle-delivered platform features. APPSolve enables these features as part of the standard Learning configuration. The client's Learning Administrator manages the social learning environment after go-live.</w:t>
      </w:r>
    </w:p>
    <w:p>
      <w:pPr/>
      <w:r>
        <w:rPr>
          <w:rFonts w:ascii="Calibri" w:hAnsi="Calibri"/>
          <w:sz w:val="22"/>
        </w:rPr>
        <w:t>**LRN-PLT-006**</w:t>
      </w:r>
      <w:r>
        <w:rPr>
          <w:rFonts w:ascii="Calibri" w:hAnsi="Calibri"/>
          <w:b w:val="0"/>
          <w:sz w:val="22"/>
        </w:rPr>
        <w:t xml:space="preserve">   Oracle Fusion Learning Cloud is mobile-responsive and accessible from any device via a standard web browser. APPSolve does not develop, configure, or test a dedicated native mobile application for Oracle Learning — no such application is part of Oracle's standard Learning Cloud product.</w:t>
      </w:r>
    </w:p>
    <w:p>
      <w:pPr/>
      <w:r>
        <w:rPr>
          <w:rFonts w:ascii="Calibri" w:hAnsi="Calibri"/>
          <w:sz w:val="22"/>
        </w:rPr>
        <w:t>**LRN-PLT-007**</w:t>
      </w:r>
      <w:r>
        <w:rPr>
          <w:rFonts w:ascii="Calibri" w:hAnsi="Calibri"/>
          <w:b w:val="0"/>
          <w:sz w:val="22"/>
        </w:rPr>
        <w:t xml:space="preserve">   Learning notification emails (course assignment notifications, completion confirmations, expiry reminders, and manager notifications) are configured using Oracle's standard notification framework. Custom HTML-branded email templates are not included in base scope. HCM Base assumption HCM-WFL-004 applies.</w:t>
      </w:r>
    </w:p>
    <w:p>
      <w:pPr>
        <w:pBdr>
          <w:bottom w:val="single" w:sz="4" w:space="1" w:color="CCCCCC"/>
        </w:pBdr>
        <w:spacing w:before="80" w:after="80"/>
      </w:pPr>
    </w:p>
    <w:p>
      <w:pPr>
        <w:pStyle w:val="Heading4"/>
        <w:keepNext/>
      </w:pPr>
      <w:r>
        <w:rPr>
          <w:rFonts w:ascii="Calibri" w:hAnsi="Calibri"/>
          <w:b w:val="0"/>
          <w:sz w:val="22"/>
        </w:rPr>
        <w:t>30. AI and Personalised Learning</w:t>
      </w:r>
    </w:p>
    <w:p>
      <w:pPr/>
      <w:r>
        <w:rPr>
          <w:rFonts w:ascii="Calibri" w:hAnsi="Calibri"/>
          <w:sz w:val="22"/>
        </w:rPr>
        <w:t>**LRN-AI-001**</w:t>
      </w:r>
      <w:r>
        <w:rPr>
          <w:rFonts w:ascii="Calibri" w:hAnsi="Calibri"/>
          <w:b w:val="0"/>
          <w:sz w:val="22"/>
        </w:rPr>
        <w:t xml:space="preserve">   Oracle Fusion Learning Cloud includes Oracle's AI-powered personalised learning recommendation engine. APPSolve enables and configures the recommendation engine as part of the standard Learning implementation. AI-driven learning recommendations are generated by Oracle's machine learning models based on the learner's role, skills profile, career goals, and learning history.</w:t>
      </w:r>
    </w:p>
    <w:p>
      <w:pPr/>
      <w:r>
        <w:rPr>
          <w:rFonts w:ascii="Calibri" w:hAnsi="Calibri"/>
          <w:sz w:val="22"/>
        </w:rPr>
        <w:t>**LRN-AI-002**</w:t>
      </w:r>
      <w:r>
        <w:rPr>
          <w:rFonts w:ascii="Calibri" w:hAnsi="Calibri"/>
          <w:b w:val="0"/>
          <w:sz w:val="22"/>
        </w:rPr>
        <w:t xml:space="preserve">   AI learning recommendations require the Oracle AI Dynamic Skills feature (included in HCM Base B85800) to be enabled and populated with employee skills data. Without active skills profiles, AI learning recommendations default to role-based content only. APPSolve recommends enabling Oracle AI Dynamic Skills in the same implementation wave as Oracle Learning Cloud for maximum personalisation value.</w:t>
      </w:r>
    </w:p>
    <w:p>
      <w:pPr/>
      <w:r>
        <w:rPr>
          <w:rFonts w:ascii="Calibri" w:hAnsi="Calibri"/>
          <w:sz w:val="22"/>
        </w:rPr>
        <w:t>**LRN-AI-003**</w:t>
      </w:r>
      <w:r>
        <w:rPr>
          <w:rFonts w:ascii="Calibri" w:hAnsi="Calibri"/>
          <w:b w:val="0"/>
          <w:sz w:val="22"/>
        </w:rPr>
        <w:t xml:space="preserve">   APPSolve enables Oracle's AI personalisation engine but does not manually curate or tune the AI recommendation model. Oracle's machine learning engine curates recommendations automatically based on the learner's activity, skills, and Oracle's global skills intelligence. Custom recommendation algorithms or integration to a third-party recommendation engine are excluded.</w:t>
      </w:r>
    </w:p>
    <w:p>
      <w:pPr>
        <w:pBdr>
          <w:bottom w:val="single" w:sz="4" w:space="1" w:color="CCCCCC"/>
        </w:pBdr>
        <w:spacing w:before="80" w:after="80"/>
      </w:pPr>
    </w:p>
    <w:p>
      <w:pPr>
        <w:pStyle w:val="Heading4"/>
        <w:keepNext/>
      </w:pPr>
      <w:r>
        <w:rPr>
          <w:rFonts w:ascii="Calibri" w:hAnsi="Calibri"/>
          <w:b w:val="0"/>
          <w:sz w:val="22"/>
        </w:rPr>
        <w:t>31. Statutory Compliance and Reporting (SETA / WSP / ATR)</w:t>
      </w:r>
    </w:p>
    <w:p>
      <w:pPr/>
      <w:r>
        <w:rPr>
          <w:rFonts w:ascii="Calibri" w:hAnsi="Calibri"/>
          <w:sz w:val="22"/>
        </w:rPr>
        <w:t>**LRN-SAT-001**</w:t>
      </w:r>
      <w:r>
        <w:rPr>
          <w:rFonts w:ascii="Calibri" w:hAnsi="Calibri"/>
          <w:b w:val="0"/>
          <w:sz w:val="22"/>
        </w:rPr>
        <w:t xml:space="preserve">   Oracle Fusion Learning Cloud captures the learning data required for South African statutory reporting, including Workplace Skills Plan (WSP) and Annual Training Report (ATR) submissions to the relevant SETA. APPSolve configures Oracle Learning to capture training activity at the required level of detail. The statutory submission itself is the client's responsibility. APPSolve provides guidance on the Oracle Fusion Learning OTBI subject areas available for WSP/ATR data extraction. No bespoke SETA-specific OTBI report template or Skills Development Act–specific BI Publisher report is delivered in base scope. The client's Learning Administrator is responsible for generating OTBI data and populating the applicable WSP/ATR template. APPSolve does not submit WSP/ATR reports to any SETA on the client's behalf.</w:t>
      </w:r>
    </w:p>
    <w:p>
      <w:pPr/>
      <w:r>
        <w:rPr>
          <w:rFonts w:ascii="Calibri" w:hAnsi="Calibri"/>
          <w:sz w:val="22"/>
        </w:rPr>
        <w:t>**LRN-SAT-002**</w:t>
      </w:r>
      <w:r>
        <w:rPr>
          <w:rFonts w:ascii="Calibri" w:hAnsi="Calibri"/>
          <w:b w:val="0"/>
          <w:sz w:val="22"/>
        </w:rPr>
        <w:t xml:space="preserve">   Employment Equity (EEA2/EEA4) training tracking is supported through Oracle Learning completion records. APPSolve configures Oracle Learning to tag training activities by race, gender, and disability category as required for EE reporting. The client's HR team is responsible for extracting, validating, and submitting Employment Equity reports to the Department of Employment and Labour. HCM Base assumption HCM-EXC-012 applies.</w:t>
      </w:r>
    </w:p>
    <w:p>
      <w:pPr/>
      <w:r>
        <w:rPr>
          <w:rFonts w:ascii="Calibri" w:hAnsi="Calibri"/>
          <w:sz w:val="22"/>
        </w:rPr>
        <w:t>**LRN-SAT-003**</w:t>
      </w:r>
      <w:r>
        <w:rPr>
          <w:rFonts w:ascii="Calibri" w:hAnsi="Calibri"/>
          <w:b w:val="0"/>
          <w:sz w:val="22"/>
        </w:rPr>
        <w:t xml:space="preserve">   The accuracy of statutory reporting data depends on the completeness and accuracy of employee demographic records in Oracle HCM and learning completion records in Oracle Learning. The client is responsible for ensuring that employee demographic data and learning completion data are accurate before statutory extracts are generated.</w:t>
      </w:r>
    </w:p>
    <w:p>
      <w:pPr/>
      <w:r>
        <w:rPr>
          <w:rFonts w:ascii="Calibri" w:hAnsi="Calibri"/>
          <w:sz w:val="22"/>
        </w:rPr>
        <w:t>**LRN-SAT-004**</w:t>
      </w:r>
      <w:r>
        <w:rPr>
          <w:rFonts w:ascii="Calibri" w:hAnsi="Calibri"/>
          <w:b w:val="0"/>
          <w:sz w:val="22"/>
        </w:rPr>
        <w:t xml:space="preserve">   Oracle Fusion Learning Cloud does not produce a pre-formatted SETA WSP/ATR submission form. The OTBI extract provided by APPSolve outputs raw data that the client's Learning team maps to the applicable SETA template for their sector. The client's Learning and Development team is responsible for SETA template completion and submission timing.</w:t>
      </w:r>
    </w:p>
    <w:p>
      <w:pPr>
        <w:pBdr>
          <w:bottom w:val="single" w:sz="4" w:space="1" w:color="CCCCCC"/>
        </w:pBdr>
        <w:spacing w:before="80" w:after="80"/>
      </w:pPr>
    </w:p>
    <w:p>
      <w:pPr>
        <w:pStyle w:val="Heading4"/>
        <w:keepNext/>
      </w:pPr>
      <w:r>
        <w:rPr>
          <w:rFonts w:ascii="Calibri" w:hAnsi="Calibri"/>
          <w:b w:val="0"/>
          <w:sz w:val="22"/>
        </w:rPr>
        <w:t>32. Third-Party Learning System Integration</w:t>
      </w:r>
    </w:p>
    <w:p>
      <w:pPr/>
      <w:r>
        <w:rPr>
          <w:rFonts w:ascii="Calibri" w:hAnsi="Calibri"/>
          <w:sz w:val="22"/>
        </w:rPr>
        <w:t>**LRN-3PT-001**</w:t>
      </w:r>
      <w:r>
        <w:rPr>
          <w:rFonts w:ascii="Calibri" w:hAnsi="Calibri"/>
          <w:b w:val="0"/>
          <w:sz w:val="22"/>
        </w:rPr>
        <w:t xml:space="preserve">   Where the client requires integration between Oracle Fusion Learning Cloud and a third-party learning content platform or existing LMS (for example, Moodle, Skillstown, Docebo, Cornerstone, or equivalent), a maximum of one (1) standard third-party learning integration is included in base scope. Additional third-party learning integrations beyond the first are assessed and priced separately. Each third-party learning integration constitutes a separately scoped item. APPSolve configures Oracle OIC or Oracle's standard Learning Cloud connectors for the agreed integration. Third-party platform configuration and API provision is the vendor's and client's responsibility.</w:t>
      </w:r>
    </w:p>
    <w:p>
      <w:pPr/>
      <w:r>
        <w:rPr>
          <w:rFonts w:ascii="Calibri" w:hAnsi="Calibri"/>
          <w:sz w:val="22"/>
        </w:rPr>
        <w:t>**LRN-3PT-002**</w:t>
      </w:r>
      <w:r>
        <w:rPr>
          <w:rFonts w:ascii="Calibri" w:hAnsi="Calibri"/>
          <w:b w:val="0"/>
          <w:sz w:val="22"/>
        </w:rPr>
        <w:t xml:space="preserve">   Oracle Fusion Learning Cloud includes a standard Oracle connector for Moodle LMS and the Skillstown platform. Where these connectors are used, APPSolve configures the Oracle-side of the integration using the standard connector. The third-party platform's configuration for the integration is outside APPSolve's scope.</w:t>
      </w:r>
    </w:p>
    <w:p>
      <w:pPr/>
      <w:r>
        <w:rPr>
          <w:rFonts w:ascii="Calibri" w:hAnsi="Calibri"/>
          <w:sz w:val="22"/>
        </w:rPr>
        <w:t>**LRN-3PT-003**</w:t>
      </w:r>
      <w:r>
        <w:rPr>
          <w:rFonts w:ascii="Calibri" w:hAnsi="Calibri"/>
          <w:b w:val="0"/>
          <w:sz w:val="22"/>
        </w:rPr>
        <w:t xml:space="preserve">   LinkedIn Learning integration (enabling Oracle Learning to surface LinkedIn Learning content within the Oracle Learning interface) requires the client to hold active LinkedIn Learning licences. The integration is available via Oracle's standard LinkedIn Learning connector. APPSolve configures the Oracle-side integration where in scope; the client's LinkedIn Learning licence and content catalogue are the client's commercial responsibility.</w:t>
      </w:r>
    </w:p>
    <w:p>
      <w:pPr/>
      <w:r>
        <w:rPr>
          <w:rFonts w:ascii="Calibri" w:hAnsi="Calibri"/>
          <w:sz w:val="22"/>
        </w:rPr>
        <w:t>**LRN-3PT-004**</w:t>
      </w:r>
      <w:r>
        <w:rPr>
          <w:rFonts w:ascii="Calibri" w:hAnsi="Calibri"/>
          <w:b w:val="0"/>
          <w:sz w:val="22"/>
        </w:rPr>
        <w:t xml:space="preserve">   Third-party learning content library subscriptions — including Skillsoft (Percipio), LinkedIn Learning, Udemy Business, Coursera for Business, OpenSesame, and similar platforms — are commercial arrangements between the client and the content provider. The cost of content library subscriptions is not included in APPSolve's commercial proposal.</w:t>
      </w:r>
    </w:p>
    <w:p>
      <w:pPr>
        <w:pBdr>
          <w:bottom w:val="single" w:sz="4" w:space="1" w:color="CCCCCC"/>
        </w:pBdr>
        <w:spacing w:before="80" w:after="80"/>
      </w:pPr>
    </w:p>
    <w:p>
      <w:pPr>
        <w:pStyle w:val="Heading4"/>
        <w:keepNext/>
      </w:pPr>
      <w:r>
        <w:rPr>
          <w:rFonts w:ascii="Calibri" w:hAnsi="Calibri"/>
          <w:b w:val="0"/>
          <w:sz w:val="22"/>
        </w:rPr>
        <w:t>33. Learning Data Migration</w:t>
      </w:r>
    </w:p>
    <w:p>
      <w:pPr/>
      <w:r>
        <w:rPr>
          <w:rFonts w:ascii="Calibri" w:hAnsi="Calibri"/>
          <w:sz w:val="22"/>
        </w:rPr>
        <w:t>**LRN-DAT-001**</w:t>
      </w:r>
      <w:r>
        <w:rPr>
          <w:rFonts w:ascii="Calibri" w:hAnsi="Calibri"/>
          <w:b w:val="0"/>
          <w:sz w:val="22"/>
        </w:rPr>
        <w:t xml:space="preserve">   Historical learning completion data is migrated from the client's source system(s) for active employees only, covering a maximum of two (2) years of prior completion history. Completion records older than two years are excluded from migration. The client is responsible for extracting historical completion data from the source system and providing it in APPSolve's Oracle FBDI-compliant learning migration template.</w:t>
      </w:r>
    </w:p>
    <w:p>
      <w:pPr/>
      <w:r>
        <w:rPr>
          <w:rFonts w:ascii="Calibri" w:hAnsi="Calibri"/>
          <w:sz w:val="22"/>
        </w:rPr>
        <w:t>**LRN-DAT-002**</w:t>
      </w:r>
      <w:r>
        <w:rPr>
          <w:rFonts w:ascii="Calibri" w:hAnsi="Calibri"/>
          <w:b w:val="0"/>
          <w:sz w:val="22"/>
        </w:rPr>
        <w:t xml:space="preserve">   Only learning completion records (pass/fail/completed status, completion date, and score where available) are migrated. Detailed learner attempt logs, video playback progress, per-question assessment responses, and forum activity from the legacy system are excluded from migration.</w:t>
      </w:r>
    </w:p>
    <w:p>
      <w:pPr/>
      <w:r>
        <w:rPr>
          <w:rFonts w:ascii="Calibri" w:hAnsi="Calibri"/>
          <w:sz w:val="22"/>
        </w:rPr>
        <w:t>**LRN-DAT-003**</w:t>
      </w:r>
      <w:r>
        <w:rPr>
          <w:rFonts w:ascii="Calibri" w:hAnsi="Calibri"/>
          <w:b w:val="0"/>
          <w:sz w:val="22"/>
        </w:rPr>
        <w:t xml:space="preserve">   Where the client holds employee certification records with active expiry dates, these certifications may be migrated to Oracle Learning if the data is available in a structured format. The client provides certification data (employee ID, certification name, completion date, expiry date) in the required template. Certifications without structured expiry date data are out of scope for migration.</w:t>
      </w:r>
    </w:p>
    <w:p>
      <w:pPr/>
      <w:r>
        <w:rPr>
          <w:rFonts w:ascii="Calibri" w:hAnsi="Calibri"/>
          <w:sz w:val="22"/>
        </w:rPr>
        <w:t>**LRN-DAT-004**</w:t>
      </w:r>
      <w:r>
        <w:rPr>
          <w:rFonts w:ascii="Calibri" w:hAnsi="Calibri"/>
          <w:b w:val="0"/>
          <w:sz w:val="22"/>
        </w:rPr>
        <w:t xml:space="preserve">   The client is responsible for the accuracy of all historical learning completion data provided for migration. APPSolve confirms the data has loaded correctly into Oracle Learning; it does not validate historical completion records against source system reports.</w:t>
      </w:r>
    </w:p>
    <w:p>
      <w:pPr>
        <w:pBdr>
          <w:bottom w:val="single" w:sz="4" w:space="1" w:color="CCCCCC"/>
        </w:pBdr>
        <w:spacing w:before="80" w:after="80"/>
      </w:pPr>
    </w:p>
    <w:p>
      <w:pPr>
        <w:pStyle w:val="Heading4"/>
        <w:keepNext/>
      </w:pPr>
      <w:r>
        <w:rPr>
          <w:rFonts w:ascii="Calibri" w:hAnsi="Calibri"/>
          <w:b w:val="0"/>
          <w:sz w:val="22"/>
        </w:rPr>
        <w:t>34. Learning Training and Administration Assumptions</w:t>
      </w:r>
    </w:p>
    <w:p>
      <w:pPr/>
      <w:r>
        <w:rPr>
          <w:rFonts w:ascii="Calibri" w:hAnsi="Calibri"/>
          <w:sz w:val="22"/>
        </w:rPr>
        <w:t>**LRN-TRN-001**</w:t>
      </w:r>
      <w:r>
        <w:rPr>
          <w:rFonts w:ascii="Calibri" w:hAnsi="Calibri"/>
          <w:b w:val="0"/>
          <w:sz w:val="22"/>
        </w:rPr>
        <w:t xml:space="preserve">   APPSolve delivers train-the-trainer (TTT) learning training for three user populations: (1) </w:t>
      </w:r>
      <w:r>
        <w:rPr>
          <w:rFonts w:ascii="Calibri" w:hAnsi="Calibri"/>
          <w:sz w:val="22"/>
        </w:rPr>
        <w:t>**Learning Administrator**</w:t>
      </w:r>
      <w:r>
        <w:rPr>
          <w:rFonts w:ascii="Calibri" w:hAnsi="Calibri"/>
          <w:b w:val="0"/>
          <w:sz w:val="22"/>
        </w:rPr>
        <w:t xml:space="preserve"> — catalogue management, content upload, assignment rule management, certification administration, SETA extract generation, and Oracle Learning system administration; (2) </w:t>
      </w:r>
      <w:r>
        <w:rPr>
          <w:rFonts w:ascii="Calibri" w:hAnsi="Calibri"/>
          <w:sz w:val="22"/>
        </w:rPr>
        <w:t>**Managers**</w:t>
      </w:r>
      <w:r>
        <w:rPr>
          <w:rFonts w:ascii="Calibri" w:hAnsi="Calibri"/>
          <w:b w:val="0"/>
          <w:sz w:val="22"/>
        </w:rPr>
        <w:t xml:space="preserve"> — team learning overview, assigning mandatory learning to team members, monitoring completion, and approval of discretionary learning requests; (3) </w:t>
      </w:r>
      <w:r>
        <w:rPr>
          <w:rFonts w:ascii="Calibri" w:hAnsi="Calibri"/>
          <w:sz w:val="22"/>
        </w:rPr>
        <w:t>**Employees**</w:t>
      </w:r>
      <w:r>
        <w:rPr>
          <w:rFonts w:ascii="Calibri" w:hAnsi="Calibri"/>
          <w:b w:val="0"/>
          <w:sz w:val="22"/>
        </w:rPr>
        <w:t xml:space="preserve"> — self-service learning, browsing and enrolling in courses, completing learning, accessing transcripts and certificates.</w:t>
      </w:r>
    </w:p>
    <w:p>
      <w:pPr/>
      <w:r>
        <w:rPr>
          <w:rFonts w:ascii="Calibri" w:hAnsi="Calibri"/>
          <w:sz w:val="22"/>
        </w:rPr>
        <w:t>**LRN-TRN-002**</w:t>
      </w:r>
      <w:r>
        <w:rPr>
          <w:rFonts w:ascii="Calibri" w:hAnsi="Calibri"/>
          <w:b w:val="0"/>
          <w:sz w:val="22"/>
        </w:rPr>
        <w:t xml:space="preserve">   The client's Learning Administrator is the primary post-go-live operational owner of Oracle Fusion Learning Cloud. APPSolve's implementation delivers a fully configured and operational learning environment; the ongoing task of catalogue management, content refresh, and learner enrolment is the Learning Administrator's responsibility from go-live.</w:t>
      </w:r>
    </w:p>
    <w:p>
      <w:pPr>
        <w:pBdr>
          <w:bottom w:val="single" w:sz="4" w:space="1" w:color="CCCCCC"/>
        </w:pBdr>
        <w:spacing w:before="80" w:after="80"/>
      </w:pPr>
    </w:p>
    <w:p>
      <w:pPr>
        <w:pStyle w:val="Heading4"/>
        <w:keepNext/>
      </w:pPr>
      <w:r>
        <w:rPr>
          <w:rFonts w:ascii="Calibri" w:hAnsi="Calibri"/>
          <w:b w:val="0"/>
          <w:sz w:val="22"/>
        </w:rPr>
        <w:t>35. Learning Exclusions</w:t>
      </w:r>
    </w:p>
    <w:p>
      <w:pPr/>
      <w:r>
        <w:rPr>
          <w:rFonts w:ascii="Calibri" w:hAnsi="Calibri"/>
          <w:sz w:val="22"/>
        </w:rPr>
        <w:t>**LRN-EXC-001**</w:t>
      </w:r>
      <w:r>
        <w:rPr>
          <w:rFonts w:ascii="Calibri" w:hAnsi="Calibri"/>
          <w:b w:val="0"/>
          <w:sz w:val="22"/>
        </w:rPr>
        <w:t xml:space="preserve">   </w:t>
      </w:r>
      <w:r>
        <w:rPr>
          <w:rFonts w:ascii="Calibri" w:hAnsi="Calibri"/>
          <w:sz w:val="22"/>
        </w:rPr>
        <w:t>**eLearning Authoring Tool Procurement and Licensing:**</w:t>
      </w:r>
      <w:r>
        <w:rPr>
          <w:rFonts w:ascii="Calibri" w:hAnsi="Calibri"/>
          <w:b w:val="0"/>
          <w:sz w:val="22"/>
        </w:rPr>
        <w:t xml:space="preserve"> Articulate Storyline, Articulate Rise, Lectora Inspire, Adobe Captivate, iSpring, and all similar authoring tools are excluded from APPSolve's scope. These tools are the client's commercial responsibility. APPSolve specifies the content format requirements for Oracle Learning compatibility.</w:t>
      </w:r>
    </w:p>
    <w:p>
      <w:pPr/>
      <w:r>
        <w:rPr>
          <w:rFonts w:ascii="Calibri" w:hAnsi="Calibri"/>
          <w:sz w:val="22"/>
        </w:rPr>
        <w:t>**LRN-EXC-002**</w:t>
      </w:r>
      <w:r>
        <w:rPr>
          <w:rFonts w:ascii="Calibri" w:hAnsi="Calibri"/>
          <w:b w:val="0"/>
          <w:sz w:val="22"/>
        </w:rPr>
        <w:t xml:space="preserve">   </w:t>
      </w:r>
      <w:r>
        <w:rPr>
          <w:rFonts w:ascii="Calibri" w:hAnsi="Calibri"/>
          <w:sz w:val="22"/>
        </w:rPr>
        <w:t>**Historical Learning Data Beyond Two Years:**</w:t>
      </w:r>
      <w:r>
        <w:rPr>
          <w:rFonts w:ascii="Calibri" w:hAnsi="Calibri"/>
          <w:b w:val="0"/>
          <w:sz w:val="22"/>
        </w:rPr>
        <w:t xml:space="preserve"> Learning completion records older than two years are excluded from migration. Where the client requires more than two years of historical data, this is assessed and priced as a scope addition. HCM Base assumption HCM-DAT-005 applies.</w:t>
      </w:r>
    </w:p>
    <w:p>
      <w:pPr/>
      <w:r>
        <w:rPr>
          <w:rFonts w:ascii="Calibri" w:hAnsi="Calibri"/>
          <w:sz w:val="22"/>
        </w:rPr>
        <w:t>**LRN-EXC-003**</w:t>
      </w:r>
      <w:r>
        <w:rPr>
          <w:rFonts w:ascii="Calibri" w:hAnsi="Calibri"/>
          <w:b w:val="0"/>
          <w:sz w:val="22"/>
        </w:rPr>
        <w:t xml:space="preserve">   </w:t>
      </w:r>
      <w:r>
        <w:rPr>
          <w:rFonts w:ascii="Calibri" w:hAnsi="Calibri"/>
          <w:sz w:val="22"/>
        </w:rPr>
        <w:t>**Third-Party Learning Content Library Subscriptions:**</w:t>
      </w:r>
      <w:r>
        <w:rPr>
          <w:rFonts w:ascii="Calibri" w:hAnsi="Calibri"/>
          <w:b w:val="0"/>
          <w:sz w:val="22"/>
        </w:rPr>
        <w:t xml:space="preserve"> The cost of external content library subscriptions (Skillsoft/Percipio, LinkedIn Learning, Udemy Business, Coursera for Business, or equivalent) is excluded from APPSolve's commercial proposal. Content library procurement is the client's direct commercial arrangement with the content provider.</w:t>
      </w:r>
    </w:p>
    <w:p>
      <w:pPr/>
      <w:r>
        <w:rPr>
          <w:rFonts w:ascii="Calibri" w:hAnsi="Calibri"/>
          <w:sz w:val="22"/>
        </w:rPr>
        <w:t>**LRN-EXC-004**</w:t>
      </w:r>
      <w:r>
        <w:rPr>
          <w:rFonts w:ascii="Calibri" w:hAnsi="Calibri"/>
          <w:b w:val="0"/>
          <w:sz w:val="22"/>
        </w:rPr>
        <w:t xml:space="preserve">   </w:t>
      </w:r>
      <w:r>
        <w:rPr>
          <w:rFonts w:ascii="Calibri" w:hAnsi="Calibri"/>
          <w:sz w:val="22"/>
        </w:rPr>
        <w:t>**Oracle Learning Publisher (OLP):**</w:t>
      </w:r>
      <w:r>
        <w:rPr>
          <w:rFonts w:ascii="Calibri" w:hAnsi="Calibri"/>
          <w:b w:val="0"/>
          <w:sz w:val="22"/>
        </w:rPr>
        <w:t xml:space="preserve"> Oracle Learning Publisher (the tool used to create Oracle-native learning content within the Oracle Learning platform) is an Oracle product feature. APPSolve provides awareness training to the Learning Administrator on Oracle Learning Publisher as part of standard Learning administration training. Dedicated Oracle Learning Publisher content authoring on behalf of the client is not in scope.</w:t>
      </w:r>
    </w:p>
    <w:p>
      <w:pPr/>
      <w:r>
        <w:rPr>
          <w:rFonts w:ascii="Calibri" w:hAnsi="Calibri"/>
          <w:sz w:val="22"/>
        </w:rPr>
        <w:t>**LRN-EXC-005**</w:t>
      </w:r>
      <w:r>
        <w:rPr>
          <w:rFonts w:ascii="Calibri" w:hAnsi="Calibri"/>
          <w:b w:val="0"/>
          <w:sz w:val="22"/>
        </w:rPr>
        <w:t xml:space="preserve">   </w:t>
      </w:r>
      <w:r>
        <w:rPr>
          <w:rFonts w:ascii="Calibri" w:hAnsi="Calibri"/>
          <w:sz w:val="22"/>
        </w:rPr>
        <w:t>**Statutory WSP/ATR Report Preparation and SETA Submission:**</w:t>
      </w:r>
      <w:r>
        <w:rPr>
          <w:rFonts w:ascii="Calibri" w:hAnsi="Calibri"/>
          <w:b w:val="0"/>
          <w:sz w:val="22"/>
        </w:rPr>
        <w:t xml:space="preserve"> APPSolve configures Oracle Learning to capture the data required for statutory compliance reporting. Populating the WSP/ATR templates, completing the statutory submission, liaising with the relevant SETA, and managing submission deadlines are the client's responsibility. APPSolve does not prepare or submit statutory skills development reports on the client's behalf.</w:t>
      </w:r>
    </w:p>
    <w:p>
      <w:pPr/>
      <w:r>
        <w:rPr>
          <w:rFonts w:ascii="Calibri" w:hAnsi="Calibri"/>
          <w:sz w:val="22"/>
        </w:rPr>
        <w:t>**LRN-EXC-006**</w:t>
      </w:r>
      <w:r>
        <w:rPr>
          <w:rFonts w:ascii="Calibri" w:hAnsi="Calibri"/>
          <w:b w:val="0"/>
          <w:sz w:val="22"/>
        </w:rPr>
        <w:t xml:space="preserve">   </w:t>
      </w:r>
      <w:r>
        <w:rPr>
          <w:rFonts w:ascii="Calibri" w:hAnsi="Calibri"/>
          <w:sz w:val="22"/>
        </w:rPr>
        <w:t>**Legacy LMS Decommissioning:**</w:t>
      </w:r>
      <w:r>
        <w:rPr>
          <w:rFonts w:ascii="Calibri" w:hAnsi="Calibri"/>
          <w:b w:val="0"/>
          <w:sz w:val="22"/>
        </w:rPr>
        <w:t xml:space="preserve"> Shutdown, data archival, and decommissioning of the client's legacy LMS (for example, Moodle, Cornerstone, SAP SuccessFactors Learning, or equivalent) after Oracle Learning go-live is the client's responsibility and is excluded from this engagement. HCM Base assumption HCM-EXC-008 applies.</w:t>
      </w:r>
    </w:p>
    <w:p>
      <w:pPr/>
      <w:r>
        <w:rPr>
          <w:rFonts w:ascii="Calibri" w:hAnsi="Calibri"/>
          <w:sz w:val="22"/>
        </w:rPr>
        <w:t>**LRN-EXC-007**</w:t>
      </w:r>
      <w:r>
        <w:rPr>
          <w:rFonts w:ascii="Calibri" w:hAnsi="Calibri"/>
          <w:b w:val="0"/>
          <w:sz w:val="22"/>
        </w:rPr>
        <w:t xml:space="preserve">   </w:t>
      </w:r>
      <w:r>
        <w:rPr>
          <w:rFonts w:ascii="Calibri" w:hAnsi="Calibri"/>
          <w:sz w:val="22"/>
        </w:rPr>
        <w:t>**Instructor-Led Training (ILT) Logistics and Venue Management:**</w:t>
      </w:r>
      <w:r>
        <w:rPr>
          <w:rFonts w:ascii="Calibri" w:hAnsi="Calibri"/>
          <w:b w:val="0"/>
          <w:sz w:val="22"/>
        </w:rPr>
        <w:t xml:space="preserve"> While Oracle Learning supports Instructor-Led Training (ILT) course management, scheduling, and attendance tracking, the physical logistics of running ILT sessions (venue booking, catering, instructor travel, printed materials) is the client's responsibility and is not in scope.</w:t>
      </w:r>
    </w:p>
    <w:p>
      <w:pPr/>
      <w:r>
        <w:rPr>
          <w:rFonts w:ascii="Calibri" w:hAnsi="Calibri"/>
          <w:sz w:val="22"/>
        </w:rPr>
        <w:t>**LRN-EXC-008**</w:t>
      </w:r>
      <w:r>
        <w:rPr>
          <w:rFonts w:ascii="Calibri" w:hAnsi="Calibri"/>
          <w:b w:val="0"/>
          <w:sz w:val="22"/>
        </w:rPr>
        <w:t xml:space="preserve">   </w:t>
      </w:r>
      <w:r>
        <w:rPr>
          <w:rFonts w:ascii="Calibri" w:hAnsi="Calibri"/>
          <w:sz w:val="22"/>
        </w:rPr>
        <w:t>**Virtual Classroom Platform Integration:**</w:t>
      </w:r>
      <w:r>
        <w:rPr>
          <w:rFonts w:ascii="Calibri" w:hAnsi="Calibri"/>
          <w:b w:val="0"/>
          <w:sz w:val="22"/>
        </w:rPr>
        <w:t xml:space="preserve"> Integration between Oracle Learning and a virtual classroom platform (Zoom, Microsoft Teams, Webex, or equivalent) for live ILT delivery is not included in base scope. Where the client requires virtual classroom integration, this is assessed and priced as a scope addition.</w:t>
      </w:r>
    </w:p>
    <w:p>
      <w:pPr>
        <w:pStyle w:val="Heading3"/>
        <w:keepNext/>
      </w:pPr>
      <w:r>
        <w:rPr>
          <w:rFonts w:ascii="Calibri" w:hAnsi="Calibri"/>
          <w:b w:val="0"/>
          <w:sz w:val="26"/>
        </w:rPr>
        <w:t>Oracle Fusion Talent Management — Assumptions V1.0</w:t>
      </w:r>
    </w:p>
    <w:p>
      <w:pPr/>
      <w:r>
        <w:rPr>
          <w:rFonts w:ascii="Calibri" w:hAnsi="Calibri"/>
          <w:sz w:val="22"/>
        </w:rPr>
        <w:t>**Load order:**</w:t>
      </w:r>
      <w:r>
        <w:rPr>
          <w:rFonts w:ascii="Calibri" w:hAnsi="Calibri"/>
          <w:b w:val="0"/>
          <w:sz w:val="22"/>
        </w:rPr>
        <w:t xml:space="preserve"> HCM Base Assumptions (complete) → this pack (additive). For full HCM suite proposals, also load relevant module packs for Learning, Compensation, and Recruiting.</w:t>
      </w:r>
    </w:p>
    <w:p>
      <w:pPr>
        <w:pBdr>
          <w:bottom w:val="single" w:sz="4" w:space="1" w:color="CCCCCC"/>
        </w:pBdr>
        <w:spacing w:before="80" w:after="80"/>
      </w:pPr>
    </w:p>
    <w:p>
      <w:pPr>
        <w:pStyle w:val="Heading4"/>
        <w:keepNext/>
      </w:pPr>
      <w:r>
        <w:rPr>
          <w:rFonts w:ascii="Calibri" w:hAnsi="Calibri"/>
          <w:b w:val="0"/>
          <w:sz w:val="22"/>
        </w:rPr>
        <w:t>36. Performance Management Assumptions</w:t>
      </w:r>
    </w:p>
    <w:p>
      <w:pPr/>
      <w:r>
        <w:rPr>
          <w:rFonts w:ascii="Calibri" w:hAnsi="Calibri"/>
          <w:sz w:val="22"/>
        </w:rPr>
        <w:t>**TLT-PER-001**</w:t>
      </w:r>
      <w:r>
        <w:rPr>
          <w:rFonts w:ascii="Calibri" w:hAnsi="Calibri"/>
          <w:b w:val="0"/>
          <w:sz w:val="22"/>
        </w:rPr>
        <w:t xml:space="preserve">   APPSolve configures Oracle Performance Management using Oracle-delivered performance document templates. The base scope includes: one (1) annual performance review template and one (1) mid-year check-in template. Each additional performance template (for example, a separate template for a specific job family, subsidiary, or employment type) constitutes a scope addition requiring a Change Request.</w:t>
      </w:r>
    </w:p>
    <w:p>
      <w:pPr/>
      <w:r>
        <w:rPr>
          <w:rFonts w:ascii="Calibri" w:hAnsi="Calibri"/>
          <w:sz w:val="22"/>
        </w:rPr>
        <w:t>**TLT-PER-002**</w:t>
      </w:r>
      <w:r>
        <w:rPr>
          <w:rFonts w:ascii="Calibri" w:hAnsi="Calibri"/>
          <w:b w:val="0"/>
          <w:sz w:val="22"/>
        </w:rPr>
        <w:t xml:space="preserve">   The rating model for Oracle Performance Management is confirmed during the Scope and Design phase. The default implementation is a single overall performance rating. Multi-dimension ratings (for example, separate ratings for performance, potential, and values alignment for a combined 9-box input) require a design decision and additional configuration effort to be agreed before Scope and Design commences.</w:t>
      </w:r>
    </w:p>
    <w:p>
      <w:pPr/>
      <w:r>
        <w:rPr>
          <w:rFonts w:ascii="Calibri" w:hAnsi="Calibri"/>
          <w:sz w:val="22"/>
        </w:rPr>
        <w:t>**TLT-PER-003**</w:t>
      </w:r>
      <w:r>
        <w:rPr>
          <w:rFonts w:ascii="Calibri" w:hAnsi="Calibri"/>
          <w:b w:val="0"/>
          <w:sz w:val="22"/>
        </w:rPr>
        <w:t xml:space="preserve">   Oracle Performance Management supports peer feedback and upward feedback (360-degree feedback) as a standard platform feature. APPSolve configures 360-degree feedback where included in the agreed Scope and Design. Where 360-degree feedback is not in scope, the performance template is configured for self-assessment and manager assessment only. The client confirms which feedback sources are required before template configuration commences.</w:t>
      </w:r>
    </w:p>
    <w:p>
      <w:pPr/>
      <w:r>
        <w:rPr>
          <w:rFonts w:ascii="Calibri" w:hAnsi="Calibri"/>
          <w:sz w:val="22"/>
        </w:rPr>
        <w:t>**TLT-PER-004**</w:t>
      </w:r>
      <w:r>
        <w:rPr>
          <w:rFonts w:ascii="Calibri" w:hAnsi="Calibri"/>
          <w:b w:val="0"/>
          <w:sz w:val="22"/>
        </w:rPr>
        <w:t xml:space="preserve">   Competency assessment within performance reviews requires a configured competency framework in Oracle HCM. The client is responsible for defining all competencies, proficiency levels, and their alignment to roles before performance template configuration commences. APPSolve configures the competency framework in Oracle HCM; the client defines the content.</w:t>
      </w:r>
    </w:p>
    <w:p>
      <w:pPr/>
      <w:r>
        <w:rPr>
          <w:rFonts w:ascii="Calibri" w:hAnsi="Calibri"/>
          <w:sz w:val="22"/>
        </w:rPr>
        <w:t>**TLT-PER-005**</w:t>
      </w:r>
      <w:r>
        <w:rPr>
          <w:rFonts w:ascii="Calibri" w:hAnsi="Calibri"/>
          <w:b w:val="0"/>
          <w:sz w:val="22"/>
        </w:rPr>
        <w:t xml:space="preserve">   Continuous feedback (employee and manager ad-hoc feedback outside the formal performance cycle) is an Oracle-delivered feature within Oracle Performance Management. APPSolve enables continuous feedback as part of the standard Talent Management configuration. No additional configuration is required; the feature is activated by enabling the relevant Oracle HCM profile option.</w:t>
      </w:r>
    </w:p>
    <w:p>
      <w:pPr/>
      <w:r>
        <w:rPr>
          <w:rFonts w:ascii="Calibri" w:hAnsi="Calibri"/>
          <w:sz w:val="22"/>
        </w:rPr>
        <w:t>**TLT-PER-006**</w:t>
      </w:r>
      <w:r>
        <w:rPr>
          <w:rFonts w:ascii="Calibri" w:hAnsi="Calibri"/>
          <w:b w:val="0"/>
          <w:sz w:val="22"/>
        </w:rPr>
        <w:t xml:space="preserve">   Oracle Performance Management workflow notifications (performance document assignment notifications, reminder notifications, approval notifications) are configured using Oracle's standard notification framework. Custom HTML-branded email templates are not included in base scope. HCM Base assumption HCM-WFL-004 applies.</w:t>
      </w:r>
    </w:p>
    <w:p>
      <w:pPr>
        <w:pBdr>
          <w:bottom w:val="single" w:sz="4" w:space="1" w:color="CCCCCC"/>
        </w:pBdr>
        <w:spacing w:before="80" w:after="80"/>
      </w:pPr>
    </w:p>
    <w:p>
      <w:pPr>
        <w:pStyle w:val="Heading4"/>
        <w:keepNext/>
      </w:pPr>
      <w:r>
        <w:rPr>
          <w:rFonts w:ascii="Calibri" w:hAnsi="Calibri"/>
          <w:b w:val="0"/>
          <w:sz w:val="22"/>
        </w:rPr>
        <w:t>37. Goal Management Assumptions</w:t>
      </w:r>
    </w:p>
    <w:p>
      <w:pPr/>
      <w:r>
        <w:rPr>
          <w:rFonts w:ascii="Calibri" w:hAnsi="Calibri"/>
          <w:sz w:val="22"/>
        </w:rPr>
        <w:t>**TLT-GOL-001**</w:t>
      </w:r>
      <w:r>
        <w:rPr>
          <w:rFonts w:ascii="Calibri" w:hAnsi="Calibri"/>
          <w:b w:val="0"/>
          <w:sz w:val="22"/>
        </w:rPr>
        <w:t xml:space="preserve">   APPSolve configures Oracle Goal Management to support the client's goal-setting and cascading process. The base scope includes: corporate-to-individual goal cascading; SMART goal configuration; goal weighting; goal progress tracking; and goal alignment across the management hierarchy. The goal framework design is agreed in the Scope and Design phase.</w:t>
      </w:r>
    </w:p>
    <w:p>
      <w:pPr/>
      <w:r>
        <w:rPr>
          <w:rFonts w:ascii="Calibri" w:hAnsi="Calibri"/>
          <w:sz w:val="22"/>
        </w:rPr>
        <w:t>**TLT-GOL-002**</w:t>
      </w:r>
      <w:r>
        <w:rPr>
          <w:rFonts w:ascii="Calibri" w:hAnsi="Calibri"/>
          <w:b w:val="0"/>
          <w:sz w:val="22"/>
        </w:rPr>
        <w:t xml:space="preserve">   A maximum of one (1) goal plan is configured in base scope. A goal plan defines the active goal cycle, period, and eligibility criteria. Additional goal plans (for example, separate goal cycles per business unit, subsidiary, or job family) constitute a scope addition. The client confirms the number of concurrent goal plans required before configuration commences.</w:t>
      </w:r>
    </w:p>
    <w:p>
      <w:pPr/>
      <w:r>
        <w:rPr>
          <w:rFonts w:ascii="Calibri" w:hAnsi="Calibri"/>
          <w:sz w:val="22"/>
        </w:rPr>
        <w:t>**TLT-GOL-003**</w:t>
      </w:r>
      <w:r>
        <w:rPr>
          <w:rFonts w:ascii="Calibri" w:hAnsi="Calibri"/>
          <w:b w:val="0"/>
          <w:sz w:val="22"/>
        </w:rPr>
        <w:t xml:space="preserve">   The client is responsible for defining and providing all corporate-level goals that are to be cascaded to employees before Oracle Goal Management configuration commences. APPSolve configures the Oracle goal framework and cascade mechanism; it does not define the client's corporate goals, strategic objectives, or performance targets.</w:t>
      </w:r>
    </w:p>
    <w:p>
      <w:pPr/>
      <w:r>
        <w:rPr>
          <w:rFonts w:ascii="Calibri" w:hAnsi="Calibri"/>
          <w:sz w:val="22"/>
        </w:rPr>
        <w:t>**TLT-GOL-004**</w:t>
      </w:r>
      <w:r>
        <w:rPr>
          <w:rFonts w:ascii="Calibri" w:hAnsi="Calibri"/>
          <w:b w:val="0"/>
          <w:sz w:val="22"/>
        </w:rPr>
        <w:t xml:space="preserve">   Goal weightings — the percentage weight assigned to each goal within an employee's goal plan — are configured according to rules provided by the client. APPSolve configures the weighting framework; the client defines the weighting rules (for example, all goals weighted equally; strategic goals weighted 60%; operational goals weighted 40%).</w:t>
      </w:r>
    </w:p>
    <w:p>
      <w:pPr/>
      <w:r>
        <w:rPr>
          <w:rFonts w:ascii="Calibri" w:hAnsi="Calibri"/>
          <w:sz w:val="22"/>
        </w:rPr>
        <w:t>**TLT-GOL-005**</w:t>
      </w:r>
      <w:r>
        <w:rPr>
          <w:rFonts w:ascii="Calibri" w:hAnsi="Calibri"/>
          <w:b w:val="0"/>
          <w:sz w:val="22"/>
        </w:rPr>
        <w:t xml:space="preserve">   Oracle Goal Management integrates with Oracle Performance Management so that goal achievement is reflected in the annual performance review. This integration is configured as part of the standard Talent Management implementation where both modules are in scope.</w:t>
      </w:r>
    </w:p>
    <w:p>
      <w:pPr>
        <w:pBdr>
          <w:bottom w:val="single" w:sz="4" w:space="1" w:color="CCCCCC"/>
        </w:pBdr>
        <w:spacing w:before="80" w:after="80"/>
      </w:pPr>
    </w:p>
    <w:p>
      <w:pPr>
        <w:pStyle w:val="Heading4"/>
        <w:keepNext/>
      </w:pPr>
      <w:r>
        <w:rPr>
          <w:rFonts w:ascii="Calibri" w:hAnsi="Calibri"/>
          <w:b w:val="0"/>
          <w:sz w:val="22"/>
        </w:rPr>
        <w:t>38. Talent Review and Succession Assumptions</w:t>
      </w:r>
    </w:p>
    <w:p>
      <w:pPr/>
      <w:r>
        <w:rPr>
          <w:rFonts w:ascii="Calibri" w:hAnsi="Calibri"/>
          <w:sz w:val="22"/>
        </w:rPr>
        <w:t>**TLT-SUC-001**</w:t>
      </w:r>
      <w:r>
        <w:rPr>
          <w:rFonts w:ascii="Calibri" w:hAnsi="Calibri"/>
          <w:b w:val="0"/>
          <w:sz w:val="22"/>
        </w:rPr>
        <w:t xml:space="preserve">   APPSolve configures Oracle Talent Review using Oracle's standard 9-box grid (performance vs potential axes) as the default calibration tool. The 9-box grid axes are labelled based on the client's confirmed performance and potential definitions. Custom calibration axes beyond performance and potential (for example, values alignment or engagement as a third dimension) are assessed as a scope addition.</w:t>
      </w:r>
    </w:p>
    <w:p>
      <w:pPr/>
      <w:r>
        <w:rPr>
          <w:rFonts w:ascii="Calibri" w:hAnsi="Calibri"/>
          <w:sz w:val="22"/>
        </w:rPr>
        <w:t>**TLT-SUC-002**</w:t>
      </w:r>
      <w:r>
        <w:rPr>
          <w:rFonts w:ascii="Calibri" w:hAnsi="Calibri"/>
          <w:b w:val="0"/>
          <w:sz w:val="22"/>
        </w:rPr>
        <w:t xml:space="preserve">   APPSolve configures Oracle Succession Planning for the succession plans agreed in the Scope and Design phase. The number of succession plans in scope is confirmed during Scope and Design; each additional succession plan beyond the agreed count constitutes a Change Request. Succession plans are built for agreed critical roles; the client identifies which roles require succession coverage before succession configuration commences.</w:t>
      </w:r>
    </w:p>
    <w:p>
      <w:pPr/>
      <w:r>
        <w:rPr>
          <w:rFonts w:ascii="Calibri" w:hAnsi="Calibri"/>
          <w:sz w:val="22"/>
        </w:rPr>
        <w:t>**TLT-SUC-003**</w:t>
      </w:r>
      <w:r>
        <w:rPr>
          <w:rFonts w:ascii="Calibri" w:hAnsi="Calibri"/>
          <w:b w:val="0"/>
          <w:sz w:val="22"/>
        </w:rPr>
        <w:t xml:space="preserve">   Oracle Talent Review supports unlimited talent pool creation (a platform capability). APPSolve configures the initial talent pool structure as agreed in the Scope and Design phase. Ongoing talent pool management (adding, moving, and rating talent pool members) is the HR team's responsibility after go-live.</w:t>
      </w:r>
    </w:p>
    <w:p>
      <w:pPr/>
      <w:r>
        <w:rPr>
          <w:rFonts w:ascii="Calibri" w:hAnsi="Calibri"/>
          <w:sz w:val="22"/>
        </w:rPr>
        <w:t>**TLT-SUC-004**</w:t>
      </w:r>
      <w:r>
        <w:rPr>
          <w:rFonts w:ascii="Calibri" w:hAnsi="Calibri"/>
          <w:b w:val="0"/>
          <w:sz w:val="22"/>
        </w:rPr>
        <w:t xml:space="preserve">   APPSolve configures Oracle Talent Review to support the client's HR Talent Review meeting process — including talent review meeting setup, participant configuration, and 9-box calibration capability. APPSolve does not facilitate or run the client's Talent Review meetings. Facilitating Talent Review meetings is an HR leadership responsibility.</w:t>
      </w:r>
    </w:p>
    <w:p>
      <w:pPr/>
      <w:r>
        <w:rPr>
          <w:rFonts w:ascii="Calibri" w:hAnsi="Calibri"/>
          <w:sz w:val="22"/>
        </w:rPr>
        <w:t>**TLT-SUC-005**</w:t>
      </w:r>
      <w:r>
        <w:rPr>
          <w:rFonts w:ascii="Calibri" w:hAnsi="Calibri"/>
          <w:b w:val="0"/>
          <w:sz w:val="22"/>
        </w:rPr>
        <w:t xml:space="preserve">   Talent readiness assessments (rating succession candidates as Ready Now, Ready in 1–2 Years, or Ready in 3+ Years) are configured within Oracle Talent Review. The client's HR team is responsible for populating and maintaining readiness ratings for nominated succession candidates after go-live.</w:t>
      </w:r>
    </w:p>
    <w:p>
      <w:pPr>
        <w:pBdr>
          <w:bottom w:val="single" w:sz="4" w:space="1" w:color="CCCCCC"/>
        </w:pBdr>
        <w:spacing w:before="80" w:after="80"/>
      </w:pPr>
    </w:p>
    <w:p>
      <w:pPr>
        <w:pStyle w:val="Heading4"/>
        <w:keepNext/>
      </w:pPr>
      <w:r>
        <w:rPr>
          <w:rFonts w:ascii="Calibri" w:hAnsi="Calibri"/>
          <w:b w:val="0"/>
          <w:sz w:val="22"/>
        </w:rPr>
        <w:t>39. Career Development Assumptions</w:t>
      </w:r>
    </w:p>
    <w:p>
      <w:pPr/>
      <w:r>
        <w:rPr>
          <w:rFonts w:ascii="Calibri" w:hAnsi="Calibri"/>
          <w:sz w:val="22"/>
        </w:rPr>
        <w:t>**TLT-CAR-001**</w:t>
      </w:r>
      <w:r>
        <w:rPr>
          <w:rFonts w:ascii="Calibri" w:hAnsi="Calibri"/>
          <w:b w:val="0"/>
          <w:sz w:val="22"/>
        </w:rPr>
        <w:t xml:space="preserve">   APPSolve configures Oracle Career Development to provide employees with self-service access to career path exploration, development plan creation, and learning recommendations aligned to career goals. Career path content (the roles, skills, qualifications, and development activities associated with each career path) is the client's responsibility. APPSolve configures the Oracle Career Development framework; the client populates career path content.</w:t>
      </w:r>
    </w:p>
    <w:p>
      <w:pPr/>
      <w:r>
        <w:rPr>
          <w:rFonts w:ascii="Calibri" w:hAnsi="Calibri"/>
          <w:sz w:val="22"/>
        </w:rPr>
        <w:t>**TLT-CAR-002**</w:t>
      </w:r>
      <w:r>
        <w:rPr>
          <w:rFonts w:ascii="Calibri" w:hAnsi="Calibri"/>
          <w:b w:val="0"/>
          <w:sz w:val="22"/>
        </w:rPr>
        <w:t xml:space="preserve">   Oracle Career Development includes integration with Oracle AI Dynamic Skills (HCM Base B85800). Skills gaps identified against a target role in the career path automatically surface as recommended learning items in Oracle Learning Cloud (where Learning Cloud is also in scope). APPSolve configures this end-to-end skills-to-learning integration as part of the Talent Management and Learning implementation.</w:t>
      </w:r>
    </w:p>
    <w:p>
      <w:pPr/>
      <w:r>
        <w:rPr>
          <w:rFonts w:ascii="Calibri" w:hAnsi="Calibri"/>
          <w:sz w:val="22"/>
        </w:rPr>
        <w:t>**TLT-CAR-003**</w:t>
      </w:r>
      <w:r>
        <w:rPr>
          <w:rFonts w:ascii="Calibri" w:hAnsi="Calibri"/>
          <w:b w:val="0"/>
          <w:sz w:val="22"/>
        </w:rPr>
        <w:t xml:space="preserve">   Development plans in Oracle Career Development are employee-owned and manager-supported. APPSolve configures the development plan framework and provides plan templates; employees and managers are responsible for creating and maintaining individual development plans after go-live. APPSolve does not create individual development plans for employees.</w:t>
      </w:r>
    </w:p>
    <w:p>
      <w:pPr>
        <w:pBdr>
          <w:bottom w:val="single" w:sz="4" w:space="1" w:color="CCCCCC"/>
        </w:pBdr>
        <w:spacing w:before="80" w:after="80"/>
      </w:pPr>
    </w:p>
    <w:p>
      <w:pPr>
        <w:pStyle w:val="Heading4"/>
        <w:keepNext/>
      </w:pPr>
      <w:r>
        <w:rPr>
          <w:rFonts w:ascii="Calibri" w:hAnsi="Calibri"/>
          <w:b w:val="0"/>
          <w:sz w:val="22"/>
        </w:rPr>
        <w:t>40. Talent Profile Assumptions</w:t>
      </w:r>
    </w:p>
    <w:p>
      <w:pPr/>
      <w:r>
        <w:rPr>
          <w:rFonts w:ascii="Calibri" w:hAnsi="Calibri"/>
          <w:sz w:val="22"/>
        </w:rPr>
        <w:t>**TLT-PRO-001**</w:t>
      </w:r>
      <w:r>
        <w:rPr>
          <w:rFonts w:ascii="Calibri" w:hAnsi="Calibri"/>
          <w:b w:val="0"/>
          <w:sz w:val="22"/>
        </w:rPr>
        <w:t xml:space="preserve">   Oracle Talent Profiles (part of HCM Base B85800) store employee competencies, qualifications, certifications, work history, and skills. APPSolve configures the talent profile fields and structure as agreed in the Scope and Design phase. The activation of talent profiles is part of the HCM Base implementation; the Talent Management pack extends talent profiles with performance, succession, and career development data.</w:t>
      </w:r>
    </w:p>
    <w:p>
      <w:pPr/>
      <w:r>
        <w:rPr>
          <w:rFonts w:ascii="Calibri" w:hAnsi="Calibri"/>
          <w:sz w:val="22"/>
        </w:rPr>
        <w:t>**TLT-PRO-002**</w:t>
      </w:r>
      <w:r>
        <w:rPr>
          <w:rFonts w:ascii="Calibri" w:hAnsi="Calibri"/>
          <w:b w:val="0"/>
          <w:sz w:val="22"/>
        </w:rPr>
        <w:t xml:space="preserve">   The client is responsible for defining the competency framework — including competency names, proficiency levels (for example: Developing, Proficient, Expert), and role-to-competency mappings — before talent profile configuration commences. APPSolve configures the Oracle competency framework based on the client's definitions.</w:t>
      </w:r>
    </w:p>
    <w:p>
      <w:pPr/>
      <w:r>
        <w:rPr>
          <w:rFonts w:ascii="Calibri" w:hAnsi="Calibri"/>
          <w:sz w:val="22"/>
        </w:rPr>
        <w:t>**TLT-PRO-003**</w:t>
      </w:r>
      <w:r>
        <w:rPr>
          <w:rFonts w:ascii="Calibri" w:hAnsi="Calibri"/>
          <w:b w:val="0"/>
          <w:sz w:val="22"/>
        </w:rPr>
        <w:t xml:space="preserve">   Talent profile completeness — the degree to which employee talent profiles are populated with skills, competencies, and career goal data — is the responsibility of employees and the HR team after go-live. APPSolve configures the Oracle system and enables profile completion workflows; it does not populate individual employee talent profiles.</w:t>
      </w:r>
    </w:p>
    <w:p>
      <w:pPr/>
      <w:r>
        <w:rPr>
          <w:rFonts w:ascii="Calibri" w:hAnsi="Calibri"/>
          <w:sz w:val="22"/>
        </w:rPr>
        <w:t>**TLT-PRO-004**</w:t>
      </w:r>
      <w:r>
        <w:rPr>
          <w:rFonts w:ascii="Calibri" w:hAnsi="Calibri"/>
          <w:b w:val="0"/>
          <w:sz w:val="22"/>
        </w:rPr>
        <w:t xml:space="preserve">   Oracle AI Dynamic Skills (HCM Base) continuously updates the skills dimension of talent profiles based on employee activity (role history, learning completions, performance data, and Oracle's global skills intelligence). APPSolve enables and configures the AI Dynamic Skills feature as part of the HCM Base implementation. Talent Management (B94925) activates the talent review, succession, and career development use cases for AI skills data.</w:t>
      </w:r>
    </w:p>
    <w:p>
      <w:pPr>
        <w:pBdr>
          <w:bottom w:val="single" w:sz="4" w:space="1" w:color="CCCCCC"/>
        </w:pBdr>
        <w:spacing w:before="80" w:after="80"/>
      </w:pPr>
    </w:p>
    <w:p>
      <w:pPr>
        <w:pStyle w:val="Heading4"/>
        <w:keepNext/>
      </w:pPr>
      <w:r>
        <w:rPr>
          <w:rFonts w:ascii="Calibri" w:hAnsi="Calibri"/>
          <w:b w:val="0"/>
          <w:sz w:val="22"/>
        </w:rPr>
        <w:t>41. Talent Management Training Assumptions</w:t>
      </w:r>
    </w:p>
    <w:p>
      <w:pPr/>
      <w:r>
        <w:rPr>
          <w:rFonts w:ascii="Calibri" w:hAnsi="Calibri"/>
          <w:sz w:val="22"/>
        </w:rPr>
        <w:t>**TLT-TRN-001**</w:t>
      </w:r>
      <w:r>
        <w:rPr>
          <w:rFonts w:ascii="Calibri" w:hAnsi="Calibri"/>
          <w:b w:val="0"/>
          <w:sz w:val="22"/>
        </w:rPr>
        <w:t xml:space="preserve">   APPSolve delivers train-the-trainer (TTT) training for Oracle Talent Management across four user populations: (1) </w:t>
      </w:r>
      <w:r>
        <w:rPr>
          <w:rFonts w:ascii="Calibri" w:hAnsi="Calibri"/>
          <w:sz w:val="22"/>
        </w:rPr>
        <w:t>**HR Administrators**</w:t>
      </w:r>
      <w:r>
        <w:rPr>
          <w:rFonts w:ascii="Calibri" w:hAnsi="Calibri"/>
          <w:b w:val="0"/>
          <w:sz w:val="22"/>
        </w:rPr>
        <w:t xml:space="preserve"> — Talent Management module configuration and administration, goal plan management, performance cycle management, succession plan administration; (2) </w:t>
      </w:r>
      <w:r>
        <w:rPr>
          <w:rFonts w:ascii="Calibri" w:hAnsi="Calibri"/>
          <w:sz w:val="22"/>
        </w:rPr>
        <w:t>**HR Business Partners**</w:t>
      </w:r>
      <w:r>
        <w:rPr>
          <w:rFonts w:ascii="Calibri" w:hAnsi="Calibri"/>
          <w:b w:val="0"/>
          <w:sz w:val="22"/>
        </w:rPr>
        <w:t xml:space="preserve"> — Talent Review facilitation, 9-box calibration, succession candidate management, career development guidance; (3) </w:t>
      </w:r>
      <w:r>
        <w:rPr>
          <w:rFonts w:ascii="Calibri" w:hAnsi="Calibri"/>
          <w:sz w:val="22"/>
        </w:rPr>
        <w:t>**Managers**</w:t>
      </w:r>
      <w:r>
        <w:rPr>
          <w:rFonts w:ascii="Calibri" w:hAnsi="Calibri"/>
          <w:b w:val="0"/>
          <w:sz w:val="22"/>
        </w:rPr>
        <w:t xml:space="preserve"> — goal setting and cascading, performance reviews, continuous feedback, development plan oversight, talent review participation; (4) </w:t>
      </w:r>
      <w:r>
        <w:rPr>
          <w:rFonts w:ascii="Calibri" w:hAnsi="Calibri"/>
          <w:sz w:val="22"/>
        </w:rPr>
        <w:t>**Employees**</w:t>
      </w:r>
      <w:r>
        <w:rPr>
          <w:rFonts w:ascii="Calibri" w:hAnsi="Calibri"/>
          <w:b w:val="0"/>
          <w:sz w:val="22"/>
        </w:rPr>
        <w:t xml:space="preserve"> — self-service goal setting, performance review completion, career path exploration, and development plan creation.</w:t>
      </w:r>
    </w:p>
    <w:p>
      <w:pPr/>
      <w:r>
        <w:rPr>
          <w:rFonts w:ascii="Calibri" w:hAnsi="Calibri"/>
          <w:sz w:val="22"/>
        </w:rPr>
        <w:t>**TLT-TRN-002**</w:t>
      </w:r>
      <w:r>
        <w:rPr>
          <w:rFonts w:ascii="Calibri" w:hAnsi="Calibri"/>
          <w:b w:val="0"/>
          <w:sz w:val="22"/>
        </w:rPr>
        <w:t xml:space="preserve">   APPSolve recommends that senior HR leaders (CHRO, HR Directors) who chair Talent Review meetings receive a dedicated orientation session on Oracle Talent Review's 9-box calibration interface. This orientation is included as part of the HR Business Partner training session (TLT-TRN-001). A separate executive briefing session is available as an optional service.</w:t>
      </w:r>
    </w:p>
    <w:p>
      <w:pPr>
        <w:pBdr>
          <w:bottom w:val="single" w:sz="4" w:space="1" w:color="CCCCCC"/>
        </w:pBdr>
        <w:spacing w:before="80" w:after="80"/>
      </w:pPr>
    </w:p>
    <w:p>
      <w:pPr>
        <w:pStyle w:val="Heading4"/>
        <w:keepNext/>
      </w:pPr>
      <w:r>
        <w:rPr>
          <w:rFonts w:ascii="Calibri" w:hAnsi="Calibri"/>
          <w:b w:val="0"/>
          <w:sz w:val="22"/>
        </w:rPr>
        <w:t>42. Talent Management Exclusions</w:t>
      </w:r>
    </w:p>
    <w:p>
      <w:pPr/>
      <w:r>
        <w:rPr>
          <w:rFonts w:ascii="Calibri" w:hAnsi="Calibri"/>
          <w:sz w:val="22"/>
        </w:rPr>
        <w:t>**TLT-EXC-001**</w:t>
      </w:r>
      <w:r>
        <w:rPr>
          <w:rFonts w:ascii="Calibri" w:hAnsi="Calibri"/>
          <w:b w:val="0"/>
          <w:sz w:val="22"/>
        </w:rPr>
        <w:t xml:space="preserve">   </w:t>
      </w:r>
      <w:r>
        <w:rPr>
          <w:rFonts w:ascii="Calibri" w:hAnsi="Calibri"/>
          <w:sz w:val="22"/>
        </w:rPr>
        <w:t>**OKR (Objectives and Key Results) Management:**</w:t>
      </w:r>
      <w:r>
        <w:rPr>
          <w:rFonts w:ascii="Calibri" w:hAnsi="Calibri"/>
          <w:b w:val="0"/>
          <w:sz w:val="22"/>
        </w:rPr>
        <w:t xml:space="preserve"> Where the client operates an OKR framework distinct from SMART goals, the Oracle Goal Management module supports structured goal-setting but is not a dedicated OKR platform. Clients requiring deep OKR capability (OKR hierarchies, real-time OKR tracking dashboards, OKR-specific team alignment views) should confirm Oracle Goal Management meets their OKR requirements during the Scope and Design phase. Dedicated OKR platform integration (Lattice, Betterworks, Ally.io, or equivalent) is excluded.</w:t>
      </w:r>
    </w:p>
    <w:p>
      <w:pPr/>
      <w:r>
        <w:rPr>
          <w:rFonts w:ascii="Calibri" w:hAnsi="Calibri"/>
          <w:sz w:val="22"/>
        </w:rPr>
        <w:t>**TLT-EXC-002**</w:t>
      </w:r>
      <w:r>
        <w:rPr>
          <w:rFonts w:ascii="Calibri" w:hAnsi="Calibri"/>
          <w:b w:val="0"/>
          <w:sz w:val="22"/>
        </w:rPr>
        <w:t xml:space="preserve">   </w:t>
      </w:r>
      <w:r>
        <w:rPr>
          <w:rFonts w:ascii="Calibri" w:hAnsi="Calibri"/>
          <w:sz w:val="22"/>
        </w:rPr>
        <w:t>**Third-Party Psychometric Assessment Integration:**</w:t>
      </w:r>
      <w:r>
        <w:rPr>
          <w:rFonts w:ascii="Calibri" w:hAnsi="Calibri"/>
          <w:b w:val="0"/>
          <w:sz w:val="22"/>
        </w:rPr>
        <w:t xml:space="preserve"> Integration between Oracle Talent Management and third-party psychometric assessment platforms (Hogan Assessments, SHL/Talogy, Korn Ferry Assessment, MHS Talent, or equivalent) is excluded from base scope. These assessments are typically administered externally; results may be recorded manually in Oracle HCM talent profiles. OIC integration to a psychometric platform is a separately scoped and priced addition.</w:t>
      </w:r>
    </w:p>
    <w:p>
      <w:pPr/>
      <w:r>
        <w:rPr>
          <w:rFonts w:ascii="Calibri" w:hAnsi="Calibri"/>
          <w:sz w:val="22"/>
        </w:rPr>
        <w:t>**TLT-EXC-003**</w:t>
      </w:r>
      <w:r>
        <w:rPr>
          <w:rFonts w:ascii="Calibri" w:hAnsi="Calibri"/>
          <w:b w:val="0"/>
          <w:sz w:val="22"/>
        </w:rPr>
        <w:t xml:space="preserve">   </w:t>
      </w:r>
      <w:r>
        <w:rPr>
          <w:rFonts w:ascii="Calibri" w:hAnsi="Calibri"/>
          <w:sz w:val="22"/>
        </w:rPr>
        <w:t>**External Talent Market Intelligence and Benchmarking:**</w:t>
      </w:r>
      <w:r>
        <w:rPr>
          <w:rFonts w:ascii="Calibri" w:hAnsi="Calibri"/>
          <w:b w:val="0"/>
          <w:sz w:val="22"/>
        </w:rPr>
        <w:t xml:space="preserve"> Oracle Talent Management does not include external talent market benchmarking or labour market intelligence (for example, LinkedIn Talent Insights, Mercer Comptryx, or Korn Ferry benchmarking data). Such data is sourced from third-party providers and is the client's commercial arrangement.</w:t>
      </w:r>
    </w:p>
    <w:p>
      <w:pPr/>
      <w:r>
        <w:rPr>
          <w:rFonts w:ascii="Calibri" w:hAnsi="Calibri"/>
          <w:sz w:val="22"/>
        </w:rPr>
        <w:t>**TLT-EXC-004**</w:t>
      </w:r>
      <w:r>
        <w:rPr>
          <w:rFonts w:ascii="Calibri" w:hAnsi="Calibri"/>
          <w:b w:val="0"/>
          <w:sz w:val="22"/>
        </w:rPr>
        <w:t xml:space="preserve">   </w:t>
      </w:r>
      <w:r>
        <w:rPr>
          <w:rFonts w:ascii="Calibri" w:hAnsi="Calibri"/>
          <w:sz w:val="22"/>
        </w:rPr>
        <w:t>**Talent Acquisition Integration (Recruiting-to-Talent):**</w:t>
      </w:r>
      <w:r>
        <w:rPr>
          <w:rFonts w:ascii="Calibri" w:hAnsi="Calibri"/>
          <w:b w:val="0"/>
          <w:sz w:val="22"/>
        </w:rPr>
        <w:t xml:space="preserve"> Where Oracle Fusion Recruiting Cloud (B87675) is also in scope, the transition of a hired candidate into Oracle HCM and the activation of their talent profile is included in the Recruiting implementation. Where Oracle Recruiting is not in scope, no Recruiting-to-Talent integration is included.</w:t>
      </w:r>
    </w:p>
    <w:p>
      <w:pPr/>
      <w:r>
        <w:rPr>
          <w:rFonts w:ascii="Calibri" w:hAnsi="Calibri"/>
          <w:sz w:val="22"/>
        </w:rPr>
        <w:t>**TLT-EXC-005**</w:t>
      </w:r>
      <w:r>
        <w:rPr>
          <w:rFonts w:ascii="Calibri" w:hAnsi="Calibri"/>
          <w:b w:val="0"/>
          <w:sz w:val="22"/>
        </w:rPr>
        <w:t xml:space="preserve">   </w:t>
      </w:r>
      <w:r>
        <w:rPr>
          <w:rFonts w:ascii="Calibri" w:hAnsi="Calibri"/>
          <w:sz w:val="22"/>
        </w:rPr>
        <w:t>**HR Talent Review Meeting Facilitation:**</w:t>
      </w:r>
      <w:r>
        <w:rPr>
          <w:rFonts w:ascii="Calibri" w:hAnsi="Calibri"/>
          <w:b w:val="0"/>
          <w:sz w:val="22"/>
        </w:rPr>
        <w:t xml:space="preserve"> APPSolve configures Oracle Talent Review to support the client's Talent Review process. Running, facilitating, and moderating Talent Review meetings is the HR leadership's responsibility and is not in APPSolve's scope.</w:t>
      </w:r>
    </w:p>
    <w:p>
      <w:pPr/>
      <w:r>
        <w:rPr>
          <w:rFonts w:ascii="Calibri" w:hAnsi="Calibri"/>
          <w:sz w:val="22"/>
        </w:rPr>
        <w:t>**TLT-EXC-006**</w:t>
      </w:r>
      <w:r>
        <w:rPr>
          <w:rFonts w:ascii="Calibri" w:hAnsi="Calibri"/>
          <w:b w:val="0"/>
          <w:sz w:val="22"/>
        </w:rPr>
        <w:t xml:space="preserve">   </w:t>
      </w:r>
      <w:r>
        <w:rPr>
          <w:rFonts w:ascii="Calibri" w:hAnsi="Calibri"/>
          <w:sz w:val="22"/>
        </w:rPr>
        <w:t>**Long-Term Incentive (LTI) Tracking Integration:**</w:t>
      </w:r>
      <w:r>
        <w:rPr>
          <w:rFonts w:ascii="Calibri" w:hAnsi="Calibri"/>
          <w:b w:val="0"/>
          <w:sz w:val="22"/>
        </w:rPr>
        <w:t xml:space="preserve"> Tracking of long-term incentive awards (restricted share units, share options, performance shares) within Oracle HCM is not supported by Oracle Talent Management. Long-term incentive administration is typically managed by a dedicated equity management platform (Certent, Morgan Stanley Equity Edge, or similar). Integration to an equity management platform is excluded unless explicitly scoped.</w:t>
      </w:r>
    </w:p>
    <w:p>
      <w:pPr>
        <w:pStyle w:val="Heading3"/>
        <w:keepNext/>
      </w:pPr>
      <w:r>
        <w:rPr>
          <w:rFonts w:ascii="Calibri" w:hAnsi="Calibri"/>
          <w:b w:val="0"/>
          <w:sz w:val="26"/>
        </w:rPr>
        <w:t>Oracle Integration Cloud (OIC) — Assumptions V1.0</w:t>
      </w:r>
    </w:p>
    <w:p>
      <w:pPr/>
      <w:r>
        <w:rPr>
          <w:rFonts w:ascii="Calibri" w:hAnsi="Calibri"/>
          <w:sz w:val="22"/>
        </w:rPr>
        <w:t>**Attachment mandate:**</w:t>
      </w:r>
      <w:r>
        <w:rPr>
          <w:rFonts w:ascii="Calibri" w:hAnsi="Calibri"/>
          <w:b w:val="0"/>
          <w:sz w:val="22"/>
        </w:rPr>
        <w:t xml:space="preserve"> This pack must be attached to every estimate, SOW, proposal, or tender response that includes OIC work. It is the primary commercial scope-protection instrument for integration engagements and defines APPSolve's delivery boundaries, customer obligations, and what is explicitly excluded from standard OIC scope.</w:t>
      </w:r>
    </w:p>
    <w:p>
      <w:pPr/>
      <w:r>
        <w:rPr>
          <w:rFonts w:ascii="Calibri" w:hAnsi="Calibri"/>
          <w:sz w:val="22"/>
        </w:rPr>
        <w:t>**Relationship to other packs:**</w:t>
      </w:r>
      <w:r>
        <w:rPr>
          <w:rFonts w:ascii="Calibri" w:hAnsi="Calibri"/>
          <w:b w:val="0"/>
          <w:sz w:val="22"/>
        </w:rPr>
        <w:t xml:space="preserve"> This pack is standalone. It is loaded in addition to (not instead of) the relevant primary module pack. For Oracle HCM + OIC: load HCM Base + this pack. For Oracle ERP + OIC: load ERP Base (when available) + this pack. For BeBanking H2H: load BeBanking pack + this pack.</w:t>
      </w:r>
    </w:p>
    <w:p>
      <w:pPr>
        <w:pBdr>
          <w:bottom w:val="single" w:sz="4" w:space="1" w:color="CCCCCC"/>
        </w:pBdr>
        <w:spacing w:before="80" w:after="80"/>
      </w:pPr>
    </w:p>
    <w:p>
      <w:pPr>
        <w:pStyle w:val="Heading4"/>
        <w:keepNext/>
      </w:pPr>
      <w:r>
        <w:rPr>
          <w:rFonts w:ascii="Calibri" w:hAnsi="Calibri"/>
          <w:b w:val="0"/>
          <w:sz w:val="22"/>
        </w:rPr>
        <w:t>51. Scope Assumptions</w:t>
      </w:r>
    </w:p>
    <w:p>
      <w:pPr/>
      <w:r>
        <w:rPr>
          <w:rFonts w:ascii="Calibri" w:hAnsi="Calibri"/>
          <w:sz w:val="22"/>
        </w:rPr>
        <w:t>**OIC-SCP-001**</w:t>
      </w:r>
      <w:r>
        <w:rPr>
          <w:rFonts w:ascii="Calibri" w:hAnsi="Calibri"/>
          <w:b w:val="0"/>
          <w:sz w:val="22"/>
        </w:rPr>
        <w:t xml:space="preserve">   APPSolve's scope in Oracle Integration Cloud engagements covers: integration design (technical architecture, connection design, data flow design); integration build (OIC connection configuration, integration flow development, data transformation mapping, error handling); integration testing (SIT execution, UAT support); integration cutover (production deployment, cutover runbook); and hypercare (post-go-live stabilisation). APPSolve does not manage, configure, or support the endpoint systems on either side of the integration.</w:t>
      </w:r>
    </w:p>
    <w:p>
      <w:pPr/>
      <w:r>
        <w:rPr>
          <w:rFonts w:ascii="Calibri" w:hAnsi="Calibri"/>
          <w:sz w:val="22"/>
        </w:rPr>
        <w:t>**OIC-SCP-002**</w:t>
      </w:r>
      <w:r>
        <w:rPr>
          <w:rFonts w:ascii="Calibri" w:hAnsi="Calibri"/>
          <w:b w:val="0"/>
          <w:sz w:val="22"/>
        </w:rPr>
        <w:t xml:space="preserve">   One integration is defined as one directional data flow between one source system and one target system. An integration that sends data from System A to System B is one integration. An integration that returns data from System B to System A is a second, separate integration — two integrations must therefore be scoped, estimated, and priced where a bidirectional flow is required. This definition is the basis for APPSolve's integration count and estimate. Where the client uses the word "integration" to mean a business process spanning multiple flows, each directional flow within that process is counted and priced separately.</w:t>
      </w:r>
    </w:p>
    <w:p>
      <w:pPr/>
      <w:r>
        <w:rPr>
          <w:rFonts w:ascii="Calibri" w:hAnsi="Calibri"/>
          <w:sz w:val="22"/>
        </w:rPr>
        <w:t>**OIC-SCP-003**</w:t>
      </w:r>
      <w:r>
        <w:rPr>
          <w:rFonts w:ascii="Calibri" w:hAnsi="Calibri"/>
          <w:b w:val="0"/>
          <w:sz w:val="22"/>
        </w:rPr>
        <w:t xml:space="preserve">   The number of integrations in scope for an engagement is agreed and documented in an Integration Inventory during the Scope and Design phase. The Integration Inventory lists every integration by: integration ID, source system, target system, integration type (real-time/batch/file-based), trigger mechanism, frequency, and data payload summary. The signed Integration Inventory is the authoritative scope document for OIC work.</w:t>
      </w:r>
    </w:p>
    <w:p>
      <w:pPr/>
      <w:r>
        <w:rPr>
          <w:rFonts w:ascii="Calibri" w:hAnsi="Calibri"/>
          <w:sz w:val="22"/>
        </w:rPr>
        <w:t>**OIC-SCP-004**</w:t>
      </w:r>
      <w:r>
        <w:rPr>
          <w:rFonts w:ascii="Calibri" w:hAnsi="Calibri"/>
          <w:b w:val="0"/>
          <w:sz w:val="22"/>
        </w:rPr>
        <w:t xml:space="preserve">   The client is responsible for holding a valid Oracle Integration Cloud Enterprise (B91110) or Standard (B85207) subscription before integration development commences. APPSolve does not procure, manage, or renew Oracle OIC licences on the client's behalf. The client's Oracle OIC environment must be provisioned and accessible before the build phase commences.</w:t>
      </w:r>
    </w:p>
    <w:p>
      <w:pPr/>
      <w:r>
        <w:rPr>
          <w:rFonts w:ascii="Calibri" w:hAnsi="Calibri"/>
          <w:sz w:val="22"/>
        </w:rPr>
        <w:t>**OIC-SCP-005**</w:t>
      </w:r>
      <w:r>
        <w:rPr>
          <w:rFonts w:ascii="Calibri" w:hAnsi="Calibri"/>
          <w:b w:val="0"/>
          <w:sz w:val="22"/>
        </w:rPr>
        <w:t xml:space="preserve">   APPSolve assumes one (1) Production OIC environment and one (1) standard non-production OIC environment, where these are included in the customer's Oracle OIC licence. APPSolve does not provide, procure, or license Oracle OIC environments. The client confirms that both environments are provisioned and accessible before the build phase commences. Additional OIC environments beyond the standard customer subscription require the client to licence them separately from Oracle.</w:t>
      </w:r>
    </w:p>
    <w:p>
      <w:pPr/>
      <w:r>
        <w:rPr>
          <w:rFonts w:ascii="Calibri" w:hAnsi="Calibri"/>
          <w:sz w:val="22"/>
        </w:rPr>
        <w:t>**OIC-SCP-006**</w:t>
      </w:r>
      <w:r>
        <w:rPr>
          <w:rFonts w:ascii="Calibri" w:hAnsi="Calibri"/>
          <w:b w:val="0"/>
          <w:sz w:val="22"/>
        </w:rPr>
        <w:t xml:space="preserve">   Integrations not listed in the agreed Integration Inventory at the time of SOW execution constitute a scope addition. Each additional integration requires a formal Change Request that re-prices the additional design, build, test, and cutover effort. The Integration Inventory may be updated by mutual agreement during the Scope and Design phase; changes after Scope and Design closure are subject to the Change Request process.</w:t>
      </w:r>
    </w:p>
    <w:p>
      <w:pPr/>
      <w:r>
        <w:rPr>
          <w:rFonts w:ascii="Calibri" w:hAnsi="Calibri"/>
          <w:sz w:val="22"/>
        </w:rPr>
        <w:t>**OIC-SCP-007**</w:t>
      </w:r>
      <w:r>
        <w:rPr>
          <w:rFonts w:ascii="Calibri" w:hAnsi="Calibri"/>
          <w:b w:val="0"/>
          <w:sz w:val="22"/>
        </w:rPr>
        <w:t xml:space="preserve">   Where APPSolve has published OIC accelerators for a specific integration pattern (as documented in W4-INT-001 and OIC_IMPLEMENTATION_PATTERNS.md), the estimate for that integration reflects the accelerator's reuse benefit. The accelerator reduces but does not eliminate design, configuration, and testing effort. The specific effort reduction associated with each accelerator is confirmed in the project estimate.</w:t>
      </w:r>
    </w:p>
    <w:p>
      <w:pPr/>
      <w:r>
        <w:rPr>
          <w:rFonts w:ascii="Calibri" w:hAnsi="Calibri"/>
          <w:sz w:val="22"/>
        </w:rPr>
        <w:t>**OIC-SCP-008**</w:t>
      </w:r>
      <w:r>
        <w:rPr>
          <w:rFonts w:ascii="Calibri" w:hAnsi="Calibri"/>
          <w:b w:val="0"/>
          <w:sz w:val="22"/>
        </w:rPr>
        <w:t xml:space="preserve">   APPSolve implements Oracle-to-Oracle integrations (Oracle HCM ↔ Oracle ERP; Oracle HCM ↔ Oracle OCI; Oracle Fusion ↔ Oracle Analytics Cloud) using Oracle's native integration capabilities where available. Native Oracle-to-Oracle connectivity may use Oracle-delivered OTBI extracts, Oracle Integration Cloud, or Oracle-native REST APIs. The preferred mechanism is confirmed during the Scope and Design phase.</w:t>
      </w:r>
    </w:p>
    <w:p>
      <w:pPr>
        <w:pBdr>
          <w:bottom w:val="single" w:sz="4" w:space="1" w:color="CCCCCC"/>
        </w:pBdr>
        <w:spacing w:before="80" w:after="80"/>
      </w:pPr>
    </w:p>
    <w:p>
      <w:pPr>
        <w:pStyle w:val="Heading4"/>
        <w:keepNext/>
      </w:pPr>
      <w:r>
        <w:rPr>
          <w:rFonts w:ascii="Calibri" w:hAnsi="Calibri"/>
          <w:b w:val="0"/>
          <w:sz w:val="22"/>
        </w:rPr>
        <w:t>52. Integration Design Assumptions</w:t>
      </w:r>
    </w:p>
    <w:p>
      <w:pPr/>
      <w:r>
        <w:rPr>
          <w:rFonts w:ascii="Calibri" w:hAnsi="Calibri"/>
          <w:sz w:val="22"/>
        </w:rPr>
        <w:t>**OIC-DES-001**</w:t>
      </w:r>
      <w:r>
        <w:rPr>
          <w:rFonts w:ascii="Calibri" w:hAnsi="Calibri"/>
          <w:b w:val="0"/>
          <w:sz w:val="22"/>
        </w:rPr>
        <w:t xml:space="preserve">   The default integration architecture for APPSolve OIC implementations is point-to-point: one source system sends data directly to one target system via OIC. Point-to-point is preferred for its simplicity, maintainability, and lower design risk compared to hub-and-spoke or enterprise service bus (ESB) patterns. APPSolve does not implement ESB architectures or message broker replacements under a standard OIC engagement.</w:t>
      </w:r>
    </w:p>
    <w:p>
      <w:pPr/>
      <w:r>
        <w:rPr>
          <w:rFonts w:ascii="Calibri" w:hAnsi="Calibri"/>
          <w:sz w:val="22"/>
        </w:rPr>
        <w:t>**OIC-DES-002**</w:t>
      </w:r>
      <w:r>
        <w:rPr>
          <w:rFonts w:ascii="Calibri" w:hAnsi="Calibri"/>
          <w:b w:val="0"/>
          <w:sz w:val="22"/>
        </w:rPr>
        <w:t xml:space="preserve">   Orchestration integrations — flows where OIC coordinates data between three or more systems in a single integration transaction — are not included in the standard point-to-point scope. Where the client's business process requires multi-step orchestration, APPSolve assesses the orchestration design as a separately scoped item. Orchestration integrations typically carry higher design and testing complexity and are priced accordingly.</w:t>
      </w:r>
    </w:p>
    <w:p>
      <w:pPr/>
      <w:r>
        <w:rPr>
          <w:rFonts w:ascii="Calibri" w:hAnsi="Calibri"/>
          <w:sz w:val="22"/>
        </w:rPr>
        <w:t>**OIC-DES-003**</w:t>
      </w:r>
      <w:r>
        <w:rPr>
          <w:rFonts w:ascii="Calibri" w:hAnsi="Calibri"/>
          <w:b w:val="0"/>
          <w:sz w:val="22"/>
        </w:rPr>
        <w:t xml:space="preserve">   Standard Oracle-delivered adapters are the default mechanism for all OIC connections. APPSolve uses Oracle's published adapter catalogue (Oracle Fusion Applications adapter, REST adapter, SOAP adapter, File adapter, FTP adapter, Database adapter, and available pre-built connectors). Where no Oracle-delivered adapter exists for a target system, APPSolve uses the Oracle REST or SOAP adapter with the vendor's published API. Custom adapter development is excluded.</w:t>
      </w:r>
    </w:p>
    <w:p>
      <w:pPr/>
      <w:r>
        <w:rPr>
          <w:rFonts w:ascii="Calibri" w:hAnsi="Calibri"/>
          <w:sz w:val="22"/>
        </w:rPr>
        <w:t>**OIC-DES-004**</w:t>
      </w:r>
      <w:r>
        <w:rPr>
          <w:rFonts w:ascii="Calibri" w:hAnsi="Calibri"/>
          <w:b w:val="0"/>
          <w:sz w:val="22"/>
        </w:rPr>
        <w:t xml:space="preserve">   APPSolve produces an Integration Inventory and a Technical Design Document (TDD) for each integration in scope. The TDD covers: connection design, trigger mechanism and frequency, payload structure, data transformation logic, error handling approach, and retry strategy. The client reviews and approves the TDD before build commences. Changes to an approved TDD after build commencement constitute a Change Request.</w:t>
      </w:r>
    </w:p>
    <w:p>
      <w:pPr/>
      <w:r>
        <w:rPr>
          <w:rFonts w:ascii="Calibri" w:hAnsi="Calibri"/>
          <w:sz w:val="22"/>
        </w:rPr>
        <w:t>**OIC-DES-005**</w:t>
      </w:r>
      <w:r>
        <w:rPr>
          <w:rFonts w:ascii="Calibri" w:hAnsi="Calibri"/>
          <w:b w:val="0"/>
          <w:sz w:val="22"/>
        </w:rPr>
        <w:t xml:space="preserve">   Where a third-party system does not support a REST or SOAP API for integration, SFTP file-based integration is the standard fallback mechanism, subject to the customer's IT security approval of the SFTP connectivity approach. File-based integrations use the Oracle FTP Adapter. The client confirms the SFTP server host, port, directory path, file format, and file naming convention before file-based integration design commences. Where the client's system supports neither API nor SFTP, or where the client's security policy does not permit SFTP-based integration, the integration approach requires assessment before it can be included in scope.</w:t>
      </w:r>
    </w:p>
    <w:p>
      <w:pPr/>
      <w:r>
        <w:rPr>
          <w:rFonts w:ascii="Calibri" w:hAnsi="Calibri"/>
          <w:sz w:val="22"/>
        </w:rPr>
        <w:t>**OIC-DES-006**</w:t>
      </w:r>
      <w:r>
        <w:rPr>
          <w:rFonts w:ascii="Calibri" w:hAnsi="Calibri"/>
          <w:b w:val="0"/>
          <w:sz w:val="22"/>
        </w:rPr>
        <w:t xml:space="preserve">   REST API integration is preferred over SOAP where both protocols are available from the vendor. Where SOAP is the only available protocol, APPSolve implements the SOAP integration using Oracle's SOAP adapter. Protocol selection is documented in the Integration Inventory and TDD.</w:t>
      </w:r>
    </w:p>
    <w:p>
      <w:pPr/>
      <w:r>
        <w:rPr>
          <w:rFonts w:ascii="Calibri" w:hAnsi="Calibri"/>
          <w:sz w:val="22"/>
        </w:rPr>
        <w:t>**OIC-DES-007**</w:t>
      </w:r>
      <w:r>
        <w:rPr>
          <w:rFonts w:ascii="Calibri" w:hAnsi="Calibri"/>
          <w:b w:val="0"/>
          <w:sz w:val="22"/>
        </w:rPr>
        <w:t xml:space="preserve">   Where an applicable OIC accelerator exists in APPSolve's integration pattern library (W4-INT-001), the accelerator is used as the starting point for integration design. Accelerator applicability is assessed per integration during the estimation phase — no automatic effort discount is applied. Where an accelerator is confirmed applicable, the actual effort reduction is documented explicitly in the project estimate. Accelerator reuse does not eliminate design, testing, or cutover effort; it reduces the build component of effort for the specific integration flow covered by the accelerator.</w:t>
      </w:r>
    </w:p>
    <w:p>
      <w:pPr/>
      <w:r>
        <w:rPr>
          <w:rFonts w:ascii="Calibri" w:hAnsi="Calibri"/>
          <w:sz w:val="22"/>
        </w:rPr>
        <w:t>**OIC-DES-008**</w:t>
      </w:r>
      <w:r>
        <w:rPr>
          <w:rFonts w:ascii="Calibri" w:hAnsi="Calibri"/>
          <w:b w:val="0"/>
          <w:sz w:val="22"/>
        </w:rPr>
        <w:t xml:space="preserve">   Error handling is included in every integration's design. Standard error handling covers: field-level validation errors (payload does not match schema), connection errors (target system unavailable), transformation errors (data type mismatches), and business validation errors (business rule violation at the target system). Error handling design follows APPSolve's standard error pattern library (OIC_IMPLEMENTATION_PATTERNS.md Section 4).</w:t>
      </w:r>
    </w:p>
    <w:p>
      <w:pPr/>
      <w:r>
        <w:rPr>
          <w:rFonts w:ascii="Calibri" w:hAnsi="Calibri"/>
          <w:sz w:val="22"/>
        </w:rPr>
        <w:t>**OIC-DES-009**</w:t>
      </w:r>
      <w:r>
        <w:rPr>
          <w:rFonts w:ascii="Calibri" w:hAnsi="Calibri"/>
          <w:b w:val="0"/>
          <w:sz w:val="22"/>
        </w:rPr>
        <w:t xml:space="preserve">   Retry logic is included in every integration design where technically appropriate. Standard retry configuration: 3 retry attempts with exponential backoff. Custom retry rules (different retry counts, non-standard backoff intervals, or conditional retry based on error type) are assessed per complexity. Retry configuration is documented in the TDD.</w:t>
      </w:r>
    </w:p>
    <w:p>
      <w:pPr>
        <w:pBdr>
          <w:bottom w:val="single" w:sz="4" w:space="1" w:color="CCCCCC"/>
        </w:pBdr>
        <w:spacing w:before="80" w:after="80"/>
      </w:pPr>
    </w:p>
    <w:p>
      <w:pPr>
        <w:pStyle w:val="Heading4"/>
        <w:keepNext/>
      </w:pPr>
      <w:r>
        <w:rPr>
          <w:rFonts w:ascii="Calibri" w:hAnsi="Calibri"/>
          <w:b w:val="0"/>
          <w:sz w:val="22"/>
        </w:rPr>
        <w:t>53. Endpoint Assumptions</w:t>
      </w:r>
    </w:p>
    <w:p>
      <w:pPr/>
      <w:r>
        <w:rPr>
          <w:rFonts w:ascii="Calibri" w:hAnsi="Calibri"/>
          <w:sz w:val="22"/>
        </w:rPr>
        <w:t>**OIC-END-001**</w:t>
      </w:r>
      <w:r>
        <w:rPr>
          <w:rFonts w:ascii="Calibri" w:hAnsi="Calibri"/>
          <w:b w:val="0"/>
          <w:sz w:val="22"/>
        </w:rPr>
        <w:t xml:space="preserve">   All source and target system endpoints are technically available and accessible from Oracle OIC during SIT and UAT. If an endpoint is not available during the agreed testing window, SIT or UAT for that integration is deferred. Timeline impact arising from endpoint unavailability is the client's risk.</w:t>
      </w:r>
    </w:p>
    <w:p>
      <w:pPr/>
      <w:r>
        <w:rPr>
          <w:rFonts w:ascii="Calibri" w:hAnsi="Calibri"/>
          <w:sz w:val="22"/>
        </w:rPr>
        <w:t>**OIC-END-002**</w:t>
      </w:r>
      <w:r>
        <w:rPr>
          <w:rFonts w:ascii="Calibri" w:hAnsi="Calibri"/>
          <w:b w:val="0"/>
          <w:sz w:val="22"/>
        </w:rPr>
        <w:t xml:space="preserve">   The client provides all technical endpoint connection details — including: API base URL, authentication credentials (username/password, API key, OAuth client ID/secret), SSL certificate information, SFTP host/port/directory/credentials, and any endpoint-specific connection parameters — before the design phase commences. APPSolve cannot begin integration design without complete endpoint specifications.</w:t>
      </w:r>
    </w:p>
    <w:p>
      <w:pPr/>
      <w:r>
        <w:rPr>
          <w:rFonts w:ascii="Calibri" w:hAnsi="Calibri"/>
          <w:sz w:val="22"/>
        </w:rPr>
        <w:t>**OIC-END-003**</w:t>
      </w:r>
      <w:r>
        <w:rPr>
          <w:rFonts w:ascii="Calibri" w:hAnsi="Calibri"/>
          <w:b w:val="0"/>
          <w:sz w:val="22"/>
        </w:rPr>
        <w:t xml:space="preserve">   Where a third-party system is involved in the integration (for example, a payroll system, background check provider, banking platform, or HR portal), the third-party vendor is responsible for providing: API documentation, a sandbox environment for development and testing, technical support during integration testing, and timely response to integration queries. APPSolve facilitates the integration from the Oracle OIC side; it does not provide third-party vendor technical support.</w:t>
      </w:r>
    </w:p>
    <w:p>
      <w:pPr/>
      <w:r>
        <w:rPr>
          <w:rFonts w:ascii="Calibri" w:hAnsi="Calibri"/>
          <w:sz w:val="22"/>
        </w:rPr>
        <w:t>**OIC-END-004**</w:t>
      </w:r>
      <w:r>
        <w:rPr>
          <w:rFonts w:ascii="Calibri" w:hAnsi="Calibri"/>
          <w:b w:val="0"/>
          <w:sz w:val="22"/>
        </w:rPr>
        <w:t xml:space="preserve">   Where a third-party vendor does not provide a sandbox environment for development, APPSolve uses mock data and mocked endpoint responses during the development phase. The client acknowledges that mock-based development may not surface all integration issues until SIT against the real endpoint commences. Production credentials and the live endpoint must be available before SIT commences.</w:t>
      </w:r>
    </w:p>
    <w:p>
      <w:pPr/>
      <w:r>
        <w:rPr>
          <w:rFonts w:ascii="Calibri" w:hAnsi="Calibri"/>
          <w:sz w:val="22"/>
        </w:rPr>
        <w:t>**OIC-END-005**</w:t>
      </w:r>
      <w:r>
        <w:rPr>
          <w:rFonts w:ascii="Calibri" w:hAnsi="Calibri"/>
          <w:b w:val="0"/>
          <w:sz w:val="22"/>
        </w:rPr>
        <w:t xml:space="preserve">   If a third-party endpoint system is unavailable during agreed SIT or UAT testing windows due to vendor issues (planned maintenance, API downtime, API version changes, infrastructure problems), APPSolve cannot be held responsible for testing delays caused by vendor unavailability. The client is responsible for managing the vendor relationship and escalating endpoint availability issues to the vendor.</w:t>
      </w:r>
    </w:p>
    <w:p>
      <w:pPr/>
      <w:r>
        <w:rPr>
          <w:rFonts w:ascii="Calibri" w:hAnsi="Calibri"/>
          <w:sz w:val="22"/>
        </w:rPr>
        <w:t>**OIC-END-006**</w:t>
      </w:r>
      <w:r>
        <w:rPr>
          <w:rFonts w:ascii="Calibri" w:hAnsi="Calibri"/>
          <w:b w:val="0"/>
          <w:sz w:val="22"/>
        </w:rPr>
        <w:t xml:space="preserve">   Oracle Fusion HCM and Oracle Fusion ERP endpoints use Oracle's standard REST APIs published in Oracle's API documentation. APPSolve designs HCM/ERP integrations using Oracle-standard REST endpoints. Custom Oracle Fusion endpoints (custom-developed APEX APIs, bespoke PaaS extensions) require assessment and are not assumed to follow Oracle's standard API patterns.</w:t>
      </w:r>
    </w:p>
    <w:p>
      <w:pPr>
        <w:pBdr>
          <w:bottom w:val="single" w:sz="4" w:space="1" w:color="CCCCCC"/>
        </w:pBdr>
        <w:spacing w:before="80" w:after="80"/>
      </w:pPr>
    </w:p>
    <w:p>
      <w:pPr>
        <w:pStyle w:val="Heading4"/>
        <w:keepNext/>
      </w:pPr>
      <w:r>
        <w:rPr>
          <w:rFonts w:ascii="Calibri" w:hAnsi="Calibri"/>
          <w:b w:val="0"/>
          <w:sz w:val="22"/>
        </w:rPr>
        <w:t>54. Security Assumptions</w:t>
      </w:r>
    </w:p>
    <w:p>
      <w:pPr/>
      <w:r>
        <w:rPr>
          <w:rFonts w:ascii="Calibri" w:hAnsi="Calibri"/>
          <w:sz w:val="22"/>
        </w:rPr>
        <w:t>**OIC-SEC-001**</w:t>
      </w:r>
      <w:r>
        <w:rPr>
          <w:rFonts w:ascii="Calibri" w:hAnsi="Calibri"/>
          <w:b w:val="0"/>
          <w:sz w:val="22"/>
        </w:rPr>
        <w:t xml:space="preserve">   The client's IT team is responsible for all endpoint security configuration required to enable OIC connectivity. This includes, but is not limited to: firewall rules permitting outbound and inbound traffic on required ports; IP address whitelisting of Oracle OIC's published IP ranges at third-party endpoints; VPN configuration where required; network access control list (ACL) changes. APPSolve provides Oracle OIC's IP ranges and required port specifications; the client's IT team implements the network configuration.</w:t>
      </w:r>
    </w:p>
    <w:p>
      <w:pPr/>
      <w:r>
        <w:rPr>
          <w:rFonts w:ascii="Calibri" w:hAnsi="Calibri"/>
          <w:sz w:val="22"/>
        </w:rPr>
        <w:t>**OIC-SEC-002**</w:t>
      </w:r>
      <w:r>
        <w:rPr>
          <w:rFonts w:ascii="Calibri" w:hAnsi="Calibri"/>
          <w:b w:val="0"/>
          <w:sz w:val="22"/>
        </w:rPr>
        <w:t xml:space="preserve">   All firewall rule changes required to allow Oracle OIC traffic to reach source or target systems must be completed before SIT commences. Delays in firewall configuration directly delay SIT and extend the project timeline. Timeline impact from delayed firewall changes is the client's risk.</w:t>
      </w:r>
    </w:p>
    <w:p>
      <w:pPr/>
      <w:r>
        <w:rPr>
          <w:rFonts w:ascii="Calibri" w:hAnsi="Calibri"/>
          <w:sz w:val="22"/>
        </w:rPr>
        <w:t>**OIC-SEC-003**</w:t>
      </w:r>
      <w:r>
        <w:rPr>
          <w:rFonts w:ascii="Calibri" w:hAnsi="Calibri"/>
          <w:b w:val="0"/>
          <w:sz w:val="22"/>
        </w:rPr>
        <w:t xml:space="preserve">   Third-party endpoint IP whitelisting — where the third-party vendor must approve Oracle OIC's IP addresses before the connection is permitted — is the client's responsibility to coordinate with the vendor. APPSolve provides the Oracle OIC IP address ranges; the client manages the vendor approval process.</w:t>
      </w:r>
    </w:p>
    <w:p>
      <w:pPr/>
      <w:r>
        <w:rPr>
          <w:rFonts w:ascii="Calibri" w:hAnsi="Calibri"/>
          <w:sz w:val="22"/>
        </w:rPr>
        <w:t>**OIC-SEC-004**</w:t>
      </w:r>
      <w:r>
        <w:rPr>
          <w:rFonts w:ascii="Calibri" w:hAnsi="Calibri"/>
          <w:b w:val="0"/>
          <w:sz w:val="22"/>
        </w:rPr>
        <w:t xml:space="preserve">   APPSolve is responsible for OIC connection configuration within the Oracle OIC platform: configuring connection agents, setting authentication parameters, configuring connection properties, and testing connectivity from OIC to the endpoint. APPSolve is not responsible for network-layer security, infrastructure security, or endpoint system security configuration.</w:t>
      </w:r>
    </w:p>
    <w:p>
      <w:pPr/>
      <w:r>
        <w:rPr>
          <w:rFonts w:ascii="Calibri" w:hAnsi="Calibri"/>
          <w:sz w:val="22"/>
        </w:rPr>
        <w:t>**OIC-SEC-005**</w:t>
      </w:r>
      <w:r>
        <w:rPr>
          <w:rFonts w:ascii="Calibri" w:hAnsi="Calibri"/>
          <w:b w:val="0"/>
          <w:sz w:val="22"/>
        </w:rPr>
        <w:t xml:space="preserve">   The default authentication method for REST-based integrations is OAuth 2.0 (client credentials grant) where supported by the endpoint, or Basic Authentication where OAuth is not available. Alternative authentication methods (API key, JWT bearer token, custom token, certificate-based mutual TLS) are implemented where required by the endpoint. The authentication method is confirmed per endpoint in the Integration Inventory and TDD.</w:t>
      </w:r>
    </w:p>
    <w:p>
      <w:pPr/>
      <w:r>
        <w:rPr>
          <w:rFonts w:ascii="Calibri" w:hAnsi="Calibri"/>
          <w:sz w:val="22"/>
        </w:rPr>
        <w:t>**OIC-SEC-006**</w:t>
      </w:r>
      <w:r>
        <w:rPr>
          <w:rFonts w:ascii="Calibri" w:hAnsi="Calibri"/>
          <w:b w:val="0"/>
          <w:sz w:val="22"/>
        </w:rPr>
        <w:t xml:space="preserve">   Service accounts required for Oracle OIC to authenticate to source and target systems are provisioned by the client's IT team or system administrators. APPSolve specifies the required service account permissions for each integration. Service accounts must be created and credentials provided to APPSolve before the build phase commences. APPSolve does not create user accounts or modify access controls in the endpoint systems.</w:t>
      </w:r>
    </w:p>
    <w:p>
      <w:pPr>
        <w:pBdr>
          <w:bottom w:val="single" w:sz="4" w:space="1" w:color="CCCCCC"/>
        </w:pBdr>
        <w:spacing w:before="80" w:after="80"/>
      </w:pPr>
    </w:p>
    <w:p>
      <w:pPr>
        <w:pStyle w:val="Heading4"/>
        <w:keepNext/>
      </w:pPr>
      <w:r>
        <w:rPr>
          <w:rFonts w:ascii="Calibri" w:hAnsi="Calibri"/>
          <w:b w:val="0"/>
          <w:sz w:val="22"/>
        </w:rPr>
        <w:t>55. Certificate Assumptions</w:t>
      </w:r>
    </w:p>
    <w:p>
      <w:pPr/>
      <w:r>
        <w:rPr>
          <w:rFonts w:ascii="Calibri" w:hAnsi="Calibri"/>
          <w:sz w:val="22"/>
        </w:rPr>
        <w:t>**OIC-CERT-001**</w:t>
      </w:r>
      <w:r>
        <w:rPr>
          <w:rFonts w:ascii="Calibri" w:hAnsi="Calibri"/>
          <w:b w:val="0"/>
          <w:sz w:val="22"/>
        </w:rPr>
        <w:t xml:space="preserve">   The client is responsible for procuring all SSL/TLS certificates required to establish secure HTTPS connectivity between Oracle OIC and endpoint systems. This includes: server certificates for client-managed SFTP servers; certificates required for mutual TLS (mTLS) integrations; any custom certificates required by the third-party vendor. Certificate procurement from certificate authorities (CAs), vendors, or internal PKI systems is the client's responsibility.</w:t>
      </w:r>
    </w:p>
    <w:p>
      <w:pPr/>
      <w:r>
        <w:rPr>
          <w:rFonts w:ascii="Calibri" w:hAnsi="Calibri"/>
          <w:sz w:val="22"/>
        </w:rPr>
        <w:t>**OIC-CERT-002**</w:t>
      </w:r>
      <w:r>
        <w:rPr>
          <w:rFonts w:ascii="Calibri" w:hAnsi="Calibri"/>
          <w:b w:val="0"/>
          <w:sz w:val="22"/>
        </w:rPr>
        <w:t xml:space="preserve">   All SSL/TLS certificates required for integration connectivity must be provided to APPSolve before SIT commences. Where certificates are not available at SIT commencement, SIT for the affected integrations is deferred until certificates are available. Timeline impact from delayed certificate availability is the client's risk.</w:t>
      </w:r>
    </w:p>
    <w:p>
      <w:pPr/>
      <w:r>
        <w:rPr>
          <w:rFonts w:ascii="Calibri" w:hAnsi="Calibri"/>
          <w:sz w:val="22"/>
        </w:rPr>
        <w:t>**OIC-CERT-003**</w:t>
      </w:r>
      <w:r>
        <w:rPr>
          <w:rFonts w:ascii="Calibri" w:hAnsi="Calibri"/>
          <w:b w:val="0"/>
          <w:sz w:val="22"/>
        </w:rPr>
        <w:t xml:space="preserve">   APPSolve installs and configures all provided certificates in Oracle OIC — including importing certificates into OIC's certificate management, configuring connections to use the correct certificate, and validating that certificate-secured connections are functional. Certificate installation in endpoint systems is the client's or vendor's responsibility.</w:t>
      </w:r>
    </w:p>
    <w:p>
      <w:pPr/>
      <w:r>
        <w:rPr>
          <w:rFonts w:ascii="Calibri" w:hAnsi="Calibri"/>
          <w:sz w:val="22"/>
        </w:rPr>
        <w:t>**OIC-CERT-004**</w:t>
      </w:r>
      <w:r>
        <w:rPr>
          <w:rFonts w:ascii="Calibri" w:hAnsi="Calibri"/>
          <w:b w:val="0"/>
          <w:sz w:val="22"/>
        </w:rPr>
        <w:t xml:space="preserve">   Oracle OIC's own platform certificate (the OIC platform's public HTTPS certificate) is an Oracle-managed certificate included in the Oracle OIC subscription. APPSolve does not procure or manage Oracle OIC's platform certificate.</w:t>
      </w:r>
    </w:p>
    <w:p>
      <w:pPr/>
      <w:r>
        <w:rPr>
          <w:rFonts w:ascii="Calibri" w:hAnsi="Calibri"/>
          <w:sz w:val="22"/>
        </w:rPr>
        <w:t>**OIC-CERT-005**</w:t>
      </w:r>
      <w:r>
        <w:rPr>
          <w:rFonts w:ascii="Calibri" w:hAnsi="Calibri"/>
          <w:b w:val="0"/>
          <w:sz w:val="22"/>
        </w:rPr>
        <w:t xml:space="preserve">   Post-go-live certificate lifecycle management — including certificate expiry monitoring, certificate renewal before expiry, and updating expired certificates in Oracle OIC — is the client's IT team's responsibility. APPSolve may assist with certificate renewal updates in OIC during a managed services or AMS engagement, but not under a standard implementation project.</w:t>
      </w:r>
    </w:p>
    <w:p>
      <w:pPr>
        <w:pBdr>
          <w:bottom w:val="single" w:sz="4" w:space="1" w:color="CCCCCC"/>
        </w:pBdr>
        <w:spacing w:before="80" w:after="80"/>
      </w:pPr>
    </w:p>
    <w:p>
      <w:pPr>
        <w:pStyle w:val="Heading4"/>
        <w:keepNext/>
      </w:pPr>
      <w:r>
        <w:rPr>
          <w:rFonts w:ascii="Calibri" w:hAnsi="Calibri"/>
          <w:b w:val="0"/>
          <w:sz w:val="22"/>
        </w:rPr>
        <w:t>56. Data Mapping Assumptions</w:t>
      </w:r>
    </w:p>
    <w:p>
      <w:pPr/>
      <w:r>
        <w:rPr>
          <w:rFonts w:ascii="Calibri" w:hAnsi="Calibri"/>
          <w:sz w:val="22"/>
        </w:rPr>
        <w:t>**OIC-MAP-001**</w:t>
      </w:r>
      <w:r>
        <w:rPr>
          <w:rFonts w:ascii="Calibri" w:hAnsi="Calibri"/>
          <w:b w:val="0"/>
          <w:sz w:val="22"/>
        </w:rPr>
        <w:t xml:space="preserve">   Business data mapping decisions — which source system field maps to which target system field, and what business rule governs the mapping — are the client's responsibility. The client's functional team or business analyst is the owner of business mapping decisions. APPSolve facilitates mapping workshops, documents the outcomes, and implements the approved mappings in OIC.</w:t>
      </w:r>
    </w:p>
    <w:p>
      <w:pPr/>
      <w:r>
        <w:rPr>
          <w:rFonts w:ascii="Calibri" w:hAnsi="Calibri"/>
          <w:sz w:val="22"/>
        </w:rPr>
        <w:t>**OIC-MAP-002**</w:t>
      </w:r>
      <w:r>
        <w:rPr>
          <w:rFonts w:ascii="Calibri" w:hAnsi="Calibri"/>
          <w:b w:val="0"/>
          <w:sz w:val="22"/>
        </w:rPr>
        <w:t xml:space="preserve">   APPSolve conducts data mapping workshops with the client's functional team during the Scope and Design phase. Workshop outputs: a complete Mapping Specification document listing every source field, target field, transformation rule, and default value for each integration. APPSolve produces the Mapping Specification; the client reviews and approves it.</w:t>
      </w:r>
    </w:p>
    <w:p>
      <w:pPr/>
      <w:r>
        <w:rPr>
          <w:rFonts w:ascii="Calibri" w:hAnsi="Calibri"/>
          <w:sz w:val="22"/>
        </w:rPr>
        <w:t>**OIC-MAP-003**</w:t>
      </w:r>
      <w:r>
        <w:rPr>
          <w:rFonts w:ascii="Calibri" w:hAnsi="Calibri"/>
          <w:b w:val="0"/>
          <w:sz w:val="22"/>
        </w:rPr>
        <w:t xml:space="preserve">   A signed Mapping Specification is a mandatory prerequisite before integration build commences. APPSolve will not commence building an integration whose mapping has not been approved by the client. Where mapping workshops are delayed, the integration build is deferred and the project timeline is extended accordingly.</w:t>
      </w:r>
    </w:p>
    <w:p>
      <w:pPr/>
      <w:r>
        <w:rPr>
          <w:rFonts w:ascii="Calibri" w:hAnsi="Calibri"/>
          <w:sz w:val="22"/>
        </w:rPr>
        <w:t>**OIC-MAP-004**</w:t>
      </w:r>
      <w:r>
        <w:rPr>
          <w:rFonts w:ascii="Calibri" w:hAnsi="Calibri"/>
          <w:b w:val="0"/>
          <w:sz w:val="22"/>
        </w:rPr>
        <w:t xml:space="preserve">   Data transformation logic — including lookups (translating a source code to a target code), calculations (deriving a target value from source values), conditional logic (different mapping rules for different record types), and string manipulations — is implemented by APPSolve in OIC based on the client-approved Mapping Specification. APPSolve does not make business transformation decisions independently.</w:t>
      </w:r>
    </w:p>
    <w:p>
      <w:pPr/>
      <w:r>
        <w:rPr>
          <w:rFonts w:ascii="Calibri" w:hAnsi="Calibri"/>
          <w:sz w:val="22"/>
        </w:rPr>
        <w:t>**OIC-MAP-005**</w:t>
      </w:r>
      <w:r>
        <w:rPr>
          <w:rFonts w:ascii="Calibri" w:hAnsi="Calibri"/>
          <w:b w:val="0"/>
          <w:sz w:val="22"/>
        </w:rPr>
        <w:t xml:space="preserve">   Code-set translations — where source and target systems use different code values for the same business concept (for example, source system uses department code "10" where the target system uses "DEPT-010") — are the client's responsibility to define. The client provides complete source-to-target code mapping tables before the mapping workshop for all applicable code sets (department codes, cost centre codes, employee status codes, pay type codes, location codes, and equivalent). APPSolve implements the translation in OIC based on the client-provided lookup table.</w:t>
      </w:r>
    </w:p>
    <w:p>
      <w:pPr/>
      <w:r>
        <w:rPr>
          <w:rFonts w:ascii="Calibri" w:hAnsi="Calibri"/>
          <w:sz w:val="22"/>
        </w:rPr>
        <w:t>**OIC-MAP-006**</w:t>
      </w:r>
      <w:r>
        <w:rPr>
          <w:rFonts w:ascii="Calibri" w:hAnsi="Calibri"/>
          <w:b w:val="0"/>
          <w:sz w:val="22"/>
        </w:rPr>
        <w:t xml:space="preserve">   Changes to an approved Mapping Specification after integration build has commenced constitute a Change Request. The impact of mapping changes on build, testing, and re-testing effort is assessed and agreed before changes are implemented. Minor mapping corrections (factual errors in the approved mapping) are distinguished from mapping scope changes (new fields, new transformation rules, new code sets) in the Change Request assessment.</w:t>
      </w:r>
    </w:p>
    <w:p>
      <w:pPr>
        <w:pBdr>
          <w:bottom w:val="single" w:sz="4" w:space="1" w:color="CCCCCC"/>
        </w:pBdr>
        <w:spacing w:before="80" w:after="80"/>
      </w:pPr>
    </w:p>
    <w:p>
      <w:pPr>
        <w:pStyle w:val="Heading4"/>
        <w:keepNext/>
      </w:pPr>
      <w:r>
        <w:rPr>
          <w:rFonts w:ascii="Calibri" w:hAnsi="Calibri"/>
          <w:b w:val="0"/>
          <w:sz w:val="22"/>
        </w:rPr>
        <w:t>57. Testing Assumptions</w:t>
      </w:r>
    </w:p>
    <w:p>
      <w:pPr/>
      <w:r>
        <w:rPr>
          <w:rFonts w:ascii="Calibri" w:hAnsi="Calibri"/>
          <w:sz w:val="22"/>
        </w:rPr>
        <w:t>**OIC-TST-001**</w:t>
      </w:r>
      <w:r>
        <w:rPr>
          <w:rFonts w:ascii="Calibri" w:hAnsi="Calibri"/>
          <w:b w:val="0"/>
          <w:sz w:val="22"/>
        </w:rPr>
        <w:t xml:space="preserve">   Two testing cycles are standard for each OIC integration engagement: (1) </w:t>
      </w:r>
      <w:r>
        <w:rPr>
          <w:rFonts w:ascii="Calibri" w:hAnsi="Calibri"/>
          <w:sz w:val="22"/>
        </w:rPr>
        <w:t>**System Integration Testing (SIT)**</w:t>
      </w:r>
      <w:r>
        <w:rPr>
          <w:rFonts w:ascii="Calibri" w:hAnsi="Calibri"/>
          <w:b w:val="0"/>
          <w:sz w:val="22"/>
        </w:rPr>
        <w:t xml:space="preserve"> — executed by APPSolve against all endpoints; validates technical connectivity, data format, transformation logic, error handling, and integration flow behaviour; (2) </w:t>
      </w:r>
      <w:r>
        <w:rPr>
          <w:rFonts w:ascii="Calibri" w:hAnsi="Calibri"/>
          <w:sz w:val="22"/>
        </w:rPr>
        <w:t>**User Acceptance Testing (UAT)**</w:t>
      </w:r>
      <w:r>
        <w:rPr>
          <w:rFonts w:ascii="Calibri" w:hAnsi="Calibri"/>
          <w:b w:val="0"/>
          <w:sz w:val="22"/>
        </w:rPr>
        <w:t xml:space="preserve"> — executed by the client's functional team with APPSolve support; validates that the integration meets business requirements and end-to-end business processes work as expected.</w:t>
      </w:r>
    </w:p>
    <w:p>
      <w:pPr/>
      <w:r>
        <w:rPr>
          <w:rFonts w:ascii="Calibri" w:hAnsi="Calibri"/>
          <w:sz w:val="22"/>
        </w:rPr>
        <w:t>**OIC-TST-002**</w:t>
      </w:r>
      <w:r>
        <w:rPr>
          <w:rFonts w:ascii="Calibri" w:hAnsi="Calibri"/>
          <w:b w:val="0"/>
          <w:sz w:val="22"/>
        </w:rPr>
        <w:t xml:space="preserve">   The client provides all test data required for SIT and UAT before testing commences. Test data must be realistic (representative of actual production transactions) and must cover positive scenarios (successful transactions), negative scenarios (invalid data, missing mandatory fields), and edge cases (extreme values, boundary conditions) as agreed in the test plan. APPSolve does not source, create, or validate test data on the client's behalf.</w:t>
      </w:r>
    </w:p>
    <w:p>
      <w:pPr/>
      <w:r>
        <w:rPr>
          <w:rFonts w:ascii="Calibri" w:hAnsi="Calibri"/>
          <w:sz w:val="22"/>
        </w:rPr>
        <w:t>**OIC-TST-003**</w:t>
      </w:r>
      <w:r>
        <w:rPr>
          <w:rFonts w:ascii="Calibri" w:hAnsi="Calibri"/>
          <w:b w:val="0"/>
          <w:sz w:val="22"/>
        </w:rPr>
        <w:t xml:space="preserve">   APPSolve executes SIT and produces SIT test results for each integration. UAT is executed by the client's designated UAT testers. APPSolve provides UAT support: attending UAT sessions, investigating defects raised during UAT, and resolving build defects (defects caused by APPSolve's implementation). APPSolve does not execute UAT on behalf of the client.</w:t>
      </w:r>
    </w:p>
    <w:p>
      <w:pPr/>
      <w:r>
        <w:rPr>
          <w:rFonts w:ascii="Calibri" w:hAnsi="Calibri"/>
          <w:sz w:val="22"/>
        </w:rPr>
        <w:t>**OIC-TST-004**</w:t>
      </w:r>
      <w:r>
        <w:rPr>
          <w:rFonts w:ascii="Calibri" w:hAnsi="Calibri"/>
          <w:b w:val="0"/>
          <w:sz w:val="22"/>
        </w:rPr>
        <w:t xml:space="preserve">   APPSolve classifies defects raised during testing as follows: (a) </w:t>
      </w:r>
      <w:r>
        <w:rPr>
          <w:rFonts w:ascii="Calibri" w:hAnsi="Calibri"/>
          <w:sz w:val="22"/>
        </w:rPr>
        <w:t>**Build defects**</w:t>
      </w:r>
      <w:r>
        <w:rPr>
          <w:rFonts w:ascii="Calibri" w:hAnsi="Calibri"/>
          <w:b w:val="0"/>
          <w:sz w:val="22"/>
        </w:rPr>
        <w:t xml:space="preserve"> — caused by APPSolve's implementation (incorrect transformation logic, incorrect OIC configuration, error handling failures) — resolved by APPSolve at no additional charge; (b) </w:t>
      </w:r>
      <w:r>
        <w:rPr>
          <w:rFonts w:ascii="Calibri" w:hAnsi="Calibri"/>
          <w:sz w:val="22"/>
        </w:rPr>
        <w:t>**Data defects**</w:t>
      </w:r>
      <w:r>
        <w:rPr>
          <w:rFonts w:ascii="Calibri" w:hAnsi="Calibri"/>
          <w:b w:val="0"/>
          <w:sz w:val="22"/>
        </w:rPr>
        <w:t xml:space="preserve"> — caused by incorrect or incomplete test data provided by the client — the client's responsibility to resolve; (c) </w:t>
      </w:r>
      <w:r>
        <w:rPr>
          <w:rFonts w:ascii="Calibri" w:hAnsi="Calibri"/>
          <w:sz w:val="22"/>
        </w:rPr>
        <w:t>**Mapping defects**</w:t>
      </w:r>
      <w:r>
        <w:rPr>
          <w:rFonts w:ascii="Calibri" w:hAnsi="Calibri"/>
          <w:b w:val="0"/>
          <w:sz w:val="22"/>
        </w:rPr>
        <w:t xml:space="preserve"> — caused by incorrect business mapping decisions (which may require a Mapping Specification amendment) — assessed as a mapping change; (d) </w:t>
      </w:r>
      <w:r>
        <w:rPr>
          <w:rFonts w:ascii="Calibri" w:hAnsi="Calibri"/>
          <w:sz w:val="22"/>
        </w:rPr>
        <w:t>**Vendor defects**</w:t>
      </w:r>
      <w:r>
        <w:rPr>
          <w:rFonts w:ascii="Calibri" w:hAnsi="Calibri"/>
          <w:b w:val="0"/>
          <w:sz w:val="22"/>
        </w:rPr>
        <w:t xml:space="preserve"> — caused by the third-party endpoint (API errors, incorrect API documentation, unstable sandbox) — the vendor's and client's responsibility to resolve.</w:t>
      </w:r>
    </w:p>
    <w:p>
      <w:pPr/>
      <w:r>
        <w:rPr>
          <w:rFonts w:ascii="Calibri" w:hAnsi="Calibri"/>
          <w:sz w:val="22"/>
        </w:rPr>
        <w:t>**OIC-TST-005**</w:t>
      </w:r>
      <w:r>
        <w:rPr>
          <w:rFonts w:ascii="Calibri" w:hAnsi="Calibri"/>
          <w:b w:val="0"/>
          <w:sz w:val="22"/>
        </w:rPr>
        <w:t xml:space="preserve">   The client signs off SIT completion before UAT commences, and signs off UAT completion before production cutover proceeds. APPSolve does not proceed to the next test phase or to cutover without written client sign-off on the completion of the preceding phase. Sign-off may be provided by email from the client's designated project sponsor or project manager.</w:t>
      </w:r>
    </w:p>
    <w:p>
      <w:pPr/>
      <w:r>
        <w:rPr>
          <w:rFonts w:ascii="Calibri" w:hAnsi="Calibri"/>
          <w:sz w:val="22"/>
        </w:rPr>
        <w:t>**OIC-TST-006**</w:t>
      </w:r>
      <w:r>
        <w:rPr>
          <w:rFonts w:ascii="Calibri" w:hAnsi="Calibri"/>
          <w:b w:val="0"/>
          <w:sz w:val="22"/>
        </w:rPr>
        <w:t xml:space="preserve">   The client is responsible for coordinating third-party vendor participation in integration testing where the integration connects to a non-Oracle system. If a third-party vendor is not available during the agreed SIT testing window, SIT for that integration is deferred. APPSolve is not responsible for delays caused by third-party vendor unavailability during testing.</w:t>
      </w:r>
    </w:p>
    <w:p>
      <w:pPr>
        <w:pBdr>
          <w:bottom w:val="single" w:sz="4" w:space="1" w:color="CCCCCC"/>
        </w:pBdr>
        <w:spacing w:before="80" w:after="80"/>
      </w:pPr>
    </w:p>
    <w:p>
      <w:pPr>
        <w:pStyle w:val="Heading4"/>
        <w:keepNext/>
      </w:pPr>
      <w:r>
        <w:rPr>
          <w:rFonts w:ascii="Calibri" w:hAnsi="Calibri"/>
          <w:b w:val="0"/>
          <w:sz w:val="22"/>
        </w:rPr>
        <w:t>58. Performance Assumptions</w:t>
      </w:r>
    </w:p>
    <w:p>
      <w:pPr/>
      <w:r>
        <w:rPr>
          <w:rFonts w:ascii="Calibri" w:hAnsi="Calibri"/>
          <w:sz w:val="22"/>
        </w:rPr>
        <w:t>**OIC-PERF-001**</w:t>
      </w:r>
      <w:r>
        <w:rPr>
          <w:rFonts w:ascii="Calibri" w:hAnsi="Calibri"/>
          <w:b w:val="0"/>
          <w:sz w:val="22"/>
        </w:rPr>
        <w:t xml:space="preserve">   OIC integrations are designed for normal business transaction volumes as defined in the Integration Inventory. The client provides estimated transaction volumes — messages per hour (for real-time integrations), file sizes and record counts (for batch/file-based integrations), and peak volume periods — before the design phase. OIC design assumes these volumes will not be exceeded in production without prior notification and design review.</w:t>
      </w:r>
    </w:p>
    <w:p>
      <w:pPr/>
      <w:r>
        <w:rPr>
          <w:rFonts w:ascii="Calibri" w:hAnsi="Calibri"/>
          <w:sz w:val="22"/>
        </w:rPr>
        <w:t>**OIC-PERF-002**</w:t>
      </w:r>
      <w:r>
        <w:rPr>
          <w:rFonts w:ascii="Calibri" w:hAnsi="Calibri"/>
          <w:b w:val="0"/>
          <w:sz w:val="22"/>
        </w:rPr>
        <w:t xml:space="preserve">   Load testing and stress testing — including testing at projected peak volume, testing at multiples of expected volume to identify breaking points, and sustained-load testing — are excluded from standard OIC scope. Where the client requires load testing, this is assessed and priced as a scope addition.</w:t>
      </w:r>
    </w:p>
    <w:p>
      <w:pPr/>
      <w:r>
        <w:rPr>
          <w:rFonts w:ascii="Calibri" w:hAnsi="Calibri"/>
          <w:sz w:val="22"/>
        </w:rPr>
        <w:t>**OIC-PERF-003**</w:t>
      </w:r>
      <w:r>
        <w:rPr>
          <w:rFonts w:ascii="Calibri" w:hAnsi="Calibri"/>
          <w:b w:val="0"/>
          <w:sz w:val="22"/>
        </w:rPr>
        <w:t xml:space="preserve">   Performance tuning beyond standard Oracle OIC configuration is excluded from standard scope. APPSolve configures Oracle OIC using Oracle's recommended configuration practices. Bespoke performance tuning, custom Oracle OIC instance configuration, or infrastructure-level tuning of Oracle OIC resources are Oracle's responsibility for the managed OIC platform.</w:t>
      </w:r>
    </w:p>
    <w:p>
      <w:pPr/>
      <w:r>
        <w:rPr>
          <w:rFonts w:ascii="Calibri" w:hAnsi="Calibri"/>
          <w:sz w:val="22"/>
        </w:rPr>
        <w:t>**OIC-PERF-004**</w:t>
      </w:r>
      <w:r>
        <w:rPr>
          <w:rFonts w:ascii="Calibri" w:hAnsi="Calibri"/>
          <w:b w:val="0"/>
          <w:sz w:val="22"/>
        </w:rPr>
        <w:t xml:space="preserve">   Oracle OIC Enterprise (B91110) has published message volume limits and platform constraints (messages per hour, maximum payload size, maximum concurrent connections) as defined by Oracle's current product documentation. APPSolve designs integrations within these limits. The client is responsible for selecting an Oracle OIC licence tier (Standard vs Enterprise) that provides sufficient message capacity for their expected volumes. Licence tier selection is the client's commercial decision.</w:t>
      </w:r>
    </w:p>
    <w:p>
      <w:pPr/>
      <w:r>
        <w:rPr>
          <w:rFonts w:ascii="Calibri" w:hAnsi="Calibri"/>
          <w:sz w:val="22"/>
        </w:rPr>
        <w:t>**OIC-PERF-005**</w:t>
      </w:r>
      <w:r>
        <w:rPr>
          <w:rFonts w:ascii="Calibri" w:hAnsi="Calibri"/>
          <w:b w:val="0"/>
          <w:sz w:val="22"/>
        </w:rPr>
        <w:t xml:space="preserve">   Where the estimated transaction volumes provided by the client materially understate actual production volumes (for example, actual volumes exceed estimated volumes by more than 50%), the integration design may require review. APPSolve flags this risk during design if estimated volumes appear atypically low. The client is responsible for providing accurate volume estimates.</w:t>
      </w:r>
    </w:p>
    <w:p>
      <w:pPr>
        <w:pBdr>
          <w:bottom w:val="single" w:sz="4" w:space="1" w:color="CCCCCC"/>
        </w:pBdr>
        <w:spacing w:before="80" w:after="80"/>
      </w:pPr>
    </w:p>
    <w:p>
      <w:pPr>
        <w:pStyle w:val="Heading4"/>
        <w:keepNext/>
      </w:pPr>
      <w:r>
        <w:rPr>
          <w:rFonts w:ascii="Calibri" w:hAnsi="Calibri"/>
          <w:b w:val="0"/>
          <w:sz w:val="22"/>
        </w:rPr>
        <w:t>59. Cutover Assumptions</w:t>
      </w:r>
    </w:p>
    <w:p>
      <w:pPr/>
      <w:r>
        <w:rPr>
          <w:rFonts w:ascii="Calibri" w:hAnsi="Calibri"/>
          <w:sz w:val="22"/>
        </w:rPr>
        <w:t>**OIC-CUT-001**</w:t>
      </w:r>
      <w:r>
        <w:rPr>
          <w:rFonts w:ascii="Calibri" w:hAnsi="Calibri"/>
          <w:b w:val="0"/>
          <w:sz w:val="22"/>
        </w:rPr>
        <w:t xml:space="preserve">   One production cutover event is included per integration. The cutover event covers: APPSolve promoting the integration from the non-production OIC environment to the production OIC environment; executing the cutover runbook; performing initial production connectivity tests; and confirming the integration is live in production.</w:t>
      </w:r>
    </w:p>
    <w:p>
      <w:pPr/>
      <w:r>
        <w:rPr>
          <w:rFonts w:ascii="Calibri" w:hAnsi="Calibri"/>
          <w:sz w:val="22"/>
        </w:rPr>
        <w:t>**OIC-CUT-002**</w:t>
      </w:r>
      <w:r>
        <w:rPr>
          <w:rFonts w:ascii="Calibri" w:hAnsi="Calibri"/>
          <w:b w:val="0"/>
          <w:sz w:val="22"/>
        </w:rPr>
        <w:t xml:space="preserve">   APPSolve produces a cutover runbook for each integration covering: pre-cutover steps; production credential configuration; production environment promotion; initial connectivity test; go-live confirmation check; and rollback steps. The cutover runbook is reviewed and approved by the client's project manager before production cutover commences.</w:t>
      </w:r>
    </w:p>
    <w:p>
      <w:pPr/>
      <w:r>
        <w:rPr>
          <w:rFonts w:ascii="Calibri" w:hAnsi="Calibri"/>
          <w:sz w:val="22"/>
        </w:rPr>
        <w:t>**OIC-CUT-003**</w:t>
      </w:r>
      <w:r>
        <w:rPr>
          <w:rFonts w:ascii="Calibri" w:hAnsi="Calibri"/>
          <w:b w:val="0"/>
          <w:sz w:val="22"/>
        </w:rPr>
        <w:t xml:space="preserve">   Multiple production cutover rehearsals (integration dress rehearsals) are not included in standard scope. Where the client requires production rehearsal runs — deploying to a production-like environment before the actual go-live — each rehearsal is assessed as a scope addition. APPSolve recommends rehearsals where the integration is business-critical or where the go-live window is time-constrained.</w:t>
      </w:r>
    </w:p>
    <w:p>
      <w:pPr/>
      <w:r>
        <w:rPr>
          <w:rFonts w:ascii="Calibri" w:hAnsi="Calibri"/>
          <w:sz w:val="22"/>
        </w:rPr>
        <w:t>**OIC-CUT-004**</w:t>
      </w:r>
      <w:r>
        <w:rPr>
          <w:rFonts w:ascii="Calibri" w:hAnsi="Calibri"/>
          <w:b w:val="0"/>
          <w:sz w:val="22"/>
        </w:rPr>
        <w:t xml:space="preserve">   Production cutover requires the client's written go-ahead (go/no-go decision) from the designated project sponsor. APPSolve does not deploy to production without receiving the client's explicit go-live authorisation. The client's project manager or sponsor provides go-live authorisation in writing (email is acceptable) before APPSolve commences production deployment.</w:t>
      </w:r>
    </w:p>
    <w:p>
      <w:pPr/>
      <w:r>
        <w:rPr>
          <w:rFonts w:ascii="Calibri" w:hAnsi="Calibri"/>
          <w:sz w:val="22"/>
        </w:rPr>
        <w:t>**OIC-CUT-005**</w:t>
      </w:r>
      <w:r>
        <w:rPr>
          <w:rFonts w:ascii="Calibri" w:hAnsi="Calibri"/>
          <w:b w:val="0"/>
          <w:sz w:val="22"/>
        </w:rPr>
        <w:t xml:space="preserve">   End-to-end data reconciliation between source and target systems at cutover — verifying that every record processed during the initial production run was correctly received and processed by the target system — is the client's operational responsibility. APPSolve provides integration-level validation (confirming OIC processed the expected number of messages without errors). Business-level reconciliation (confirming that business records in the target system match the source) is the client's team's responsibility.</w:t>
      </w:r>
    </w:p>
    <w:p>
      <w:pPr>
        <w:pBdr>
          <w:bottom w:val="single" w:sz="4" w:space="1" w:color="CCCCCC"/>
        </w:pBdr>
        <w:spacing w:before="80" w:after="80"/>
      </w:pPr>
    </w:p>
    <w:p>
      <w:pPr>
        <w:pStyle w:val="Heading4"/>
        <w:keepNext/>
      </w:pPr>
      <w:r>
        <w:rPr>
          <w:rFonts w:ascii="Calibri" w:hAnsi="Calibri"/>
          <w:b w:val="0"/>
          <w:sz w:val="22"/>
        </w:rPr>
        <w:t>60. Monitoring Assumptions</w:t>
      </w:r>
    </w:p>
    <w:p>
      <w:pPr/>
      <w:r>
        <w:rPr>
          <w:rFonts w:ascii="Calibri" w:hAnsi="Calibri"/>
          <w:sz w:val="22"/>
        </w:rPr>
        <w:t>**OIC-MON-001**</w:t>
      </w:r>
      <w:r>
        <w:rPr>
          <w:rFonts w:ascii="Calibri" w:hAnsi="Calibri"/>
          <w:b w:val="0"/>
          <w:sz w:val="22"/>
        </w:rPr>
        <w:t xml:space="preserve">   Standard Oracle OIC monitoring capability is configured as part of every OIC implementation. This includes: Oracle OIC Activity Stream (real-time view of integration executions); Oracle OIC Error Management console (view and resubmit failed messages); Oracle OIC Dashboard (integration health summary); and Oracle OIC Alerts (notification of failed integrations). APPSolve configures these standard monitoring tools as part of the implementation.</w:t>
      </w:r>
    </w:p>
    <w:p>
      <w:pPr/>
      <w:r>
        <w:rPr>
          <w:rFonts w:ascii="Calibri" w:hAnsi="Calibri"/>
          <w:sz w:val="22"/>
        </w:rPr>
        <w:t>**OIC-MON-002**</w:t>
      </w:r>
      <w:r>
        <w:rPr>
          <w:rFonts w:ascii="Calibri" w:hAnsi="Calibri"/>
          <w:b w:val="0"/>
          <w:sz w:val="22"/>
        </w:rPr>
        <w:t xml:space="preserve">   APPSolve configures Oracle OIC error notification alerts to send email notifications when an integration fails. Error notification emails are sent to: (1) the customer's nominated integration support mailbox — configured at project outset and confirmed by the client during Scope and Design; and (2) APPSolve's integration support mailbox during the hypercare period only. After hypercare, APPSolve's mailbox is removed from the error notification configuration. Post-hypercare monitoring and error response is the customer's operational team's responsibility unless an APPSolve AMS agreement is in place.</w:t>
      </w:r>
    </w:p>
    <w:p>
      <w:pPr/>
      <w:r>
        <w:rPr>
          <w:rFonts w:ascii="Calibri" w:hAnsi="Calibri"/>
          <w:sz w:val="22"/>
        </w:rPr>
        <w:t>**OIC-MON-003**</w:t>
      </w:r>
      <w:r>
        <w:rPr>
          <w:rFonts w:ascii="Calibri" w:hAnsi="Calibri"/>
          <w:b w:val="0"/>
          <w:sz w:val="22"/>
        </w:rPr>
        <w:t xml:space="preserve">   Custom monitoring dashboards — external to the Oracle OIC native monitoring interface — are excluded from standard scope. This includes: custom BI dashboards showing integration volume or error trends; integration monitoring portals built on top of Oracle OIC data; or Grafana/Kibana-style operational monitoring dashboards. Where a client requires integration monitoring beyond OIC's native tools, this is assessed as a scope addition.</w:t>
      </w:r>
    </w:p>
    <w:p>
      <w:pPr/>
      <w:r>
        <w:rPr>
          <w:rFonts w:ascii="Calibri" w:hAnsi="Calibri"/>
          <w:sz w:val="22"/>
        </w:rPr>
        <w:t>**OIC-MON-004**</w:t>
      </w:r>
      <w:r>
        <w:rPr>
          <w:rFonts w:ascii="Calibri" w:hAnsi="Calibri"/>
          <w:b w:val="0"/>
          <w:sz w:val="22"/>
        </w:rPr>
        <w:t xml:space="preserve">   Third-party monitoring platform integration — connecting Oracle OIC monitoring data to Splunk, Dynatrace, New Relic, Datadog, IBM Instana, or any equivalent observability platform — is excluded from standard OIC scope. Where the client requires third-party observability platform integration, this is assessed as a separately scoped integration.</w:t>
      </w:r>
    </w:p>
    <w:p>
      <w:pPr/>
      <w:r>
        <w:rPr>
          <w:rFonts w:ascii="Calibri" w:hAnsi="Calibri"/>
          <w:sz w:val="22"/>
        </w:rPr>
        <w:t>**OIC-MON-005**</w:t>
      </w:r>
      <w:r>
        <w:rPr>
          <w:rFonts w:ascii="Calibri" w:hAnsi="Calibri"/>
          <w:b w:val="0"/>
          <w:sz w:val="22"/>
        </w:rPr>
        <w:t xml:space="preserve">   Post-go-live monitoring ownership is the client's IT operations team. After hypercare, the client's operations team monitors Oracle OIC error dashboards, responds to alert emails, investigates and resubmits failed messages, and escalates persistent integration failures to Oracle Support or APPSolve AMS (if under a managed services agreement). APPSolve does not actively monitor client OIC environments post-hypercare under a standard implementation contract.</w:t>
      </w:r>
    </w:p>
    <w:p>
      <w:pPr>
        <w:pBdr>
          <w:bottom w:val="single" w:sz="4" w:space="1" w:color="CCCCCC"/>
        </w:pBdr>
        <w:spacing w:before="80" w:after="80"/>
      </w:pPr>
    </w:p>
    <w:p>
      <w:pPr>
        <w:pStyle w:val="Heading4"/>
        <w:keepNext/>
      </w:pPr>
      <w:r>
        <w:rPr>
          <w:rFonts w:ascii="Calibri" w:hAnsi="Calibri"/>
          <w:b w:val="0"/>
          <w:sz w:val="22"/>
        </w:rPr>
        <w:t>61. Support Assumptions</w:t>
      </w:r>
    </w:p>
    <w:p>
      <w:pPr/>
      <w:r>
        <w:rPr>
          <w:rFonts w:ascii="Calibri" w:hAnsi="Calibri"/>
          <w:sz w:val="22"/>
        </w:rPr>
        <w:t>**OIC-SUP-001**</w:t>
      </w:r>
      <w:r>
        <w:rPr>
          <w:rFonts w:ascii="Calibri" w:hAnsi="Calibri"/>
          <w:b w:val="0"/>
          <w:sz w:val="22"/>
        </w:rPr>
        <w:t xml:space="preserve">   Hypercare for OIC integrations aligns with APPSolve's HCM Base hypercare standard (HCM-HYP-001 through HCM-HYP-003): four (4) weeks' duration; business hours (08:00–17:00 SAST, Monday to Friday); defect resolution and stabilisation only; enhancements, new integrations, and scope additions excluded.</w:t>
      </w:r>
    </w:p>
    <w:p>
      <w:pPr/>
      <w:r>
        <w:rPr>
          <w:rFonts w:ascii="Calibri" w:hAnsi="Calibri"/>
          <w:sz w:val="22"/>
        </w:rPr>
        <w:t>**OIC-SUP-002**</w:t>
      </w:r>
      <w:r>
        <w:rPr>
          <w:rFonts w:ascii="Calibri" w:hAnsi="Calibri"/>
          <w:b w:val="0"/>
          <w:sz w:val="22"/>
        </w:rPr>
        <w:t xml:space="preserve">   OIC hypercare runs concurrently with the primary project's hypercare period. Where OIC is delivered as part of the same project as Oracle HCM or Oracle ERP, the single four-week hypercare period covers both the primary modules and the OIC integrations. The hypercare period commences on the go-live date of the last module or integration to go live in the project. Where OIC is delivered as a standalone project without a primary HCM or ERP module, hypercare commences on the date of the last integration go-live. OIC hypercare does not extend beyond the four-week default unless separately contracted.</w:t>
      </w:r>
    </w:p>
    <w:p>
      <w:pPr/>
      <w:r>
        <w:rPr>
          <w:rFonts w:ascii="Calibri" w:hAnsi="Calibri"/>
          <w:sz w:val="22"/>
        </w:rPr>
        <w:t>**OIC-SUP-003**</w:t>
      </w:r>
      <w:r>
        <w:rPr>
          <w:rFonts w:ascii="Calibri" w:hAnsi="Calibri"/>
          <w:b w:val="0"/>
          <w:sz w:val="22"/>
        </w:rPr>
        <w:t xml:space="preserve">   Integration enhancements during hypercare — including adding new fields to an existing integration, adding new integrations not in the agreed Integration Inventory, changing the integration's frequency or trigger mechanism, or adding new error handling behaviour — are excluded from hypercare scope. These are assessed as Change Requests or as new project work.</w:t>
      </w:r>
    </w:p>
    <w:p>
      <w:pPr/>
      <w:r>
        <w:rPr>
          <w:rFonts w:ascii="Calibri" w:hAnsi="Calibri"/>
          <w:sz w:val="22"/>
        </w:rPr>
        <w:t>**OIC-SUP-004**</w:t>
      </w:r>
      <w:r>
        <w:rPr>
          <w:rFonts w:ascii="Calibri" w:hAnsi="Calibri"/>
          <w:b w:val="0"/>
          <w:sz w:val="22"/>
        </w:rPr>
        <w:t xml:space="preserve">   Third-party vendor API changes — including vendor-initiated API version upgrades, vendor API deprecations, vendor authentication method changes, or vendor endpoint URL changes — that occur during or after hypercare are outside APPSolve's hypercare obligation. The client is responsible for: maintaining the vendor relationship; notifying APPSolve of impending vendor API changes; and engaging APPSolve to assess and implement required integration changes. Integration updates required as a result of vendor-initiated API changes are priced as Change Requests.</w:t>
      </w:r>
    </w:p>
    <w:p>
      <w:pPr>
        <w:pBdr>
          <w:bottom w:val="single" w:sz="4" w:space="1" w:color="CCCCCC"/>
        </w:pBdr>
        <w:spacing w:before="80" w:after="80"/>
      </w:pPr>
    </w:p>
    <w:p>
      <w:pPr>
        <w:pStyle w:val="Heading4"/>
        <w:keepNext/>
      </w:pPr>
      <w:r>
        <w:rPr>
          <w:rFonts w:ascii="Calibri" w:hAnsi="Calibri"/>
          <w:b w:val="0"/>
          <w:sz w:val="22"/>
        </w:rPr>
        <w:t>62. Customer Responsibilities</w:t>
      </w:r>
    </w:p>
    <w:p>
      <w:pPr/>
      <w:r>
        <w:rPr>
          <w:rFonts w:ascii="Calibri" w:hAnsi="Calibri"/>
          <w:sz w:val="22"/>
        </w:rPr>
        <w:t>**OIC-CUS-001**</w:t>
      </w:r>
      <w:r>
        <w:rPr>
          <w:rFonts w:ascii="Calibri" w:hAnsi="Calibri"/>
          <w:b w:val="0"/>
          <w:sz w:val="22"/>
        </w:rPr>
        <w:t xml:space="preserve">   </w:t>
      </w:r>
      <w:r>
        <w:rPr>
          <w:rFonts w:ascii="Calibri" w:hAnsi="Calibri"/>
          <w:sz w:val="22"/>
        </w:rPr>
        <w:t>**Business Ownership:**</w:t>
      </w:r>
      <w:r>
        <w:rPr>
          <w:rFonts w:ascii="Calibri" w:hAnsi="Calibri"/>
          <w:b w:val="0"/>
          <w:sz w:val="22"/>
        </w:rPr>
        <w:t xml:space="preserve"> The client appoints a designated business owner for each integration. The business owner is accountable for: defining and approving integration requirements; attending and contributing to mapping workshops; validating mapping decisions; reviewing and signing off the Mapping Specification and TDD; executing or overseeing UAT; and providing go-live sign-off. Without a designated business owner, integration requirements cannot be finalised.</w:t>
      </w:r>
    </w:p>
    <w:p>
      <w:pPr/>
      <w:r>
        <w:rPr>
          <w:rFonts w:ascii="Calibri" w:hAnsi="Calibri"/>
          <w:sz w:val="22"/>
        </w:rPr>
        <w:t>**OIC-CUS-002**</w:t>
      </w:r>
      <w:r>
        <w:rPr>
          <w:rFonts w:ascii="Calibri" w:hAnsi="Calibri"/>
          <w:b w:val="0"/>
          <w:sz w:val="22"/>
        </w:rPr>
        <w:t xml:space="preserve">   </w:t>
      </w:r>
      <w:r>
        <w:rPr>
          <w:rFonts w:ascii="Calibri" w:hAnsi="Calibri"/>
          <w:sz w:val="22"/>
        </w:rPr>
        <w:t>**Test Participation:**</w:t>
      </w:r>
      <w:r>
        <w:rPr>
          <w:rFonts w:ascii="Calibri" w:hAnsi="Calibri"/>
          <w:b w:val="0"/>
          <w:sz w:val="22"/>
        </w:rPr>
        <w:t xml:space="preserve"> The client appoints UAT testers for each integration. UAT testers attend UAT sessions, execute test scenarios, record defect observations, and provide test sign-off. The client ensures UAT testers are available during the agreed UAT testing window. If UAT testers are unavailable during the agreed window, UAT is deferred and the timeline is extended.</w:t>
      </w:r>
    </w:p>
    <w:p>
      <w:pPr/>
      <w:r>
        <w:rPr>
          <w:rFonts w:ascii="Calibri" w:hAnsi="Calibri"/>
          <w:sz w:val="22"/>
        </w:rPr>
        <w:t>**OIC-CUS-003**</w:t>
      </w:r>
      <w:r>
        <w:rPr>
          <w:rFonts w:ascii="Calibri" w:hAnsi="Calibri"/>
          <w:b w:val="0"/>
          <w:sz w:val="22"/>
        </w:rPr>
        <w:t xml:space="preserve">   </w:t>
      </w:r>
      <w:r>
        <w:rPr>
          <w:rFonts w:ascii="Calibri" w:hAnsi="Calibri"/>
          <w:sz w:val="22"/>
        </w:rPr>
        <w:t>**Infrastructure Readiness:**</w:t>
      </w:r>
      <w:r>
        <w:rPr>
          <w:rFonts w:ascii="Calibri" w:hAnsi="Calibri"/>
          <w:b w:val="0"/>
          <w:sz w:val="22"/>
        </w:rPr>
        <w:t xml:space="preserve"> The client ensures that all source and target systems are technically configured and accessible before SIT commences. For each integration endpoint, the client confirms: (a) the system is deployed and accessible in the relevant environment; (b) test data is available in the system; (c) technical credentials for OIC connectivity have been provisioned; (d) the system administrator is available to support connectivity testing.</w:t>
      </w:r>
    </w:p>
    <w:p>
      <w:pPr/>
      <w:r>
        <w:rPr>
          <w:rFonts w:ascii="Calibri" w:hAnsi="Calibri"/>
          <w:sz w:val="22"/>
        </w:rPr>
        <w:t>**OIC-CUS-004**</w:t>
      </w:r>
      <w:r>
        <w:rPr>
          <w:rFonts w:ascii="Calibri" w:hAnsi="Calibri"/>
          <w:b w:val="0"/>
          <w:sz w:val="22"/>
        </w:rPr>
        <w:t xml:space="preserve">   </w:t>
      </w:r>
      <w:r>
        <w:rPr>
          <w:rFonts w:ascii="Calibri" w:hAnsi="Calibri"/>
          <w:sz w:val="22"/>
        </w:rPr>
        <w:t>**Security Readiness:**</w:t>
      </w:r>
      <w:r>
        <w:rPr>
          <w:rFonts w:ascii="Calibri" w:hAnsi="Calibri"/>
          <w:b w:val="0"/>
          <w:sz w:val="22"/>
        </w:rPr>
        <w:t xml:space="preserve"> The client's IT team completes all firewall rule changes, IP whitelisting configurations, network ACL updates, and VPN configurations required to allow Oracle OIC to reach source and target systems before SIT commences. APPSolve provides the required Oracle OIC IP ranges and port requirements. The client manages the IT change management process internally to ensure changes are implemented before the agreed SIT start date.</w:t>
      </w:r>
    </w:p>
    <w:p>
      <w:pPr/>
      <w:r>
        <w:rPr>
          <w:rFonts w:ascii="Calibri" w:hAnsi="Calibri"/>
          <w:sz w:val="22"/>
        </w:rPr>
        <w:t>**OIC-CUS-005**</w:t>
      </w:r>
      <w:r>
        <w:rPr>
          <w:rFonts w:ascii="Calibri" w:hAnsi="Calibri"/>
          <w:b w:val="0"/>
          <w:sz w:val="22"/>
        </w:rPr>
        <w:t xml:space="preserve">   </w:t>
      </w:r>
      <w:r>
        <w:rPr>
          <w:rFonts w:ascii="Calibri" w:hAnsi="Calibri"/>
          <w:sz w:val="22"/>
        </w:rPr>
        <w:t>**Certificates:**</w:t>
      </w:r>
      <w:r>
        <w:rPr>
          <w:rFonts w:ascii="Calibri" w:hAnsi="Calibri"/>
          <w:b w:val="0"/>
          <w:sz w:val="22"/>
        </w:rPr>
        <w:t xml:space="preserve"> The client procures all SSL/TLS certificates required for integration connectivity and provides them to APPSolve before SIT commences. The client confirms that all provided certificates are valid (not expired), correctly configured (covering the correct domain names), and in the correct format for Oracle OIC import. Certificate expiry dates must extend beyond the project's planned go-live date.</w:t>
      </w:r>
    </w:p>
    <w:p>
      <w:pPr/>
      <w:r>
        <w:rPr>
          <w:rFonts w:ascii="Calibri" w:hAnsi="Calibri"/>
          <w:sz w:val="22"/>
        </w:rPr>
        <w:t>**OIC-CUS-006**</w:t>
      </w:r>
      <w:r>
        <w:rPr>
          <w:rFonts w:ascii="Calibri" w:hAnsi="Calibri"/>
          <w:b w:val="0"/>
          <w:sz w:val="22"/>
        </w:rPr>
        <w:t xml:space="preserve">   </w:t>
      </w:r>
      <w:r>
        <w:rPr>
          <w:rFonts w:ascii="Calibri" w:hAnsi="Calibri"/>
          <w:sz w:val="22"/>
        </w:rPr>
        <w:t>**Endpoint Availability:**</w:t>
      </w:r>
      <w:r>
        <w:rPr>
          <w:rFonts w:ascii="Calibri" w:hAnsi="Calibri"/>
          <w:b w:val="0"/>
          <w:sz w:val="22"/>
        </w:rPr>
        <w:t xml:space="preserve"> The client ensures that all integration endpoints (source systems, target systems, and third-party vendor sandboxes) are available during agreed SIT and UAT testing windows. Where planned maintenance of endpoint systems is scheduled during testing windows, the client notifies APPSolve at least five (5) business days in advance. APPSolve adjusts the testing schedule where operationally feasible.</w:t>
      </w:r>
    </w:p>
    <w:p>
      <w:pPr/>
      <w:r>
        <w:rPr>
          <w:rFonts w:ascii="Calibri" w:hAnsi="Calibri"/>
          <w:sz w:val="22"/>
        </w:rPr>
        <w:t>**OIC-CUS-007**</w:t>
      </w:r>
      <w:r>
        <w:rPr>
          <w:rFonts w:ascii="Calibri" w:hAnsi="Calibri"/>
          <w:b w:val="0"/>
          <w:sz w:val="22"/>
        </w:rPr>
        <w:t xml:space="preserve">   </w:t>
      </w:r>
      <w:r>
        <w:rPr>
          <w:rFonts w:ascii="Calibri" w:hAnsi="Calibri"/>
          <w:sz w:val="22"/>
        </w:rPr>
        <w:t>**Vendor Coordination:**</w:t>
      </w:r>
      <w:r>
        <w:rPr>
          <w:rFonts w:ascii="Calibri" w:hAnsi="Calibri"/>
          <w:b w:val="0"/>
          <w:sz w:val="22"/>
        </w:rPr>
        <w:t xml:space="preserve"> The client is responsible for the commercial and technical relationship with all third-party vendors whose systems are included in the integration scope. Client responsibilities include: obtaining API documentation from each vendor; requesting vendor sandbox access; escalating vendor responsiveness issues; managing vendor participation in SIT; and managing vendor API version change communications. APPSolve is not a party to the client–vendor commercial relationship and cannot compel vendors to provide access, documentation, or support.</w:t>
      </w:r>
    </w:p>
    <w:p>
      <w:pPr/>
      <w:r>
        <w:rPr>
          <w:rFonts w:ascii="Calibri" w:hAnsi="Calibri"/>
          <w:sz w:val="22"/>
        </w:rPr>
        <w:t>**OIC-CUS-008**</w:t>
      </w:r>
      <w:r>
        <w:rPr>
          <w:rFonts w:ascii="Calibri" w:hAnsi="Calibri"/>
          <w:b w:val="0"/>
          <w:sz w:val="22"/>
        </w:rPr>
        <w:t xml:space="preserve">   </w:t>
      </w:r>
      <w:r>
        <w:rPr>
          <w:rFonts w:ascii="Calibri" w:hAnsi="Calibri"/>
          <w:sz w:val="22"/>
        </w:rPr>
        <w:t>**Data Validation:**</w:t>
      </w:r>
      <w:r>
        <w:rPr>
          <w:rFonts w:ascii="Calibri" w:hAnsi="Calibri"/>
          <w:b w:val="0"/>
          <w:sz w:val="22"/>
        </w:rPr>
        <w:t xml:space="preserve"> The client is responsible for validating the business accuracy of data flowing through integrations during UAT. APPSolve validates technical accuracy (data was transmitted correctly, in the correct format, to the correct endpoint). Business accuracy — confirming that the data in the target system is correctly classified, coded, and attributed according to the client's business rules — is the client's UAT team's responsibility.</w:t>
      </w:r>
    </w:p>
    <w:p>
      <w:pPr/>
      <w:r>
        <w:rPr>
          <w:rFonts w:ascii="Calibri" w:hAnsi="Calibri"/>
          <w:sz w:val="22"/>
        </w:rPr>
        <w:t>**OIC-CUS-009**</w:t>
      </w:r>
      <w:r>
        <w:rPr>
          <w:rFonts w:ascii="Calibri" w:hAnsi="Calibri"/>
          <w:b w:val="0"/>
          <w:sz w:val="22"/>
        </w:rPr>
        <w:t xml:space="preserve">   </w:t>
      </w:r>
      <w:r>
        <w:rPr>
          <w:rFonts w:ascii="Calibri" w:hAnsi="Calibri"/>
          <w:sz w:val="22"/>
        </w:rPr>
        <w:t>**Sign-Offs:**</w:t>
      </w:r>
      <w:r>
        <w:rPr>
          <w:rFonts w:ascii="Calibri" w:hAnsi="Calibri"/>
          <w:b w:val="0"/>
          <w:sz w:val="22"/>
        </w:rPr>
        <w:t xml:space="preserve"> The client provides written sign-off at each of the following integration milestones: (a) Mapping Specification sign-off (prerequisite for build); (b) Technical Design Document sign-off (prerequisite for build); (c) SIT completion sign-off (prerequisite for UAT); (d) UAT completion sign-off (prerequisite for production cutover); (e) Go-live authorisation (prerequisite for production deployment). Sign-off by email from the client's designated project manager or sponsor is acceptable.</w:t>
      </w:r>
    </w:p>
    <w:p>
      <w:pPr/>
      <w:r>
        <w:rPr>
          <w:rFonts w:ascii="Calibri" w:hAnsi="Calibri"/>
          <w:sz w:val="22"/>
        </w:rPr>
        <w:t>**OIC-CUS-010**</w:t>
      </w:r>
      <w:r>
        <w:rPr>
          <w:rFonts w:ascii="Calibri" w:hAnsi="Calibri"/>
          <w:b w:val="0"/>
          <w:sz w:val="22"/>
        </w:rPr>
        <w:t xml:space="preserve">   </w:t>
      </w:r>
      <w:r>
        <w:rPr>
          <w:rFonts w:ascii="Calibri" w:hAnsi="Calibri"/>
          <w:sz w:val="22"/>
        </w:rPr>
        <w:t>**Service Accounts:**</w:t>
      </w:r>
      <w:r>
        <w:rPr>
          <w:rFonts w:ascii="Calibri" w:hAnsi="Calibri"/>
          <w:b w:val="0"/>
          <w:sz w:val="22"/>
        </w:rPr>
        <w:t xml:space="preserve"> The client's IT team or system administrators provision all service accounts required for Oracle OIC to authenticate to source and target systems. APPSolve specifies the required service accounts, required permissions, and required credentials format for each integration. Service accounts must be created and credentials confirmed before the build phase commences. APPSolve does not create user accounts, modify access controls, or manage access provisioning in endpoint systems.</w:t>
      </w:r>
    </w:p>
    <w:p>
      <w:pPr/>
      <w:r>
        <w:rPr>
          <w:rFonts w:ascii="Calibri" w:hAnsi="Calibri"/>
          <w:sz w:val="22"/>
        </w:rPr>
        <w:t>**OIC-CUS-011**</w:t>
      </w:r>
      <w:r>
        <w:rPr>
          <w:rFonts w:ascii="Calibri" w:hAnsi="Calibri"/>
          <w:b w:val="0"/>
          <w:sz w:val="22"/>
        </w:rPr>
        <w:t xml:space="preserve">   </w:t>
      </w:r>
      <w:r>
        <w:rPr>
          <w:rFonts w:ascii="Calibri" w:hAnsi="Calibri"/>
          <w:sz w:val="22"/>
        </w:rPr>
        <w:t>**API Documentation:**</w:t>
      </w:r>
      <w:r>
        <w:rPr>
          <w:rFonts w:ascii="Calibri" w:hAnsi="Calibri"/>
          <w:b w:val="0"/>
          <w:sz w:val="22"/>
        </w:rPr>
        <w:t xml:space="preserve"> The client obtains and provides complete API documentation from all third-party vendors before the integration design phase commences. API documentation must include: the vendor's API reference (endpoints, request/response schema, authentication requirements, error codes); the vendor's connectivity prerequisites; and the vendor's support contact for technical integration queries. Where a vendor requires the client to complete an onboarding or registration process before API access is granted, the client initiates and completes this process in advance.</w:t>
      </w:r>
    </w:p>
    <w:p>
      <w:pPr/>
      <w:r>
        <w:rPr>
          <w:rFonts w:ascii="Calibri" w:hAnsi="Calibri"/>
          <w:sz w:val="22"/>
        </w:rPr>
        <w:t>**OIC-CUS-012**</w:t>
      </w:r>
      <w:r>
        <w:rPr>
          <w:rFonts w:ascii="Calibri" w:hAnsi="Calibri"/>
          <w:b w:val="0"/>
          <w:sz w:val="22"/>
        </w:rPr>
        <w:t xml:space="preserve">   </w:t>
      </w:r>
      <w:r>
        <w:rPr>
          <w:rFonts w:ascii="Calibri" w:hAnsi="Calibri"/>
          <w:sz w:val="22"/>
        </w:rPr>
        <w:t>**OIC Licence and Environment:**</w:t>
      </w:r>
      <w:r>
        <w:rPr>
          <w:rFonts w:ascii="Calibri" w:hAnsi="Calibri"/>
          <w:b w:val="0"/>
          <w:sz w:val="22"/>
        </w:rPr>
        <w:t xml:space="preserve"> The client ensures a valid Oracle OIC Enterprise or Standard subscription is active and that the OIC environment is provisioned, accessible, and at the correct release version before integration development commences. The client is responsible for Oracle licence renewal, Oracle OIC upgrade management, and Oracle OIC environment administration throughout the project and post-go-live.</w:t>
      </w:r>
    </w:p>
    <w:p>
      <w:pPr>
        <w:pBdr>
          <w:bottom w:val="single" w:sz="4" w:space="1" w:color="CCCCCC"/>
        </w:pBdr>
        <w:spacing w:before="80" w:after="80"/>
      </w:pPr>
    </w:p>
    <w:p>
      <w:pPr>
        <w:pStyle w:val="Heading4"/>
        <w:keepNext/>
      </w:pPr>
      <w:r>
        <w:rPr>
          <w:rFonts w:ascii="Calibri" w:hAnsi="Calibri"/>
          <w:b w:val="0"/>
          <w:sz w:val="22"/>
        </w:rPr>
        <w:t>63. Dependencies</w:t>
      </w:r>
    </w:p>
    <w:p>
      <w:pPr/>
      <w:r>
        <w:rPr>
          <w:rFonts w:ascii="Calibri" w:hAnsi="Calibri"/>
          <w:sz w:val="22"/>
        </w:rPr>
        <w:t>**OIC-DEP-001**</w:t>
      </w:r>
      <w:r>
        <w:rPr>
          <w:rFonts w:ascii="Calibri" w:hAnsi="Calibri"/>
          <w:b w:val="0"/>
          <w:sz w:val="22"/>
        </w:rPr>
        <w:t xml:space="preserve">   Oracle OIC Enterprise (B91110) licence must be active and the OIC environment provisioned and accessible before integration development commences. If OIC provisioning is delayed, integration development is deferred accordingly.</w:t>
      </w:r>
    </w:p>
    <w:p>
      <w:pPr/>
      <w:r>
        <w:rPr>
          <w:rFonts w:ascii="Calibri" w:hAnsi="Calibri"/>
          <w:sz w:val="22"/>
        </w:rPr>
        <w:t>**OIC-DEP-002**</w:t>
      </w:r>
      <w:r>
        <w:rPr>
          <w:rFonts w:ascii="Calibri" w:hAnsi="Calibri"/>
          <w:b w:val="0"/>
          <w:sz w:val="22"/>
        </w:rPr>
        <w:t xml:space="preserve">   All source and target system technical specifications must be available and agreed before the integration design phase is completed. Undefined or changing endpoint specifications after design sign-off delay build and constitute a mapping change.</w:t>
      </w:r>
    </w:p>
    <w:p>
      <w:pPr/>
      <w:r>
        <w:rPr>
          <w:rFonts w:ascii="Calibri" w:hAnsi="Calibri"/>
          <w:sz w:val="22"/>
        </w:rPr>
        <w:t>**OIC-DEP-003**</w:t>
      </w:r>
      <w:r>
        <w:rPr>
          <w:rFonts w:ascii="Calibri" w:hAnsi="Calibri"/>
          <w:b w:val="0"/>
          <w:sz w:val="22"/>
        </w:rPr>
        <w:t xml:space="preserve">   Where OIC integrations connect to Oracle Fusion HCM or Oracle Fusion ERP modules, those modules must be sufficiently configured in the non-production environment before SIT of dependent integrations commences. For example, an integration that sends employee data from HCM to a payroll system depends on the HCM Core module being configured and test data being available in HCM.</w:t>
      </w:r>
    </w:p>
    <w:p>
      <w:pPr/>
      <w:r>
        <w:rPr>
          <w:rFonts w:ascii="Calibri" w:hAnsi="Calibri"/>
          <w:sz w:val="22"/>
        </w:rPr>
        <w:t>**OIC-DEP-004**</w:t>
      </w:r>
      <w:r>
        <w:rPr>
          <w:rFonts w:ascii="Calibri" w:hAnsi="Calibri"/>
          <w:b w:val="0"/>
          <w:sz w:val="22"/>
        </w:rPr>
        <w:t xml:space="preserve">   Third-party vendor API availability and technical documentation are a dependency for all integrations connecting to non-Oracle systems. If a vendor does not provide API documentation or sandbox access before the design phase, the integration design cannot be completed. The client is responsible for managing this dependency.</w:t>
      </w:r>
    </w:p>
    <w:p>
      <w:pPr/>
      <w:r>
        <w:rPr>
          <w:rFonts w:ascii="Calibri" w:hAnsi="Calibri"/>
          <w:sz w:val="22"/>
        </w:rPr>
        <w:t>**OIC-DEP-005**</w:t>
      </w:r>
      <w:r>
        <w:rPr>
          <w:rFonts w:ascii="Calibri" w:hAnsi="Calibri"/>
          <w:b w:val="0"/>
          <w:sz w:val="22"/>
        </w:rPr>
        <w:t xml:space="preserve">   The Mapping Specification and Technical Design Document for each integration must be signed off before build commences. All mapping workshops, business mapping decisions, and code-set translation tables must be provided by the client before workshop outcomes can be finalised.</w:t>
      </w:r>
    </w:p>
    <w:p>
      <w:pPr/>
      <w:r>
        <w:rPr>
          <w:rFonts w:ascii="Calibri" w:hAnsi="Calibri"/>
          <w:sz w:val="22"/>
        </w:rPr>
        <w:t>**OIC-DEP-006**</w:t>
      </w:r>
      <w:r>
        <w:rPr>
          <w:rFonts w:ascii="Calibri" w:hAnsi="Calibri"/>
          <w:b w:val="0"/>
          <w:sz w:val="22"/>
        </w:rPr>
        <w:t xml:space="preserve">   Production credentials for all source and target systems must be available before production cutover. Where production credentials differ from non-production credentials (for example, different service accounts, different API endpoints, different certificates), the client provides production credentials at least five (5) business days before the scheduled cutover date.</w:t>
      </w:r>
    </w:p>
    <w:p>
      <w:pPr>
        <w:pBdr>
          <w:bottom w:val="single" w:sz="4" w:space="1" w:color="CCCCCC"/>
        </w:pBdr>
        <w:spacing w:before="80" w:after="80"/>
      </w:pPr>
    </w:p>
    <w:p>
      <w:pPr>
        <w:pStyle w:val="Heading4"/>
        <w:keepNext/>
      </w:pPr>
      <w:r>
        <w:rPr>
          <w:rFonts w:ascii="Calibri" w:hAnsi="Calibri"/>
          <w:b w:val="0"/>
          <w:sz w:val="22"/>
        </w:rPr>
        <w:t>64. Constraints</w:t>
      </w:r>
    </w:p>
    <w:p>
      <w:pPr/>
      <w:r>
        <w:rPr>
          <w:rFonts w:ascii="Calibri" w:hAnsi="Calibri"/>
          <w:sz w:val="22"/>
        </w:rPr>
        <w:t>**OIC-CON-001**</w:t>
      </w:r>
      <w:r>
        <w:rPr>
          <w:rFonts w:ascii="Calibri" w:hAnsi="Calibri"/>
          <w:b w:val="0"/>
          <w:sz w:val="22"/>
        </w:rPr>
        <w:t xml:space="preserve">   APPSolve configures Oracle OIC only. APPSolve does not configure, administer, support, or troubleshoot the source or target systems on either side of an integration. Any configuration changes, data corrections, or system administration actions required in source or target systems during the integration project are the responsibility of the respective system administrators.</w:t>
      </w:r>
    </w:p>
    <w:p>
      <w:pPr/>
      <w:r>
        <w:rPr>
          <w:rFonts w:ascii="Calibri" w:hAnsi="Calibri"/>
          <w:sz w:val="22"/>
        </w:rPr>
        <w:t>**OIC-CON-002**</w:t>
      </w:r>
      <w:r>
        <w:rPr>
          <w:rFonts w:ascii="Calibri" w:hAnsi="Calibri"/>
          <w:b w:val="0"/>
          <w:sz w:val="22"/>
        </w:rPr>
        <w:t xml:space="preserve">   Integration performance is subject to Oracle OIC's published platform constraints — including maximum message payload size, maximum messages per hour per integration, maximum concurrent integration executions, and API gateway rate limits. APPSolve designs integrations within these constraints. Performance issues caused by Oracle OIC platform limits are escalated to Oracle Support; APPSolve assists with the technical escalation but cannot override Oracle's platform constraints.</w:t>
      </w:r>
    </w:p>
    <w:p>
      <w:pPr/>
      <w:r>
        <w:rPr>
          <w:rFonts w:ascii="Calibri" w:hAnsi="Calibri"/>
          <w:sz w:val="22"/>
        </w:rPr>
        <w:t>**OIC-CON-003**</w:t>
      </w:r>
      <w:r>
        <w:rPr>
          <w:rFonts w:ascii="Calibri" w:hAnsi="Calibri"/>
          <w:b w:val="0"/>
          <w:sz w:val="22"/>
        </w:rPr>
        <w:t xml:space="preserve">   Oracle OIC integration capability depends on the existence of an Oracle-supported adapter or the availability of a standard REST/SOAP API at the endpoint. Where an endpoint system does not expose a REST or SOAP API, and where SFTP/file-based integration is not feasible, the integration cannot be implemented using Oracle OIC without custom adapter development. Custom adapter development is excluded from standard scope and requires assessment.</w:t>
      </w:r>
    </w:p>
    <w:p>
      <w:pPr/>
      <w:r>
        <w:rPr>
          <w:rFonts w:ascii="Calibri" w:hAnsi="Calibri"/>
          <w:sz w:val="22"/>
        </w:rPr>
        <w:t>**OIC-CON-004**</w:t>
      </w:r>
      <w:r>
        <w:rPr>
          <w:rFonts w:ascii="Calibri" w:hAnsi="Calibri"/>
          <w:b w:val="0"/>
          <w:sz w:val="22"/>
        </w:rPr>
        <w:t xml:space="preserve">   APPSolve cannot guarantee third-party vendor API uptime, API versioning stability, or vendor response times during the integration project. If a vendor's API is unstable, underdocumented, or subject to breaking changes during the project, APPSolve will document the impact and raise it as a project risk for the client to manage with the vendor.</w:t>
      </w:r>
    </w:p>
    <w:p>
      <w:pPr/>
      <w:r>
        <w:rPr>
          <w:rFonts w:ascii="Calibri" w:hAnsi="Calibri"/>
          <w:sz w:val="22"/>
        </w:rPr>
        <w:t>**OIC-CON-005**</w:t>
      </w:r>
      <w:r>
        <w:rPr>
          <w:rFonts w:ascii="Calibri" w:hAnsi="Calibri"/>
          <w:b w:val="0"/>
          <w:sz w:val="22"/>
        </w:rPr>
        <w:t xml:space="preserve">   OIC integration scope is bounded by the Integration Inventory agreed in the Scope and Design phase. Integrations added after the Integration Inventory is signed off require a formal Change Request that re-prices the design, build, test, and cutover effort for the new integration.</w:t>
      </w:r>
    </w:p>
    <w:p>
      <w:pPr/>
      <w:r>
        <w:rPr>
          <w:rFonts w:ascii="Calibri" w:hAnsi="Calibri"/>
          <w:sz w:val="22"/>
        </w:rPr>
        <w:t>**OIC-CON-006**</w:t>
      </w:r>
      <w:r>
        <w:rPr>
          <w:rFonts w:ascii="Calibri" w:hAnsi="Calibri"/>
          <w:b w:val="0"/>
          <w:sz w:val="22"/>
        </w:rPr>
        <w:t xml:space="preserve">   APPSolve classifies all OIC integrations using a three-tier complexity model for estimation. Every integration in the Integration Inventory is assigned a tier during Scope and Design; the tier is documented in the project estimate.</w:t>
      </w:r>
    </w:p>
    <w:p>
      <w:pPr>
        <w:pStyle w:val="ListBullet"/>
        <w:spacing w:before="20" w:after="20"/>
      </w:pPr>
      <w:r>
        <w:rPr>
          <w:rFonts w:ascii="Calibri" w:hAnsi="Calibri"/>
          <w:sz w:val="22"/>
        </w:rPr>
        <w:t>**Simple:**</w:t>
      </w:r>
      <w:r>
        <w:rPr>
          <w:rFonts w:ascii="Calibri" w:hAnsi="Calibri"/>
          <w:b w:val="0"/>
          <w:sz w:val="22"/>
        </w:rPr>
        <w:t xml:space="preserve"> One source system, one target system. Standard Oracle adapter. Limited data transformation — direct field mapping with minimal lookups. No orchestration. Standard authentication (OAuth 2.0, Basic Auth). Small to medium payload. Well-documented vendor API with sandbox available.</w:t>
      </w:r>
    </w:p>
    <w:p>
      <w:pPr>
        <w:pStyle w:val="ListBullet"/>
        <w:spacing w:before="20" w:after="20"/>
      </w:pPr>
      <w:r>
        <w:rPr>
          <w:rFonts w:ascii="Calibri" w:hAnsi="Calibri"/>
          <w:sz w:val="22"/>
        </w:rPr>
        <w:t>**Standard:**</w:t>
      </w:r>
      <w:r>
        <w:rPr>
          <w:rFonts w:ascii="Calibri" w:hAnsi="Calibri"/>
          <w:b w:val="0"/>
          <w:sz w:val="22"/>
        </w:rPr>
        <w:t xml:space="preserve"> One source system, one target system. Moderate data transformation — code-set lookups, conditional logic, data splitting or merging. Standard error handling and retry. One-to-one field mapping plus lookups. Typical payload. Reasonably documented vendor API.</w:t>
      </w:r>
    </w:p>
    <w:p>
      <w:pPr>
        <w:pStyle w:val="ListBullet"/>
        <w:spacing w:before="20" w:after="20"/>
      </w:pPr>
      <w:r>
        <w:rPr>
          <w:rFonts w:ascii="Calibri" w:hAnsi="Calibri"/>
          <w:sz w:val="22"/>
        </w:rPr>
        <w:t>**Complex:**</w:t>
      </w:r>
      <w:r>
        <w:rPr>
          <w:rFonts w:ascii="Calibri" w:hAnsi="Calibri"/>
          <w:b w:val="0"/>
          <w:sz w:val="22"/>
        </w:rPr>
        <w:t xml:space="preserve"> Multi-step orchestration involving three or more systems, or multi-step processing within a single flow. Multiple business objects in a single integration. Complex transformations — calculations, aggregations, multi-level conditional branching. High-volume or near-real-time processing. Non-standard adapter. Custom or complex authentication — mTLS, JWT, custom token. No vendor sandbox available; production credentials only for testing.</w:t>
      </w:r>
    </w:p>
    <w:p>
      <w:pPr/>
      <w:r>
        <w:rPr>
          <w:rFonts w:ascii="Calibri" w:hAnsi="Calibri"/>
          <w:b w:val="0"/>
          <w:sz w:val="22"/>
        </w:rPr>
        <w:t>Integrations that do not clearly fit a single tier are assessed by the project lead and categorised with a documented rationale in the estimate.</w:t>
      </w:r>
    </w:p>
    <w:p>
      <w:pPr>
        <w:pBdr>
          <w:bottom w:val="single" w:sz="4" w:space="1" w:color="CCCCCC"/>
        </w:pBdr>
        <w:spacing w:before="80" w:after="80"/>
      </w:pPr>
    </w:p>
    <w:p>
      <w:pPr>
        <w:pStyle w:val="Heading4"/>
        <w:keepNext/>
      </w:pPr>
      <w:r>
        <w:rPr>
          <w:rFonts w:ascii="Calibri" w:hAnsi="Calibri"/>
          <w:b w:val="0"/>
          <w:sz w:val="22"/>
        </w:rPr>
        <w:t>65. Exclusions</w:t>
      </w:r>
    </w:p>
    <w:p>
      <w:pPr/>
      <w:r>
        <w:rPr>
          <w:rFonts w:ascii="Calibri" w:hAnsi="Calibri"/>
          <w:sz w:val="22"/>
        </w:rPr>
        <w:t>**OIC-EXC-001**</w:t>
      </w:r>
      <w:r>
        <w:rPr>
          <w:rFonts w:ascii="Calibri" w:hAnsi="Calibri"/>
          <w:b w:val="0"/>
          <w:sz w:val="22"/>
        </w:rPr>
        <w:t xml:space="preserve">   </w:t>
      </w:r>
      <w:r>
        <w:rPr>
          <w:rFonts w:ascii="Calibri" w:hAnsi="Calibri"/>
          <w:sz w:val="22"/>
        </w:rPr>
        <w:t>**Data Cleansing:**</w:t>
      </w:r>
      <w:r>
        <w:rPr>
          <w:rFonts w:ascii="Calibri" w:hAnsi="Calibri"/>
          <w:b w:val="0"/>
          <w:sz w:val="22"/>
        </w:rPr>
        <w:t xml:space="preserve"> Cleansing, de-duplicating, reformatting, or improving the quality of source system data before it passes through an OIC integration is excluded. Where poor source data quality causes integration failures, the root cause is the data quality issue in the source system, not the integration itself. The client is responsible for source data quality.</w:t>
      </w:r>
    </w:p>
    <w:p>
      <w:pPr/>
      <w:r>
        <w:rPr>
          <w:rFonts w:ascii="Calibri" w:hAnsi="Calibri"/>
          <w:sz w:val="22"/>
        </w:rPr>
        <w:t>**OIC-EXC-002**</w:t>
      </w:r>
      <w:r>
        <w:rPr>
          <w:rFonts w:ascii="Calibri" w:hAnsi="Calibri"/>
          <w:b w:val="0"/>
          <w:sz w:val="22"/>
        </w:rPr>
        <w:t xml:space="preserve">   </w:t>
      </w:r>
      <w:r>
        <w:rPr>
          <w:rFonts w:ascii="Calibri" w:hAnsi="Calibri"/>
          <w:sz w:val="22"/>
        </w:rPr>
        <w:t>**Source System Remediation:**</w:t>
      </w:r>
      <w:r>
        <w:rPr>
          <w:rFonts w:ascii="Calibri" w:hAnsi="Calibri"/>
          <w:b w:val="0"/>
          <w:sz w:val="22"/>
        </w:rPr>
        <w:t xml:space="preserve"> Fixing configuration defects, data integrity issues, missing master data, or API defects in source systems that prevent the integration from functioning is excluded. APPSolve identifies and documents source system issues encountered during SIT; resolution is the source system owner's responsibility.</w:t>
      </w:r>
    </w:p>
    <w:p>
      <w:pPr/>
      <w:r>
        <w:rPr>
          <w:rFonts w:ascii="Calibri" w:hAnsi="Calibri"/>
          <w:sz w:val="22"/>
        </w:rPr>
        <w:t>**OIC-EXC-003**</w:t>
      </w:r>
      <w:r>
        <w:rPr>
          <w:rFonts w:ascii="Calibri" w:hAnsi="Calibri"/>
          <w:b w:val="0"/>
          <w:sz w:val="22"/>
        </w:rPr>
        <w:t xml:space="preserve">   </w:t>
      </w:r>
      <w:r>
        <w:rPr>
          <w:rFonts w:ascii="Calibri" w:hAnsi="Calibri"/>
          <w:sz w:val="22"/>
        </w:rPr>
        <w:t>**Third-Party Vendor Management:**</w:t>
      </w:r>
      <w:r>
        <w:rPr>
          <w:rFonts w:ascii="Calibri" w:hAnsi="Calibri"/>
          <w:b w:val="0"/>
          <w:sz w:val="22"/>
        </w:rPr>
        <w:t xml:space="preserve"> Managing the commercial relationship, SLA, or performance of third-party vendors whose systems are integration endpoints is excluded. APPSolve provides technical integration expertise; the client owns the vendor relationship.</w:t>
      </w:r>
    </w:p>
    <w:p>
      <w:pPr/>
      <w:r>
        <w:rPr>
          <w:rFonts w:ascii="Calibri" w:hAnsi="Calibri"/>
          <w:sz w:val="22"/>
        </w:rPr>
        <w:t>**OIC-EXC-004**</w:t>
      </w:r>
      <w:r>
        <w:rPr>
          <w:rFonts w:ascii="Calibri" w:hAnsi="Calibri"/>
          <w:b w:val="0"/>
          <w:sz w:val="22"/>
        </w:rPr>
        <w:t xml:space="preserve">   </w:t>
      </w:r>
      <w:r>
        <w:rPr>
          <w:rFonts w:ascii="Calibri" w:hAnsi="Calibri"/>
          <w:sz w:val="22"/>
        </w:rPr>
        <w:t>**Infrastructure Procurement:**</w:t>
      </w:r>
      <w:r>
        <w:rPr>
          <w:rFonts w:ascii="Calibri" w:hAnsi="Calibri"/>
          <w:b w:val="0"/>
          <w:sz w:val="22"/>
        </w:rPr>
        <w:t xml:space="preserve"> Procuring, provisioning, or managing any infrastructure components required by the integration — including servers, networks, cloud infrastructure beyond Oracle OIC, SFTP servers, load balancers, or API gateways — is excluded. Oracle OIC itself is managed by Oracle; the client is responsible for all other infrastructure.</w:t>
      </w:r>
    </w:p>
    <w:p>
      <w:pPr/>
      <w:r>
        <w:rPr>
          <w:rFonts w:ascii="Calibri" w:hAnsi="Calibri"/>
          <w:sz w:val="22"/>
        </w:rPr>
        <w:t>**OIC-EXC-005**</w:t>
      </w:r>
      <w:r>
        <w:rPr>
          <w:rFonts w:ascii="Calibri" w:hAnsi="Calibri"/>
          <w:b w:val="0"/>
          <w:sz w:val="22"/>
        </w:rPr>
        <w:t xml:space="preserve">   </w:t>
      </w:r>
      <w:r>
        <w:rPr>
          <w:rFonts w:ascii="Calibri" w:hAnsi="Calibri"/>
          <w:sz w:val="22"/>
        </w:rPr>
        <w:t>**Network Troubleshooting:**</w:t>
      </w:r>
      <w:r>
        <w:rPr>
          <w:rFonts w:ascii="Calibri" w:hAnsi="Calibri"/>
          <w:b w:val="0"/>
          <w:sz w:val="22"/>
        </w:rPr>
        <w:t xml:space="preserve"> Diagnosing or resolving network connectivity issues between the client's infrastructure and third-party endpoints — including network latency, packet loss, DNS resolution failures, and routing issues — is excluded. Oracle OIC connects via the public internet or via Oracle's private network fabric; network troubleshooting at the client or vendor network layer is the respective IT team's responsibility.</w:t>
      </w:r>
    </w:p>
    <w:p>
      <w:pPr/>
      <w:r>
        <w:rPr>
          <w:rFonts w:ascii="Calibri" w:hAnsi="Calibri"/>
          <w:sz w:val="22"/>
        </w:rPr>
        <w:t>**OIC-EXC-006**</w:t>
      </w:r>
      <w:r>
        <w:rPr>
          <w:rFonts w:ascii="Calibri" w:hAnsi="Calibri"/>
          <w:b w:val="0"/>
          <w:sz w:val="22"/>
        </w:rPr>
        <w:t xml:space="preserve">   </w:t>
      </w:r>
      <w:r>
        <w:rPr>
          <w:rFonts w:ascii="Calibri" w:hAnsi="Calibri"/>
          <w:sz w:val="22"/>
        </w:rPr>
        <w:t>**Business Process Redesign:**</w:t>
      </w:r>
      <w:r>
        <w:rPr>
          <w:rFonts w:ascii="Calibri" w:hAnsi="Calibri"/>
          <w:b w:val="0"/>
          <w:sz w:val="22"/>
        </w:rPr>
        <w:t xml:space="preserve"> Redesigning the business process that the integration supports — including changing workflow, changing approval hierarchies, redesigning data flows for business reasons, or re-engineering systems to accommodate integration — is excluded from OIC scope.</w:t>
      </w:r>
    </w:p>
    <w:p>
      <w:pPr/>
      <w:r>
        <w:rPr>
          <w:rFonts w:ascii="Calibri" w:hAnsi="Calibri"/>
          <w:sz w:val="22"/>
        </w:rPr>
        <w:t>**OIC-EXC-007**</w:t>
      </w:r>
      <w:r>
        <w:rPr>
          <w:rFonts w:ascii="Calibri" w:hAnsi="Calibri"/>
          <w:b w:val="0"/>
          <w:sz w:val="22"/>
        </w:rPr>
        <w:t xml:space="preserve">   </w:t>
      </w:r>
      <w:r>
        <w:rPr>
          <w:rFonts w:ascii="Calibri" w:hAnsi="Calibri"/>
          <w:sz w:val="22"/>
        </w:rPr>
        <w:t>**Change Management and User Adoption:**</w:t>
      </w:r>
      <w:r>
        <w:rPr>
          <w:rFonts w:ascii="Calibri" w:hAnsi="Calibri"/>
          <w:b w:val="0"/>
          <w:sz w:val="22"/>
        </w:rPr>
        <w:t xml:space="preserve"> Change management activities associated with the business impact of integrations — including stakeholder communication about integrated system changes, training users on new process flows enabled by the integration, or user adoption measurement — are excluded.</w:t>
      </w:r>
    </w:p>
    <w:p>
      <w:pPr/>
      <w:r>
        <w:rPr>
          <w:rFonts w:ascii="Calibri" w:hAnsi="Calibri"/>
          <w:sz w:val="22"/>
        </w:rPr>
        <w:t>**OIC-EXC-008**</w:t>
      </w:r>
      <w:r>
        <w:rPr>
          <w:rFonts w:ascii="Calibri" w:hAnsi="Calibri"/>
          <w:b w:val="0"/>
          <w:sz w:val="22"/>
        </w:rPr>
        <w:t xml:space="preserve">   </w:t>
      </w:r>
      <w:r>
        <w:rPr>
          <w:rFonts w:ascii="Calibri" w:hAnsi="Calibri"/>
          <w:sz w:val="22"/>
        </w:rPr>
        <w:t>**Training Beyond Agreed Super-User Scope:**</w:t>
      </w:r>
      <w:r>
        <w:rPr>
          <w:rFonts w:ascii="Calibri" w:hAnsi="Calibri"/>
          <w:b w:val="0"/>
          <w:sz w:val="22"/>
        </w:rPr>
        <w:t xml:space="preserve"> Training delivery beyond the agreed super-user or administrator training scope for Oracle OIC monitoring and operations is excluded. APPSolve delivers one round of admin/operational training covering OIC monitoring, error management, and basic troubleshooting. Broad end-user training on integrated business processes is excluded.</w:t>
      </w:r>
    </w:p>
    <w:p>
      <w:pPr/>
      <w:r>
        <w:rPr>
          <w:rFonts w:ascii="Calibri" w:hAnsi="Calibri"/>
          <w:sz w:val="22"/>
        </w:rPr>
        <w:t>**OIC-EXC-009**</w:t>
      </w:r>
      <w:r>
        <w:rPr>
          <w:rFonts w:ascii="Calibri" w:hAnsi="Calibri"/>
          <w:b w:val="0"/>
          <w:sz w:val="22"/>
        </w:rPr>
        <w:t xml:space="preserve">   </w:t>
      </w:r>
      <w:r>
        <w:rPr>
          <w:rFonts w:ascii="Calibri" w:hAnsi="Calibri"/>
          <w:sz w:val="22"/>
        </w:rPr>
        <w:t>**Managed Services and Post-Hypercare Ongoing Support:**</w:t>
      </w:r>
      <w:r>
        <w:rPr>
          <w:rFonts w:ascii="Calibri" w:hAnsi="Calibri"/>
          <w:b w:val="0"/>
          <w:sz w:val="22"/>
        </w:rPr>
        <w:t xml:space="preserve"> Ongoing management of OIC integrations after hypercare — including monitoring, incident management, error resolution, and integration maintenance — is excluded from a standard implementation contract. Post-hypercare managed services are a separate commercial engagement (AMS).</w:t>
      </w:r>
    </w:p>
    <w:p>
      <w:pPr/>
      <w:r>
        <w:rPr>
          <w:rFonts w:ascii="Calibri" w:hAnsi="Calibri"/>
          <w:sz w:val="22"/>
        </w:rPr>
        <w:t>**OIC-EXC-010**</w:t>
      </w:r>
      <w:r>
        <w:rPr>
          <w:rFonts w:ascii="Calibri" w:hAnsi="Calibri"/>
          <w:b w:val="0"/>
          <w:sz w:val="22"/>
        </w:rPr>
        <w:t xml:space="preserve">   </w:t>
      </w:r>
      <w:r>
        <w:rPr>
          <w:rFonts w:ascii="Calibri" w:hAnsi="Calibri"/>
          <w:sz w:val="22"/>
        </w:rPr>
        <w:t>**24x7 Support:**</w:t>
      </w:r>
      <w:r>
        <w:rPr>
          <w:rFonts w:ascii="Calibri" w:hAnsi="Calibri"/>
          <w:b w:val="0"/>
          <w:sz w:val="22"/>
        </w:rPr>
        <w:t xml:space="preserve"> Round-the-clock support for OIC integrations — including evening, overnight, weekend, and public holiday support — is excluded from both the implementation scope and the standard hypercare scope. Extended support hours during hypercare are separately priced.</w:t>
      </w:r>
    </w:p>
    <w:p>
      <w:pPr/>
      <w:r>
        <w:rPr>
          <w:rFonts w:ascii="Calibri" w:hAnsi="Calibri"/>
          <w:sz w:val="22"/>
        </w:rPr>
        <w:t>**OIC-EXC-011**</w:t>
      </w:r>
      <w:r>
        <w:rPr>
          <w:rFonts w:ascii="Calibri" w:hAnsi="Calibri"/>
          <w:b w:val="0"/>
          <w:sz w:val="22"/>
        </w:rPr>
        <w:t xml:space="preserve">   </w:t>
      </w:r>
      <w:r>
        <w:rPr>
          <w:rFonts w:ascii="Calibri" w:hAnsi="Calibri"/>
          <w:sz w:val="22"/>
        </w:rPr>
        <w:t>**EDI and AS2 Integrations:**</w:t>
      </w:r>
      <w:r>
        <w:rPr>
          <w:rFonts w:ascii="Calibri" w:hAnsi="Calibri"/>
          <w:b w:val="0"/>
          <w:sz w:val="22"/>
        </w:rPr>
        <w:t xml:space="preserve"> Electronic Data Interchange (EDI) integrations (EDIFACT, X12, or equivalent) and AS2-protocol-based integrations are excluded from standard OIC scope. EDI and AS2 require specialist integration expertise and tooling beyond standard Oracle OIC configuration. Where EDI is required, APPSolve assesses the requirement separately.</w:t>
      </w:r>
    </w:p>
    <w:p>
      <w:pPr/>
      <w:r>
        <w:rPr>
          <w:rFonts w:ascii="Calibri" w:hAnsi="Calibri"/>
          <w:sz w:val="22"/>
        </w:rPr>
        <w:t>**OIC-EXC-012**</w:t>
      </w:r>
      <w:r>
        <w:rPr>
          <w:rFonts w:ascii="Calibri" w:hAnsi="Calibri"/>
          <w:b w:val="0"/>
          <w:sz w:val="22"/>
        </w:rPr>
        <w:t xml:space="preserve">   </w:t>
      </w:r>
      <w:r>
        <w:rPr>
          <w:rFonts w:ascii="Calibri" w:hAnsi="Calibri"/>
          <w:sz w:val="22"/>
        </w:rPr>
        <w:t>**Custom Proprietary Protocols:**</w:t>
      </w:r>
      <w:r>
        <w:rPr>
          <w:rFonts w:ascii="Calibri" w:hAnsi="Calibri"/>
          <w:b w:val="0"/>
          <w:sz w:val="22"/>
        </w:rPr>
        <w:t xml:space="preserve"> Integration with systems that communicate only via custom proprietary protocols — protocols not supported by any Oracle OIC adapter, and not exposed as REST, SOAP, SFTP, or database connections — is excluded from standard scope. Assessment is required before such integrations can be scoped.</w:t>
      </w:r>
    </w:p>
    <w:p>
      <w:pPr/>
      <w:r>
        <w:rPr>
          <w:rFonts w:ascii="Calibri" w:hAnsi="Calibri"/>
          <w:sz w:val="22"/>
        </w:rPr>
        <w:t>**OIC-EXC-013**</w:t>
      </w:r>
      <w:r>
        <w:rPr>
          <w:rFonts w:ascii="Calibri" w:hAnsi="Calibri"/>
          <w:b w:val="0"/>
          <w:sz w:val="22"/>
        </w:rPr>
        <w:t xml:space="preserve">   </w:t>
      </w:r>
      <w:r>
        <w:rPr>
          <w:rFonts w:ascii="Calibri" w:hAnsi="Calibri"/>
          <w:sz w:val="22"/>
        </w:rPr>
        <w:t>**Message Broker and ESB Replacement Programmes:**</w:t>
      </w:r>
      <w:r>
        <w:rPr>
          <w:rFonts w:ascii="Calibri" w:hAnsi="Calibri"/>
          <w:b w:val="0"/>
          <w:sz w:val="22"/>
        </w:rPr>
        <w:t xml:space="preserve"> Replacing an existing enterprise service bus (ESB) or message broker platform (IBM MQ, MuleSoft, Tibco, WSO2, BizTalk, or equivalent) with Oracle OIC is an enterprise integration architecture programme, not a standard implementation scope item. APPSolve can deliver individual point-to-point integrations that replace specific broker-managed flows; a full ESB migration programme requires separate scoping and architecture planning.</w:t>
      </w:r>
    </w:p>
    <w:p>
      <w:pPr/>
      <w:r>
        <w:rPr>
          <w:rFonts w:ascii="Calibri" w:hAnsi="Calibri"/>
          <w:sz w:val="22"/>
        </w:rPr>
        <w:t>**OIC-EXC-014**</w:t>
      </w:r>
      <w:r>
        <w:rPr>
          <w:rFonts w:ascii="Calibri" w:hAnsi="Calibri"/>
          <w:b w:val="0"/>
          <w:sz w:val="22"/>
        </w:rPr>
        <w:t xml:space="preserve">   </w:t>
      </w:r>
      <w:r>
        <w:rPr>
          <w:rFonts w:ascii="Calibri" w:hAnsi="Calibri"/>
          <w:sz w:val="22"/>
        </w:rPr>
        <w:t>**Load Testing and Performance Benchmarking:**</w:t>
      </w:r>
      <w:r>
        <w:rPr>
          <w:rFonts w:ascii="Calibri" w:hAnsi="Calibri"/>
          <w:b w:val="0"/>
          <w:sz w:val="22"/>
        </w:rPr>
        <w:t xml:space="preserve"> Executing structured load tests, measuring OIC throughput at projected peak volumes, or formally benchmarking Oracle OIC against performance SLAs is excluded from standard scope. Load testing is a separately scoped and priced activity.</w:t>
      </w:r>
    </w:p>
    <w:p>
      <w:pPr/>
      <w:r>
        <w:rPr>
          <w:rFonts w:ascii="Calibri" w:hAnsi="Calibri"/>
          <w:sz w:val="22"/>
        </w:rPr>
        <w:t>**OIC-EXC-015**</w:t>
      </w:r>
      <w:r>
        <w:rPr>
          <w:rFonts w:ascii="Calibri" w:hAnsi="Calibri"/>
          <w:b w:val="0"/>
          <w:sz w:val="22"/>
        </w:rPr>
        <w:t xml:space="preserve">   </w:t>
      </w:r>
      <w:r>
        <w:rPr>
          <w:rFonts w:ascii="Calibri" w:hAnsi="Calibri"/>
          <w:sz w:val="22"/>
        </w:rPr>
        <w:t>**Custom Monitoring Dashboards:**</w:t>
      </w:r>
      <w:r>
        <w:rPr>
          <w:rFonts w:ascii="Calibri" w:hAnsi="Calibri"/>
          <w:b w:val="0"/>
          <w:sz w:val="22"/>
        </w:rPr>
        <w:t xml:space="preserve"> Building custom monitoring dashboards, integration operations portals, or observability tooling beyond Oracle OIC's native monitoring console is excluded. Third-party monitoring platform integration (Splunk, Dynatrace, Datadog, New Relic, etc.) is excluded.</w:t>
      </w:r>
    </w:p>
    <w:p>
      <w:pPr>
        <w:pBdr>
          <w:bottom w:val="single" w:sz="4" w:space="1" w:color="CCCCCC"/>
        </w:pBdr>
        <w:spacing w:before="80" w:after="80"/>
      </w:pPr>
    </w:p>
    <w:p>
      <w:pPr>
        <w:pStyle w:val="Heading4"/>
        <w:keepNext/>
      </w:pPr>
      <w:r>
        <w:rPr>
          <w:rFonts w:ascii="Calibri" w:hAnsi="Calibri"/>
          <w:b w:val="0"/>
          <w:sz w:val="22"/>
        </w:rPr>
        <w:t>BU Lead Decisions Applied — All Items Closed</w:t>
      </w:r>
    </w:p>
    <w:p>
      <w:pPr/>
      <w:r>
        <w:rPr>
          <w:rFonts w:ascii="Calibri" w:hAnsi="Calibri"/>
          <w:b w:val="0"/>
          <w:sz w:val="22"/>
        </w:rPr>
        <w:t>All seven BU Lead review items were resolved on 2026-06-15 and the document has been promoted to Approved v1.0.</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 Applied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Updated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definition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integration = one directional flow. A→B and B→A = two integrations.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OIC-SCP-002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environment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Production + 1 standard non-production where licensed by customer. APPSolve does not provide OIC licensing.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OIC-SCP-005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Error notification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Customer nominated support mailbox + APPSolve support mailbox during hypercare only. Post-hypercare = customer responsibility unless AMS.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OIC-MON-002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concurrency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hypercare runs concurrently with primary project hypercare. Default 4 weeks.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OIC-SUP-002</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Complexity tiers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Simple / Standard / Complex confirmed with tier definitions.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OIC-CON-006</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Accelerator discounts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automatic accelerator discounts. Assessed per integration during estimation.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OIC-DES-007</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SFTP fallback</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SFTP is standard fallback where REST/SOAP unavailable, subject to customer security approval.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OIC-DES-005</w:t>
            </w:r>
          </w:p>
        </w:tc>
      </w:tr>
    </w:tbl>
    <w:p>
      <w:pPr>
        <w:spacing w:before="0" w:after="120"/>
      </w:pPr>
    </w:p>
    <w:p>
      <w:pPr>
        <w:pBdr>
          <w:bottom w:val="single" w:sz="4" w:space="1" w:color="CCCCCC"/>
        </w:pBdr>
        <w:spacing w:before="80" w:after="80"/>
      </w:pPr>
    </w:p>
    <w:p>
      <w:pPr>
        <w:spacing w:before="0" w:after="0"/>
      </w:pPr>
      <w:r>
        <w:br w:type="page"/>
      </w:r>
    </w:p>
    <w:p>
      <w:pPr>
        <w:pStyle w:val="Heading2"/>
        <w:keepNext/>
      </w:pPr>
      <w:r>
        <w:t>Appendix C — Reference Detail</w:t>
      </w:r>
    </w:p>
    <w:p>
      <w:pPr/>
      <w:r>
        <w:rPr>
          <w:rFonts w:ascii="Calibri" w:hAnsi="Calibri"/>
          <w:sz w:val="22"/>
        </w:rPr>
        <w:t>*Template section — complete placeholders before submission.*</w:t>
      </w:r>
    </w:p>
    <w:p>
      <w:pPr/>
      <w:r>
        <w:rPr>
          <w:rFonts w:ascii="Calibri" w:hAnsi="Calibri"/>
          <w:sz w:val="22"/>
        </w:rPr>
        <w:t>**Required fields:**</w:t>
      </w:r>
    </w:p>
    <w:p>
      <w:pPr>
        <w:pStyle w:val="ListBullet"/>
        <w:spacing w:before="20" w:after="20"/>
      </w:pPr>
      <w:r>
        <w:rPr>
          <w:rFonts w:ascii="Calibri" w:hAnsi="Calibri"/>
          <w:sz w:val="22"/>
        </w:rPr>
        <w:t>`{{client_references_table}}`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w:t>
            </w:r>
            <w:r>
              <w:rPr>
                <w:rFonts w:ascii="Calibri" w:hAnsi="Calibri"/>
                <w:b w:val="0"/>
                <w:sz w:val="20"/>
              </w:rPr>
              <w:t xml:space="preserve"> AM approval mandatory at each tender; only signed letters; vintage &gt;5 years flagged</w:t>
            </w:r>
          </w:p>
        </w:tc>
      </w:tr>
    </w:tbl>
    <w:p>
      <w:pPr>
        <w:spacing w:before="0" w:after="120"/>
      </w:pPr>
    </w:p>
    <w:sectPr w:rsidR="00FC693F" w:rsidRPr="0006063C" w:rsidSect="00034616">
      <w:headerReference w:type="default" r:id="rId9"/>
      <w:footerReference w:type="default" r:id="rId10"/>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072"/>
      </w:tabs>
      <w:pBdr>
        <w:top w:val="single" w:sz="6" w:space="1" w:color="00467F"/>
      </w:pBdr>
    </w:pPr>
    <w:r>
      <w:rPr>
        <w:rFonts w:ascii="Calibri" w:hAnsi="Calibri"/>
        <w:color w:val="808080"/>
        <w:sz w:val="18"/>
      </w:rPr>
      <w:t>APPSolve (Pty) Ltd  |  PLENNEGY-HCM-001</w:t>
      <w:tab/>
    </w:r>
    <w:r>
      <w:rPr>
        <w:rFonts w:ascii="Calibri" w:hAnsi="Calibri"/>
        <w:color w:val="808080"/>
        <w:sz w:val="18"/>
      </w:rPr>
      <w:t xml:space="preserve">Page </w:t>
      <w:fldChar w:fldCharType="begin"/>
      <w:instrText xml:space="preserve"> PAGE </w:instrText>
      <w:fldChar w:fldCharType="end"/>
    </w:r>
    <w:r>
      <w:rPr>
        <w:rFonts w:ascii="Calibri" w:hAnsi="Calibri"/>
        <w:color w:val="808080"/>
        <w:sz w:val="18"/>
      </w:rPr>
      <w:t xml:space="preserve"> of </w:t>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072"/>
      </w:tabs>
      <w:pBdr>
        <w:bottom w:val="single" w:sz="6" w:space="1" w:color="00467F"/>
      </w:pBdr>
    </w:pPr>
    <w:r>
      <w:rPr>
        <w:rFonts w:ascii="Calibri" w:hAnsi="Calibri"/>
        <w:b/>
        <w:color w:val="00467F"/>
        <w:sz w:val="18"/>
      </w:rPr>
      <w:t>APPSolve (Pty) Ltd</w:t>
    </w:r>
    <w:r>
      <w:rPr>
        <w:sz w:val="18"/>
      </w:rPr>
      <w:tab/>
    </w:r>
    <w:r>
      <w:rPr>
        <w:rFonts w:ascii="Calibri" w:hAnsi="Calibri"/>
        <w:color w:val="808080"/>
        <w:sz w:val="18"/>
      </w:rPr>
      <w:t>Oracle HCM Cloud — Implementation Proposal  |  COMMERCIAL IN CONFIDENCE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color w:val="4040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i w:val="0"/>
      <w:color w:val="00467F"/>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i w:val="0"/>
      <w:color w:val="00467F"/>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i w:val="0"/>
      <w:color w:val="0070C0"/>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val="0"/>
      <w:iCs/>
      <w:color w:val="404040"/>
      <w:sz w:val="22"/>
    </w:rPr>
  </w:style>
  <w:style w:type="paragraph" w:styleId="Heading5">
    <w:name w:val="heading 5"/>
    <w:basedOn w:val="Normal"/>
    <w:next w:val="Normal"/>
    <w:link w:val="Heading5Char"/>
    <w:uiPriority w:val="9"/>
    <w:semiHidden/>
    <w:unhideWhenUsed/>
    <w:qFormat/>
    <w:rsid w:val="00FC693F"/>
    <w:pPr>
      <w:keepNext/>
      <w:keepLines/>
      <w:spacing w:before="160" w:after="60"/>
      <w:outlineLvl w:val="4"/>
    </w:pPr>
    <w:rPr>
      <w:rFonts w:asciiTheme="majorHAnsi" w:eastAsiaTheme="majorEastAsia" w:hAnsiTheme="majorHAnsi" w:cstheme="majorBidi" w:ascii="Calibri" w:hAnsi="Calibri"/>
      <w:b/>
      <w:i w:val="0"/>
      <w:color w:val="40404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