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353A6" w:rsidRDefault="00EB292C">
      <w:r>
        <w:t>макет</w:t>
      </w:r>
    </w:p>
    <w:sectPr w:rsidR="000353A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292C"/>
    <w:rsid w:val="000353A6"/>
    <w:rsid w:val="00A93D22"/>
    <w:rsid w:val="00AC1FD2"/>
    <w:rsid w:val="00EB2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256C1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Economy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 Нуриханов</dc:creator>
  <cp:keywords/>
  <dc:description/>
  <cp:lastModifiedBy>данил Нуриханов</cp:lastModifiedBy>
  <cp:revision>1</cp:revision>
  <dcterms:created xsi:type="dcterms:W3CDTF">2024-01-24T13:27:00Z</dcterms:created>
  <dcterms:modified xsi:type="dcterms:W3CDTF">2024-01-24T13:28:00Z</dcterms:modified>
</cp:coreProperties>
</file>