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225A4" w14:textId="77777777" w:rsidR="00DA1A3C" w:rsidRDefault="009F1299">
      <w:pPr>
        <w:spacing w:before="240" w:after="240"/>
        <w:ind w:left="2320"/>
        <w:rPr>
          <w:sz w:val="20"/>
          <w:szCs w:val="20"/>
        </w:rPr>
      </w:pPr>
      <w:r>
        <w:rPr>
          <w:noProof/>
        </w:rPr>
        <w:drawing>
          <wp:anchor distT="114300" distB="114300" distL="114300" distR="114300" simplePos="0" relativeHeight="251658240" behindDoc="0" locked="0" layoutInCell="1" hidden="0" allowOverlap="1" wp14:anchorId="6C32284E" wp14:editId="6C32284F">
            <wp:simplePos x="0" y="0"/>
            <wp:positionH relativeFrom="column">
              <wp:posOffset>879638</wp:posOffset>
            </wp:positionH>
            <wp:positionV relativeFrom="paragraph">
              <wp:posOffset>123825</wp:posOffset>
            </wp:positionV>
            <wp:extent cx="3975100" cy="546100"/>
            <wp:effectExtent l="0" t="0" r="0" b="0"/>
            <wp:wrapSquare wrapText="bothSides" distT="114300" distB="11430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3975100" cy="546100"/>
                    </a:xfrm>
                    <a:prstGeom prst="rect">
                      <a:avLst/>
                    </a:prstGeom>
                    <a:ln/>
                  </pic:spPr>
                </pic:pic>
              </a:graphicData>
            </a:graphic>
          </wp:anchor>
        </w:drawing>
      </w:r>
    </w:p>
    <w:p w14:paraId="6C3225A5" w14:textId="77777777" w:rsidR="00DA1A3C" w:rsidRDefault="00DA1A3C">
      <w:pPr>
        <w:spacing w:before="240" w:after="240"/>
        <w:ind w:left="2320"/>
        <w:rPr>
          <w:sz w:val="20"/>
          <w:szCs w:val="20"/>
        </w:rPr>
      </w:pPr>
    </w:p>
    <w:p w14:paraId="6C3225A6" w14:textId="57B7324E" w:rsidR="00DA1A3C" w:rsidRDefault="009F1299">
      <w:pPr>
        <w:spacing w:before="80" w:after="240"/>
        <w:jc w:val="center"/>
        <w:rPr>
          <w:sz w:val="20"/>
          <w:szCs w:val="20"/>
        </w:rPr>
      </w:pPr>
      <w:r>
        <w:rPr>
          <w:sz w:val="36"/>
          <w:szCs w:val="36"/>
        </w:rPr>
        <w:t xml:space="preserve"> FACULTAD DE</w:t>
      </w:r>
      <w:r w:rsidR="009F55ED" w:rsidRPr="009F55ED">
        <w:t xml:space="preserve"> </w:t>
      </w:r>
      <w:r w:rsidR="009F55ED" w:rsidRPr="009F55ED">
        <w:rPr>
          <w:sz w:val="36"/>
          <w:szCs w:val="36"/>
        </w:rPr>
        <w:t>HUMANIDADES</w:t>
      </w:r>
    </w:p>
    <w:p w14:paraId="6C3225A7" w14:textId="50C553F7" w:rsidR="00DA1A3C" w:rsidRDefault="009F1299">
      <w:pPr>
        <w:spacing w:before="200"/>
        <w:ind w:left="566" w:right="-40"/>
        <w:jc w:val="center"/>
        <w:rPr>
          <w:sz w:val="20"/>
          <w:szCs w:val="20"/>
        </w:rPr>
      </w:pPr>
      <w:r>
        <w:rPr>
          <w:sz w:val="32"/>
          <w:szCs w:val="32"/>
        </w:rPr>
        <w:t>ESCUELA PROFESIONAL D</w:t>
      </w:r>
      <w:r w:rsidR="00B339C1">
        <w:rPr>
          <w:sz w:val="32"/>
          <w:szCs w:val="32"/>
        </w:rPr>
        <w:t>E EDUCACIÓN INICIAL</w:t>
      </w:r>
    </w:p>
    <w:p w14:paraId="6C3225A8" w14:textId="77777777" w:rsidR="00DA1A3C" w:rsidRDefault="009F1299">
      <w:pPr>
        <w:spacing w:before="240" w:after="240"/>
        <w:ind w:left="566" w:right="-40"/>
        <w:rPr>
          <w:sz w:val="32"/>
          <w:szCs w:val="32"/>
        </w:rPr>
      </w:pPr>
      <w:r>
        <w:rPr>
          <w:sz w:val="32"/>
          <w:szCs w:val="32"/>
        </w:rPr>
        <w:t xml:space="preserve"> </w:t>
      </w:r>
    </w:p>
    <w:p w14:paraId="6C3225A9" w14:textId="757B638D" w:rsidR="00DA1A3C" w:rsidRDefault="00D72F2B">
      <w:pPr>
        <w:ind w:left="566" w:right="-40"/>
        <w:jc w:val="center"/>
        <w:rPr>
          <w:b/>
          <w:bCs/>
          <w:sz w:val="28"/>
          <w:szCs w:val="28"/>
        </w:rPr>
      </w:pPr>
      <w:r w:rsidRPr="00D72F2B">
        <w:rPr>
          <w:b/>
          <w:bCs/>
          <w:sz w:val="28"/>
          <w:szCs w:val="28"/>
        </w:rPr>
        <w:t>Cuentos digitales interactivos para fortalecer la atención sostenida en niños de 5 años de una institución educativa de Trujillo, 202</w:t>
      </w:r>
      <w:r w:rsidR="003800B4" w:rsidRPr="003800B4">
        <w:rPr>
          <w:b/>
          <w:bCs/>
          <w:sz w:val="28"/>
          <w:szCs w:val="28"/>
        </w:rPr>
        <w:t>6</w:t>
      </w:r>
    </w:p>
    <w:p w14:paraId="6C3225AA" w14:textId="610064DD" w:rsidR="00DA1A3C" w:rsidRDefault="009F1299">
      <w:pPr>
        <w:ind w:left="566" w:right="-40"/>
        <w:jc w:val="center"/>
        <w:rPr>
          <w:sz w:val="20"/>
          <w:szCs w:val="20"/>
        </w:rPr>
      </w:pPr>
      <w:r>
        <w:rPr>
          <w:b/>
          <w:bCs/>
          <w:sz w:val="28"/>
          <w:szCs w:val="28"/>
        </w:rPr>
        <w:t xml:space="preserve"> </w:t>
      </w:r>
    </w:p>
    <w:p w14:paraId="6C3225AB" w14:textId="77777777" w:rsidR="00DA1A3C" w:rsidRDefault="009F1299">
      <w:pPr>
        <w:spacing w:before="100" w:after="240"/>
        <w:ind w:left="566" w:right="-40"/>
        <w:rPr>
          <w:sz w:val="20"/>
          <w:szCs w:val="20"/>
        </w:rPr>
      </w:pPr>
      <w:r>
        <w:rPr>
          <w:sz w:val="20"/>
          <w:szCs w:val="20"/>
        </w:rPr>
        <w:t xml:space="preserve"> </w:t>
      </w:r>
    </w:p>
    <w:p w14:paraId="6C3225AC" w14:textId="77777777" w:rsidR="00DA1A3C" w:rsidRDefault="009F1299">
      <w:pPr>
        <w:ind w:left="566" w:right="-40"/>
        <w:jc w:val="center"/>
        <w:rPr>
          <w:b/>
          <w:bCs/>
          <w:sz w:val="24"/>
          <w:szCs w:val="24"/>
        </w:rPr>
      </w:pPr>
      <w:r>
        <w:rPr>
          <w:b/>
          <w:bCs/>
          <w:sz w:val="24"/>
          <w:szCs w:val="24"/>
        </w:rPr>
        <w:t>Tesis para obtener el título profesional de:</w:t>
      </w:r>
    </w:p>
    <w:p w14:paraId="6C3225AD" w14:textId="0C1AB723" w:rsidR="00DA1A3C" w:rsidRDefault="00C501FF">
      <w:pPr>
        <w:spacing w:before="40"/>
        <w:ind w:left="566" w:right="-40"/>
        <w:jc w:val="center"/>
        <w:rPr>
          <w:sz w:val="20"/>
          <w:szCs w:val="20"/>
        </w:rPr>
      </w:pPr>
      <w:r w:rsidRPr="00A130E9">
        <w:rPr>
          <w:color w:val="000000" w:themeColor="text1"/>
          <w:sz w:val="24"/>
          <w:szCs w:val="24"/>
        </w:rPr>
        <w:t>Licenciada en Educación Inicial</w:t>
      </w:r>
    </w:p>
    <w:p w14:paraId="6C3225AE" w14:textId="77777777" w:rsidR="00DA1A3C" w:rsidRDefault="00DA1A3C">
      <w:pPr>
        <w:spacing w:before="40"/>
        <w:ind w:left="566" w:right="-40"/>
        <w:jc w:val="center"/>
        <w:rPr>
          <w:sz w:val="20"/>
          <w:szCs w:val="20"/>
        </w:rPr>
      </w:pPr>
    </w:p>
    <w:p w14:paraId="6C3225AF" w14:textId="7750586B" w:rsidR="00DA1A3C" w:rsidRDefault="009F1299">
      <w:pPr>
        <w:spacing w:before="240"/>
        <w:ind w:left="566" w:right="-40"/>
        <w:jc w:val="center"/>
        <w:rPr>
          <w:b/>
          <w:bCs/>
          <w:sz w:val="24"/>
          <w:szCs w:val="24"/>
        </w:rPr>
      </w:pPr>
      <w:r>
        <w:rPr>
          <w:sz w:val="24"/>
          <w:szCs w:val="24"/>
        </w:rPr>
        <w:t xml:space="preserve">  </w:t>
      </w:r>
      <w:r>
        <w:rPr>
          <w:b/>
          <w:bCs/>
          <w:sz w:val="24"/>
          <w:szCs w:val="24"/>
        </w:rPr>
        <w:t>Autor</w:t>
      </w:r>
      <w:r w:rsidR="00C501FF">
        <w:rPr>
          <w:b/>
          <w:bCs/>
          <w:sz w:val="24"/>
          <w:szCs w:val="24"/>
        </w:rPr>
        <w:t>a</w:t>
      </w:r>
      <w:r>
        <w:rPr>
          <w:b/>
          <w:bCs/>
          <w:sz w:val="24"/>
          <w:szCs w:val="24"/>
        </w:rPr>
        <w:t>:</w:t>
      </w:r>
    </w:p>
    <w:p w14:paraId="6C3225B0" w14:textId="740CCF8F" w:rsidR="00DA1A3C" w:rsidRPr="00441856" w:rsidRDefault="00441856">
      <w:pPr>
        <w:spacing w:before="140"/>
        <w:ind w:left="566" w:right="-40"/>
        <w:jc w:val="center"/>
        <w:rPr>
          <w:sz w:val="24"/>
          <w:szCs w:val="24"/>
          <w:lang w:val="pt-BR"/>
        </w:rPr>
      </w:pPr>
      <w:r w:rsidRPr="00441856">
        <w:rPr>
          <w:sz w:val="24"/>
          <w:szCs w:val="24"/>
          <w:lang w:val="pt-BR"/>
        </w:rPr>
        <w:t>López Puitiza, Miriam Magaly (orcid.org/0000-0002-0404-3150</w:t>
      </w:r>
      <w:r w:rsidR="009F1299" w:rsidRPr="00441856">
        <w:rPr>
          <w:sz w:val="24"/>
          <w:szCs w:val="24"/>
          <w:lang w:val="pt-BR"/>
        </w:rPr>
        <w:t>)</w:t>
      </w:r>
    </w:p>
    <w:p w14:paraId="6C3225B3" w14:textId="77D4357F" w:rsidR="00DA1A3C" w:rsidRPr="0075643E" w:rsidRDefault="00DA1A3C">
      <w:pPr>
        <w:spacing w:before="160" w:after="240"/>
        <w:ind w:left="566" w:right="-40"/>
        <w:rPr>
          <w:sz w:val="24"/>
          <w:szCs w:val="24"/>
          <w:lang w:val="pt-BR"/>
        </w:rPr>
      </w:pPr>
    </w:p>
    <w:p w14:paraId="039FB54A" w14:textId="77777777" w:rsidR="00441856" w:rsidRPr="0075643E" w:rsidRDefault="00441856">
      <w:pPr>
        <w:spacing w:before="160" w:after="240"/>
        <w:ind w:left="566" w:right="-40"/>
        <w:rPr>
          <w:sz w:val="20"/>
          <w:szCs w:val="20"/>
          <w:lang w:val="pt-BR"/>
        </w:rPr>
      </w:pPr>
    </w:p>
    <w:p w14:paraId="6C3225B4" w14:textId="53057528" w:rsidR="00DA1A3C" w:rsidRDefault="009F1299">
      <w:pPr>
        <w:ind w:left="566" w:right="-40"/>
        <w:jc w:val="center"/>
        <w:rPr>
          <w:b/>
          <w:bCs/>
          <w:sz w:val="24"/>
          <w:szCs w:val="24"/>
        </w:rPr>
      </w:pPr>
      <w:r>
        <w:rPr>
          <w:b/>
          <w:bCs/>
          <w:sz w:val="24"/>
          <w:szCs w:val="24"/>
        </w:rPr>
        <w:t>Asesora:</w:t>
      </w:r>
    </w:p>
    <w:p w14:paraId="6C3225B5" w14:textId="74867A9A" w:rsidR="00DA1A3C" w:rsidRDefault="00237CB3">
      <w:pPr>
        <w:spacing w:before="140"/>
        <w:ind w:left="566" w:right="-40"/>
        <w:jc w:val="center"/>
        <w:rPr>
          <w:sz w:val="24"/>
          <w:szCs w:val="24"/>
        </w:rPr>
      </w:pPr>
      <w:r w:rsidRPr="00237CB3">
        <w:rPr>
          <w:sz w:val="24"/>
          <w:szCs w:val="24"/>
        </w:rPr>
        <w:t>Mgtr. Gaytan Reyna, Sassy Emperatriz (orcid.org/0009-0002-5186-7045</w:t>
      </w:r>
      <w:r w:rsidR="009F1299">
        <w:rPr>
          <w:sz w:val="24"/>
          <w:szCs w:val="24"/>
        </w:rPr>
        <w:t>)</w:t>
      </w:r>
    </w:p>
    <w:p w14:paraId="6C3225B6" w14:textId="661A6C11" w:rsidR="00DA1A3C" w:rsidRDefault="00DA1A3C">
      <w:pPr>
        <w:spacing w:before="80"/>
        <w:ind w:left="566" w:right="-40"/>
        <w:jc w:val="center"/>
        <w:rPr>
          <w:sz w:val="20"/>
          <w:szCs w:val="20"/>
        </w:rPr>
      </w:pPr>
    </w:p>
    <w:p w14:paraId="6C3225B7" w14:textId="77777777" w:rsidR="00DA1A3C" w:rsidRDefault="009F1299">
      <w:pPr>
        <w:spacing w:before="240" w:after="240"/>
        <w:ind w:left="566" w:right="-40"/>
        <w:rPr>
          <w:sz w:val="20"/>
          <w:szCs w:val="20"/>
        </w:rPr>
      </w:pPr>
      <w:r>
        <w:rPr>
          <w:sz w:val="20"/>
          <w:szCs w:val="20"/>
        </w:rPr>
        <w:t xml:space="preserve">  </w:t>
      </w:r>
    </w:p>
    <w:p w14:paraId="6C3225B8" w14:textId="77777777" w:rsidR="00DA1A3C" w:rsidRDefault="009F1299">
      <w:pPr>
        <w:ind w:left="566" w:right="-40"/>
        <w:jc w:val="center"/>
        <w:rPr>
          <w:b/>
          <w:bCs/>
          <w:sz w:val="24"/>
          <w:szCs w:val="24"/>
        </w:rPr>
      </w:pPr>
      <w:r>
        <w:rPr>
          <w:b/>
          <w:bCs/>
          <w:sz w:val="24"/>
          <w:szCs w:val="24"/>
        </w:rPr>
        <w:t>Línea de investigación:</w:t>
      </w:r>
    </w:p>
    <w:p w14:paraId="6C3225B9" w14:textId="18DB2AA8" w:rsidR="00DA1A3C" w:rsidRDefault="00DE365C">
      <w:pPr>
        <w:spacing w:before="140"/>
        <w:ind w:left="566" w:right="-40"/>
        <w:jc w:val="center"/>
        <w:rPr>
          <w:sz w:val="20"/>
          <w:szCs w:val="20"/>
        </w:rPr>
      </w:pPr>
      <w:r w:rsidRPr="00DE365C">
        <w:rPr>
          <w:sz w:val="24"/>
          <w:szCs w:val="24"/>
        </w:rPr>
        <w:t>Didáctica y Evaluación de los Aprendizajes</w:t>
      </w:r>
    </w:p>
    <w:p w14:paraId="6C3225BA" w14:textId="77777777" w:rsidR="00DA1A3C" w:rsidRDefault="009F1299">
      <w:pPr>
        <w:spacing w:before="200" w:after="240"/>
        <w:ind w:left="566" w:right="-40"/>
        <w:rPr>
          <w:sz w:val="20"/>
          <w:szCs w:val="20"/>
        </w:rPr>
      </w:pPr>
      <w:r>
        <w:rPr>
          <w:sz w:val="20"/>
          <w:szCs w:val="20"/>
        </w:rPr>
        <w:t xml:space="preserve"> </w:t>
      </w:r>
    </w:p>
    <w:p w14:paraId="6C3225BB" w14:textId="77777777" w:rsidR="00DA1A3C" w:rsidRDefault="009F1299">
      <w:pPr>
        <w:ind w:left="566" w:right="-40"/>
        <w:jc w:val="center"/>
        <w:rPr>
          <w:b/>
          <w:bCs/>
          <w:sz w:val="24"/>
          <w:szCs w:val="24"/>
        </w:rPr>
      </w:pPr>
      <w:r>
        <w:rPr>
          <w:b/>
          <w:bCs/>
          <w:sz w:val="24"/>
          <w:szCs w:val="24"/>
        </w:rPr>
        <w:t>Línea de responsabilidad social universitaria:</w:t>
      </w:r>
    </w:p>
    <w:p w14:paraId="6C3225BC" w14:textId="67151624" w:rsidR="00DA1A3C" w:rsidRDefault="0095583B">
      <w:pPr>
        <w:spacing w:before="140"/>
        <w:ind w:left="566" w:right="-40"/>
        <w:jc w:val="center"/>
        <w:rPr>
          <w:sz w:val="20"/>
          <w:szCs w:val="20"/>
        </w:rPr>
      </w:pPr>
      <w:r w:rsidRPr="0095583B">
        <w:rPr>
          <w:sz w:val="24"/>
          <w:szCs w:val="24"/>
        </w:rPr>
        <w:t>Apoyo a la reducción de brechas y carencias en la educación en todos los niveles</w:t>
      </w:r>
    </w:p>
    <w:p w14:paraId="6C3225BD" w14:textId="77777777" w:rsidR="00DA1A3C" w:rsidRDefault="009F1299">
      <w:pPr>
        <w:spacing w:before="200" w:after="240"/>
        <w:ind w:left="566" w:right="-40"/>
        <w:rPr>
          <w:sz w:val="20"/>
          <w:szCs w:val="20"/>
        </w:rPr>
      </w:pPr>
      <w:r>
        <w:rPr>
          <w:sz w:val="20"/>
          <w:szCs w:val="20"/>
        </w:rPr>
        <w:t xml:space="preserve"> </w:t>
      </w:r>
    </w:p>
    <w:p w14:paraId="6C3225BE" w14:textId="2BB611C0" w:rsidR="00DA1A3C" w:rsidRDefault="0095583B">
      <w:pPr>
        <w:ind w:left="566" w:right="-40"/>
        <w:jc w:val="center"/>
        <w:rPr>
          <w:sz w:val="20"/>
          <w:szCs w:val="20"/>
        </w:rPr>
      </w:pPr>
      <w:r>
        <w:rPr>
          <w:sz w:val="24"/>
          <w:szCs w:val="24"/>
        </w:rPr>
        <w:t>TRUJILLO</w:t>
      </w:r>
      <w:r w:rsidR="009F1299">
        <w:rPr>
          <w:sz w:val="24"/>
          <w:szCs w:val="24"/>
        </w:rPr>
        <w:t xml:space="preserve"> — PERÚ</w:t>
      </w:r>
    </w:p>
    <w:p w14:paraId="6C3225BF" w14:textId="42F1B32D" w:rsidR="00DA1A3C" w:rsidRDefault="0095583B">
      <w:pPr>
        <w:spacing w:before="160"/>
        <w:ind w:left="566" w:right="-40"/>
        <w:jc w:val="center"/>
        <w:rPr>
          <w:sz w:val="20"/>
          <w:szCs w:val="20"/>
        </w:rPr>
      </w:pPr>
      <w:r>
        <w:rPr>
          <w:sz w:val="24"/>
          <w:szCs w:val="24"/>
        </w:rPr>
        <w:lastRenderedPageBreak/>
        <w:t>2026</w:t>
      </w:r>
    </w:p>
    <w:p w14:paraId="6C3225C0" w14:textId="45F346D6" w:rsidR="00DA1A3C" w:rsidRDefault="009F1299">
      <w:pPr>
        <w:spacing w:before="160"/>
        <w:ind w:left="566" w:right="-40"/>
        <w:jc w:val="center"/>
        <w:rPr>
          <w:b/>
          <w:bCs/>
          <w:sz w:val="24"/>
          <w:szCs w:val="24"/>
        </w:rPr>
      </w:pPr>
      <w:r>
        <w:rPr>
          <w:b/>
          <w:bCs/>
          <w:sz w:val="24"/>
          <w:szCs w:val="24"/>
        </w:rPr>
        <w:t>Declaratoria de autenticidad de</w:t>
      </w:r>
      <w:r w:rsidR="0095583B">
        <w:rPr>
          <w:b/>
          <w:bCs/>
          <w:sz w:val="24"/>
          <w:szCs w:val="24"/>
        </w:rPr>
        <w:t xml:space="preserve"> la</w:t>
      </w:r>
      <w:r>
        <w:rPr>
          <w:b/>
          <w:bCs/>
          <w:sz w:val="24"/>
          <w:szCs w:val="24"/>
        </w:rPr>
        <w:t xml:space="preserve"> asesor</w:t>
      </w:r>
      <w:r w:rsidR="0095583B">
        <w:rPr>
          <w:b/>
          <w:bCs/>
          <w:sz w:val="24"/>
          <w:szCs w:val="24"/>
        </w:rPr>
        <w:t>a</w:t>
      </w:r>
    </w:p>
    <w:p w14:paraId="6C3225C1" w14:textId="77777777" w:rsidR="00DA1A3C" w:rsidRDefault="00DA1A3C">
      <w:pPr>
        <w:spacing w:before="160"/>
        <w:ind w:left="566" w:right="-40"/>
        <w:jc w:val="center"/>
        <w:rPr>
          <w:b/>
          <w:bCs/>
          <w:sz w:val="24"/>
          <w:szCs w:val="24"/>
        </w:rPr>
      </w:pPr>
    </w:p>
    <w:p w14:paraId="6C3225C2" w14:textId="77777777" w:rsidR="00DA1A3C" w:rsidRDefault="00DA1A3C">
      <w:pPr>
        <w:spacing w:before="160"/>
        <w:ind w:left="566" w:right="-40"/>
        <w:jc w:val="center"/>
        <w:rPr>
          <w:b/>
          <w:bCs/>
          <w:sz w:val="24"/>
          <w:szCs w:val="24"/>
        </w:rPr>
      </w:pPr>
    </w:p>
    <w:p w14:paraId="6C3225C3" w14:textId="77777777" w:rsidR="00DA1A3C" w:rsidRDefault="00DA1A3C">
      <w:pPr>
        <w:spacing w:before="160"/>
        <w:ind w:left="566" w:right="-40"/>
        <w:jc w:val="center"/>
        <w:rPr>
          <w:b/>
          <w:bCs/>
          <w:sz w:val="24"/>
          <w:szCs w:val="24"/>
        </w:rPr>
      </w:pPr>
    </w:p>
    <w:p w14:paraId="6C3225C4" w14:textId="77777777" w:rsidR="00DA1A3C" w:rsidRDefault="00DA1A3C">
      <w:pPr>
        <w:spacing w:before="160"/>
        <w:ind w:left="566" w:right="-40"/>
        <w:jc w:val="center"/>
        <w:rPr>
          <w:b/>
          <w:bCs/>
          <w:sz w:val="24"/>
          <w:szCs w:val="24"/>
        </w:rPr>
      </w:pPr>
    </w:p>
    <w:p w14:paraId="6C3225C5" w14:textId="77777777" w:rsidR="00DA1A3C" w:rsidRDefault="00DA1A3C">
      <w:pPr>
        <w:spacing w:before="160"/>
        <w:ind w:left="566" w:right="-40"/>
        <w:jc w:val="center"/>
        <w:rPr>
          <w:b/>
          <w:bCs/>
          <w:sz w:val="24"/>
          <w:szCs w:val="24"/>
        </w:rPr>
      </w:pPr>
    </w:p>
    <w:p w14:paraId="6C3225C6" w14:textId="77777777" w:rsidR="00DA1A3C" w:rsidRDefault="00DA1A3C">
      <w:pPr>
        <w:spacing w:before="160"/>
        <w:ind w:left="566" w:right="-40"/>
        <w:jc w:val="center"/>
        <w:rPr>
          <w:b/>
          <w:bCs/>
          <w:sz w:val="24"/>
          <w:szCs w:val="24"/>
        </w:rPr>
      </w:pPr>
    </w:p>
    <w:p w14:paraId="6C3225C7" w14:textId="77777777" w:rsidR="00DA1A3C" w:rsidRDefault="00DA1A3C">
      <w:pPr>
        <w:spacing w:before="160"/>
        <w:ind w:left="566" w:right="-40"/>
        <w:jc w:val="center"/>
        <w:rPr>
          <w:b/>
          <w:bCs/>
          <w:sz w:val="24"/>
          <w:szCs w:val="24"/>
        </w:rPr>
      </w:pPr>
    </w:p>
    <w:p w14:paraId="6C3225C8" w14:textId="77777777" w:rsidR="00DA1A3C" w:rsidRDefault="00DA1A3C">
      <w:pPr>
        <w:spacing w:before="160"/>
        <w:ind w:left="566" w:right="-40"/>
        <w:jc w:val="center"/>
        <w:rPr>
          <w:b/>
          <w:bCs/>
          <w:sz w:val="24"/>
          <w:szCs w:val="24"/>
        </w:rPr>
      </w:pPr>
    </w:p>
    <w:p w14:paraId="6C3225C9" w14:textId="77777777" w:rsidR="00DA1A3C" w:rsidRDefault="00DA1A3C">
      <w:pPr>
        <w:spacing w:before="160"/>
        <w:ind w:left="566" w:right="-40"/>
        <w:jc w:val="center"/>
        <w:rPr>
          <w:b/>
          <w:bCs/>
          <w:sz w:val="24"/>
          <w:szCs w:val="24"/>
        </w:rPr>
      </w:pPr>
    </w:p>
    <w:p w14:paraId="6C3225CA" w14:textId="77777777" w:rsidR="00DA1A3C" w:rsidRDefault="00DA1A3C">
      <w:pPr>
        <w:spacing w:before="160"/>
        <w:ind w:left="566" w:right="-40"/>
        <w:jc w:val="center"/>
        <w:rPr>
          <w:b/>
          <w:bCs/>
          <w:sz w:val="24"/>
          <w:szCs w:val="24"/>
        </w:rPr>
      </w:pPr>
    </w:p>
    <w:p w14:paraId="6C3225CB" w14:textId="77777777" w:rsidR="00DA1A3C" w:rsidRDefault="00DA1A3C">
      <w:pPr>
        <w:spacing w:before="160"/>
        <w:ind w:left="566" w:right="-40"/>
        <w:jc w:val="center"/>
        <w:rPr>
          <w:b/>
          <w:bCs/>
          <w:sz w:val="24"/>
          <w:szCs w:val="24"/>
        </w:rPr>
      </w:pPr>
    </w:p>
    <w:p w14:paraId="6C3225CC" w14:textId="77777777" w:rsidR="00DA1A3C" w:rsidRDefault="00DA1A3C">
      <w:pPr>
        <w:spacing w:before="160"/>
        <w:ind w:left="566" w:right="-40"/>
        <w:jc w:val="center"/>
        <w:rPr>
          <w:b/>
          <w:bCs/>
          <w:sz w:val="24"/>
          <w:szCs w:val="24"/>
        </w:rPr>
      </w:pPr>
    </w:p>
    <w:p w14:paraId="6C3225CD" w14:textId="77777777" w:rsidR="00DA1A3C" w:rsidRDefault="00DA1A3C">
      <w:pPr>
        <w:spacing w:before="160"/>
        <w:ind w:left="566" w:right="-40"/>
        <w:jc w:val="center"/>
        <w:rPr>
          <w:b/>
          <w:bCs/>
          <w:sz w:val="24"/>
          <w:szCs w:val="24"/>
        </w:rPr>
      </w:pPr>
    </w:p>
    <w:p w14:paraId="6C3225CE" w14:textId="77777777" w:rsidR="00DA1A3C" w:rsidRDefault="00DA1A3C">
      <w:pPr>
        <w:spacing w:before="160"/>
        <w:ind w:left="566" w:right="-40"/>
        <w:jc w:val="center"/>
        <w:rPr>
          <w:b/>
          <w:bCs/>
          <w:sz w:val="24"/>
          <w:szCs w:val="24"/>
        </w:rPr>
      </w:pPr>
    </w:p>
    <w:p w14:paraId="6C3225CF" w14:textId="77777777" w:rsidR="00DA1A3C" w:rsidRDefault="00DA1A3C">
      <w:pPr>
        <w:spacing w:before="160"/>
        <w:ind w:left="566" w:right="-40"/>
        <w:jc w:val="center"/>
        <w:rPr>
          <w:b/>
          <w:bCs/>
          <w:sz w:val="24"/>
          <w:szCs w:val="24"/>
        </w:rPr>
      </w:pPr>
    </w:p>
    <w:p w14:paraId="6C3225D0" w14:textId="77777777" w:rsidR="00DA1A3C" w:rsidRDefault="00DA1A3C">
      <w:pPr>
        <w:spacing w:before="160"/>
        <w:ind w:left="566" w:right="-40"/>
        <w:jc w:val="center"/>
        <w:rPr>
          <w:b/>
          <w:bCs/>
          <w:sz w:val="24"/>
          <w:szCs w:val="24"/>
        </w:rPr>
      </w:pPr>
    </w:p>
    <w:p w14:paraId="6C3225D1" w14:textId="77777777" w:rsidR="00DA1A3C" w:rsidRDefault="00DA1A3C">
      <w:pPr>
        <w:spacing w:before="160"/>
        <w:ind w:left="566" w:right="-40"/>
        <w:jc w:val="center"/>
        <w:rPr>
          <w:b/>
          <w:bCs/>
          <w:sz w:val="24"/>
          <w:szCs w:val="24"/>
        </w:rPr>
      </w:pPr>
    </w:p>
    <w:p w14:paraId="6C3225D2" w14:textId="77777777" w:rsidR="00DA1A3C" w:rsidRDefault="00DA1A3C">
      <w:pPr>
        <w:spacing w:before="160"/>
        <w:ind w:left="566" w:right="-40"/>
        <w:jc w:val="center"/>
        <w:rPr>
          <w:b/>
          <w:bCs/>
          <w:sz w:val="24"/>
          <w:szCs w:val="24"/>
        </w:rPr>
      </w:pPr>
    </w:p>
    <w:p w14:paraId="6C3225D3" w14:textId="77777777" w:rsidR="00DA1A3C" w:rsidRDefault="00DA1A3C">
      <w:pPr>
        <w:spacing w:before="160"/>
        <w:ind w:left="566" w:right="-40"/>
        <w:jc w:val="center"/>
        <w:rPr>
          <w:b/>
          <w:bCs/>
          <w:sz w:val="24"/>
          <w:szCs w:val="24"/>
        </w:rPr>
      </w:pPr>
    </w:p>
    <w:p w14:paraId="6C3225D4" w14:textId="77777777" w:rsidR="00DA1A3C" w:rsidRDefault="00DA1A3C">
      <w:pPr>
        <w:spacing w:before="160"/>
        <w:ind w:left="566" w:right="-40"/>
        <w:jc w:val="center"/>
        <w:rPr>
          <w:b/>
          <w:bCs/>
          <w:sz w:val="24"/>
          <w:szCs w:val="24"/>
        </w:rPr>
      </w:pPr>
    </w:p>
    <w:p w14:paraId="6C3225D5" w14:textId="77777777" w:rsidR="00DA1A3C" w:rsidRDefault="00DA1A3C">
      <w:pPr>
        <w:spacing w:before="160"/>
        <w:ind w:left="566" w:right="-40"/>
        <w:jc w:val="center"/>
        <w:rPr>
          <w:b/>
          <w:bCs/>
          <w:sz w:val="24"/>
          <w:szCs w:val="24"/>
        </w:rPr>
      </w:pPr>
    </w:p>
    <w:p w14:paraId="6C3225D6" w14:textId="77777777" w:rsidR="00DA1A3C" w:rsidRDefault="00DA1A3C">
      <w:pPr>
        <w:spacing w:before="160"/>
        <w:ind w:left="566" w:right="-40"/>
        <w:jc w:val="center"/>
        <w:rPr>
          <w:b/>
          <w:bCs/>
          <w:sz w:val="24"/>
          <w:szCs w:val="24"/>
        </w:rPr>
      </w:pPr>
    </w:p>
    <w:p w14:paraId="6C3225D7" w14:textId="77777777" w:rsidR="00DA1A3C" w:rsidRDefault="00DA1A3C">
      <w:pPr>
        <w:spacing w:before="160"/>
        <w:ind w:left="566" w:right="-40"/>
        <w:jc w:val="center"/>
        <w:rPr>
          <w:b/>
          <w:bCs/>
          <w:sz w:val="24"/>
          <w:szCs w:val="24"/>
        </w:rPr>
      </w:pPr>
    </w:p>
    <w:p w14:paraId="6C3225D8" w14:textId="77777777" w:rsidR="00DA1A3C" w:rsidRDefault="00DA1A3C">
      <w:pPr>
        <w:spacing w:before="160"/>
        <w:ind w:left="566" w:right="-40"/>
        <w:jc w:val="center"/>
        <w:rPr>
          <w:b/>
          <w:bCs/>
          <w:sz w:val="24"/>
          <w:szCs w:val="24"/>
        </w:rPr>
      </w:pPr>
    </w:p>
    <w:p w14:paraId="6C3225D9" w14:textId="77777777" w:rsidR="00DA1A3C" w:rsidRDefault="00DA1A3C">
      <w:pPr>
        <w:spacing w:before="160"/>
        <w:ind w:left="566" w:right="-40"/>
        <w:jc w:val="center"/>
        <w:rPr>
          <w:b/>
          <w:bCs/>
          <w:sz w:val="24"/>
          <w:szCs w:val="24"/>
        </w:rPr>
      </w:pPr>
    </w:p>
    <w:p w14:paraId="6C3225DA" w14:textId="77777777" w:rsidR="00DA1A3C" w:rsidRDefault="00DA1A3C">
      <w:pPr>
        <w:spacing w:before="160"/>
        <w:ind w:left="566" w:right="-40"/>
        <w:jc w:val="center"/>
        <w:rPr>
          <w:b/>
          <w:bCs/>
          <w:sz w:val="24"/>
          <w:szCs w:val="24"/>
        </w:rPr>
      </w:pPr>
    </w:p>
    <w:p w14:paraId="6C3225DB" w14:textId="77777777" w:rsidR="00DA1A3C" w:rsidRDefault="00DA1A3C">
      <w:pPr>
        <w:spacing w:before="160"/>
        <w:ind w:left="566" w:right="-40"/>
        <w:jc w:val="center"/>
        <w:rPr>
          <w:b/>
          <w:bCs/>
          <w:sz w:val="24"/>
          <w:szCs w:val="24"/>
        </w:rPr>
      </w:pPr>
    </w:p>
    <w:p w14:paraId="6C3225DC" w14:textId="77777777" w:rsidR="00DA1A3C" w:rsidRDefault="00DA1A3C">
      <w:pPr>
        <w:spacing w:before="160"/>
        <w:ind w:left="566" w:right="-40"/>
        <w:jc w:val="center"/>
        <w:rPr>
          <w:b/>
          <w:bCs/>
          <w:sz w:val="24"/>
          <w:szCs w:val="24"/>
        </w:rPr>
      </w:pPr>
    </w:p>
    <w:p w14:paraId="6C3225DD" w14:textId="77777777" w:rsidR="00DA1A3C" w:rsidRDefault="00DA1A3C">
      <w:pPr>
        <w:spacing w:before="160"/>
        <w:ind w:left="566" w:right="-40"/>
        <w:jc w:val="center"/>
        <w:rPr>
          <w:b/>
          <w:bCs/>
          <w:sz w:val="24"/>
          <w:szCs w:val="24"/>
        </w:rPr>
      </w:pPr>
    </w:p>
    <w:p w14:paraId="6C3225DE" w14:textId="77777777" w:rsidR="00DA1A3C" w:rsidRDefault="00DA1A3C">
      <w:pPr>
        <w:spacing w:before="160"/>
        <w:ind w:left="566" w:right="-40"/>
        <w:jc w:val="center"/>
        <w:rPr>
          <w:b/>
          <w:bCs/>
          <w:sz w:val="24"/>
          <w:szCs w:val="24"/>
        </w:rPr>
      </w:pPr>
    </w:p>
    <w:p w14:paraId="6C3225DF" w14:textId="2C7686F2" w:rsidR="00DA1A3C" w:rsidRDefault="009F1299">
      <w:pPr>
        <w:spacing w:before="160"/>
        <w:ind w:left="566" w:right="-40"/>
        <w:jc w:val="center"/>
        <w:rPr>
          <w:b/>
          <w:bCs/>
          <w:sz w:val="24"/>
          <w:szCs w:val="24"/>
        </w:rPr>
      </w:pPr>
      <w:r>
        <w:rPr>
          <w:b/>
          <w:bCs/>
          <w:sz w:val="24"/>
          <w:szCs w:val="24"/>
        </w:rPr>
        <w:t xml:space="preserve">Declaratoria de originalidad </w:t>
      </w:r>
      <w:r w:rsidR="0095583B">
        <w:rPr>
          <w:b/>
          <w:bCs/>
          <w:sz w:val="24"/>
          <w:szCs w:val="24"/>
        </w:rPr>
        <w:t>de la autora</w:t>
      </w:r>
    </w:p>
    <w:p w14:paraId="6C3225E0" w14:textId="77777777" w:rsidR="00DA1A3C" w:rsidRDefault="00DA1A3C">
      <w:pPr>
        <w:spacing w:before="160"/>
        <w:ind w:left="566" w:right="-40"/>
        <w:jc w:val="center"/>
        <w:rPr>
          <w:b/>
          <w:bCs/>
          <w:sz w:val="24"/>
          <w:szCs w:val="24"/>
        </w:rPr>
      </w:pPr>
    </w:p>
    <w:p w14:paraId="6C3225E1" w14:textId="77777777" w:rsidR="00DA1A3C" w:rsidRDefault="00DA1A3C">
      <w:pPr>
        <w:spacing w:before="160"/>
        <w:ind w:left="566" w:right="-40"/>
        <w:jc w:val="center"/>
        <w:rPr>
          <w:b/>
          <w:bCs/>
          <w:sz w:val="24"/>
          <w:szCs w:val="24"/>
        </w:rPr>
      </w:pPr>
    </w:p>
    <w:p w14:paraId="6C3225E2" w14:textId="77777777" w:rsidR="00DA1A3C" w:rsidRDefault="00DA1A3C">
      <w:pPr>
        <w:spacing w:before="160"/>
        <w:ind w:left="566" w:right="-40"/>
        <w:jc w:val="center"/>
        <w:rPr>
          <w:b/>
          <w:bCs/>
          <w:sz w:val="24"/>
          <w:szCs w:val="24"/>
        </w:rPr>
      </w:pPr>
    </w:p>
    <w:p w14:paraId="6C3225E3" w14:textId="77777777" w:rsidR="00DA1A3C" w:rsidRDefault="00DA1A3C">
      <w:pPr>
        <w:spacing w:before="160"/>
        <w:ind w:left="566" w:right="-40"/>
        <w:jc w:val="center"/>
        <w:rPr>
          <w:b/>
          <w:bCs/>
          <w:sz w:val="24"/>
          <w:szCs w:val="24"/>
        </w:rPr>
      </w:pPr>
    </w:p>
    <w:p w14:paraId="6C3225E4" w14:textId="77777777" w:rsidR="00DA1A3C" w:rsidRDefault="00DA1A3C">
      <w:pPr>
        <w:spacing w:before="160"/>
        <w:ind w:left="566" w:right="-40"/>
        <w:jc w:val="center"/>
        <w:rPr>
          <w:b/>
          <w:bCs/>
          <w:sz w:val="24"/>
          <w:szCs w:val="24"/>
        </w:rPr>
      </w:pPr>
    </w:p>
    <w:p w14:paraId="6C3225E5" w14:textId="77777777" w:rsidR="00DA1A3C" w:rsidRDefault="00DA1A3C">
      <w:pPr>
        <w:spacing w:before="160"/>
        <w:ind w:left="566" w:right="-40"/>
        <w:jc w:val="center"/>
        <w:rPr>
          <w:b/>
          <w:bCs/>
          <w:sz w:val="24"/>
          <w:szCs w:val="24"/>
        </w:rPr>
      </w:pPr>
    </w:p>
    <w:p w14:paraId="6C3225E6" w14:textId="77777777" w:rsidR="00DA1A3C" w:rsidRDefault="00DA1A3C">
      <w:pPr>
        <w:spacing w:before="160"/>
        <w:ind w:left="566" w:right="-40"/>
        <w:jc w:val="center"/>
        <w:rPr>
          <w:b/>
          <w:bCs/>
          <w:sz w:val="24"/>
          <w:szCs w:val="24"/>
        </w:rPr>
      </w:pPr>
    </w:p>
    <w:p w14:paraId="6C3225E7" w14:textId="77777777" w:rsidR="00DA1A3C" w:rsidRDefault="00DA1A3C">
      <w:pPr>
        <w:spacing w:before="160"/>
        <w:ind w:left="566" w:right="-40"/>
        <w:jc w:val="center"/>
        <w:rPr>
          <w:b/>
          <w:bCs/>
          <w:sz w:val="24"/>
          <w:szCs w:val="24"/>
        </w:rPr>
      </w:pPr>
    </w:p>
    <w:p w14:paraId="6C3225E8" w14:textId="77777777" w:rsidR="00DA1A3C" w:rsidRDefault="00DA1A3C">
      <w:pPr>
        <w:spacing w:before="160"/>
        <w:ind w:left="566" w:right="-40"/>
        <w:jc w:val="center"/>
        <w:rPr>
          <w:b/>
          <w:bCs/>
          <w:sz w:val="24"/>
          <w:szCs w:val="24"/>
        </w:rPr>
      </w:pPr>
    </w:p>
    <w:p w14:paraId="6C3225E9" w14:textId="77777777" w:rsidR="00DA1A3C" w:rsidRDefault="00DA1A3C">
      <w:pPr>
        <w:spacing w:before="160"/>
        <w:ind w:left="566" w:right="-40"/>
        <w:jc w:val="center"/>
        <w:rPr>
          <w:b/>
          <w:bCs/>
          <w:sz w:val="24"/>
          <w:szCs w:val="24"/>
        </w:rPr>
      </w:pPr>
    </w:p>
    <w:p w14:paraId="6C3225EA" w14:textId="77777777" w:rsidR="00DA1A3C" w:rsidRDefault="00DA1A3C">
      <w:pPr>
        <w:spacing w:before="160"/>
        <w:ind w:left="566" w:right="-40"/>
        <w:jc w:val="center"/>
        <w:rPr>
          <w:b/>
          <w:bCs/>
          <w:sz w:val="24"/>
          <w:szCs w:val="24"/>
        </w:rPr>
      </w:pPr>
    </w:p>
    <w:p w14:paraId="6C3225EB" w14:textId="77777777" w:rsidR="00DA1A3C" w:rsidRDefault="00DA1A3C">
      <w:pPr>
        <w:spacing w:before="160"/>
        <w:ind w:left="566" w:right="-40"/>
        <w:jc w:val="center"/>
        <w:rPr>
          <w:b/>
          <w:bCs/>
          <w:sz w:val="24"/>
          <w:szCs w:val="24"/>
        </w:rPr>
      </w:pPr>
    </w:p>
    <w:p w14:paraId="6C3225EC" w14:textId="77777777" w:rsidR="00DA1A3C" w:rsidRDefault="00DA1A3C">
      <w:pPr>
        <w:spacing w:before="160"/>
        <w:ind w:left="566" w:right="-40"/>
        <w:jc w:val="center"/>
        <w:rPr>
          <w:b/>
          <w:bCs/>
          <w:sz w:val="24"/>
          <w:szCs w:val="24"/>
        </w:rPr>
      </w:pPr>
    </w:p>
    <w:p w14:paraId="6C3225ED" w14:textId="77777777" w:rsidR="00DA1A3C" w:rsidRDefault="00DA1A3C">
      <w:pPr>
        <w:spacing w:before="160"/>
        <w:ind w:left="566" w:right="-40"/>
        <w:jc w:val="center"/>
        <w:rPr>
          <w:b/>
          <w:bCs/>
          <w:sz w:val="24"/>
          <w:szCs w:val="24"/>
        </w:rPr>
      </w:pPr>
    </w:p>
    <w:p w14:paraId="6C3225EE" w14:textId="77777777" w:rsidR="00DA1A3C" w:rsidRDefault="00DA1A3C">
      <w:pPr>
        <w:spacing w:before="160"/>
        <w:ind w:left="566" w:right="-40"/>
        <w:jc w:val="center"/>
        <w:rPr>
          <w:b/>
          <w:bCs/>
          <w:sz w:val="24"/>
          <w:szCs w:val="24"/>
        </w:rPr>
      </w:pPr>
    </w:p>
    <w:p w14:paraId="6C3225EF" w14:textId="77777777" w:rsidR="00DA1A3C" w:rsidRDefault="00DA1A3C">
      <w:pPr>
        <w:spacing w:before="160"/>
        <w:ind w:left="566" w:right="-40"/>
        <w:jc w:val="center"/>
        <w:rPr>
          <w:b/>
          <w:bCs/>
          <w:sz w:val="24"/>
          <w:szCs w:val="24"/>
        </w:rPr>
      </w:pPr>
    </w:p>
    <w:p w14:paraId="6C3225F0" w14:textId="77777777" w:rsidR="00DA1A3C" w:rsidRDefault="00DA1A3C">
      <w:pPr>
        <w:spacing w:before="160"/>
        <w:ind w:left="566" w:right="-40"/>
        <w:jc w:val="center"/>
        <w:rPr>
          <w:b/>
          <w:bCs/>
          <w:sz w:val="24"/>
          <w:szCs w:val="24"/>
        </w:rPr>
      </w:pPr>
    </w:p>
    <w:p w14:paraId="6C3225F1" w14:textId="77777777" w:rsidR="00DA1A3C" w:rsidRDefault="00DA1A3C">
      <w:pPr>
        <w:spacing w:before="160"/>
        <w:ind w:left="566" w:right="-40"/>
        <w:jc w:val="center"/>
        <w:rPr>
          <w:b/>
          <w:bCs/>
          <w:sz w:val="24"/>
          <w:szCs w:val="24"/>
        </w:rPr>
      </w:pPr>
    </w:p>
    <w:p w14:paraId="6C3225F2" w14:textId="77777777" w:rsidR="00DA1A3C" w:rsidRDefault="00DA1A3C">
      <w:pPr>
        <w:spacing w:before="160"/>
        <w:ind w:left="566" w:right="-40"/>
        <w:jc w:val="center"/>
        <w:rPr>
          <w:b/>
          <w:bCs/>
          <w:sz w:val="24"/>
          <w:szCs w:val="24"/>
        </w:rPr>
      </w:pPr>
    </w:p>
    <w:p w14:paraId="6C3225F3" w14:textId="77777777" w:rsidR="00DA1A3C" w:rsidRDefault="00DA1A3C">
      <w:pPr>
        <w:spacing w:before="160"/>
        <w:ind w:left="566" w:right="-40"/>
        <w:jc w:val="center"/>
        <w:rPr>
          <w:b/>
          <w:bCs/>
          <w:sz w:val="24"/>
          <w:szCs w:val="24"/>
        </w:rPr>
      </w:pPr>
    </w:p>
    <w:p w14:paraId="6C3225F4" w14:textId="77777777" w:rsidR="00DA1A3C" w:rsidRDefault="00DA1A3C">
      <w:pPr>
        <w:spacing w:before="160"/>
        <w:ind w:left="566" w:right="-40"/>
        <w:jc w:val="center"/>
        <w:rPr>
          <w:b/>
          <w:bCs/>
          <w:sz w:val="24"/>
          <w:szCs w:val="24"/>
        </w:rPr>
      </w:pPr>
    </w:p>
    <w:p w14:paraId="6C3225F5" w14:textId="77777777" w:rsidR="00DA1A3C" w:rsidRDefault="00DA1A3C">
      <w:pPr>
        <w:spacing w:before="160"/>
        <w:ind w:left="566" w:right="-40"/>
        <w:jc w:val="center"/>
        <w:rPr>
          <w:b/>
          <w:bCs/>
          <w:sz w:val="24"/>
          <w:szCs w:val="24"/>
        </w:rPr>
      </w:pPr>
    </w:p>
    <w:p w14:paraId="6C3225F6" w14:textId="77777777" w:rsidR="00DA1A3C" w:rsidRDefault="00DA1A3C">
      <w:pPr>
        <w:spacing w:before="160"/>
        <w:ind w:left="566" w:right="-40"/>
        <w:jc w:val="center"/>
        <w:rPr>
          <w:b/>
          <w:bCs/>
          <w:sz w:val="24"/>
          <w:szCs w:val="24"/>
        </w:rPr>
      </w:pPr>
    </w:p>
    <w:p w14:paraId="6C3225F7" w14:textId="77777777" w:rsidR="00DA1A3C" w:rsidRDefault="00DA1A3C">
      <w:pPr>
        <w:spacing w:before="160"/>
        <w:ind w:left="566" w:right="-40"/>
        <w:jc w:val="center"/>
        <w:rPr>
          <w:b/>
          <w:bCs/>
          <w:sz w:val="24"/>
          <w:szCs w:val="24"/>
        </w:rPr>
      </w:pPr>
    </w:p>
    <w:p w14:paraId="6C3225F8" w14:textId="77777777" w:rsidR="00DA1A3C" w:rsidRDefault="00DA1A3C">
      <w:pPr>
        <w:spacing w:before="160"/>
        <w:ind w:left="566" w:right="-40"/>
        <w:jc w:val="center"/>
        <w:rPr>
          <w:b/>
          <w:bCs/>
          <w:sz w:val="24"/>
          <w:szCs w:val="24"/>
        </w:rPr>
      </w:pPr>
    </w:p>
    <w:p w14:paraId="6C3225F9" w14:textId="77777777" w:rsidR="00DA1A3C" w:rsidRDefault="00DA1A3C">
      <w:pPr>
        <w:spacing w:before="160"/>
        <w:ind w:left="566" w:right="-40"/>
        <w:jc w:val="center"/>
        <w:rPr>
          <w:b/>
          <w:bCs/>
          <w:sz w:val="24"/>
          <w:szCs w:val="24"/>
        </w:rPr>
      </w:pPr>
    </w:p>
    <w:p w14:paraId="6C3225FA" w14:textId="77777777" w:rsidR="00DA1A3C" w:rsidRDefault="00DA1A3C">
      <w:pPr>
        <w:spacing w:before="160"/>
        <w:ind w:left="566" w:right="-40"/>
        <w:jc w:val="center"/>
        <w:rPr>
          <w:b/>
          <w:bCs/>
          <w:sz w:val="24"/>
          <w:szCs w:val="24"/>
        </w:rPr>
      </w:pPr>
    </w:p>
    <w:p w14:paraId="6C3225FB" w14:textId="77777777" w:rsidR="00DA1A3C" w:rsidRDefault="00DA1A3C">
      <w:pPr>
        <w:spacing w:before="160"/>
        <w:ind w:left="566" w:right="-40"/>
        <w:jc w:val="center"/>
        <w:rPr>
          <w:b/>
          <w:bCs/>
          <w:sz w:val="24"/>
          <w:szCs w:val="24"/>
        </w:rPr>
      </w:pPr>
    </w:p>
    <w:p w14:paraId="6C3225FC" w14:textId="77777777" w:rsidR="00DA1A3C" w:rsidRDefault="009F1299">
      <w:pPr>
        <w:spacing w:before="160"/>
        <w:ind w:left="566" w:right="-40"/>
        <w:jc w:val="center"/>
        <w:rPr>
          <w:b/>
          <w:bCs/>
          <w:sz w:val="24"/>
          <w:szCs w:val="24"/>
        </w:rPr>
      </w:pPr>
      <w:r>
        <w:rPr>
          <w:b/>
          <w:bCs/>
          <w:sz w:val="24"/>
          <w:szCs w:val="24"/>
        </w:rPr>
        <w:t>Dedicatoria</w:t>
      </w:r>
    </w:p>
    <w:p w14:paraId="6C3225FD" w14:textId="77777777" w:rsidR="00DA1A3C" w:rsidRDefault="00DA1A3C">
      <w:pPr>
        <w:spacing w:before="160"/>
        <w:ind w:left="566" w:right="-40"/>
        <w:jc w:val="center"/>
        <w:rPr>
          <w:b/>
          <w:bCs/>
          <w:sz w:val="24"/>
          <w:szCs w:val="24"/>
        </w:rPr>
      </w:pPr>
    </w:p>
    <w:p w14:paraId="6C3225FE" w14:textId="77777777" w:rsidR="00DA1A3C" w:rsidRDefault="00DA1A3C">
      <w:pPr>
        <w:spacing w:before="160"/>
        <w:ind w:left="566" w:right="-40"/>
        <w:jc w:val="center"/>
        <w:rPr>
          <w:b/>
          <w:bCs/>
          <w:sz w:val="24"/>
          <w:szCs w:val="24"/>
        </w:rPr>
      </w:pPr>
    </w:p>
    <w:p w14:paraId="6C3225FF" w14:textId="77777777" w:rsidR="00DA1A3C" w:rsidRDefault="00DA1A3C">
      <w:pPr>
        <w:spacing w:before="160"/>
        <w:ind w:left="566" w:right="-40"/>
        <w:jc w:val="center"/>
        <w:rPr>
          <w:b/>
          <w:bCs/>
          <w:sz w:val="24"/>
          <w:szCs w:val="24"/>
        </w:rPr>
      </w:pPr>
    </w:p>
    <w:p w14:paraId="6C322600" w14:textId="77777777" w:rsidR="00DA1A3C" w:rsidRDefault="00DA1A3C">
      <w:pPr>
        <w:spacing w:before="160"/>
        <w:ind w:left="566" w:right="-40"/>
        <w:jc w:val="center"/>
        <w:rPr>
          <w:b/>
          <w:bCs/>
          <w:sz w:val="24"/>
          <w:szCs w:val="24"/>
        </w:rPr>
      </w:pPr>
    </w:p>
    <w:p w14:paraId="6C322601" w14:textId="77777777" w:rsidR="00DA1A3C" w:rsidRDefault="00DA1A3C">
      <w:pPr>
        <w:spacing w:before="160"/>
        <w:ind w:left="566" w:right="-40"/>
        <w:jc w:val="center"/>
        <w:rPr>
          <w:b/>
          <w:bCs/>
          <w:sz w:val="24"/>
          <w:szCs w:val="24"/>
        </w:rPr>
      </w:pPr>
    </w:p>
    <w:p w14:paraId="6C322602" w14:textId="77777777" w:rsidR="00DA1A3C" w:rsidRDefault="00DA1A3C">
      <w:pPr>
        <w:spacing w:before="160"/>
        <w:ind w:left="566" w:right="-40"/>
        <w:jc w:val="center"/>
        <w:rPr>
          <w:b/>
          <w:bCs/>
          <w:sz w:val="24"/>
          <w:szCs w:val="24"/>
        </w:rPr>
      </w:pPr>
    </w:p>
    <w:p w14:paraId="6C322603" w14:textId="77777777" w:rsidR="00DA1A3C" w:rsidRDefault="00DA1A3C">
      <w:pPr>
        <w:spacing w:before="160"/>
        <w:ind w:left="566" w:right="-40"/>
        <w:jc w:val="center"/>
        <w:rPr>
          <w:b/>
          <w:bCs/>
          <w:sz w:val="24"/>
          <w:szCs w:val="24"/>
        </w:rPr>
      </w:pPr>
    </w:p>
    <w:p w14:paraId="6C322604" w14:textId="77777777" w:rsidR="00DA1A3C" w:rsidRDefault="00DA1A3C">
      <w:pPr>
        <w:spacing w:before="160"/>
        <w:ind w:left="566" w:right="-40"/>
        <w:jc w:val="center"/>
        <w:rPr>
          <w:b/>
          <w:bCs/>
          <w:sz w:val="24"/>
          <w:szCs w:val="24"/>
        </w:rPr>
      </w:pPr>
    </w:p>
    <w:p w14:paraId="6C322605" w14:textId="77777777" w:rsidR="00DA1A3C" w:rsidRDefault="00DA1A3C">
      <w:pPr>
        <w:spacing w:before="160"/>
        <w:ind w:left="566" w:right="-40"/>
        <w:jc w:val="center"/>
        <w:rPr>
          <w:b/>
          <w:bCs/>
          <w:sz w:val="24"/>
          <w:szCs w:val="24"/>
        </w:rPr>
      </w:pPr>
    </w:p>
    <w:p w14:paraId="6C322606" w14:textId="77777777" w:rsidR="00DA1A3C" w:rsidRDefault="00DA1A3C">
      <w:pPr>
        <w:spacing w:before="160"/>
        <w:ind w:left="566" w:right="-40"/>
        <w:jc w:val="center"/>
        <w:rPr>
          <w:b/>
          <w:bCs/>
          <w:sz w:val="24"/>
          <w:szCs w:val="24"/>
        </w:rPr>
      </w:pPr>
    </w:p>
    <w:p w14:paraId="6C322607" w14:textId="77777777" w:rsidR="00DA1A3C" w:rsidRDefault="00DA1A3C">
      <w:pPr>
        <w:spacing w:before="160"/>
        <w:ind w:left="566" w:right="-40"/>
        <w:jc w:val="center"/>
        <w:rPr>
          <w:b/>
          <w:bCs/>
          <w:sz w:val="24"/>
          <w:szCs w:val="24"/>
        </w:rPr>
      </w:pPr>
    </w:p>
    <w:p w14:paraId="6C322608" w14:textId="77777777" w:rsidR="00DA1A3C" w:rsidRDefault="00DA1A3C">
      <w:pPr>
        <w:spacing w:before="160"/>
        <w:ind w:left="566" w:right="-40"/>
        <w:jc w:val="center"/>
        <w:rPr>
          <w:b/>
          <w:bCs/>
          <w:sz w:val="24"/>
          <w:szCs w:val="24"/>
        </w:rPr>
      </w:pPr>
    </w:p>
    <w:p w14:paraId="6C322609" w14:textId="77777777" w:rsidR="00DA1A3C" w:rsidRDefault="00DA1A3C">
      <w:pPr>
        <w:spacing w:before="160"/>
        <w:ind w:left="566" w:right="-40"/>
        <w:jc w:val="center"/>
        <w:rPr>
          <w:b/>
          <w:bCs/>
          <w:sz w:val="24"/>
          <w:szCs w:val="24"/>
        </w:rPr>
      </w:pPr>
    </w:p>
    <w:p w14:paraId="6C32260A" w14:textId="77777777" w:rsidR="00DA1A3C" w:rsidRDefault="00DA1A3C">
      <w:pPr>
        <w:spacing w:before="160"/>
        <w:ind w:left="566" w:right="-40"/>
        <w:jc w:val="center"/>
        <w:rPr>
          <w:b/>
          <w:bCs/>
          <w:sz w:val="24"/>
          <w:szCs w:val="24"/>
        </w:rPr>
      </w:pPr>
    </w:p>
    <w:p w14:paraId="6C32260B" w14:textId="77777777" w:rsidR="00DA1A3C" w:rsidRDefault="00DA1A3C">
      <w:pPr>
        <w:spacing w:before="160"/>
        <w:ind w:left="566" w:right="-40"/>
        <w:jc w:val="center"/>
        <w:rPr>
          <w:b/>
          <w:bCs/>
          <w:sz w:val="24"/>
          <w:szCs w:val="24"/>
        </w:rPr>
      </w:pPr>
    </w:p>
    <w:p w14:paraId="6C32260C" w14:textId="77777777" w:rsidR="00DA1A3C" w:rsidRDefault="00DA1A3C">
      <w:pPr>
        <w:spacing w:before="160"/>
        <w:ind w:left="566" w:right="-40"/>
        <w:jc w:val="center"/>
        <w:rPr>
          <w:b/>
          <w:bCs/>
          <w:sz w:val="24"/>
          <w:szCs w:val="24"/>
        </w:rPr>
      </w:pPr>
    </w:p>
    <w:p w14:paraId="6C32260D" w14:textId="77777777" w:rsidR="00DA1A3C" w:rsidRDefault="00DA1A3C">
      <w:pPr>
        <w:spacing w:before="160"/>
        <w:ind w:left="566" w:right="-40"/>
        <w:jc w:val="center"/>
        <w:rPr>
          <w:b/>
          <w:bCs/>
          <w:sz w:val="24"/>
          <w:szCs w:val="24"/>
        </w:rPr>
      </w:pPr>
    </w:p>
    <w:p w14:paraId="6C32260E" w14:textId="77777777" w:rsidR="00DA1A3C" w:rsidRDefault="00DA1A3C">
      <w:pPr>
        <w:spacing w:before="160"/>
        <w:ind w:left="566" w:right="-40"/>
        <w:jc w:val="center"/>
        <w:rPr>
          <w:b/>
          <w:bCs/>
          <w:sz w:val="24"/>
          <w:szCs w:val="24"/>
        </w:rPr>
      </w:pPr>
    </w:p>
    <w:p w14:paraId="6C32260F" w14:textId="77777777" w:rsidR="00DA1A3C" w:rsidRDefault="00DA1A3C">
      <w:pPr>
        <w:spacing w:before="160"/>
        <w:ind w:left="566" w:right="-40"/>
        <w:jc w:val="center"/>
        <w:rPr>
          <w:b/>
          <w:bCs/>
          <w:sz w:val="24"/>
          <w:szCs w:val="24"/>
        </w:rPr>
      </w:pPr>
    </w:p>
    <w:p w14:paraId="6C322610" w14:textId="77777777" w:rsidR="00DA1A3C" w:rsidRDefault="00DA1A3C">
      <w:pPr>
        <w:spacing w:before="160"/>
        <w:ind w:left="566" w:right="-40"/>
        <w:jc w:val="center"/>
        <w:rPr>
          <w:b/>
          <w:bCs/>
          <w:sz w:val="24"/>
          <w:szCs w:val="24"/>
        </w:rPr>
      </w:pPr>
    </w:p>
    <w:p w14:paraId="6C322611" w14:textId="77777777" w:rsidR="00DA1A3C" w:rsidRDefault="00DA1A3C">
      <w:pPr>
        <w:spacing w:before="160"/>
        <w:ind w:left="566" w:right="-40"/>
        <w:jc w:val="center"/>
        <w:rPr>
          <w:b/>
          <w:bCs/>
          <w:sz w:val="24"/>
          <w:szCs w:val="24"/>
        </w:rPr>
      </w:pPr>
    </w:p>
    <w:p w14:paraId="6C322612" w14:textId="77777777" w:rsidR="00DA1A3C" w:rsidRDefault="00DA1A3C">
      <w:pPr>
        <w:spacing w:before="160"/>
        <w:ind w:left="566" w:right="-40"/>
        <w:jc w:val="center"/>
        <w:rPr>
          <w:b/>
          <w:bCs/>
          <w:sz w:val="24"/>
          <w:szCs w:val="24"/>
        </w:rPr>
      </w:pPr>
    </w:p>
    <w:p w14:paraId="6C322613" w14:textId="77777777" w:rsidR="00DA1A3C" w:rsidRDefault="00DA1A3C">
      <w:pPr>
        <w:spacing w:before="160"/>
        <w:ind w:left="566" w:right="-40"/>
        <w:jc w:val="center"/>
        <w:rPr>
          <w:b/>
          <w:bCs/>
          <w:sz w:val="24"/>
          <w:szCs w:val="24"/>
        </w:rPr>
      </w:pPr>
    </w:p>
    <w:p w14:paraId="6C322614" w14:textId="77777777" w:rsidR="00DA1A3C" w:rsidRDefault="00DA1A3C">
      <w:pPr>
        <w:spacing w:before="160"/>
        <w:ind w:left="566" w:right="-40"/>
        <w:jc w:val="center"/>
        <w:rPr>
          <w:b/>
          <w:bCs/>
          <w:sz w:val="24"/>
          <w:szCs w:val="24"/>
        </w:rPr>
      </w:pPr>
    </w:p>
    <w:p w14:paraId="6C322615" w14:textId="77777777" w:rsidR="00DA1A3C" w:rsidRDefault="00DA1A3C">
      <w:pPr>
        <w:spacing w:before="160"/>
        <w:ind w:left="566" w:right="-40"/>
        <w:jc w:val="center"/>
        <w:rPr>
          <w:b/>
          <w:bCs/>
          <w:sz w:val="24"/>
          <w:szCs w:val="24"/>
        </w:rPr>
      </w:pPr>
    </w:p>
    <w:p w14:paraId="6C322616" w14:textId="77777777" w:rsidR="00DA1A3C" w:rsidRDefault="00DA1A3C">
      <w:pPr>
        <w:spacing w:before="160"/>
        <w:ind w:left="566" w:right="-40"/>
        <w:jc w:val="center"/>
        <w:rPr>
          <w:b/>
          <w:bCs/>
          <w:sz w:val="24"/>
          <w:szCs w:val="24"/>
        </w:rPr>
      </w:pPr>
    </w:p>
    <w:p w14:paraId="6C322617" w14:textId="77777777" w:rsidR="00DA1A3C" w:rsidRDefault="00DA1A3C">
      <w:pPr>
        <w:spacing w:before="160"/>
        <w:ind w:left="566" w:right="-40"/>
        <w:jc w:val="center"/>
        <w:rPr>
          <w:b/>
          <w:bCs/>
          <w:sz w:val="24"/>
          <w:szCs w:val="24"/>
        </w:rPr>
      </w:pPr>
    </w:p>
    <w:p w14:paraId="6C322618" w14:textId="77777777" w:rsidR="00DA1A3C" w:rsidRDefault="00DA1A3C">
      <w:pPr>
        <w:spacing w:before="160"/>
        <w:ind w:left="566" w:right="-40"/>
        <w:jc w:val="center"/>
        <w:rPr>
          <w:b/>
          <w:bCs/>
          <w:sz w:val="24"/>
          <w:szCs w:val="24"/>
        </w:rPr>
      </w:pPr>
    </w:p>
    <w:p w14:paraId="6C322619" w14:textId="77777777" w:rsidR="00DA1A3C" w:rsidRDefault="00DA1A3C">
      <w:pPr>
        <w:spacing w:before="160"/>
        <w:ind w:left="566" w:right="-40"/>
        <w:jc w:val="center"/>
        <w:rPr>
          <w:b/>
          <w:bCs/>
          <w:sz w:val="24"/>
          <w:szCs w:val="24"/>
        </w:rPr>
      </w:pPr>
    </w:p>
    <w:p w14:paraId="6C32261A" w14:textId="77777777" w:rsidR="00DA1A3C" w:rsidRDefault="009F1299">
      <w:pPr>
        <w:spacing w:before="160"/>
        <w:ind w:left="566" w:right="-40"/>
        <w:jc w:val="center"/>
        <w:rPr>
          <w:b/>
          <w:bCs/>
          <w:sz w:val="24"/>
          <w:szCs w:val="24"/>
        </w:rPr>
      </w:pPr>
      <w:r>
        <w:rPr>
          <w:b/>
          <w:bCs/>
          <w:sz w:val="24"/>
          <w:szCs w:val="24"/>
        </w:rPr>
        <w:t>Agradecimiento</w:t>
      </w:r>
    </w:p>
    <w:p w14:paraId="6C32261B" w14:textId="77777777" w:rsidR="00DA1A3C" w:rsidRDefault="00DA1A3C">
      <w:pPr>
        <w:spacing w:before="160"/>
        <w:ind w:left="566" w:right="-40"/>
        <w:jc w:val="center"/>
        <w:rPr>
          <w:b/>
          <w:bCs/>
          <w:sz w:val="24"/>
          <w:szCs w:val="24"/>
        </w:rPr>
      </w:pPr>
    </w:p>
    <w:p w14:paraId="6C32261C" w14:textId="77777777" w:rsidR="00DA1A3C" w:rsidRDefault="00DA1A3C">
      <w:pPr>
        <w:spacing w:before="160"/>
        <w:ind w:left="566" w:right="-40"/>
        <w:jc w:val="center"/>
        <w:rPr>
          <w:b/>
          <w:bCs/>
          <w:sz w:val="24"/>
          <w:szCs w:val="24"/>
        </w:rPr>
      </w:pPr>
    </w:p>
    <w:p w14:paraId="6C32261D" w14:textId="77777777" w:rsidR="00DA1A3C" w:rsidRDefault="00DA1A3C">
      <w:pPr>
        <w:spacing w:before="160"/>
        <w:ind w:left="566" w:right="-40"/>
        <w:jc w:val="center"/>
        <w:rPr>
          <w:b/>
          <w:bCs/>
          <w:sz w:val="24"/>
          <w:szCs w:val="24"/>
        </w:rPr>
      </w:pPr>
    </w:p>
    <w:p w14:paraId="6C32261E" w14:textId="77777777" w:rsidR="00DA1A3C" w:rsidRDefault="00DA1A3C">
      <w:pPr>
        <w:spacing w:before="160"/>
        <w:ind w:left="566" w:right="-40"/>
        <w:jc w:val="center"/>
        <w:rPr>
          <w:b/>
          <w:bCs/>
          <w:sz w:val="24"/>
          <w:szCs w:val="24"/>
        </w:rPr>
      </w:pPr>
    </w:p>
    <w:p w14:paraId="6C32261F" w14:textId="77777777" w:rsidR="00DA1A3C" w:rsidRDefault="00DA1A3C">
      <w:pPr>
        <w:spacing w:before="160"/>
        <w:ind w:left="566" w:right="-40"/>
        <w:jc w:val="center"/>
        <w:rPr>
          <w:b/>
          <w:bCs/>
          <w:sz w:val="24"/>
          <w:szCs w:val="24"/>
        </w:rPr>
      </w:pPr>
    </w:p>
    <w:p w14:paraId="6C322620" w14:textId="77777777" w:rsidR="00DA1A3C" w:rsidRDefault="00DA1A3C">
      <w:pPr>
        <w:spacing w:before="160"/>
        <w:ind w:left="566" w:right="-40"/>
        <w:jc w:val="center"/>
        <w:rPr>
          <w:b/>
          <w:bCs/>
          <w:sz w:val="24"/>
          <w:szCs w:val="24"/>
        </w:rPr>
      </w:pPr>
    </w:p>
    <w:p w14:paraId="6C322621" w14:textId="77777777" w:rsidR="00DA1A3C" w:rsidRDefault="00DA1A3C">
      <w:pPr>
        <w:spacing w:before="160"/>
        <w:ind w:left="566" w:right="-40"/>
        <w:jc w:val="center"/>
        <w:rPr>
          <w:b/>
          <w:bCs/>
          <w:sz w:val="24"/>
          <w:szCs w:val="24"/>
        </w:rPr>
      </w:pPr>
    </w:p>
    <w:p w14:paraId="6C322622" w14:textId="77777777" w:rsidR="00DA1A3C" w:rsidRDefault="00DA1A3C">
      <w:pPr>
        <w:spacing w:before="160"/>
        <w:ind w:left="566" w:right="-40"/>
        <w:jc w:val="center"/>
        <w:rPr>
          <w:b/>
          <w:bCs/>
          <w:sz w:val="24"/>
          <w:szCs w:val="24"/>
        </w:rPr>
      </w:pPr>
    </w:p>
    <w:p w14:paraId="6C322623" w14:textId="77777777" w:rsidR="00DA1A3C" w:rsidRDefault="00DA1A3C">
      <w:pPr>
        <w:spacing w:before="160"/>
        <w:ind w:left="566" w:right="-40"/>
        <w:jc w:val="center"/>
        <w:rPr>
          <w:b/>
          <w:bCs/>
          <w:sz w:val="24"/>
          <w:szCs w:val="24"/>
        </w:rPr>
      </w:pPr>
    </w:p>
    <w:p w14:paraId="6C322624" w14:textId="77777777" w:rsidR="00DA1A3C" w:rsidRDefault="00DA1A3C">
      <w:pPr>
        <w:spacing w:before="160"/>
        <w:ind w:left="566" w:right="-40"/>
        <w:jc w:val="center"/>
        <w:rPr>
          <w:b/>
          <w:bCs/>
          <w:sz w:val="24"/>
          <w:szCs w:val="24"/>
        </w:rPr>
      </w:pPr>
    </w:p>
    <w:p w14:paraId="6C322625" w14:textId="77777777" w:rsidR="00DA1A3C" w:rsidRDefault="00DA1A3C">
      <w:pPr>
        <w:spacing w:before="160"/>
        <w:ind w:left="566" w:right="-40"/>
        <w:jc w:val="center"/>
        <w:rPr>
          <w:b/>
          <w:bCs/>
          <w:sz w:val="24"/>
          <w:szCs w:val="24"/>
        </w:rPr>
      </w:pPr>
    </w:p>
    <w:p w14:paraId="6C322626" w14:textId="77777777" w:rsidR="00DA1A3C" w:rsidRDefault="00DA1A3C">
      <w:pPr>
        <w:spacing w:before="160"/>
        <w:ind w:left="566" w:right="-40"/>
        <w:jc w:val="center"/>
        <w:rPr>
          <w:b/>
          <w:bCs/>
          <w:sz w:val="24"/>
          <w:szCs w:val="24"/>
        </w:rPr>
      </w:pPr>
    </w:p>
    <w:p w14:paraId="6C322627" w14:textId="77777777" w:rsidR="00DA1A3C" w:rsidRDefault="00DA1A3C">
      <w:pPr>
        <w:spacing w:before="160"/>
        <w:ind w:left="566" w:right="-40"/>
        <w:jc w:val="center"/>
        <w:rPr>
          <w:b/>
          <w:bCs/>
          <w:sz w:val="24"/>
          <w:szCs w:val="24"/>
        </w:rPr>
      </w:pPr>
    </w:p>
    <w:p w14:paraId="6C322628" w14:textId="77777777" w:rsidR="00DA1A3C" w:rsidRDefault="00DA1A3C">
      <w:pPr>
        <w:spacing w:before="160"/>
        <w:ind w:left="566" w:right="-40"/>
        <w:jc w:val="center"/>
        <w:rPr>
          <w:b/>
          <w:bCs/>
          <w:sz w:val="24"/>
          <w:szCs w:val="24"/>
        </w:rPr>
      </w:pPr>
    </w:p>
    <w:p w14:paraId="6C322629" w14:textId="77777777" w:rsidR="00DA1A3C" w:rsidRDefault="00DA1A3C">
      <w:pPr>
        <w:spacing w:before="160"/>
        <w:ind w:left="566" w:right="-40"/>
        <w:jc w:val="center"/>
        <w:rPr>
          <w:b/>
          <w:bCs/>
          <w:sz w:val="24"/>
          <w:szCs w:val="24"/>
        </w:rPr>
      </w:pPr>
    </w:p>
    <w:p w14:paraId="6C32262A" w14:textId="77777777" w:rsidR="00DA1A3C" w:rsidRDefault="00DA1A3C">
      <w:pPr>
        <w:spacing w:before="160"/>
        <w:ind w:left="566" w:right="-40"/>
        <w:jc w:val="center"/>
        <w:rPr>
          <w:b/>
          <w:bCs/>
          <w:sz w:val="24"/>
          <w:szCs w:val="24"/>
        </w:rPr>
      </w:pPr>
    </w:p>
    <w:p w14:paraId="6C32262B" w14:textId="77777777" w:rsidR="00DA1A3C" w:rsidRDefault="00DA1A3C">
      <w:pPr>
        <w:spacing w:before="160"/>
        <w:ind w:left="566" w:right="-40"/>
        <w:jc w:val="center"/>
        <w:rPr>
          <w:b/>
          <w:bCs/>
          <w:sz w:val="24"/>
          <w:szCs w:val="24"/>
        </w:rPr>
      </w:pPr>
    </w:p>
    <w:p w14:paraId="6C32262C" w14:textId="77777777" w:rsidR="00DA1A3C" w:rsidRDefault="00DA1A3C">
      <w:pPr>
        <w:spacing w:before="160"/>
        <w:ind w:left="566" w:right="-40"/>
        <w:jc w:val="center"/>
        <w:rPr>
          <w:b/>
          <w:bCs/>
          <w:sz w:val="24"/>
          <w:szCs w:val="24"/>
        </w:rPr>
      </w:pPr>
    </w:p>
    <w:p w14:paraId="6C32262D" w14:textId="77777777" w:rsidR="00DA1A3C" w:rsidRDefault="00DA1A3C">
      <w:pPr>
        <w:spacing w:before="160"/>
        <w:ind w:left="566" w:right="-40"/>
        <w:jc w:val="center"/>
        <w:rPr>
          <w:b/>
          <w:bCs/>
          <w:sz w:val="24"/>
          <w:szCs w:val="24"/>
        </w:rPr>
      </w:pPr>
    </w:p>
    <w:p w14:paraId="6C32262E" w14:textId="77777777" w:rsidR="00DA1A3C" w:rsidRDefault="00DA1A3C">
      <w:pPr>
        <w:spacing w:before="160"/>
        <w:ind w:left="566" w:right="-40"/>
        <w:jc w:val="center"/>
        <w:rPr>
          <w:b/>
          <w:bCs/>
          <w:sz w:val="24"/>
          <w:szCs w:val="24"/>
        </w:rPr>
      </w:pPr>
    </w:p>
    <w:p w14:paraId="6C32262F" w14:textId="77777777" w:rsidR="00DA1A3C" w:rsidRDefault="00DA1A3C">
      <w:pPr>
        <w:spacing w:before="160"/>
        <w:ind w:left="566" w:right="-40"/>
        <w:jc w:val="center"/>
        <w:rPr>
          <w:b/>
          <w:bCs/>
          <w:sz w:val="24"/>
          <w:szCs w:val="24"/>
        </w:rPr>
      </w:pPr>
    </w:p>
    <w:p w14:paraId="6C322630" w14:textId="77777777" w:rsidR="00DA1A3C" w:rsidRDefault="00DA1A3C">
      <w:pPr>
        <w:spacing w:before="160"/>
        <w:ind w:left="566" w:right="-40"/>
        <w:jc w:val="center"/>
        <w:rPr>
          <w:b/>
          <w:bCs/>
          <w:sz w:val="24"/>
          <w:szCs w:val="24"/>
        </w:rPr>
      </w:pPr>
    </w:p>
    <w:p w14:paraId="6C322631" w14:textId="77777777" w:rsidR="00DA1A3C" w:rsidRDefault="00DA1A3C">
      <w:pPr>
        <w:spacing w:before="160"/>
        <w:ind w:left="566" w:right="-40"/>
        <w:jc w:val="center"/>
        <w:rPr>
          <w:b/>
          <w:bCs/>
          <w:sz w:val="24"/>
          <w:szCs w:val="24"/>
        </w:rPr>
      </w:pPr>
    </w:p>
    <w:p w14:paraId="6C322632" w14:textId="77777777" w:rsidR="00DA1A3C" w:rsidRDefault="00DA1A3C">
      <w:pPr>
        <w:spacing w:before="160"/>
        <w:ind w:left="566" w:right="-40"/>
        <w:jc w:val="center"/>
        <w:rPr>
          <w:b/>
          <w:bCs/>
          <w:sz w:val="24"/>
          <w:szCs w:val="24"/>
        </w:rPr>
      </w:pPr>
    </w:p>
    <w:p w14:paraId="6C322633" w14:textId="77777777" w:rsidR="00DA1A3C" w:rsidRDefault="00DA1A3C">
      <w:pPr>
        <w:spacing w:before="160"/>
        <w:ind w:left="566" w:right="-40"/>
        <w:jc w:val="center"/>
        <w:rPr>
          <w:b/>
          <w:bCs/>
          <w:sz w:val="24"/>
          <w:szCs w:val="24"/>
        </w:rPr>
      </w:pPr>
    </w:p>
    <w:p w14:paraId="6C322634" w14:textId="77777777" w:rsidR="00DA1A3C" w:rsidRDefault="00DA1A3C">
      <w:pPr>
        <w:spacing w:before="160"/>
        <w:ind w:left="566" w:right="-40"/>
        <w:jc w:val="center"/>
        <w:rPr>
          <w:b/>
          <w:bCs/>
          <w:sz w:val="24"/>
          <w:szCs w:val="24"/>
        </w:rPr>
      </w:pPr>
    </w:p>
    <w:p w14:paraId="6C322635" w14:textId="77777777" w:rsidR="00DA1A3C" w:rsidRDefault="00DA1A3C">
      <w:pPr>
        <w:spacing w:before="160"/>
        <w:ind w:left="566" w:right="-40"/>
        <w:jc w:val="center"/>
        <w:rPr>
          <w:b/>
          <w:bCs/>
          <w:sz w:val="24"/>
          <w:szCs w:val="24"/>
        </w:rPr>
      </w:pPr>
    </w:p>
    <w:p w14:paraId="6C322636" w14:textId="77777777" w:rsidR="00DA1A3C" w:rsidRDefault="00DA1A3C">
      <w:pPr>
        <w:spacing w:before="160"/>
        <w:ind w:left="566" w:right="-40"/>
        <w:jc w:val="center"/>
        <w:rPr>
          <w:b/>
          <w:bCs/>
          <w:sz w:val="24"/>
          <w:szCs w:val="24"/>
        </w:rPr>
      </w:pPr>
    </w:p>
    <w:p w14:paraId="6C322637" w14:textId="77777777" w:rsidR="00DA1A3C" w:rsidRDefault="00DA1A3C">
      <w:pPr>
        <w:spacing w:before="160"/>
        <w:ind w:left="566" w:right="-40"/>
        <w:jc w:val="center"/>
        <w:rPr>
          <w:b/>
          <w:bCs/>
          <w:sz w:val="24"/>
          <w:szCs w:val="24"/>
        </w:rPr>
      </w:pPr>
    </w:p>
    <w:p w14:paraId="6C322638" w14:textId="77777777" w:rsidR="00DA1A3C" w:rsidRDefault="009F1299">
      <w:pPr>
        <w:spacing w:before="160"/>
        <w:ind w:left="566" w:right="-40"/>
        <w:jc w:val="center"/>
        <w:rPr>
          <w:b/>
          <w:bCs/>
          <w:sz w:val="24"/>
          <w:szCs w:val="24"/>
        </w:rPr>
      </w:pPr>
      <w:r>
        <w:rPr>
          <w:b/>
          <w:bCs/>
          <w:sz w:val="24"/>
          <w:szCs w:val="24"/>
        </w:rPr>
        <w:t>Índice de contenidos</w:t>
      </w:r>
    </w:p>
    <w:p w14:paraId="6C322639" w14:textId="77777777" w:rsidR="00DA1A3C" w:rsidRDefault="00DA1A3C">
      <w:pPr>
        <w:spacing w:before="160"/>
        <w:ind w:left="566" w:right="-40"/>
        <w:rPr>
          <w:b/>
          <w:bCs/>
          <w:sz w:val="24"/>
          <w:szCs w:val="24"/>
        </w:rPr>
      </w:pPr>
    </w:p>
    <w:p w14:paraId="6C32263A" w14:textId="77777777" w:rsidR="00DA1A3C" w:rsidRDefault="00DA1A3C">
      <w:pPr>
        <w:ind w:left="566" w:right="-40"/>
        <w:rPr>
          <w:sz w:val="24"/>
          <w:szCs w:val="24"/>
        </w:rPr>
      </w:pPr>
    </w:p>
    <w:sdt>
      <w:sdtPr>
        <w:id w:val="441955404"/>
        <w:docPartObj>
          <w:docPartGallery w:val="Table of Contents"/>
          <w:docPartUnique/>
        </w:docPartObj>
      </w:sdtPr>
      <w:sdtEndPr/>
      <w:sdtContent>
        <w:p w14:paraId="6C32263B" w14:textId="77777777" w:rsidR="00DA1A3C" w:rsidRDefault="009F1299">
          <w:pPr>
            <w:ind w:right="-40"/>
            <w:jc w:val="both"/>
            <w:rPr>
              <w:sz w:val="24"/>
              <w:szCs w:val="24"/>
            </w:rPr>
          </w:pPr>
          <w:r>
            <w:fldChar w:fldCharType="begin"/>
          </w:r>
          <w:r>
            <w:instrText xml:space="preserve"> TOC \h \u \z \t "Heading 1,1,Heading 2,2,Heading 3,3,Heading 4,4,Heading 5,5,Heading 6,6,"</w:instrText>
          </w:r>
          <w:r>
            <w:fldChar w:fldCharType="separate"/>
          </w:r>
          <w:r>
            <w:rPr>
              <w:sz w:val="24"/>
              <w:szCs w:val="24"/>
            </w:rPr>
            <w:t>Carátula</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i Declaratoria de autenticidad del asesor</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ii Declaratoria de originalidad del/os autor/es</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iii Dedicatoria</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iv Agradecimiento</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v Índice de contenidos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vi Índice de tablas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vii Índice de figuras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viii Resumen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ix Abstract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x</w:t>
          </w:r>
        </w:p>
        <w:p w14:paraId="6C32263C" w14:textId="77777777" w:rsidR="00DA1A3C" w:rsidRDefault="009F1299">
          <w:pPr>
            <w:widowControl w:val="0"/>
            <w:tabs>
              <w:tab w:val="right" w:pos="9025"/>
            </w:tabs>
            <w:spacing w:before="60" w:line="240" w:lineRule="auto"/>
          </w:pPr>
          <w:hyperlink w:anchor="_puf7ulhydw2g">
            <w:r>
              <w:rPr>
                <w:color w:val="000000"/>
                <w:sz w:val="24"/>
                <w:szCs w:val="24"/>
              </w:rPr>
              <w:t>I. Introducción</w:t>
            </w:r>
            <w:r>
              <w:rPr>
                <w:color w:val="000000"/>
                <w:sz w:val="24"/>
                <w:szCs w:val="24"/>
              </w:rPr>
              <w:tab/>
            </w:r>
          </w:hyperlink>
          <w:r>
            <w:fldChar w:fldCharType="begin"/>
          </w:r>
          <w:r>
            <w:instrText xml:space="preserve"> PAGEREF _puf7ulhydw2g \h </w:instrText>
          </w:r>
          <w:r>
            <w:fldChar w:fldCharType="separate"/>
          </w:r>
          <w:r>
            <w:rPr>
              <w:sz w:val="24"/>
              <w:szCs w:val="24"/>
            </w:rPr>
            <w:t>1</w:t>
          </w:r>
          <w:r>
            <w:fldChar w:fldCharType="end"/>
          </w:r>
          <w:r>
            <w:t xml:space="preserve">  </w:t>
          </w:r>
        </w:p>
        <w:p w14:paraId="6C32263D" w14:textId="77777777" w:rsidR="00DA1A3C" w:rsidRDefault="009F1299">
          <w:pPr>
            <w:widowControl w:val="0"/>
            <w:tabs>
              <w:tab w:val="right" w:pos="9025"/>
            </w:tabs>
            <w:spacing w:before="60" w:line="240" w:lineRule="auto"/>
            <w:rPr>
              <w:color w:val="000000"/>
              <w:sz w:val="24"/>
              <w:szCs w:val="24"/>
            </w:rPr>
          </w:pPr>
          <w:hyperlink w:anchor="_t1pyptn7cka4">
            <w:r>
              <w:rPr>
                <w:color w:val="000000"/>
                <w:sz w:val="24"/>
                <w:szCs w:val="24"/>
              </w:rPr>
              <w:t>II. Metodología</w:t>
            </w:r>
            <w:r>
              <w:rPr>
                <w:color w:val="000000"/>
                <w:sz w:val="24"/>
                <w:szCs w:val="24"/>
              </w:rPr>
              <w:tab/>
            </w:r>
          </w:hyperlink>
          <w:r>
            <w:fldChar w:fldCharType="begin"/>
          </w:r>
          <w:r>
            <w:instrText xml:space="preserve"> PAGEREF _t1pyptn7cka4 \h </w:instrText>
          </w:r>
          <w:r>
            <w:fldChar w:fldCharType="separate"/>
          </w:r>
          <w:r>
            <w:rPr>
              <w:sz w:val="24"/>
              <w:szCs w:val="24"/>
            </w:rPr>
            <w:t>2</w:t>
          </w:r>
          <w:r>
            <w:fldChar w:fldCharType="end"/>
          </w:r>
        </w:p>
        <w:p w14:paraId="6C32263E" w14:textId="77777777" w:rsidR="00DA1A3C" w:rsidRDefault="009F1299">
          <w:pPr>
            <w:widowControl w:val="0"/>
            <w:tabs>
              <w:tab w:val="right" w:pos="9025"/>
            </w:tabs>
            <w:spacing w:before="60" w:line="240" w:lineRule="auto"/>
            <w:rPr>
              <w:color w:val="000000"/>
              <w:sz w:val="24"/>
              <w:szCs w:val="24"/>
            </w:rPr>
          </w:pPr>
          <w:hyperlink w:anchor="_nhbh747bedlx">
            <w:r>
              <w:rPr>
                <w:color w:val="000000"/>
                <w:sz w:val="24"/>
                <w:szCs w:val="24"/>
              </w:rPr>
              <w:t>III. Resultados</w:t>
            </w:r>
            <w:r>
              <w:rPr>
                <w:color w:val="000000"/>
                <w:sz w:val="24"/>
                <w:szCs w:val="24"/>
              </w:rPr>
              <w:tab/>
            </w:r>
          </w:hyperlink>
          <w:r>
            <w:fldChar w:fldCharType="begin"/>
          </w:r>
          <w:r>
            <w:instrText xml:space="preserve"> PAGEREF _nhbh747bedlx \h </w:instrText>
          </w:r>
          <w:r>
            <w:fldChar w:fldCharType="separate"/>
          </w:r>
          <w:r>
            <w:rPr>
              <w:sz w:val="24"/>
              <w:szCs w:val="24"/>
            </w:rPr>
            <w:t>3</w:t>
          </w:r>
          <w:r>
            <w:fldChar w:fldCharType="end"/>
          </w:r>
        </w:p>
        <w:p w14:paraId="6C32263F" w14:textId="77777777" w:rsidR="00DA1A3C" w:rsidRDefault="009F1299">
          <w:pPr>
            <w:widowControl w:val="0"/>
            <w:tabs>
              <w:tab w:val="right" w:pos="9025"/>
            </w:tabs>
            <w:spacing w:before="60" w:line="240" w:lineRule="auto"/>
            <w:rPr>
              <w:color w:val="000000"/>
              <w:sz w:val="24"/>
              <w:szCs w:val="24"/>
            </w:rPr>
          </w:pPr>
          <w:hyperlink w:anchor="_3naa66iw5lh4">
            <w:r>
              <w:rPr>
                <w:color w:val="000000"/>
                <w:sz w:val="24"/>
                <w:szCs w:val="24"/>
              </w:rPr>
              <w:t>IV. Discusión</w:t>
            </w:r>
            <w:r>
              <w:rPr>
                <w:color w:val="000000"/>
                <w:sz w:val="24"/>
                <w:szCs w:val="24"/>
              </w:rPr>
              <w:tab/>
            </w:r>
          </w:hyperlink>
          <w:r>
            <w:fldChar w:fldCharType="begin"/>
          </w:r>
          <w:r>
            <w:instrText xml:space="preserve"> PAGEREF _3naa66iw5lh4 \h </w:instrText>
          </w:r>
          <w:r>
            <w:fldChar w:fldCharType="separate"/>
          </w:r>
          <w:r>
            <w:rPr>
              <w:sz w:val="24"/>
              <w:szCs w:val="24"/>
            </w:rPr>
            <w:t>4</w:t>
          </w:r>
          <w:r>
            <w:fldChar w:fldCharType="end"/>
          </w:r>
        </w:p>
        <w:p w14:paraId="6C322640" w14:textId="77777777" w:rsidR="00DA1A3C" w:rsidRDefault="009F1299">
          <w:pPr>
            <w:widowControl w:val="0"/>
            <w:tabs>
              <w:tab w:val="right" w:pos="9025"/>
            </w:tabs>
            <w:spacing w:before="60" w:line="240" w:lineRule="auto"/>
            <w:rPr>
              <w:color w:val="000000"/>
              <w:sz w:val="24"/>
              <w:szCs w:val="24"/>
            </w:rPr>
          </w:pPr>
          <w:hyperlink w:anchor="_3q0on5ladxfq">
            <w:r>
              <w:rPr>
                <w:color w:val="000000"/>
                <w:sz w:val="24"/>
                <w:szCs w:val="24"/>
              </w:rPr>
              <w:t>V. Conclusiones</w:t>
            </w:r>
            <w:r>
              <w:rPr>
                <w:color w:val="000000"/>
                <w:sz w:val="24"/>
                <w:szCs w:val="24"/>
              </w:rPr>
              <w:tab/>
            </w:r>
          </w:hyperlink>
          <w:r>
            <w:fldChar w:fldCharType="begin"/>
          </w:r>
          <w:r>
            <w:instrText xml:space="preserve"> PAGEREF _3q0on5ladxfq \h </w:instrText>
          </w:r>
          <w:r>
            <w:fldChar w:fldCharType="separate"/>
          </w:r>
          <w:r>
            <w:rPr>
              <w:sz w:val="24"/>
              <w:szCs w:val="24"/>
            </w:rPr>
            <w:t>5</w:t>
          </w:r>
          <w:r>
            <w:fldChar w:fldCharType="end"/>
          </w:r>
        </w:p>
        <w:p w14:paraId="6C322641" w14:textId="77777777" w:rsidR="00DA1A3C" w:rsidRDefault="009F1299">
          <w:pPr>
            <w:widowControl w:val="0"/>
            <w:tabs>
              <w:tab w:val="right" w:pos="9025"/>
            </w:tabs>
            <w:spacing w:before="60" w:line="240" w:lineRule="auto"/>
            <w:rPr>
              <w:color w:val="000000"/>
              <w:sz w:val="24"/>
              <w:szCs w:val="24"/>
            </w:rPr>
          </w:pPr>
          <w:hyperlink w:anchor="_cdmjqqw9pvhm">
            <w:r>
              <w:rPr>
                <w:color w:val="000000"/>
                <w:sz w:val="24"/>
                <w:szCs w:val="24"/>
              </w:rPr>
              <w:t>VI. Recomendaciones</w:t>
            </w:r>
            <w:r>
              <w:rPr>
                <w:color w:val="000000"/>
                <w:sz w:val="24"/>
                <w:szCs w:val="24"/>
              </w:rPr>
              <w:tab/>
            </w:r>
          </w:hyperlink>
          <w:r>
            <w:fldChar w:fldCharType="begin"/>
          </w:r>
          <w:r>
            <w:instrText xml:space="preserve"> PAGEREF _cdmjqqw9pvhm \h </w:instrText>
          </w:r>
          <w:r>
            <w:fldChar w:fldCharType="separate"/>
          </w:r>
          <w:r>
            <w:rPr>
              <w:sz w:val="24"/>
              <w:szCs w:val="24"/>
            </w:rPr>
            <w:t>6</w:t>
          </w:r>
          <w:r>
            <w:fldChar w:fldCharType="end"/>
          </w:r>
        </w:p>
        <w:p w14:paraId="6C322642" w14:textId="77777777" w:rsidR="00DA1A3C" w:rsidRDefault="009F1299">
          <w:pPr>
            <w:widowControl w:val="0"/>
            <w:tabs>
              <w:tab w:val="right" w:pos="9025"/>
            </w:tabs>
            <w:spacing w:before="60" w:line="240" w:lineRule="auto"/>
            <w:rPr>
              <w:color w:val="000000"/>
              <w:sz w:val="24"/>
              <w:szCs w:val="24"/>
            </w:rPr>
          </w:pPr>
          <w:hyperlink w:anchor="_qd4rs622vub2">
            <w:r>
              <w:rPr>
                <w:color w:val="000000"/>
                <w:sz w:val="24"/>
                <w:szCs w:val="24"/>
              </w:rPr>
              <w:t>Referencias</w:t>
            </w:r>
            <w:r>
              <w:rPr>
                <w:color w:val="000000"/>
                <w:sz w:val="24"/>
                <w:szCs w:val="24"/>
              </w:rPr>
              <w:tab/>
            </w:r>
          </w:hyperlink>
          <w:r>
            <w:fldChar w:fldCharType="begin"/>
          </w:r>
          <w:r>
            <w:instrText xml:space="preserve"> PAGEREF _qd4rs622vub2 \h </w:instrText>
          </w:r>
          <w:r>
            <w:fldChar w:fldCharType="separate"/>
          </w:r>
          <w:r>
            <w:rPr>
              <w:sz w:val="24"/>
              <w:szCs w:val="24"/>
            </w:rPr>
            <w:t>7</w:t>
          </w:r>
          <w:r>
            <w:fldChar w:fldCharType="end"/>
          </w:r>
        </w:p>
        <w:p w14:paraId="6C322643" w14:textId="77777777" w:rsidR="00DA1A3C" w:rsidRDefault="009F1299">
          <w:pPr>
            <w:widowControl w:val="0"/>
            <w:tabs>
              <w:tab w:val="right" w:pos="9025"/>
            </w:tabs>
            <w:spacing w:before="60" w:line="240" w:lineRule="auto"/>
            <w:rPr>
              <w:color w:val="000000"/>
              <w:sz w:val="24"/>
              <w:szCs w:val="24"/>
            </w:rPr>
          </w:pPr>
          <w:hyperlink w:anchor="_dsgw4pnpi0qd">
            <w:r>
              <w:rPr>
                <w:color w:val="000000"/>
                <w:sz w:val="24"/>
                <w:szCs w:val="24"/>
              </w:rPr>
              <w:t>Anexos</w:t>
            </w:r>
            <w:r>
              <w:rPr>
                <w:color w:val="000000"/>
                <w:sz w:val="24"/>
                <w:szCs w:val="24"/>
              </w:rPr>
              <w:tab/>
            </w:r>
          </w:hyperlink>
          <w:r>
            <w:fldChar w:fldCharType="begin"/>
          </w:r>
          <w:r>
            <w:instrText xml:space="preserve"> PAGEREF _dsgw4pnpi0qd \h </w:instrText>
          </w:r>
          <w:r>
            <w:fldChar w:fldCharType="separate"/>
          </w:r>
          <w:r>
            <w:rPr>
              <w:sz w:val="24"/>
              <w:szCs w:val="24"/>
            </w:rPr>
            <w:t>8</w:t>
          </w:r>
          <w:r>
            <w:fldChar w:fldCharType="end"/>
          </w:r>
          <w:r>
            <w:fldChar w:fldCharType="end"/>
          </w:r>
        </w:p>
      </w:sdtContent>
    </w:sdt>
    <w:p w14:paraId="6C322644" w14:textId="77777777" w:rsidR="00DA1A3C" w:rsidRDefault="00DA1A3C">
      <w:pPr>
        <w:ind w:left="566" w:right="-40"/>
        <w:rPr>
          <w:sz w:val="24"/>
          <w:szCs w:val="24"/>
        </w:rPr>
      </w:pPr>
    </w:p>
    <w:p w14:paraId="6C322645" w14:textId="77777777" w:rsidR="00DA1A3C" w:rsidRDefault="00DA1A3C">
      <w:pPr>
        <w:spacing w:before="160"/>
        <w:ind w:left="566" w:right="-40"/>
        <w:rPr>
          <w:b/>
          <w:bCs/>
          <w:sz w:val="24"/>
          <w:szCs w:val="24"/>
        </w:rPr>
      </w:pPr>
    </w:p>
    <w:p w14:paraId="6C322646" w14:textId="77777777" w:rsidR="00DA1A3C" w:rsidRDefault="00DA1A3C">
      <w:pPr>
        <w:spacing w:before="160"/>
        <w:ind w:left="566" w:right="-40"/>
        <w:jc w:val="center"/>
        <w:rPr>
          <w:b/>
          <w:bCs/>
          <w:sz w:val="24"/>
          <w:szCs w:val="24"/>
        </w:rPr>
      </w:pPr>
    </w:p>
    <w:p w14:paraId="6C322647" w14:textId="77777777" w:rsidR="00DA1A3C" w:rsidRDefault="00DA1A3C">
      <w:pPr>
        <w:spacing w:before="160"/>
        <w:ind w:left="566" w:right="-40"/>
        <w:jc w:val="center"/>
        <w:rPr>
          <w:sz w:val="20"/>
          <w:szCs w:val="20"/>
        </w:rPr>
      </w:pPr>
    </w:p>
    <w:p w14:paraId="6C322648" w14:textId="77777777" w:rsidR="00DA1A3C" w:rsidRDefault="00DA1A3C">
      <w:pPr>
        <w:ind w:left="566" w:right="-40"/>
      </w:pPr>
    </w:p>
    <w:p w14:paraId="6C322649" w14:textId="77777777" w:rsidR="00DA1A3C" w:rsidRDefault="00DA1A3C">
      <w:pPr>
        <w:ind w:left="566" w:right="-40"/>
      </w:pPr>
    </w:p>
    <w:p w14:paraId="6C32264A" w14:textId="77777777" w:rsidR="00DA1A3C" w:rsidRDefault="00DA1A3C">
      <w:pPr>
        <w:ind w:left="566" w:right="-40"/>
      </w:pPr>
    </w:p>
    <w:p w14:paraId="6C32264B" w14:textId="77777777" w:rsidR="00DA1A3C" w:rsidRDefault="00DA1A3C">
      <w:pPr>
        <w:ind w:left="566" w:right="-40"/>
      </w:pPr>
    </w:p>
    <w:p w14:paraId="6C32264C" w14:textId="77777777" w:rsidR="00DA1A3C" w:rsidRDefault="00DA1A3C">
      <w:pPr>
        <w:ind w:left="566" w:right="-40"/>
      </w:pPr>
    </w:p>
    <w:p w14:paraId="6C32264D" w14:textId="77777777" w:rsidR="00DA1A3C" w:rsidRDefault="00DA1A3C">
      <w:pPr>
        <w:ind w:left="566" w:right="-40"/>
      </w:pPr>
    </w:p>
    <w:p w14:paraId="6C32264E" w14:textId="77777777" w:rsidR="00DA1A3C" w:rsidRDefault="00DA1A3C">
      <w:pPr>
        <w:ind w:left="566" w:right="-40"/>
      </w:pPr>
    </w:p>
    <w:p w14:paraId="6C32264F" w14:textId="77777777" w:rsidR="00DA1A3C" w:rsidRDefault="00DA1A3C">
      <w:pPr>
        <w:ind w:left="566" w:right="-40"/>
      </w:pPr>
    </w:p>
    <w:p w14:paraId="6C322650" w14:textId="77777777" w:rsidR="00DA1A3C" w:rsidRDefault="00DA1A3C">
      <w:pPr>
        <w:ind w:left="566" w:right="-40"/>
      </w:pPr>
    </w:p>
    <w:p w14:paraId="6C322651" w14:textId="77777777" w:rsidR="00DA1A3C" w:rsidRDefault="00DA1A3C">
      <w:pPr>
        <w:ind w:left="566" w:right="-40"/>
      </w:pPr>
    </w:p>
    <w:p w14:paraId="6C322652" w14:textId="77777777" w:rsidR="00DA1A3C" w:rsidRDefault="00DA1A3C">
      <w:pPr>
        <w:ind w:left="566" w:right="-40"/>
      </w:pPr>
    </w:p>
    <w:p w14:paraId="6C322653" w14:textId="77777777" w:rsidR="00DA1A3C" w:rsidRDefault="00DA1A3C">
      <w:pPr>
        <w:ind w:left="566" w:right="-40"/>
      </w:pPr>
    </w:p>
    <w:p w14:paraId="6C322654" w14:textId="77777777" w:rsidR="00DA1A3C" w:rsidRDefault="00DA1A3C">
      <w:pPr>
        <w:ind w:left="566" w:right="-40"/>
      </w:pPr>
    </w:p>
    <w:p w14:paraId="6C322655" w14:textId="77777777" w:rsidR="00DA1A3C" w:rsidRDefault="00DA1A3C">
      <w:pPr>
        <w:ind w:left="566" w:right="-40"/>
      </w:pPr>
    </w:p>
    <w:p w14:paraId="6C322656" w14:textId="77777777" w:rsidR="00DA1A3C" w:rsidRDefault="00DA1A3C">
      <w:pPr>
        <w:ind w:left="566" w:right="-40"/>
      </w:pPr>
    </w:p>
    <w:p w14:paraId="6C322657" w14:textId="77777777" w:rsidR="00DA1A3C" w:rsidRDefault="00DA1A3C">
      <w:pPr>
        <w:ind w:left="566" w:right="-40"/>
      </w:pPr>
    </w:p>
    <w:p w14:paraId="6C322658" w14:textId="77777777" w:rsidR="00DA1A3C" w:rsidRDefault="00DA1A3C">
      <w:pPr>
        <w:ind w:left="566" w:right="-40"/>
      </w:pPr>
    </w:p>
    <w:p w14:paraId="6C322659" w14:textId="77777777" w:rsidR="00DA1A3C" w:rsidRDefault="00DA1A3C">
      <w:pPr>
        <w:ind w:left="566" w:right="-40"/>
      </w:pPr>
    </w:p>
    <w:p w14:paraId="6C32265A" w14:textId="77777777" w:rsidR="00DA1A3C" w:rsidRDefault="00DA1A3C">
      <w:pPr>
        <w:ind w:left="566" w:right="-40"/>
      </w:pPr>
    </w:p>
    <w:p w14:paraId="6C32265B" w14:textId="77777777" w:rsidR="00DA1A3C" w:rsidRDefault="00DA1A3C">
      <w:pPr>
        <w:ind w:left="566" w:right="-40"/>
      </w:pPr>
    </w:p>
    <w:p w14:paraId="6C32265C" w14:textId="77777777" w:rsidR="00DA1A3C" w:rsidRDefault="00DA1A3C">
      <w:pPr>
        <w:ind w:left="566" w:right="-40"/>
      </w:pPr>
    </w:p>
    <w:p w14:paraId="6C32265D" w14:textId="77777777" w:rsidR="00DA1A3C" w:rsidRDefault="00DA1A3C">
      <w:pPr>
        <w:ind w:left="566" w:right="-40"/>
      </w:pPr>
    </w:p>
    <w:p w14:paraId="6C32265E" w14:textId="77777777" w:rsidR="00DA1A3C" w:rsidRDefault="009F1299">
      <w:pPr>
        <w:ind w:left="566" w:right="-40"/>
        <w:jc w:val="center"/>
        <w:rPr>
          <w:b/>
          <w:bCs/>
          <w:sz w:val="24"/>
          <w:szCs w:val="24"/>
        </w:rPr>
      </w:pPr>
      <w:r>
        <w:rPr>
          <w:b/>
          <w:bCs/>
          <w:sz w:val="24"/>
          <w:szCs w:val="24"/>
        </w:rPr>
        <w:t>Índice de tablas</w:t>
      </w:r>
    </w:p>
    <w:p w14:paraId="6C32265F" w14:textId="77777777" w:rsidR="00DA1A3C" w:rsidRDefault="00DA1A3C">
      <w:pPr>
        <w:ind w:left="566" w:right="-40"/>
        <w:jc w:val="center"/>
        <w:rPr>
          <w:b/>
          <w:bCs/>
          <w:sz w:val="24"/>
          <w:szCs w:val="24"/>
        </w:rPr>
      </w:pPr>
    </w:p>
    <w:p w14:paraId="6C322660" w14:textId="77777777" w:rsidR="00DA1A3C" w:rsidRDefault="00DA1A3C">
      <w:pPr>
        <w:ind w:left="566" w:right="-40"/>
        <w:jc w:val="center"/>
        <w:rPr>
          <w:b/>
          <w:bCs/>
          <w:sz w:val="24"/>
          <w:szCs w:val="24"/>
        </w:rPr>
      </w:pPr>
    </w:p>
    <w:p w14:paraId="6C322661" w14:textId="77777777" w:rsidR="00DA1A3C" w:rsidRDefault="00DA1A3C">
      <w:pPr>
        <w:ind w:left="566" w:right="-40"/>
        <w:jc w:val="center"/>
        <w:rPr>
          <w:b/>
          <w:bCs/>
          <w:sz w:val="24"/>
          <w:szCs w:val="24"/>
        </w:rPr>
      </w:pPr>
    </w:p>
    <w:p w14:paraId="6C322662" w14:textId="77777777" w:rsidR="00DA1A3C" w:rsidRDefault="00DA1A3C">
      <w:pPr>
        <w:ind w:left="566" w:right="-40"/>
        <w:jc w:val="center"/>
        <w:rPr>
          <w:b/>
          <w:bCs/>
          <w:sz w:val="24"/>
          <w:szCs w:val="24"/>
        </w:rPr>
      </w:pPr>
    </w:p>
    <w:p w14:paraId="6C322663" w14:textId="77777777" w:rsidR="00DA1A3C" w:rsidRDefault="00DA1A3C">
      <w:pPr>
        <w:ind w:left="566" w:right="-40"/>
        <w:jc w:val="center"/>
        <w:rPr>
          <w:b/>
          <w:bCs/>
          <w:sz w:val="24"/>
          <w:szCs w:val="24"/>
        </w:rPr>
      </w:pPr>
    </w:p>
    <w:p w14:paraId="6C322664" w14:textId="77777777" w:rsidR="00DA1A3C" w:rsidRDefault="00DA1A3C">
      <w:pPr>
        <w:ind w:left="566" w:right="-40"/>
        <w:jc w:val="center"/>
        <w:rPr>
          <w:b/>
          <w:bCs/>
          <w:sz w:val="24"/>
          <w:szCs w:val="24"/>
        </w:rPr>
      </w:pPr>
    </w:p>
    <w:p w14:paraId="6C322665" w14:textId="77777777" w:rsidR="00DA1A3C" w:rsidRDefault="00DA1A3C">
      <w:pPr>
        <w:ind w:left="566" w:right="-40"/>
        <w:jc w:val="center"/>
        <w:rPr>
          <w:b/>
          <w:bCs/>
          <w:sz w:val="24"/>
          <w:szCs w:val="24"/>
        </w:rPr>
      </w:pPr>
    </w:p>
    <w:p w14:paraId="6C322666" w14:textId="77777777" w:rsidR="00DA1A3C" w:rsidRDefault="00DA1A3C">
      <w:pPr>
        <w:ind w:left="566" w:right="-40"/>
        <w:jc w:val="center"/>
        <w:rPr>
          <w:b/>
          <w:bCs/>
          <w:sz w:val="24"/>
          <w:szCs w:val="24"/>
        </w:rPr>
      </w:pPr>
    </w:p>
    <w:p w14:paraId="6C322667" w14:textId="77777777" w:rsidR="00DA1A3C" w:rsidRDefault="00DA1A3C">
      <w:pPr>
        <w:ind w:left="566" w:right="-40"/>
        <w:jc w:val="center"/>
        <w:rPr>
          <w:b/>
          <w:bCs/>
          <w:sz w:val="24"/>
          <w:szCs w:val="24"/>
        </w:rPr>
      </w:pPr>
    </w:p>
    <w:p w14:paraId="6C322668" w14:textId="77777777" w:rsidR="00DA1A3C" w:rsidRDefault="00DA1A3C">
      <w:pPr>
        <w:ind w:left="566" w:right="-40"/>
        <w:jc w:val="center"/>
        <w:rPr>
          <w:b/>
          <w:bCs/>
          <w:sz w:val="24"/>
          <w:szCs w:val="24"/>
        </w:rPr>
      </w:pPr>
    </w:p>
    <w:p w14:paraId="6C322669" w14:textId="77777777" w:rsidR="00DA1A3C" w:rsidRDefault="00DA1A3C">
      <w:pPr>
        <w:ind w:left="566" w:right="-40"/>
        <w:jc w:val="center"/>
        <w:rPr>
          <w:b/>
          <w:bCs/>
          <w:sz w:val="24"/>
          <w:szCs w:val="24"/>
        </w:rPr>
      </w:pPr>
    </w:p>
    <w:p w14:paraId="6C32266A" w14:textId="77777777" w:rsidR="00DA1A3C" w:rsidRDefault="00DA1A3C">
      <w:pPr>
        <w:ind w:left="566" w:right="-40"/>
        <w:jc w:val="center"/>
        <w:rPr>
          <w:b/>
          <w:bCs/>
          <w:sz w:val="24"/>
          <w:szCs w:val="24"/>
        </w:rPr>
      </w:pPr>
    </w:p>
    <w:p w14:paraId="6C32266B" w14:textId="77777777" w:rsidR="00DA1A3C" w:rsidRDefault="00DA1A3C">
      <w:pPr>
        <w:ind w:left="566" w:right="-40"/>
        <w:jc w:val="center"/>
        <w:rPr>
          <w:b/>
          <w:bCs/>
          <w:sz w:val="24"/>
          <w:szCs w:val="24"/>
        </w:rPr>
      </w:pPr>
    </w:p>
    <w:p w14:paraId="6C32266C" w14:textId="77777777" w:rsidR="00DA1A3C" w:rsidRDefault="00DA1A3C">
      <w:pPr>
        <w:ind w:left="566" w:right="-40"/>
        <w:jc w:val="center"/>
        <w:rPr>
          <w:b/>
          <w:bCs/>
          <w:sz w:val="24"/>
          <w:szCs w:val="24"/>
        </w:rPr>
      </w:pPr>
    </w:p>
    <w:p w14:paraId="6C32266D" w14:textId="77777777" w:rsidR="00DA1A3C" w:rsidRDefault="00DA1A3C">
      <w:pPr>
        <w:ind w:left="566" w:right="-40"/>
        <w:jc w:val="center"/>
        <w:rPr>
          <w:b/>
          <w:bCs/>
          <w:sz w:val="24"/>
          <w:szCs w:val="24"/>
        </w:rPr>
      </w:pPr>
    </w:p>
    <w:p w14:paraId="6C32266E" w14:textId="77777777" w:rsidR="00DA1A3C" w:rsidRDefault="00DA1A3C">
      <w:pPr>
        <w:ind w:left="566" w:right="-40"/>
        <w:jc w:val="center"/>
        <w:rPr>
          <w:b/>
          <w:bCs/>
          <w:sz w:val="24"/>
          <w:szCs w:val="24"/>
        </w:rPr>
      </w:pPr>
    </w:p>
    <w:p w14:paraId="6C32266F" w14:textId="77777777" w:rsidR="00DA1A3C" w:rsidRDefault="00DA1A3C">
      <w:pPr>
        <w:ind w:left="566" w:right="-40"/>
        <w:jc w:val="center"/>
        <w:rPr>
          <w:b/>
          <w:bCs/>
          <w:sz w:val="24"/>
          <w:szCs w:val="24"/>
        </w:rPr>
      </w:pPr>
    </w:p>
    <w:p w14:paraId="6C322670" w14:textId="77777777" w:rsidR="00DA1A3C" w:rsidRDefault="00DA1A3C">
      <w:pPr>
        <w:ind w:left="566" w:right="-40"/>
        <w:jc w:val="center"/>
        <w:rPr>
          <w:b/>
          <w:bCs/>
          <w:sz w:val="24"/>
          <w:szCs w:val="24"/>
        </w:rPr>
      </w:pPr>
    </w:p>
    <w:p w14:paraId="6C322671" w14:textId="77777777" w:rsidR="00DA1A3C" w:rsidRDefault="00DA1A3C">
      <w:pPr>
        <w:ind w:left="566" w:right="-40"/>
        <w:jc w:val="center"/>
        <w:rPr>
          <w:b/>
          <w:bCs/>
          <w:sz w:val="24"/>
          <w:szCs w:val="24"/>
        </w:rPr>
      </w:pPr>
    </w:p>
    <w:p w14:paraId="6C322672" w14:textId="77777777" w:rsidR="00DA1A3C" w:rsidRDefault="00DA1A3C">
      <w:pPr>
        <w:ind w:left="566" w:right="-40"/>
        <w:jc w:val="center"/>
        <w:rPr>
          <w:b/>
          <w:bCs/>
          <w:sz w:val="24"/>
          <w:szCs w:val="24"/>
        </w:rPr>
      </w:pPr>
    </w:p>
    <w:p w14:paraId="6C322673" w14:textId="77777777" w:rsidR="00DA1A3C" w:rsidRDefault="00DA1A3C">
      <w:pPr>
        <w:ind w:left="566" w:right="-40"/>
        <w:jc w:val="center"/>
        <w:rPr>
          <w:b/>
          <w:bCs/>
          <w:sz w:val="24"/>
          <w:szCs w:val="24"/>
        </w:rPr>
      </w:pPr>
    </w:p>
    <w:p w14:paraId="6C322674" w14:textId="77777777" w:rsidR="00DA1A3C" w:rsidRDefault="00DA1A3C">
      <w:pPr>
        <w:ind w:left="566" w:right="-40"/>
        <w:jc w:val="center"/>
        <w:rPr>
          <w:b/>
          <w:bCs/>
          <w:sz w:val="24"/>
          <w:szCs w:val="24"/>
        </w:rPr>
      </w:pPr>
    </w:p>
    <w:p w14:paraId="6C322675" w14:textId="77777777" w:rsidR="00DA1A3C" w:rsidRDefault="00DA1A3C">
      <w:pPr>
        <w:ind w:left="566" w:right="-40"/>
        <w:jc w:val="center"/>
        <w:rPr>
          <w:b/>
          <w:bCs/>
          <w:sz w:val="24"/>
          <w:szCs w:val="24"/>
        </w:rPr>
      </w:pPr>
    </w:p>
    <w:p w14:paraId="6C322676" w14:textId="77777777" w:rsidR="00DA1A3C" w:rsidRDefault="00DA1A3C">
      <w:pPr>
        <w:ind w:left="566" w:right="-40"/>
        <w:jc w:val="center"/>
        <w:rPr>
          <w:b/>
          <w:bCs/>
          <w:sz w:val="24"/>
          <w:szCs w:val="24"/>
        </w:rPr>
      </w:pPr>
    </w:p>
    <w:p w14:paraId="6C322677" w14:textId="77777777" w:rsidR="00DA1A3C" w:rsidRDefault="00DA1A3C">
      <w:pPr>
        <w:ind w:left="566" w:right="-40"/>
        <w:jc w:val="center"/>
        <w:rPr>
          <w:b/>
          <w:bCs/>
          <w:sz w:val="24"/>
          <w:szCs w:val="24"/>
        </w:rPr>
      </w:pPr>
    </w:p>
    <w:p w14:paraId="6C322678" w14:textId="77777777" w:rsidR="00DA1A3C" w:rsidRDefault="00DA1A3C">
      <w:pPr>
        <w:ind w:left="566" w:right="-40"/>
        <w:jc w:val="center"/>
        <w:rPr>
          <w:b/>
          <w:bCs/>
          <w:sz w:val="24"/>
          <w:szCs w:val="24"/>
        </w:rPr>
      </w:pPr>
    </w:p>
    <w:p w14:paraId="6C322679" w14:textId="77777777" w:rsidR="00DA1A3C" w:rsidRDefault="00DA1A3C">
      <w:pPr>
        <w:ind w:left="566" w:right="-40"/>
        <w:jc w:val="center"/>
        <w:rPr>
          <w:b/>
          <w:bCs/>
          <w:sz w:val="24"/>
          <w:szCs w:val="24"/>
        </w:rPr>
      </w:pPr>
    </w:p>
    <w:p w14:paraId="6C32267A" w14:textId="77777777" w:rsidR="00DA1A3C" w:rsidRDefault="00DA1A3C">
      <w:pPr>
        <w:ind w:left="566" w:right="-40"/>
        <w:jc w:val="center"/>
        <w:rPr>
          <w:b/>
          <w:bCs/>
          <w:sz w:val="24"/>
          <w:szCs w:val="24"/>
        </w:rPr>
      </w:pPr>
    </w:p>
    <w:p w14:paraId="6C32267B" w14:textId="77777777" w:rsidR="00DA1A3C" w:rsidRDefault="00DA1A3C">
      <w:pPr>
        <w:ind w:left="566" w:right="-40"/>
        <w:jc w:val="center"/>
        <w:rPr>
          <w:b/>
          <w:bCs/>
          <w:sz w:val="24"/>
          <w:szCs w:val="24"/>
        </w:rPr>
      </w:pPr>
    </w:p>
    <w:p w14:paraId="6C32267C" w14:textId="77777777" w:rsidR="00DA1A3C" w:rsidRDefault="00DA1A3C">
      <w:pPr>
        <w:ind w:left="566" w:right="-40"/>
        <w:jc w:val="center"/>
        <w:rPr>
          <w:b/>
          <w:bCs/>
          <w:sz w:val="24"/>
          <w:szCs w:val="24"/>
        </w:rPr>
      </w:pPr>
    </w:p>
    <w:p w14:paraId="6C32267D" w14:textId="77777777" w:rsidR="00DA1A3C" w:rsidRDefault="00DA1A3C">
      <w:pPr>
        <w:ind w:left="566" w:right="-40"/>
        <w:jc w:val="center"/>
        <w:rPr>
          <w:b/>
          <w:bCs/>
          <w:sz w:val="24"/>
          <w:szCs w:val="24"/>
        </w:rPr>
      </w:pPr>
    </w:p>
    <w:p w14:paraId="6C32267E" w14:textId="77777777" w:rsidR="00DA1A3C" w:rsidRDefault="00DA1A3C">
      <w:pPr>
        <w:ind w:left="566" w:right="-40"/>
        <w:jc w:val="center"/>
        <w:rPr>
          <w:b/>
          <w:bCs/>
          <w:sz w:val="24"/>
          <w:szCs w:val="24"/>
        </w:rPr>
      </w:pPr>
    </w:p>
    <w:p w14:paraId="6C32267F" w14:textId="77777777" w:rsidR="00DA1A3C" w:rsidRDefault="00DA1A3C">
      <w:pPr>
        <w:ind w:left="566" w:right="-40"/>
        <w:jc w:val="center"/>
        <w:rPr>
          <w:b/>
          <w:bCs/>
          <w:sz w:val="24"/>
          <w:szCs w:val="24"/>
        </w:rPr>
      </w:pPr>
    </w:p>
    <w:p w14:paraId="6C322680" w14:textId="77777777" w:rsidR="00DA1A3C" w:rsidRDefault="00DA1A3C">
      <w:pPr>
        <w:ind w:left="566" w:right="-40"/>
        <w:jc w:val="center"/>
        <w:rPr>
          <w:b/>
          <w:bCs/>
          <w:sz w:val="24"/>
          <w:szCs w:val="24"/>
        </w:rPr>
      </w:pPr>
    </w:p>
    <w:p w14:paraId="6C322681" w14:textId="77777777" w:rsidR="00DA1A3C" w:rsidRDefault="00DA1A3C">
      <w:pPr>
        <w:ind w:left="566" w:right="-40"/>
        <w:jc w:val="center"/>
        <w:rPr>
          <w:b/>
          <w:bCs/>
          <w:sz w:val="24"/>
          <w:szCs w:val="24"/>
        </w:rPr>
      </w:pPr>
    </w:p>
    <w:p w14:paraId="6C322682" w14:textId="77777777" w:rsidR="00DA1A3C" w:rsidRDefault="00DA1A3C">
      <w:pPr>
        <w:ind w:left="566" w:right="-40"/>
        <w:jc w:val="center"/>
        <w:rPr>
          <w:b/>
          <w:bCs/>
          <w:sz w:val="24"/>
          <w:szCs w:val="24"/>
        </w:rPr>
      </w:pPr>
    </w:p>
    <w:p w14:paraId="6C322683" w14:textId="77777777" w:rsidR="00DA1A3C" w:rsidRDefault="00DA1A3C">
      <w:pPr>
        <w:ind w:left="566" w:right="-40"/>
        <w:jc w:val="center"/>
        <w:rPr>
          <w:b/>
          <w:bCs/>
          <w:sz w:val="24"/>
          <w:szCs w:val="24"/>
        </w:rPr>
      </w:pPr>
    </w:p>
    <w:p w14:paraId="6C322684" w14:textId="77777777" w:rsidR="00DA1A3C" w:rsidRDefault="00DA1A3C">
      <w:pPr>
        <w:ind w:left="566" w:right="-40"/>
        <w:jc w:val="center"/>
        <w:rPr>
          <w:b/>
          <w:bCs/>
          <w:sz w:val="24"/>
          <w:szCs w:val="24"/>
        </w:rPr>
      </w:pPr>
    </w:p>
    <w:p w14:paraId="6C322685" w14:textId="77777777" w:rsidR="00DA1A3C" w:rsidRDefault="00DA1A3C">
      <w:pPr>
        <w:ind w:left="566" w:right="-40"/>
        <w:jc w:val="center"/>
        <w:rPr>
          <w:b/>
          <w:bCs/>
          <w:sz w:val="24"/>
          <w:szCs w:val="24"/>
        </w:rPr>
      </w:pPr>
    </w:p>
    <w:p w14:paraId="6C322686" w14:textId="77777777" w:rsidR="00DA1A3C" w:rsidRDefault="00DA1A3C">
      <w:pPr>
        <w:ind w:left="566" w:right="-40"/>
        <w:jc w:val="center"/>
        <w:rPr>
          <w:b/>
          <w:bCs/>
          <w:sz w:val="24"/>
          <w:szCs w:val="24"/>
        </w:rPr>
      </w:pPr>
    </w:p>
    <w:p w14:paraId="6C322687" w14:textId="77777777" w:rsidR="00DA1A3C" w:rsidRDefault="00DA1A3C">
      <w:pPr>
        <w:ind w:left="566" w:right="-40"/>
        <w:jc w:val="center"/>
        <w:rPr>
          <w:b/>
          <w:bCs/>
          <w:sz w:val="24"/>
          <w:szCs w:val="24"/>
        </w:rPr>
      </w:pPr>
    </w:p>
    <w:p w14:paraId="6C322688" w14:textId="77777777" w:rsidR="00DA1A3C" w:rsidRDefault="00DA1A3C">
      <w:pPr>
        <w:ind w:left="566" w:right="-40"/>
        <w:jc w:val="center"/>
        <w:rPr>
          <w:b/>
          <w:bCs/>
          <w:sz w:val="24"/>
          <w:szCs w:val="24"/>
        </w:rPr>
      </w:pPr>
    </w:p>
    <w:p w14:paraId="6C322689" w14:textId="77777777" w:rsidR="00DA1A3C" w:rsidRDefault="00DA1A3C">
      <w:pPr>
        <w:ind w:right="-40"/>
        <w:rPr>
          <w:b/>
          <w:bCs/>
          <w:sz w:val="24"/>
          <w:szCs w:val="24"/>
        </w:rPr>
      </w:pPr>
    </w:p>
    <w:p w14:paraId="6C32268A" w14:textId="77777777" w:rsidR="00DA1A3C" w:rsidRDefault="00DA1A3C">
      <w:pPr>
        <w:ind w:right="-40"/>
        <w:rPr>
          <w:b/>
          <w:bCs/>
          <w:sz w:val="24"/>
          <w:szCs w:val="24"/>
        </w:rPr>
      </w:pPr>
    </w:p>
    <w:p w14:paraId="6C32268B" w14:textId="77777777" w:rsidR="00DA1A3C" w:rsidRDefault="009F1299">
      <w:pPr>
        <w:ind w:left="566" w:right="-40"/>
        <w:jc w:val="center"/>
        <w:rPr>
          <w:b/>
          <w:bCs/>
          <w:sz w:val="24"/>
          <w:szCs w:val="24"/>
        </w:rPr>
      </w:pPr>
      <w:r>
        <w:rPr>
          <w:b/>
          <w:bCs/>
          <w:sz w:val="24"/>
          <w:szCs w:val="24"/>
        </w:rPr>
        <w:t>Índice de figuras</w:t>
      </w:r>
    </w:p>
    <w:p w14:paraId="6C32268C" w14:textId="77777777" w:rsidR="00DA1A3C" w:rsidRDefault="00DA1A3C">
      <w:pPr>
        <w:ind w:left="566" w:right="-40"/>
        <w:jc w:val="center"/>
        <w:rPr>
          <w:b/>
          <w:bCs/>
          <w:sz w:val="24"/>
          <w:szCs w:val="24"/>
        </w:rPr>
      </w:pPr>
    </w:p>
    <w:p w14:paraId="6C32268D" w14:textId="77777777" w:rsidR="00DA1A3C" w:rsidRDefault="00DA1A3C">
      <w:pPr>
        <w:ind w:left="566" w:right="-40"/>
        <w:jc w:val="center"/>
        <w:rPr>
          <w:b/>
          <w:bCs/>
          <w:sz w:val="24"/>
          <w:szCs w:val="24"/>
        </w:rPr>
      </w:pPr>
    </w:p>
    <w:p w14:paraId="6C32268E" w14:textId="77777777" w:rsidR="00DA1A3C" w:rsidRDefault="00DA1A3C">
      <w:pPr>
        <w:ind w:left="566" w:right="-40"/>
        <w:jc w:val="center"/>
        <w:rPr>
          <w:b/>
          <w:bCs/>
          <w:sz w:val="24"/>
          <w:szCs w:val="24"/>
        </w:rPr>
      </w:pPr>
    </w:p>
    <w:p w14:paraId="6C32268F" w14:textId="77777777" w:rsidR="00DA1A3C" w:rsidRDefault="00DA1A3C">
      <w:pPr>
        <w:ind w:left="566" w:right="-40"/>
        <w:jc w:val="center"/>
        <w:rPr>
          <w:b/>
          <w:bCs/>
          <w:sz w:val="24"/>
          <w:szCs w:val="24"/>
        </w:rPr>
      </w:pPr>
    </w:p>
    <w:p w14:paraId="6C322690" w14:textId="77777777" w:rsidR="00DA1A3C" w:rsidRDefault="00DA1A3C">
      <w:pPr>
        <w:ind w:left="566" w:right="-40"/>
        <w:jc w:val="center"/>
        <w:rPr>
          <w:b/>
          <w:bCs/>
          <w:sz w:val="24"/>
          <w:szCs w:val="24"/>
        </w:rPr>
      </w:pPr>
    </w:p>
    <w:p w14:paraId="6C322691" w14:textId="77777777" w:rsidR="00DA1A3C" w:rsidRDefault="00DA1A3C">
      <w:pPr>
        <w:ind w:left="566" w:right="-40"/>
        <w:jc w:val="center"/>
        <w:rPr>
          <w:b/>
          <w:bCs/>
          <w:sz w:val="24"/>
          <w:szCs w:val="24"/>
        </w:rPr>
      </w:pPr>
    </w:p>
    <w:p w14:paraId="6C322692" w14:textId="77777777" w:rsidR="00DA1A3C" w:rsidRDefault="00DA1A3C">
      <w:pPr>
        <w:ind w:left="566" w:right="-40"/>
        <w:jc w:val="center"/>
        <w:rPr>
          <w:b/>
          <w:bCs/>
          <w:sz w:val="24"/>
          <w:szCs w:val="24"/>
        </w:rPr>
      </w:pPr>
    </w:p>
    <w:p w14:paraId="6C322693" w14:textId="77777777" w:rsidR="00DA1A3C" w:rsidRDefault="00DA1A3C">
      <w:pPr>
        <w:ind w:left="566" w:right="-40"/>
        <w:jc w:val="center"/>
        <w:rPr>
          <w:b/>
          <w:bCs/>
          <w:sz w:val="24"/>
          <w:szCs w:val="24"/>
        </w:rPr>
      </w:pPr>
    </w:p>
    <w:p w14:paraId="6C322694" w14:textId="77777777" w:rsidR="00DA1A3C" w:rsidRDefault="00DA1A3C">
      <w:pPr>
        <w:ind w:left="566" w:right="-40"/>
        <w:jc w:val="center"/>
        <w:rPr>
          <w:b/>
          <w:bCs/>
          <w:sz w:val="24"/>
          <w:szCs w:val="24"/>
        </w:rPr>
      </w:pPr>
    </w:p>
    <w:p w14:paraId="6C322695" w14:textId="77777777" w:rsidR="00DA1A3C" w:rsidRDefault="00DA1A3C">
      <w:pPr>
        <w:ind w:left="566" w:right="-40"/>
        <w:jc w:val="center"/>
        <w:rPr>
          <w:b/>
          <w:bCs/>
          <w:sz w:val="24"/>
          <w:szCs w:val="24"/>
        </w:rPr>
      </w:pPr>
    </w:p>
    <w:p w14:paraId="6C322696" w14:textId="77777777" w:rsidR="00DA1A3C" w:rsidRDefault="00DA1A3C">
      <w:pPr>
        <w:ind w:left="566" w:right="-40"/>
        <w:jc w:val="center"/>
        <w:rPr>
          <w:b/>
          <w:bCs/>
          <w:sz w:val="24"/>
          <w:szCs w:val="24"/>
        </w:rPr>
      </w:pPr>
    </w:p>
    <w:p w14:paraId="6C322697" w14:textId="77777777" w:rsidR="00DA1A3C" w:rsidRDefault="00DA1A3C">
      <w:pPr>
        <w:ind w:left="566" w:right="-40"/>
        <w:jc w:val="center"/>
        <w:rPr>
          <w:b/>
          <w:bCs/>
          <w:sz w:val="24"/>
          <w:szCs w:val="24"/>
        </w:rPr>
      </w:pPr>
    </w:p>
    <w:p w14:paraId="6C322698" w14:textId="77777777" w:rsidR="00DA1A3C" w:rsidRDefault="00DA1A3C">
      <w:pPr>
        <w:ind w:left="566" w:right="-40"/>
        <w:jc w:val="center"/>
        <w:rPr>
          <w:b/>
          <w:bCs/>
          <w:sz w:val="24"/>
          <w:szCs w:val="24"/>
        </w:rPr>
      </w:pPr>
    </w:p>
    <w:p w14:paraId="6C322699" w14:textId="77777777" w:rsidR="00DA1A3C" w:rsidRDefault="00DA1A3C">
      <w:pPr>
        <w:ind w:left="566" w:right="-40"/>
        <w:jc w:val="center"/>
        <w:rPr>
          <w:b/>
          <w:bCs/>
          <w:sz w:val="24"/>
          <w:szCs w:val="24"/>
        </w:rPr>
      </w:pPr>
    </w:p>
    <w:p w14:paraId="6C32269A" w14:textId="77777777" w:rsidR="00DA1A3C" w:rsidRDefault="00DA1A3C">
      <w:pPr>
        <w:ind w:left="566" w:right="-40"/>
        <w:jc w:val="center"/>
        <w:rPr>
          <w:b/>
          <w:bCs/>
          <w:sz w:val="24"/>
          <w:szCs w:val="24"/>
        </w:rPr>
      </w:pPr>
    </w:p>
    <w:p w14:paraId="6C32269B" w14:textId="77777777" w:rsidR="00DA1A3C" w:rsidRDefault="00DA1A3C">
      <w:pPr>
        <w:ind w:left="566" w:right="-40"/>
        <w:jc w:val="center"/>
        <w:rPr>
          <w:b/>
          <w:bCs/>
          <w:sz w:val="24"/>
          <w:szCs w:val="24"/>
        </w:rPr>
      </w:pPr>
    </w:p>
    <w:p w14:paraId="6C32269C" w14:textId="77777777" w:rsidR="00DA1A3C" w:rsidRDefault="00DA1A3C">
      <w:pPr>
        <w:ind w:left="566" w:right="-40"/>
        <w:jc w:val="center"/>
        <w:rPr>
          <w:b/>
          <w:bCs/>
          <w:sz w:val="24"/>
          <w:szCs w:val="24"/>
        </w:rPr>
      </w:pPr>
    </w:p>
    <w:p w14:paraId="6C32269D" w14:textId="77777777" w:rsidR="00DA1A3C" w:rsidRDefault="00DA1A3C">
      <w:pPr>
        <w:ind w:left="566" w:right="-40"/>
        <w:jc w:val="center"/>
        <w:rPr>
          <w:b/>
          <w:bCs/>
          <w:sz w:val="24"/>
          <w:szCs w:val="24"/>
        </w:rPr>
      </w:pPr>
    </w:p>
    <w:p w14:paraId="6C32269E" w14:textId="77777777" w:rsidR="00DA1A3C" w:rsidRDefault="00DA1A3C">
      <w:pPr>
        <w:ind w:left="566" w:right="-40"/>
        <w:jc w:val="center"/>
        <w:rPr>
          <w:b/>
          <w:bCs/>
          <w:sz w:val="24"/>
          <w:szCs w:val="24"/>
        </w:rPr>
      </w:pPr>
    </w:p>
    <w:p w14:paraId="6C32269F" w14:textId="77777777" w:rsidR="00DA1A3C" w:rsidRDefault="00DA1A3C">
      <w:pPr>
        <w:ind w:left="566" w:right="-40"/>
        <w:jc w:val="center"/>
        <w:rPr>
          <w:b/>
          <w:bCs/>
          <w:sz w:val="24"/>
          <w:szCs w:val="24"/>
        </w:rPr>
      </w:pPr>
    </w:p>
    <w:p w14:paraId="6C3226A0" w14:textId="77777777" w:rsidR="00DA1A3C" w:rsidRDefault="00DA1A3C">
      <w:pPr>
        <w:ind w:left="566" w:right="-40"/>
        <w:jc w:val="center"/>
        <w:rPr>
          <w:b/>
          <w:bCs/>
          <w:sz w:val="24"/>
          <w:szCs w:val="24"/>
        </w:rPr>
      </w:pPr>
    </w:p>
    <w:p w14:paraId="6C3226A1" w14:textId="77777777" w:rsidR="00DA1A3C" w:rsidRDefault="00DA1A3C">
      <w:pPr>
        <w:ind w:left="566" w:right="-40"/>
        <w:jc w:val="center"/>
        <w:rPr>
          <w:b/>
          <w:bCs/>
          <w:sz w:val="24"/>
          <w:szCs w:val="24"/>
        </w:rPr>
      </w:pPr>
    </w:p>
    <w:p w14:paraId="6C3226A2" w14:textId="77777777" w:rsidR="00DA1A3C" w:rsidRDefault="00DA1A3C">
      <w:pPr>
        <w:ind w:left="566" w:right="-40"/>
        <w:jc w:val="center"/>
        <w:rPr>
          <w:b/>
          <w:bCs/>
          <w:sz w:val="24"/>
          <w:szCs w:val="24"/>
        </w:rPr>
      </w:pPr>
    </w:p>
    <w:p w14:paraId="6C3226A3" w14:textId="77777777" w:rsidR="00DA1A3C" w:rsidRDefault="00DA1A3C">
      <w:pPr>
        <w:ind w:left="566" w:right="-40"/>
        <w:jc w:val="center"/>
        <w:rPr>
          <w:b/>
          <w:bCs/>
          <w:sz w:val="24"/>
          <w:szCs w:val="24"/>
        </w:rPr>
      </w:pPr>
    </w:p>
    <w:p w14:paraId="6C3226A4" w14:textId="77777777" w:rsidR="00DA1A3C" w:rsidRDefault="00DA1A3C">
      <w:pPr>
        <w:ind w:left="566" w:right="-40"/>
        <w:jc w:val="center"/>
        <w:rPr>
          <w:b/>
          <w:bCs/>
          <w:sz w:val="24"/>
          <w:szCs w:val="24"/>
        </w:rPr>
      </w:pPr>
    </w:p>
    <w:p w14:paraId="6C3226A5" w14:textId="77777777" w:rsidR="00DA1A3C" w:rsidRDefault="00DA1A3C">
      <w:pPr>
        <w:ind w:left="566" w:right="-40"/>
        <w:jc w:val="center"/>
        <w:rPr>
          <w:b/>
          <w:bCs/>
          <w:sz w:val="24"/>
          <w:szCs w:val="24"/>
        </w:rPr>
      </w:pPr>
    </w:p>
    <w:p w14:paraId="6C3226A6" w14:textId="77777777" w:rsidR="00DA1A3C" w:rsidRDefault="00DA1A3C">
      <w:pPr>
        <w:ind w:left="566" w:right="-40"/>
        <w:jc w:val="center"/>
        <w:rPr>
          <w:b/>
          <w:bCs/>
          <w:sz w:val="24"/>
          <w:szCs w:val="24"/>
        </w:rPr>
      </w:pPr>
    </w:p>
    <w:p w14:paraId="6C3226A7" w14:textId="77777777" w:rsidR="00DA1A3C" w:rsidRDefault="00DA1A3C">
      <w:pPr>
        <w:ind w:left="566" w:right="-40"/>
        <w:jc w:val="center"/>
        <w:rPr>
          <w:b/>
          <w:bCs/>
          <w:sz w:val="24"/>
          <w:szCs w:val="24"/>
        </w:rPr>
      </w:pPr>
    </w:p>
    <w:p w14:paraId="6C3226A8" w14:textId="77777777" w:rsidR="00DA1A3C" w:rsidRDefault="00DA1A3C">
      <w:pPr>
        <w:ind w:left="566" w:right="-40"/>
        <w:jc w:val="center"/>
        <w:rPr>
          <w:b/>
          <w:bCs/>
          <w:sz w:val="24"/>
          <w:szCs w:val="24"/>
        </w:rPr>
      </w:pPr>
    </w:p>
    <w:p w14:paraId="6C3226A9" w14:textId="77777777" w:rsidR="00DA1A3C" w:rsidRDefault="00DA1A3C">
      <w:pPr>
        <w:ind w:left="566" w:right="-40"/>
        <w:jc w:val="center"/>
        <w:rPr>
          <w:b/>
          <w:bCs/>
          <w:sz w:val="24"/>
          <w:szCs w:val="24"/>
        </w:rPr>
      </w:pPr>
    </w:p>
    <w:p w14:paraId="6C3226AA" w14:textId="77777777" w:rsidR="00DA1A3C" w:rsidRDefault="00DA1A3C">
      <w:pPr>
        <w:ind w:left="566" w:right="-40"/>
        <w:jc w:val="center"/>
        <w:rPr>
          <w:b/>
          <w:bCs/>
          <w:sz w:val="24"/>
          <w:szCs w:val="24"/>
        </w:rPr>
      </w:pPr>
    </w:p>
    <w:p w14:paraId="6C3226AB" w14:textId="77777777" w:rsidR="00DA1A3C" w:rsidRDefault="00DA1A3C">
      <w:pPr>
        <w:ind w:left="566" w:right="-40"/>
        <w:jc w:val="center"/>
        <w:rPr>
          <w:b/>
          <w:bCs/>
          <w:sz w:val="24"/>
          <w:szCs w:val="24"/>
        </w:rPr>
      </w:pPr>
    </w:p>
    <w:p w14:paraId="6C3226AC" w14:textId="77777777" w:rsidR="00DA1A3C" w:rsidRDefault="00DA1A3C">
      <w:pPr>
        <w:ind w:left="566" w:right="-40"/>
        <w:jc w:val="center"/>
        <w:rPr>
          <w:b/>
          <w:bCs/>
          <w:sz w:val="24"/>
          <w:szCs w:val="24"/>
        </w:rPr>
      </w:pPr>
    </w:p>
    <w:p w14:paraId="6C3226AD" w14:textId="77777777" w:rsidR="00DA1A3C" w:rsidRDefault="00DA1A3C">
      <w:pPr>
        <w:ind w:left="566" w:right="-40"/>
        <w:jc w:val="center"/>
        <w:rPr>
          <w:b/>
          <w:bCs/>
          <w:sz w:val="24"/>
          <w:szCs w:val="24"/>
        </w:rPr>
      </w:pPr>
    </w:p>
    <w:p w14:paraId="6C3226AE" w14:textId="77777777" w:rsidR="00DA1A3C" w:rsidRDefault="00DA1A3C">
      <w:pPr>
        <w:ind w:left="566" w:right="-40"/>
        <w:jc w:val="center"/>
        <w:rPr>
          <w:b/>
          <w:bCs/>
          <w:sz w:val="24"/>
          <w:szCs w:val="24"/>
        </w:rPr>
      </w:pPr>
    </w:p>
    <w:p w14:paraId="6C3226AF" w14:textId="77777777" w:rsidR="00DA1A3C" w:rsidRDefault="00DA1A3C">
      <w:pPr>
        <w:ind w:left="566" w:right="-40"/>
        <w:jc w:val="center"/>
        <w:rPr>
          <w:b/>
          <w:bCs/>
          <w:sz w:val="24"/>
          <w:szCs w:val="24"/>
        </w:rPr>
      </w:pPr>
    </w:p>
    <w:p w14:paraId="6C3226B0" w14:textId="77777777" w:rsidR="00DA1A3C" w:rsidRDefault="00DA1A3C">
      <w:pPr>
        <w:ind w:left="566" w:right="-40"/>
        <w:jc w:val="center"/>
        <w:rPr>
          <w:b/>
          <w:bCs/>
          <w:sz w:val="24"/>
          <w:szCs w:val="24"/>
        </w:rPr>
      </w:pPr>
    </w:p>
    <w:p w14:paraId="6C3226B1" w14:textId="77777777" w:rsidR="00DA1A3C" w:rsidRDefault="00DA1A3C">
      <w:pPr>
        <w:ind w:left="566" w:right="-40"/>
        <w:jc w:val="center"/>
        <w:rPr>
          <w:b/>
          <w:bCs/>
          <w:sz w:val="24"/>
          <w:szCs w:val="24"/>
        </w:rPr>
      </w:pPr>
    </w:p>
    <w:p w14:paraId="6C3226B2" w14:textId="77777777" w:rsidR="00DA1A3C" w:rsidRDefault="00DA1A3C">
      <w:pPr>
        <w:ind w:left="566" w:right="-40"/>
        <w:jc w:val="center"/>
        <w:rPr>
          <w:b/>
          <w:bCs/>
          <w:sz w:val="24"/>
          <w:szCs w:val="24"/>
        </w:rPr>
      </w:pPr>
    </w:p>
    <w:p w14:paraId="6C3226B3" w14:textId="77777777" w:rsidR="00DA1A3C" w:rsidRDefault="00DA1A3C">
      <w:pPr>
        <w:ind w:left="566" w:right="-40"/>
        <w:jc w:val="center"/>
        <w:rPr>
          <w:b/>
          <w:bCs/>
          <w:sz w:val="24"/>
          <w:szCs w:val="24"/>
        </w:rPr>
      </w:pPr>
    </w:p>
    <w:p w14:paraId="6C3226B4" w14:textId="77777777" w:rsidR="00DA1A3C" w:rsidRDefault="00DA1A3C">
      <w:pPr>
        <w:ind w:left="566" w:right="-40"/>
        <w:jc w:val="center"/>
        <w:rPr>
          <w:b/>
          <w:bCs/>
          <w:sz w:val="24"/>
          <w:szCs w:val="24"/>
        </w:rPr>
      </w:pPr>
    </w:p>
    <w:p w14:paraId="6C3226B5" w14:textId="77777777" w:rsidR="00DA1A3C" w:rsidRDefault="00DA1A3C">
      <w:pPr>
        <w:ind w:left="566" w:right="-40"/>
        <w:jc w:val="center"/>
        <w:rPr>
          <w:b/>
          <w:bCs/>
          <w:sz w:val="24"/>
          <w:szCs w:val="24"/>
        </w:rPr>
      </w:pPr>
    </w:p>
    <w:p w14:paraId="6C3226B6" w14:textId="77777777" w:rsidR="00DA1A3C" w:rsidRDefault="00DA1A3C">
      <w:pPr>
        <w:ind w:left="566" w:right="-40"/>
        <w:jc w:val="center"/>
        <w:rPr>
          <w:b/>
          <w:bCs/>
          <w:sz w:val="24"/>
          <w:szCs w:val="24"/>
        </w:rPr>
      </w:pPr>
    </w:p>
    <w:p w14:paraId="6C3226B7" w14:textId="77777777" w:rsidR="00DA1A3C" w:rsidRDefault="00DA1A3C">
      <w:pPr>
        <w:ind w:left="566" w:right="-40"/>
        <w:jc w:val="center"/>
        <w:rPr>
          <w:b/>
          <w:bCs/>
          <w:sz w:val="24"/>
          <w:szCs w:val="24"/>
        </w:rPr>
      </w:pPr>
    </w:p>
    <w:p w14:paraId="6C3226B8" w14:textId="77777777" w:rsidR="00DA1A3C" w:rsidRDefault="009F1299">
      <w:pPr>
        <w:ind w:left="566" w:right="-40"/>
        <w:jc w:val="center"/>
        <w:rPr>
          <w:b/>
          <w:bCs/>
          <w:sz w:val="24"/>
          <w:szCs w:val="24"/>
        </w:rPr>
      </w:pPr>
      <w:r>
        <w:rPr>
          <w:b/>
          <w:bCs/>
          <w:sz w:val="24"/>
          <w:szCs w:val="24"/>
        </w:rPr>
        <w:t>Resumen</w:t>
      </w:r>
    </w:p>
    <w:p w14:paraId="6C3226B9" w14:textId="77777777" w:rsidR="00DA1A3C" w:rsidRDefault="00DA1A3C">
      <w:pPr>
        <w:ind w:left="566" w:right="-40"/>
        <w:jc w:val="center"/>
        <w:rPr>
          <w:b/>
          <w:bCs/>
          <w:sz w:val="24"/>
          <w:szCs w:val="24"/>
        </w:rPr>
      </w:pPr>
    </w:p>
    <w:p w14:paraId="6C3226BA" w14:textId="77777777" w:rsidR="00DA1A3C" w:rsidRDefault="00DA1A3C">
      <w:pPr>
        <w:ind w:left="566" w:right="-40"/>
        <w:jc w:val="center"/>
        <w:rPr>
          <w:b/>
          <w:bCs/>
          <w:sz w:val="24"/>
          <w:szCs w:val="24"/>
        </w:rPr>
      </w:pPr>
    </w:p>
    <w:p w14:paraId="6C3226BB" w14:textId="77777777" w:rsidR="00DA1A3C" w:rsidRDefault="00DA1A3C">
      <w:pPr>
        <w:ind w:left="566" w:right="-40"/>
        <w:jc w:val="center"/>
        <w:rPr>
          <w:b/>
          <w:bCs/>
          <w:sz w:val="24"/>
          <w:szCs w:val="24"/>
        </w:rPr>
      </w:pPr>
    </w:p>
    <w:p w14:paraId="6C3226BC" w14:textId="77777777" w:rsidR="00DA1A3C" w:rsidRDefault="00DA1A3C">
      <w:pPr>
        <w:ind w:left="566" w:right="-40"/>
        <w:jc w:val="center"/>
        <w:rPr>
          <w:b/>
          <w:bCs/>
          <w:sz w:val="24"/>
          <w:szCs w:val="24"/>
        </w:rPr>
      </w:pPr>
    </w:p>
    <w:p w14:paraId="6C3226BD" w14:textId="77777777" w:rsidR="00DA1A3C" w:rsidRDefault="00DA1A3C">
      <w:pPr>
        <w:ind w:left="566" w:right="-40"/>
        <w:jc w:val="center"/>
        <w:rPr>
          <w:b/>
          <w:bCs/>
          <w:sz w:val="24"/>
          <w:szCs w:val="24"/>
        </w:rPr>
      </w:pPr>
    </w:p>
    <w:p w14:paraId="6C3226BE" w14:textId="77777777" w:rsidR="00DA1A3C" w:rsidRDefault="00DA1A3C">
      <w:pPr>
        <w:ind w:left="566" w:right="-40"/>
        <w:jc w:val="center"/>
        <w:rPr>
          <w:b/>
          <w:bCs/>
          <w:sz w:val="24"/>
          <w:szCs w:val="24"/>
        </w:rPr>
      </w:pPr>
    </w:p>
    <w:p w14:paraId="6C3226BF" w14:textId="77777777" w:rsidR="00DA1A3C" w:rsidRDefault="00DA1A3C">
      <w:pPr>
        <w:ind w:left="566" w:right="-40"/>
        <w:jc w:val="center"/>
        <w:rPr>
          <w:b/>
          <w:bCs/>
          <w:sz w:val="24"/>
          <w:szCs w:val="24"/>
        </w:rPr>
      </w:pPr>
    </w:p>
    <w:p w14:paraId="6C3226C0" w14:textId="77777777" w:rsidR="00DA1A3C" w:rsidRDefault="00DA1A3C">
      <w:pPr>
        <w:ind w:left="566" w:right="-40"/>
        <w:jc w:val="center"/>
        <w:rPr>
          <w:b/>
          <w:bCs/>
          <w:sz w:val="24"/>
          <w:szCs w:val="24"/>
        </w:rPr>
      </w:pPr>
    </w:p>
    <w:p w14:paraId="6C3226C1" w14:textId="77777777" w:rsidR="00DA1A3C" w:rsidRDefault="00DA1A3C">
      <w:pPr>
        <w:ind w:left="566" w:right="-40"/>
        <w:jc w:val="center"/>
        <w:rPr>
          <w:b/>
          <w:bCs/>
          <w:sz w:val="24"/>
          <w:szCs w:val="24"/>
        </w:rPr>
      </w:pPr>
    </w:p>
    <w:p w14:paraId="6C3226C2" w14:textId="77777777" w:rsidR="00DA1A3C" w:rsidRDefault="00DA1A3C">
      <w:pPr>
        <w:ind w:left="566" w:right="-40"/>
        <w:jc w:val="center"/>
        <w:rPr>
          <w:b/>
          <w:bCs/>
          <w:sz w:val="24"/>
          <w:szCs w:val="24"/>
        </w:rPr>
      </w:pPr>
    </w:p>
    <w:p w14:paraId="6C3226C3" w14:textId="77777777" w:rsidR="00DA1A3C" w:rsidRDefault="00DA1A3C">
      <w:pPr>
        <w:ind w:left="566" w:right="-40"/>
        <w:jc w:val="center"/>
        <w:rPr>
          <w:b/>
          <w:bCs/>
          <w:sz w:val="24"/>
          <w:szCs w:val="24"/>
        </w:rPr>
      </w:pPr>
    </w:p>
    <w:p w14:paraId="6C3226C4" w14:textId="77777777" w:rsidR="00DA1A3C" w:rsidRDefault="00DA1A3C">
      <w:pPr>
        <w:ind w:left="566" w:right="-40"/>
        <w:jc w:val="center"/>
        <w:rPr>
          <w:b/>
          <w:bCs/>
          <w:sz w:val="24"/>
          <w:szCs w:val="24"/>
        </w:rPr>
      </w:pPr>
    </w:p>
    <w:p w14:paraId="6C3226C5" w14:textId="77777777" w:rsidR="00DA1A3C" w:rsidRDefault="00DA1A3C">
      <w:pPr>
        <w:ind w:left="566" w:right="-40"/>
        <w:jc w:val="center"/>
        <w:rPr>
          <w:b/>
          <w:bCs/>
          <w:sz w:val="24"/>
          <w:szCs w:val="24"/>
        </w:rPr>
      </w:pPr>
    </w:p>
    <w:p w14:paraId="6C3226C6" w14:textId="77777777" w:rsidR="00DA1A3C" w:rsidRDefault="00DA1A3C">
      <w:pPr>
        <w:ind w:left="566" w:right="-40"/>
        <w:jc w:val="center"/>
        <w:rPr>
          <w:b/>
          <w:bCs/>
          <w:sz w:val="24"/>
          <w:szCs w:val="24"/>
        </w:rPr>
      </w:pPr>
    </w:p>
    <w:p w14:paraId="6C3226C7" w14:textId="77777777" w:rsidR="00DA1A3C" w:rsidRDefault="00DA1A3C">
      <w:pPr>
        <w:ind w:left="566" w:right="-40"/>
        <w:jc w:val="center"/>
        <w:rPr>
          <w:b/>
          <w:bCs/>
          <w:sz w:val="24"/>
          <w:szCs w:val="24"/>
        </w:rPr>
      </w:pPr>
    </w:p>
    <w:p w14:paraId="6C3226C8" w14:textId="77777777" w:rsidR="00DA1A3C" w:rsidRDefault="00DA1A3C">
      <w:pPr>
        <w:ind w:left="566" w:right="-40"/>
        <w:jc w:val="center"/>
        <w:rPr>
          <w:b/>
          <w:bCs/>
          <w:sz w:val="24"/>
          <w:szCs w:val="24"/>
        </w:rPr>
      </w:pPr>
    </w:p>
    <w:p w14:paraId="6C3226C9" w14:textId="77777777" w:rsidR="00DA1A3C" w:rsidRDefault="00DA1A3C">
      <w:pPr>
        <w:ind w:left="566" w:right="-40"/>
        <w:jc w:val="center"/>
        <w:rPr>
          <w:b/>
          <w:bCs/>
          <w:sz w:val="24"/>
          <w:szCs w:val="24"/>
        </w:rPr>
      </w:pPr>
    </w:p>
    <w:p w14:paraId="6C3226CA" w14:textId="77777777" w:rsidR="00DA1A3C" w:rsidRDefault="00DA1A3C">
      <w:pPr>
        <w:ind w:left="566" w:right="-40"/>
        <w:jc w:val="center"/>
        <w:rPr>
          <w:b/>
          <w:bCs/>
          <w:sz w:val="24"/>
          <w:szCs w:val="24"/>
        </w:rPr>
      </w:pPr>
    </w:p>
    <w:p w14:paraId="6C3226CB" w14:textId="77777777" w:rsidR="00DA1A3C" w:rsidRDefault="00DA1A3C">
      <w:pPr>
        <w:ind w:left="566" w:right="-40"/>
        <w:jc w:val="center"/>
        <w:rPr>
          <w:b/>
          <w:bCs/>
          <w:sz w:val="24"/>
          <w:szCs w:val="24"/>
        </w:rPr>
      </w:pPr>
    </w:p>
    <w:p w14:paraId="6C3226CC" w14:textId="77777777" w:rsidR="00DA1A3C" w:rsidRDefault="00DA1A3C">
      <w:pPr>
        <w:ind w:left="566" w:right="-40"/>
        <w:jc w:val="center"/>
        <w:rPr>
          <w:b/>
          <w:bCs/>
          <w:sz w:val="24"/>
          <w:szCs w:val="24"/>
        </w:rPr>
      </w:pPr>
    </w:p>
    <w:p w14:paraId="6C3226CD" w14:textId="77777777" w:rsidR="00DA1A3C" w:rsidRDefault="00DA1A3C">
      <w:pPr>
        <w:ind w:left="566" w:right="-40"/>
        <w:jc w:val="center"/>
        <w:rPr>
          <w:b/>
          <w:bCs/>
          <w:sz w:val="24"/>
          <w:szCs w:val="24"/>
        </w:rPr>
      </w:pPr>
    </w:p>
    <w:p w14:paraId="6C3226CE" w14:textId="77777777" w:rsidR="00DA1A3C" w:rsidRDefault="00DA1A3C">
      <w:pPr>
        <w:ind w:left="566" w:right="-40"/>
        <w:jc w:val="center"/>
        <w:rPr>
          <w:b/>
          <w:bCs/>
          <w:sz w:val="24"/>
          <w:szCs w:val="24"/>
        </w:rPr>
      </w:pPr>
    </w:p>
    <w:p w14:paraId="6C3226CF" w14:textId="77777777" w:rsidR="00DA1A3C" w:rsidRDefault="00DA1A3C">
      <w:pPr>
        <w:ind w:left="566" w:right="-40"/>
        <w:jc w:val="center"/>
        <w:rPr>
          <w:b/>
          <w:bCs/>
          <w:sz w:val="24"/>
          <w:szCs w:val="24"/>
        </w:rPr>
      </w:pPr>
    </w:p>
    <w:p w14:paraId="6C3226D0" w14:textId="77777777" w:rsidR="00DA1A3C" w:rsidRDefault="00DA1A3C">
      <w:pPr>
        <w:ind w:left="566" w:right="-40"/>
        <w:jc w:val="center"/>
        <w:rPr>
          <w:b/>
          <w:bCs/>
          <w:sz w:val="24"/>
          <w:szCs w:val="24"/>
        </w:rPr>
      </w:pPr>
    </w:p>
    <w:p w14:paraId="6C3226D1" w14:textId="77777777" w:rsidR="00DA1A3C" w:rsidRDefault="00DA1A3C">
      <w:pPr>
        <w:ind w:left="566" w:right="-40"/>
        <w:jc w:val="center"/>
        <w:rPr>
          <w:b/>
          <w:bCs/>
          <w:sz w:val="24"/>
          <w:szCs w:val="24"/>
        </w:rPr>
      </w:pPr>
    </w:p>
    <w:p w14:paraId="6C3226D2" w14:textId="77777777" w:rsidR="00DA1A3C" w:rsidRDefault="00DA1A3C">
      <w:pPr>
        <w:ind w:left="566" w:right="-40"/>
        <w:jc w:val="center"/>
        <w:rPr>
          <w:b/>
          <w:bCs/>
          <w:sz w:val="24"/>
          <w:szCs w:val="24"/>
        </w:rPr>
      </w:pPr>
    </w:p>
    <w:p w14:paraId="6C3226D3" w14:textId="77777777" w:rsidR="00DA1A3C" w:rsidRDefault="00DA1A3C">
      <w:pPr>
        <w:ind w:left="566" w:right="-40"/>
        <w:jc w:val="center"/>
        <w:rPr>
          <w:b/>
          <w:bCs/>
          <w:sz w:val="24"/>
          <w:szCs w:val="24"/>
        </w:rPr>
      </w:pPr>
    </w:p>
    <w:p w14:paraId="6C3226D4" w14:textId="77777777" w:rsidR="00DA1A3C" w:rsidRDefault="00DA1A3C">
      <w:pPr>
        <w:ind w:left="566" w:right="-40"/>
        <w:jc w:val="center"/>
        <w:rPr>
          <w:b/>
          <w:bCs/>
          <w:sz w:val="24"/>
          <w:szCs w:val="24"/>
        </w:rPr>
      </w:pPr>
    </w:p>
    <w:p w14:paraId="6C3226D5" w14:textId="77777777" w:rsidR="00DA1A3C" w:rsidRDefault="00DA1A3C">
      <w:pPr>
        <w:ind w:left="566" w:right="-40"/>
        <w:jc w:val="center"/>
        <w:rPr>
          <w:b/>
          <w:bCs/>
          <w:sz w:val="24"/>
          <w:szCs w:val="24"/>
        </w:rPr>
      </w:pPr>
    </w:p>
    <w:p w14:paraId="6C3226D6" w14:textId="77777777" w:rsidR="00DA1A3C" w:rsidRDefault="00DA1A3C">
      <w:pPr>
        <w:ind w:left="566" w:right="-40"/>
        <w:jc w:val="center"/>
        <w:rPr>
          <w:b/>
          <w:bCs/>
          <w:sz w:val="24"/>
          <w:szCs w:val="24"/>
        </w:rPr>
      </w:pPr>
    </w:p>
    <w:p w14:paraId="6C3226D7" w14:textId="77777777" w:rsidR="00DA1A3C" w:rsidRDefault="00DA1A3C">
      <w:pPr>
        <w:ind w:left="566" w:right="-40"/>
        <w:jc w:val="center"/>
        <w:rPr>
          <w:b/>
          <w:bCs/>
          <w:sz w:val="24"/>
          <w:szCs w:val="24"/>
        </w:rPr>
      </w:pPr>
    </w:p>
    <w:p w14:paraId="6C3226D8" w14:textId="77777777" w:rsidR="00DA1A3C" w:rsidRDefault="00DA1A3C">
      <w:pPr>
        <w:ind w:left="566" w:right="-40"/>
        <w:jc w:val="center"/>
        <w:rPr>
          <w:b/>
          <w:bCs/>
          <w:sz w:val="24"/>
          <w:szCs w:val="24"/>
        </w:rPr>
      </w:pPr>
    </w:p>
    <w:p w14:paraId="6C3226D9" w14:textId="77777777" w:rsidR="00DA1A3C" w:rsidRDefault="00DA1A3C">
      <w:pPr>
        <w:ind w:left="566" w:right="-40"/>
        <w:jc w:val="center"/>
        <w:rPr>
          <w:b/>
          <w:bCs/>
          <w:sz w:val="24"/>
          <w:szCs w:val="24"/>
        </w:rPr>
      </w:pPr>
    </w:p>
    <w:p w14:paraId="6C3226DA" w14:textId="77777777" w:rsidR="00DA1A3C" w:rsidRDefault="00DA1A3C">
      <w:pPr>
        <w:ind w:left="566" w:right="-40"/>
        <w:jc w:val="center"/>
        <w:rPr>
          <w:b/>
          <w:bCs/>
          <w:sz w:val="24"/>
          <w:szCs w:val="24"/>
        </w:rPr>
      </w:pPr>
    </w:p>
    <w:p w14:paraId="6C3226DB" w14:textId="77777777" w:rsidR="00DA1A3C" w:rsidRDefault="00DA1A3C">
      <w:pPr>
        <w:ind w:left="566" w:right="-40"/>
        <w:jc w:val="center"/>
        <w:rPr>
          <w:b/>
          <w:bCs/>
          <w:sz w:val="24"/>
          <w:szCs w:val="24"/>
        </w:rPr>
      </w:pPr>
    </w:p>
    <w:p w14:paraId="6C3226DC" w14:textId="77777777" w:rsidR="00DA1A3C" w:rsidRDefault="00DA1A3C">
      <w:pPr>
        <w:ind w:left="566" w:right="-40"/>
        <w:jc w:val="center"/>
        <w:rPr>
          <w:b/>
          <w:bCs/>
          <w:sz w:val="24"/>
          <w:szCs w:val="24"/>
        </w:rPr>
      </w:pPr>
    </w:p>
    <w:p w14:paraId="6C3226DD" w14:textId="77777777" w:rsidR="00DA1A3C" w:rsidRDefault="00DA1A3C">
      <w:pPr>
        <w:ind w:left="566" w:right="-40"/>
        <w:jc w:val="center"/>
        <w:rPr>
          <w:b/>
          <w:bCs/>
          <w:sz w:val="24"/>
          <w:szCs w:val="24"/>
        </w:rPr>
      </w:pPr>
    </w:p>
    <w:p w14:paraId="6C3226DE" w14:textId="77777777" w:rsidR="00DA1A3C" w:rsidRDefault="00DA1A3C">
      <w:pPr>
        <w:ind w:left="566" w:right="-40"/>
        <w:jc w:val="center"/>
        <w:rPr>
          <w:b/>
          <w:bCs/>
          <w:sz w:val="24"/>
          <w:szCs w:val="24"/>
        </w:rPr>
      </w:pPr>
    </w:p>
    <w:p w14:paraId="6C3226DF" w14:textId="77777777" w:rsidR="00DA1A3C" w:rsidRDefault="00DA1A3C">
      <w:pPr>
        <w:ind w:left="566" w:right="-40"/>
        <w:jc w:val="center"/>
        <w:rPr>
          <w:b/>
          <w:bCs/>
          <w:sz w:val="24"/>
          <w:szCs w:val="24"/>
        </w:rPr>
      </w:pPr>
    </w:p>
    <w:p w14:paraId="6C3226E0" w14:textId="77777777" w:rsidR="00DA1A3C" w:rsidRDefault="00DA1A3C">
      <w:pPr>
        <w:ind w:left="566" w:right="-40"/>
        <w:jc w:val="center"/>
        <w:rPr>
          <w:b/>
          <w:bCs/>
          <w:sz w:val="24"/>
          <w:szCs w:val="24"/>
        </w:rPr>
      </w:pPr>
    </w:p>
    <w:p w14:paraId="6C3226E1" w14:textId="77777777" w:rsidR="00DA1A3C" w:rsidRDefault="00DA1A3C">
      <w:pPr>
        <w:ind w:left="566" w:right="-40"/>
        <w:jc w:val="center"/>
        <w:rPr>
          <w:b/>
          <w:bCs/>
          <w:sz w:val="24"/>
          <w:szCs w:val="24"/>
        </w:rPr>
      </w:pPr>
    </w:p>
    <w:p w14:paraId="6C3226E2" w14:textId="3DF40AA4" w:rsidR="00DA1A3C" w:rsidRDefault="009F1299">
      <w:pPr>
        <w:ind w:left="566" w:right="-40"/>
        <w:jc w:val="center"/>
        <w:rPr>
          <w:b/>
          <w:bCs/>
          <w:sz w:val="24"/>
          <w:szCs w:val="24"/>
        </w:rPr>
      </w:pPr>
      <w:proofErr w:type="spellStart"/>
      <w:r>
        <w:rPr>
          <w:b/>
          <w:bCs/>
          <w:sz w:val="24"/>
          <w:szCs w:val="24"/>
        </w:rPr>
        <w:t>Abstract</w:t>
      </w:r>
      <w:proofErr w:type="spellEnd"/>
    </w:p>
    <w:p w14:paraId="688E80E7" w14:textId="77777777" w:rsidR="0095583B" w:rsidRDefault="0095583B">
      <w:pPr>
        <w:ind w:left="566" w:right="-40"/>
        <w:jc w:val="center"/>
        <w:rPr>
          <w:b/>
          <w:bCs/>
          <w:sz w:val="24"/>
          <w:szCs w:val="24"/>
        </w:rPr>
      </w:pPr>
    </w:p>
    <w:p w14:paraId="6C3226E3" w14:textId="5648FE8F" w:rsidR="0095583B" w:rsidRDefault="0095583B">
      <w:pPr>
        <w:rPr>
          <w:b/>
          <w:bCs/>
          <w:sz w:val="24"/>
          <w:szCs w:val="24"/>
        </w:rPr>
      </w:pPr>
      <w:r>
        <w:rPr>
          <w:b/>
          <w:bCs/>
          <w:sz w:val="24"/>
          <w:szCs w:val="24"/>
        </w:rPr>
        <w:br w:type="page"/>
      </w:r>
    </w:p>
    <w:p w14:paraId="6C32270E" w14:textId="77777777" w:rsidR="00DA1A3C" w:rsidRDefault="00DA1A3C">
      <w:pPr>
        <w:ind w:left="566" w:right="-40"/>
        <w:rPr>
          <w:b/>
          <w:bCs/>
          <w:sz w:val="24"/>
          <w:szCs w:val="24"/>
        </w:rPr>
      </w:pPr>
    </w:p>
    <w:p w14:paraId="6C32270F" w14:textId="77777777" w:rsidR="00DA1A3C" w:rsidRDefault="009F1299">
      <w:pPr>
        <w:pStyle w:val="Ttulo1"/>
      </w:pPr>
      <w:bookmarkStart w:id="0" w:name="_puf7ulhydw2g" w:colFirst="0" w:colLast="0"/>
      <w:bookmarkEnd w:id="0"/>
      <w:r>
        <w:t>I. Introducción</w:t>
      </w:r>
    </w:p>
    <w:p w14:paraId="6C322710" w14:textId="77777777" w:rsidR="00DA1A3C" w:rsidRDefault="00DA1A3C">
      <w:pPr>
        <w:ind w:left="566" w:right="-40"/>
        <w:rPr>
          <w:b/>
          <w:bCs/>
          <w:sz w:val="24"/>
          <w:szCs w:val="24"/>
        </w:rPr>
      </w:pPr>
    </w:p>
    <w:p w14:paraId="4233503E" w14:textId="77777777" w:rsidR="00422D74" w:rsidRPr="00422D74" w:rsidRDefault="00422D74" w:rsidP="00422D74">
      <w:pPr>
        <w:spacing w:line="360" w:lineRule="auto"/>
        <w:jc w:val="both"/>
        <w:rPr>
          <w:sz w:val="24"/>
          <w:szCs w:val="24"/>
        </w:rPr>
      </w:pPr>
      <w:r w:rsidRPr="00422D74">
        <w:rPr>
          <w:sz w:val="24"/>
          <w:szCs w:val="24"/>
        </w:rPr>
        <w:t>Durante la primera infancia, la atención sostenida es una función cognitiva fundamental. La atención sostenida permite a los niños pequeños mantenerse enfocados en una tarea en particular mientras ignoran estímulos distractores externos, siendo una capacidad crucial para el proceso de enseñanza. La capacidad de un niño para desarrollar atención sostenida debe ser monitoreada ya que períodos largos de atención forman la base para procesos cognitivos más complejos, también permite la identificación temprana de niños con trastornos de aprendizaje que probablemente inhiben el desarrollo académico (Manzanero et al., 2025).</w:t>
      </w:r>
    </w:p>
    <w:p w14:paraId="459A1FE8" w14:textId="052ACBE5" w:rsidR="00422D74" w:rsidRPr="00422D74" w:rsidRDefault="00422D74" w:rsidP="00422D74">
      <w:pPr>
        <w:spacing w:line="360" w:lineRule="auto"/>
        <w:ind w:firstLine="720"/>
        <w:jc w:val="both"/>
        <w:rPr>
          <w:sz w:val="24"/>
          <w:szCs w:val="24"/>
        </w:rPr>
      </w:pPr>
      <w:r w:rsidRPr="00422D74">
        <w:rPr>
          <w:sz w:val="24"/>
          <w:szCs w:val="24"/>
        </w:rPr>
        <w:t>De esta manera, el presente estudio se aline</w:t>
      </w:r>
      <w:r w:rsidR="005A1925">
        <w:rPr>
          <w:sz w:val="24"/>
          <w:szCs w:val="24"/>
        </w:rPr>
        <w:t>ó</w:t>
      </w:r>
      <w:r w:rsidRPr="00422D74">
        <w:rPr>
          <w:sz w:val="24"/>
          <w:szCs w:val="24"/>
        </w:rPr>
        <w:t xml:space="preserve"> de manera directa con el Objetivo de Desarrollo Sostenible (ODS) 4, cuyo aporte </w:t>
      </w:r>
      <w:r w:rsidR="005A1925">
        <w:rPr>
          <w:sz w:val="24"/>
          <w:szCs w:val="24"/>
        </w:rPr>
        <w:t>fue</w:t>
      </w:r>
      <w:r w:rsidRPr="00422D74">
        <w:rPr>
          <w:sz w:val="24"/>
          <w:szCs w:val="24"/>
        </w:rPr>
        <w:t xml:space="preserve"> garantizar una educación inclusiva y busca en los niños desarrollar diferentes habilidades a través de una pedagogía activa para reducir las brechas de educación, asimismo, busca fortalecer el proceso de enseñanza-aprendizaje (Organización de las Naciones Unidas [ONU], 2022). </w:t>
      </w:r>
    </w:p>
    <w:p w14:paraId="44C6E8C3" w14:textId="77777777" w:rsidR="00422D74" w:rsidRDefault="00422D74" w:rsidP="00422D74">
      <w:pPr>
        <w:spacing w:line="360" w:lineRule="auto"/>
        <w:ind w:firstLine="720"/>
        <w:jc w:val="both"/>
        <w:rPr>
          <w:sz w:val="24"/>
          <w:szCs w:val="24"/>
        </w:rPr>
      </w:pPr>
      <w:r w:rsidRPr="00422D74">
        <w:rPr>
          <w:sz w:val="24"/>
          <w:szCs w:val="24"/>
        </w:rPr>
        <w:t>En el panorama internacional, el desarrollo cognitivo infantil enfrenta obstáculos a partir del deterioro de la salud mental y el bienestar emocional. El Fondo de las Naciones Unidas para la Infancia [UNICEF] (2021) afirmó que aproximadamente 1 de cada 7 niños de 10 a 19 años (alrededor de 166 millones en todo el mundo) tiene una condición reportada de salud mental, como el Trastorno por Déficit de Atención e Hiperactividad (TDAH), que afecta la capacidad de concentrarse en clase, y muchos niños en edad escolar experimentan ansiedad, estrés y desregulación emocional. Al mismo tiempo, se ha demostrado que 70% de los niños de 10 años en los países de bajos y medianos ingresos del mundo no pueden leer y comprender incluso los textos más simples, denotando una forma de bajo aprendizaje que, como indicador macro, significa que 7 de cada 10 niños son incapaces de consolidar funciones básicas de cómo aprender y pensar durante los años formativos de su desarrollo y muestra la incapacidad de desarrollar tal capacidad como la concentración prolongada (Banco Mundial, 2022).</w:t>
      </w:r>
    </w:p>
    <w:p w14:paraId="7E849A17" w14:textId="73F9BCAB" w:rsidR="00407857" w:rsidRPr="00407857" w:rsidRDefault="00407857" w:rsidP="00407857">
      <w:pPr>
        <w:spacing w:line="360" w:lineRule="auto"/>
        <w:ind w:firstLine="720"/>
        <w:jc w:val="both"/>
        <w:rPr>
          <w:sz w:val="24"/>
          <w:szCs w:val="24"/>
        </w:rPr>
      </w:pPr>
      <w:r w:rsidRPr="00407857">
        <w:rPr>
          <w:sz w:val="24"/>
          <w:szCs w:val="24"/>
        </w:rPr>
        <w:t xml:space="preserve">A nivel nacional, la atención sostenida es un problema cognitivo que se desarrolla en el sistema educativo peruano, lo cual es un reflejo de las graves deficiencias en los procesos atencionales durante la primera infancia. Según los resultados de la Evaluación de Muestra publicados por el Ministerio de Educación de </w:t>
      </w:r>
      <w:r w:rsidRPr="00407857">
        <w:rPr>
          <w:sz w:val="24"/>
          <w:szCs w:val="24"/>
        </w:rPr>
        <w:lastRenderedPageBreak/>
        <w:t>Perú (MINEDU, 2023), más del 50 % de los estudiantes que comienzan la escuela primaria en Perú no alcanzan el nivel satisfactorio en comprensión de textos provenientes del nivel de educación inicial. Según UNICEF (2021), 3 de cada 10 niñas, niños y adolescentes están en riesgo de desarrollar problemas en la atención sostenida. La inestabilidad familiar y las crisis sociales tras la pandemia están agravando esta situación.</w:t>
      </w:r>
    </w:p>
    <w:p w14:paraId="40185400" w14:textId="77777777" w:rsidR="00407857" w:rsidRPr="00407857" w:rsidRDefault="00407857" w:rsidP="00407857">
      <w:pPr>
        <w:spacing w:line="360" w:lineRule="auto"/>
        <w:ind w:firstLine="720"/>
        <w:jc w:val="both"/>
        <w:rPr>
          <w:sz w:val="24"/>
          <w:szCs w:val="24"/>
        </w:rPr>
      </w:pPr>
      <w:r w:rsidRPr="00407857">
        <w:rPr>
          <w:sz w:val="24"/>
          <w:szCs w:val="24"/>
        </w:rPr>
        <w:t>Los procesos cognitivos en los cuales se involucra la atención sostenida, también parte sobre la crisis nutricional en la primera infancia que representa una amenaza severa y silenciosa. El Instituto Nacional de Estadística e Informática (2025) informó que la anemia infantil afecta al 34.9% de los niños entre 6 y 35 meses y la desnutrición crónica al 12.1%. Por ende, se presentaron más de 20,000 casos para diagnosticar el TDAH u otros problemas relacionados a la falta de atención, en niños que fueron atendidos durante la primera mitad de ese año (Ministerio de Salud, 2025),</w:t>
      </w:r>
    </w:p>
    <w:p w14:paraId="4E244549" w14:textId="005B505B" w:rsidR="00407857" w:rsidRDefault="00407857" w:rsidP="00407857">
      <w:pPr>
        <w:spacing w:line="360" w:lineRule="auto"/>
        <w:ind w:firstLine="720"/>
        <w:jc w:val="both"/>
        <w:rPr>
          <w:sz w:val="24"/>
          <w:szCs w:val="24"/>
        </w:rPr>
      </w:pPr>
      <w:r w:rsidRPr="00407857">
        <w:rPr>
          <w:sz w:val="24"/>
          <w:szCs w:val="24"/>
        </w:rPr>
        <w:t>En el contexto regional de La Libertad, los indicadores de rendimiento escolar exponen una severa deficiencia en las capacidades cognitivas de la atención cognitiva de los estudiantes. Según el Ministerio de Educación de Perú (2023), la región tiene aproximadamente el 55,6% de estudiantes en los primeros grados de educación primaria que no alcanzan el nivel satisfactorio en las pruebas debido a la falta de atención a la comprensión lectora y por ende la baja atención integral. A partir de esta estadística, el MINSA (2023) informó un aumento alarmante en la atención de trastornos conductuales, hiperactividad y presunta atención deficiente en centros de salud mental comunitarios y hospitales pertenecientes a la red de Trujillo, con cifras que superan los 2,500 casos para la población infantil provincial.</w:t>
      </w:r>
    </w:p>
    <w:p w14:paraId="656B49B6" w14:textId="3067E6D3" w:rsidR="007F2AE7" w:rsidRPr="007F2AE7" w:rsidRDefault="00943C6D" w:rsidP="007F2AE7">
      <w:pPr>
        <w:spacing w:line="360" w:lineRule="auto"/>
        <w:ind w:firstLine="720"/>
        <w:jc w:val="both"/>
        <w:rPr>
          <w:sz w:val="24"/>
          <w:szCs w:val="24"/>
        </w:rPr>
      </w:pPr>
      <w:r w:rsidRPr="00943C6D">
        <w:rPr>
          <w:sz w:val="24"/>
          <w:szCs w:val="24"/>
        </w:rPr>
        <w:t>Esta problemática expuesta estaba inmersa en una institución educativa del nivel inicial ubicada en Trujillo, donde mediante la observación no estructurada y el registro anecdótico de las docentes de aula, se identificaron conductas como dificultad para completar tareas</w:t>
      </w:r>
      <w:r>
        <w:rPr>
          <w:sz w:val="24"/>
          <w:szCs w:val="24"/>
        </w:rPr>
        <w:t xml:space="preserve"> </w:t>
      </w:r>
      <w:r w:rsidR="007F2AE7" w:rsidRPr="007F2AE7">
        <w:rPr>
          <w:sz w:val="24"/>
          <w:szCs w:val="24"/>
        </w:rPr>
        <w:t>o manualidades simples, abandonaban constantemente sus asientos, interrumpían sistemáticamente a sus compañeros de clase y mostraban una distracción inmediata a estímulos externos. Esto incluía estímulos visuales, como un objeto que cae, o estímulos auditivos, como el ruido de la calle. Asimismo, durante las rondas tradicionales de lectura, los niños perdían interés rápidamente y mostraban distracción, lo que dificultaba mantenerse en la tarea y seguir la narrativa de la historia. Esto obligaba al maestro a redirigir continuamente el comportamiento del grupo.</w:t>
      </w:r>
    </w:p>
    <w:p w14:paraId="3E293284" w14:textId="2A9A403F" w:rsidR="007F2AE7" w:rsidRPr="007F2AE7" w:rsidRDefault="005261DB" w:rsidP="007F2AE7">
      <w:pPr>
        <w:spacing w:line="360" w:lineRule="auto"/>
        <w:ind w:firstLine="720"/>
        <w:jc w:val="both"/>
        <w:rPr>
          <w:sz w:val="24"/>
          <w:szCs w:val="24"/>
        </w:rPr>
      </w:pPr>
      <w:r w:rsidRPr="005261DB">
        <w:rPr>
          <w:sz w:val="24"/>
          <w:szCs w:val="24"/>
        </w:rPr>
        <w:lastRenderedPageBreak/>
        <w:t>Este conflicto podría asociarse o contribuir a</w:t>
      </w:r>
      <w:r>
        <w:rPr>
          <w:sz w:val="24"/>
          <w:szCs w:val="24"/>
        </w:rPr>
        <w:t xml:space="preserve"> </w:t>
      </w:r>
      <w:r w:rsidR="007F2AE7" w:rsidRPr="007F2AE7">
        <w:rPr>
          <w:sz w:val="24"/>
          <w:szCs w:val="24"/>
        </w:rPr>
        <w:t>la exposición temprana al consumo pasivo de pantallas (televisión y videos cortos con gratificación instantánea) y la ausencia de rutinas diarias en el ambiente familiar, lo cual condiciona el cerebro del niño a la hiperestimulación y reduce la capacidad del niño para regular (Vélez y Zambrano, 2026). Esto se veía agravado por la ausencia de herramientas didácticas interactivas en la institución educativa y el uso exclusivo de materiales estáticos, como fichas de papel y cuentos narrados, sin estímulos multisensoriales (Brunetti et al., 2024). Entre otras causas, la ONU (2023) argumenta que el 44% de los niños de 3 a 4 años en todo el mundo no pueden acceder a programas educativos preescolares, dado que el preescolar ofrece a los niños su primera oportunidad de asistir a entornos pedagógicamente estructurados fuera del hogar. Asimismo, otro causante del desenfoque de la atención es el tiempo excesivo frente a las pantallas y el uso problemático de medios digitales que pasan los niños, siendo un factor nocivo para el desarrollo de sus actividades escolares (Organización Mundial de la Salud [OMS], 2022).</w:t>
      </w:r>
    </w:p>
    <w:p w14:paraId="2E91CE56" w14:textId="6801CF6C" w:rsidR="007F2AE7" w:rsidRDefault="007C1211" w:rsidP="007F2AE7">
      <w:pPr>
        <w:spacing w:line="360" w:lineRule="auto"/>
        <w:ind w:firstLine="720"/>
        <w:jc w:val="both"/>
        <w:rPr>
          <w:sz w:val="24"/>
          <w:szCs w:val="24"/>
        </w:rPr>
      </w:pPr>
      <w:r w:rsidRPr="007C1211">
        <w:rPr>
          <w:sz w:val="24"/>
          <w:szCs w:val="24"/>
        </w:rPr>
        <w:t>No abordar el problema podría generar dificultades posteriores en el futuro personal y educativo</w:t>
      </w:r>
      <w:r w:rsidR="007F2AE7" w:rsidRPr="007F2AE7">
        <w:rPr>
          <w:sz w:val="24"/>
          <w:szCs w:val="24"/>
        </w:rPr>
        <w:t xml:space="preserve"> de los niños, dado que no se desarrollarían funciones ejecutivas, lo que dificultaría ajustarse a jornadas escolares más largas (Sánchez-Rivas et al., 2023). Esto también podría causar bajo rendimiento académico, generar problemas de comportamiento en el aula, poca regulación emocional, baja inclusión escolar y las bajas expectativas de los docentes con los niños que presentan este tipo de limitaciones.</w:t>
      </w:r>
    </w:p>
    <w:p w14:paraId="76561AAB" w14:textId="77777777" w:rsidR="00041FF6" w:rsidRPr="00041FF6" w:rsidRDefault="00041FF6" w:rsidP="00041FF6">
      <w:pPr>
        <w:spacing w:line="360" w:lineRule="auto"/>
        <w:ind w:firstLine="720"/>
        <w:jc w:val="both"/>
        <w:rPr>
          <w:sz w:val="24"/>
          <w:szCs w:val="24"/>
        </w:rPr>
      </w:pPr>
      <w:r w:rsidRPr="00041FF6">
        <w:rPr>
          <w:sz w:val="24"/>
          <w:szCs w:val="24"/>
        </w:rPr>
        <w:t>Ante lo expuesto, se realizó la siguiente pregunta de estudio: ¿De qué manera los cuentos digitales interactivos fortalecieron la atención sostenida en niños de 5 años de una institución educativa de Trujillo, 2026?</w:t>
      </w:r>
    </w:p>
    <w:p w14:paraId="148B4D74" w14:textId="77777777" w:rsidR="00041FF6" w:rsidRPr="00041FF6" w:rsidRDefault="00041FF6" w:rsidP="00041FF6">
      <w:pPr>
        <w:spacing w:line="360" w:lineRule="auto"/>
        <w:ind w:firstLine="720"/>
        <w:jc w:val="both"/>
        <w:rPr>
          <w:sz w:val="24"/>
          <w:szCs w:val="24"/>
        </w:rPr>
      </w:pPr>
      <w:r w:rsidRPr="00041FF6">
        <w:rPr>
          <w:sz w:val="24"/>
          <w:szCs w:val="24"/>
        </w:rPr>
        <w:t>En el punto de vista teórico, este estudio tuvo como objetivo mostrar cómo las interacciones digitales guiadas fortalecen las redes cognitivas a través de la pedagogía moderna y allanaron el camino para la investigación en neuroeducación para niños pequeños. Los cuentos digitales interactivas brindan estímulos multisensoriales a los niños, lo que ayuda a los cerebros de los niños pequeños a centrarse en nuevos estímulos. Además, esta investigación analizó el aprendizaje activo dentro de los marcos sociocultural y constructivista, a través del lente de la tecnología. Este estudio proporcionó evidencia empírica relevante para mostrar la conexión entre la narración digital interactiva y la atención sostenida.</w:t>
      </w:r>
    </w:p>
    <w:p w14:paraId="5B0C16AD" w14:textId="77777777" w:rsidR="00041FF6" w:rsidRPr="00041FF6" w:rsidRDefault="00041FF6" w:rsidP="00041FF6">
      <w:pPr>
        <w:spacing w:line="360" w:lineRule="auto"/>
        <w:ind w:firstLine="720"/>
        <w:jc w:val="both"/>
        <w:rPr>
          <w:sz w:val="24"/>
          <w:szCs w:val="24"/>
        </w:rPr>
      </w:pPr>
      <w:r w:rsidRPr="00041FF6">
        <w:rPr>
          <w:sz w:val="24"/>
          <w:szCs w:val="24"/>
        </w:rPr>
        <w:lastRenderedPageBreak/>
        <w:t>A nivel práctico, este estudio surgió de la necesidad imperativa de resolver la falta de atención observada actualmente en las aulas. Los cuentos digitales interactivos ofrecen a los docentes una herramienta de enseñanza que proporcionara la creatividad y la imaginación en los estudiantes. Sin intervención, los déficits de atención afectarían sustancialmente el aprendizaje de los alumnos. Esta propuesta pretendió resolver problemas reales en el entorno escolar, ayudando a los niños a desarrollar habilidades ejecutivas fundamentales en preparación para los desafíos de las futuras etapas de su educación.</w:t>
      </w:r>
    </w:p>
    <w:p w14:paraId="10A39457" w14:textId="5C3AE860" w:rsidR="00041FF6" w:rsidRPr="00041FF6" w:rsidRDefault="00041FF6" w:rsidP="00041FF6">
      <w:pPr>
        <w:spacing w:line="360" w:lineRule="auto"/>
        <w:ind w:firstLine="720"/>
        <w:jc w:val="both"/>
        <w:rPr>
          <w:sz w:val="24"/>
          <w:szCs w:val="24"/>
        </w:rPr>
      </w:pPr>
      <w:r w:rsidRPr="00041FF6">
        <w:rPr>
          <w:sz w:val="24"/>
          <w:szCs w:val="24"/>
        </w:rPr>
        <w:t xml:space="preserve">Desde la perspectiva social, se buscó que los niños recibieran el apoyo necesario </w:t>
      </w:r>
      <w:proofErr w:type="gramStart"/>
      <w:r w:rsidRPr="00041FF6">
        <w:rPr>
          <w:sz w:val="24"/>
          <w:szCs w:val="24"/>
        </w:rPr>
        <w:t>de acuerdo a</w:t>
      </w:r>
      <w:proofErr w:type="gramEnd"/>
      <w:r w:rsidRPr="00041FF6">
        <w:rPr>
          <w:sz w:val="24"/>
          <w:szCs w:val="24"/>
        </w:rPr>
        <w:t xml:space="preserve"> sus características sensoriales y a su vez la atención sostenida. </w:t>
      </w:r>
      <w:r w:rsidR="007C1211" w:rsidRPr="007C1211">
        <w:rPr>
          <w:sz w:val="24"/>
          <w:szCs w:val="24"/>
        </w:rPr>
        <w:t>Así también, se espera que los docentes adquieran nuevas competencias tecnológicas que transformen su práctica diaria... Por último, la institución educativa Trujillo podría mejorar la calidad de la enseñanza</w:t>
      </w:r>
      <w:r w:rsidR="007C1211">
        <w:rPr>
          <w:sz w:val="24"/>
          <w:szCs w:val="24"/>
        </w:rPr>
        <w:t xml:space="preserve"> </w:t>
      </w:r>
      <w:r w:rsidRPr="00041FF6">
        <w:rPr>
          <w:sz w:val="24"/>
          <w:szCs w:val="24"/>
        </w:rPr>
        <w:t>con base en metodologías innovadoras. Si las escuelas se negaban a abordar esta digitalización, la brecha educativa se ampliaría y sería todo el conjunto de la comunidad escolar el que se estancara en su desarrollo educativo.</w:t>
      </w:r>
    </w:p>
    <w:p w14:paraId="0686D02B" w14:textId="77777777" w:rsidR="00041FF6" w:rsidRPr="00041FF6" w:rsidRDefault="00041FF6" w:rsidP="00041FF6">
      <w:pPr>
        <w:spacing w:line="360" w:lineRule="auto"/>
        <w:ind w:firstLine="720"/>
        <w:jc w:val="both"/>
        <w:rPr>
          <w:sz w:val="24"/>
          <w:szCs w:val="24"/>
        </w:rPr>
      </w:pPr>
      <w:r w:rsidRPr="00041FF6">
        <w:rPr>
          <w:sz w:val="24"/>
          <w:szCs w:val="24"/>
        </w:rPr>
        <w:t>Desde un punto de vista metodológico, este estudio aplicó y evaluó un diseño preexperimental con un pre y postest para determinar el efecto de una intervención basada en la narración digital interactiva sobre la atención sostenida en niños de cinco años. Así también, el análisis que se obtuvo mediante las técnicas estadísticas descriptivas e inferenciales, sirvieron como evidencia objetiva de la eficacia de la estrategia propuesta.</w:t>
      </w:r>
    </w:p>
    <w:p w14:paraId="2C94EED4" w14:textId="4E906C1A" w:rsidR="00041FF6" w:rsidRDefault="00041FF6" w:rsidP="00041FF6">
      <w:pPr>
        <w:spacing w:line="360" w:lineRule="auto"/>
        <w:ind w:firstLine="720"/>
        <w:jc w:val="both"/>
        <w:rPr>
          <w:sz w:val="24"/>
          <w:szCs w:val="24"/>
        </w:rPr>
      </w:pPr>
      <w:r w:rsidRPr="00041FF6">
        <w:rPr>
          <w:sz w:val="24"/>
          <w:szCs w:val="24"/>
        </w:rPr>
        <w:t xml:space="preserve">El objetivo general del estudio estuvo centrado en Determinar en qué medida los cuentos digitales interactivos fortalecieron la atención sostenida en niños de 5 años de una institución educativa de Trujillo, 2026. De forma específica: </w:t>
      </w:r>
      <w:r w:rsidR="00796A61" w:rsidRPr="00796A61">
        <w:rPr>
          <w:sz w:val="24"/>
          <w:szCs w:val="24"/>
        </w:rPr>
        <w:t>Determinar en qué medida los cuentos digitales interactivos fortalecen la orientación perceptiva en niños de 5 años de una institución educativa de Trujillo, 2026</w:t>
      </w:r>
      <w:r w:rsidRPr="00041FF6">
        <w:rPr>
          <w:sz w:val="24"/>
          <w:szCs w:val="24"/>
        </w:rPr>
        <w:t xml:space="preserve">; </w:t>
      </w:r>
      <w:r w:rsidR="00796A61" w:rsidRPr="00796A61">
        <w:rPr>
          <w:sz w:val="24"/>
          <w:szCs w:val="24"/>
        </w:rPr>
        <w:t>Determinar en qué medida los cuentos digitales interactivos fortalecen la persistencia en la tarea en niños de 5 años de una institución educativa de Trujillo, 2026</w:t>
      </w:r>
      <w:r w:rsidRPr="00041FF6">
        <w:rPr>
          <w:sz w:val="24"/>
          <w:szCs w:val="24"/>
        </w:rPr>
        <w:t xml:space="preserve">; </w:t>
      </w:r>
      <w:r w:rsidR="00A71D89" w:rsidRPr="00A71D89">
        <w:rPr>
          <w:sz w:val="24"/>
          <w:szCs w:val="24"/>
        </w:rPr>
        <w:t>Determinar en qué medida los cuentos digitales interactivos fortalecen la resistencia a distractores en niños de 5 años de una institución educativa de Trujillo, 2026</w:t>
      </w:r>
      <w:r w:rsidR="00A71D89">
        <w:rPr>
          <w:sz w:val="24"/>
          <w:szCs w:val="24"/>
        </w:rPr>
        <w:t xml:space="preserve">; </w:t>
      </w:r>
      <w:r w:rsidR="00A71D89" w:rsidRPr="00A71D89">
        <w:rPr>
          <w:sz w:val="24"/>
          <w:szCs w:val="24"/>
        </w:rPr>
        <w:t>Determinar en qué medida los cuentos digitales interactivos fortalecen la regulación motora en niños de 5 años de una institución educativa de Trujillo, 2026</w:t>
      </w:r>
      <w:r w:rsidRPr="00041FF6">
        <w:rPr>
          <w:sz w:val="24"/>
          <w:szCs w:val="24"/>
        </w:rPr>
        <w:t>.</w:t>
      </w:r>
    </w:p>
    <w:p w14:paraId="1100654E" w14:textId="20FA8D9B" w:rsidR="00006DB0" w:rsidRPr="00006DB0" w:rsidRDefault="00006DB0" w:rsidP="00006DB0">
      <w:pPr>
        <w:spacing w:line="360" w:lineRule="auto"/>
        <w:ind w:firstLine="720"/>
        <w:jc w:val="both"/>
        <w:rPr>
          <w:sz w:val="24"/>
          <w:szCs w:val="24"/>
        </w:rPr>
      </w:pPr>
      <w:r w:rsidRPr="00006DB0">
        <w:rPr>
          <w:sz w:val="24"/>
          <w:szCs w:val="24"/>
        </w:rPr>
        <w:lastRenderedPageBreak/>
        <w:t>A consecuencia de una revisión más minuciosa de información, se encontraron como antecedentes internacionales, tales como el de Bali et al. (202</w:t>
      </w:r>
      <w:r w:rsidR="00B83AC6">
        <w:rPr>
          <w:sz w:val="24"/>
          <w:szCs w:val="24"/>
        </w:rPr>
        <w:t>3</w:t>
      </w:r>
      <w:r w:rsidRPr="00006DB0">
        <w:rPr>
          <w:sz w:val="24"/>
          <w:szCs w:val="24"/>
        </w:rPr>
        <w:t>), en Hungría, plantearon como objetivo explorar cómo las diferencias individuales en la atención sostenida influyen en la asimilación de información al utilizar cuentos electrónicos interactivos en preescolares. Este estudio utilizó un método cuantitativo con un diseño experimental, que involucró una muestra de 32 niños de 5 a 6 años. Las herramientas seleccionadas fueron la tarea de la lámpara en forma de silla, el cuestionario Escala de Evaluación de TDAH-IV y preguntas breves. El estímulo de audio solo fue la condición de control. El resultado estadísticamente significativo al nivel de 0.05 (p = 0.017) mostró una mejora en el aprendizaje con la historia interactiva. La calidad de la atención también tuvo un efecto estadísticamente significativo en el rendimiento cognitivo (p = 0.026). Se identificó una correlación negativa moderada donde los niños con mayor atención sostenida obtuvieron mejores resultados. Los autores concluyeron que las historias interactivas fomentan el aprendizaje, pero dependen del control atencional del niño. Este contexto ayuda a desarrollar la tesis al ilustrar un método procedimental sistemático para evaluar el impacto experimental de la interactividad y el contexto multimedia en la resistencia a las distracciones de los niños en edad preescolar.</w:t>
      </w:r>
    </w:p>
    <w:p w14:paraId="573B27FE" w14:textId="77777777" w:rsidR="00006DB0" w:rsidRPr="00006DB0" w:rsidRDefault="00006DB0" w:rsidP="00006DB0">
      <w:pPr>
        <w:spacing w:line="360" w:lineRule="auto"/>
        <w:ind w:firstLine="720"/>
        <w:jc w:val="both"/>
        <w:rPr>
          <w:sz w:val="24"/>
          <w:szCs w:val="24"/>
        </w:rPr>
      </w:pPr>
      <w:r w:rsidRPr="00006DB0">
        <w:rPr>
          <w:sz w:val="24"/>
          <w:szCs w:val="24"/>
        </w:rPr>
        <w:t xml:space="preserve">En Arabia Saudita, </w:t>
      </w:r>
      <w:proofErr w:type="spellStart"/>
      <w:r w:rsidRPr="00006DB0">
        <w:rPr>
          <w:sz w:val="24"/>
          <w:szCs w:val="24"/>
        </w:rPr>
        <w:t>Elmaghraby</w:t>
      </w:r>
      <w:proofErr w:type="spellEnd"/>
      <w:r w:rsidRPr="00006DB0">
        <w:rPr>
          <w:sz w:val="24"/>
          <w:szCs w:val="24"/>
        </w:rPr>
        <w:t xml:space="preserve"> y Barakat (2025), plantearon como objetivo investigar el efecto de las técnicas de cuentos interactivos en el desarrollo de habilidades tempranas en niños de educación inicial. El investigador empleó una metodología cuantitativa y un diseño que incluía un grupo de control con una estructura </w:t>
      </w:r>
      <w:proofErr w:type="spellStart"/>
      <w:proofErr w:type="gramStart"/>
      <w:r w:rsidRPr="00006DB0">
        <w:rPr>
          <w:sz w:val="24"/>
          <w:szCs w:val="24"/>
        </w:rPr>
        <w:t>cuasi-experimental</w:t>
      </w:r>
      <w:proofErr w:type="spellEnd"/>
      <w:proofErr w:type="gramEnd"/>
      <w:r w:rsidRPr="00006DB0">
        <w:rPr>
          <w:sz w:val="24"/>
          <w:szCs w:val="24"/>
        </w:rPr>
        <w:t xml:space="preserve"> de preprueba y </w:t>
      </w:r>
      <w:proofErr w:type="spellStart"/>
      <w:r w:rsidRPr="00006DB0">
        <w:rPr>
          <w:sz w:val="24"/>
          <w:szCs w:val="24"/>
        </w:rPr>
        <w:t>postprueba</w:t>
      </w:r>
      <w:proofErr w:type="spellEnd"/>
      <w:r w:rsidRPr="00006DB0">
        <w:rPr>
          <w:sz w:val="24"/>
          <w:szCs w:val="24"/>
        </w:rPr>
        <w:t xml:space="preserve">. La muestra estuvo compuesta por niños saudíes que asistían a preescolar (N=50). Los instrumentos del estudio fueron varias pruebas de escucha, escritura, expresión oral y lectura que incluían estímulos visuales. Los hallazgos del estudio revelaron una diferencia estadísticamente significativa hacia el grupo experimental respecto al total de la </w:t>
      </w:r>
      <w:proofErr w:type="spellStart"/>
      <w:r w:rsidRPr="00006DB0">
        <w:rPr>
          <w:sz w:val="24"/>
          <w:szCs w:val="24"/>
        </w:rPr>
        <w:t>postprueba</w:t>
      </w:r>
      <w:proofErr w:type="spellEnd"/>
      <w:r w:rsidRPr="00006DB0">
        <w:rPr>
          <w:sz w:val="24"/>
          <w:szCs w:val="24"/>
        </w:rPr>
        <w:t xml:space="preserve"> (p &lt; 0.01). Además, hubo una diferencia altamente estadísticamente significativa hacia el grupo de intervención en la prueba de habilidades de escucha </w:t>
      </w:r>
      <w:proofErr w:type="spellStart"/>
      <w:r w:rsidRPr="00006DB0">
        <w:rPr>
          <w:sz w:val="24"/>
          <w:szCs w:val="24"/>
        </w:rPr>
        <w:t>posttest</w:t>
      </w:r>
      <w:proofErr w:type="spellEnd"/>
      <w:r w:rsidRPr="00006DB0">
        <w:rPr>
          <w:sz w:val="24"/>
          <w:szCs w:val="24"/>
        </w:rPr>
        <w:t xml:space="preserve"> (p &lt; 0.01). El estudio concluyó que el uso de técnicas interactivas de narración fue efectivo para mejorar las habilidades de aprendizaje y escucha de los niños en edad preescolar. El estudio amplía la investigación actual al ofrecer un marco metodológico para experimentar con narrativas interactivas en niños en edad preescolar.</w:t>
      </w:r>
    </w:p>
    <w:p w14:paraId="137A2021" w14:textId="77777777" w:rsidR="00006DB0" w:rsidRPr="00006DB0" w:rsidRDefault="00006DB0" w:rsidP="00006DB0">
      <w:pPr>
        <w:spacing w:line="360" w:lineRule="auto"/>
        <w:ind w:firstLine="720"/>
        <w:jc w:val="both"/>
        <w:rPr>
          <w:sz w:val="24"/>
          <w:szCs w:val="24"/>
        </w:rPr>
      </w:pPr>
      <w:r w:rsidRPr="00006DB0">
        <w:rPr>
          <w:sz w:val="24"/>
          <w:szCs w:val="24"/>
        </w:rPr>
        <w:t xml:space="preserve">En Ecuador, </w:t>
      </w:r>
      <w:proofErr w:type="spellStart"/>
      <w:r w:rsidRPr="00006DB0">
        <w:rPr>
          <w:sz w:val="24"/>
          <w:szCs w:val="24"/>
        </w:rPr>
        <w:t>Gualacañay</w:t>
      </w:r>
      <w:proofErr w:type="spellEnd"/>
      <w:r w:rsidRPr="00006DB0">
        <w:rPr>
          <w:sz w:val="24"/>
          <w:szCs w:val="24"/>
        </w:rPr>
        <w:t xml:space="preserve"> et al. (2025), plantearon como objetivo analizar cómo los cuentos digitales interactivos afectan el aprendizaje y la atención en niños de </w:t>
      </w:r>
      <w:r w:rsidRPr="00006DB0">
        <w:rPr>
          <w:sz w:val="24"/>
          <w:szCs w:val="24"/>
        </w:rPr>
        <w:lastRenderedPageBreak/>
        <w:t>educación inicial. El estudio utilizó un enfoque cuantitativo con un diseño experimental transversal. Los participantes fueron 60 niños en edad preescolar entre 4 y 6 años. Las herramientas utilizadas en el estudio fueron una escala tipo Likert, guías de observación y diarios de registro. Los resultados mostraron que hubo una mejora significativa en la comprensión (p &lt; 0,001) y en la creatividad (p = 0,004) de los participantes en el grupo experimental. Los participantes también tuvieron una mayor frecuencia de participación interactiva (41%) en comparación con el grupo de control, que tuvo una frecuencia de participación del 13%. Por lo tanto, se concluyó que la interactividad intrínseca en las historias mejora la atención sostenida y la participación activa del niño. Este antecedente se suma a la tesis en el sentido de que proporciona una base empírica y metodológica para demostrar que la interactividad y los multimedia en el ambiente influyen directamente en la persistencia sostenida de los niños en la realización de una tarea determinada.</w:t>
      </w:r>
    </w:p>
    <w:p w14:paraId="4F2F5832" w14:textId="77777777" w:rsidR="00006DB0" w:rsidRPr="00006DB0" w:rsidRDefault="00006DB0" w:rsidP="00006DB0">
      <w:pPr>
        <w:spacing w:line="360" w:lineRule="auto"/>
        <w:ind w:firstLine="720"/>
        <w:jc w:val="both"/>
        <w:rPr>
          <w:sz w:val="24"/>
          <w:szCs w:val="24"/>
        </w:rPr>
      </w:pPr>
      <w:r w:rsidRPr="00006DB0">
        <w:rPr>
          <w:sz w:val="24"/>
          <w:szCs w:val="24"/>
        </w:rPr>
        <w:t>En Taiwán, Zheng et al (2025) plantearon como objetivo examinar el impacto de la enseñanza interactiva mediante cuentos ilustrados en la comprensión y focalización de niños preescolares. Se implementó un enfoque cuantitativo con un diseño experimental en este estudio. La muestra estuvo formada por 32 niños de 5 a 6 años. Se utilizaron la prueba de vocabulario en imágenes de Peabody, una prueba de pedagogía de lectura y registros observacionales. Los resultados mostraron que el grupo experimental, que se integró con mediación pedagógica interactiva, obtuvo un rendimiento significativamente mejor que el grupo de control en la comprensión de historias. Un análisis inferencial reveló una mejora en el rendimiento general con mayor perseverancia en la tarea atribuida a la intervención de mediación pedagógica, con un valor p inferior a 0,05. El estudio demostró que la enseñanza interactiva de historias mantiene y refuerza el interés y la comprensión del participante. Esto es relevante para la tesis de investigación en que proporciona una base empírica que muestra que la mediación pedagógica participativa ayuda a prevenir el declive del interés, que es el componente más importante para mejorar la atención sostenida.</w:t>
      </w:r>
    </w:p>
    <w:p w14:paraId="66575792" w14:textId="77777777" w:rsidR="00006DB0" w:rsidRPr="00006DB0" w:rsidRDefault="00006DB0" w:rsidP="00006DB0">
      <w:pPr>
        <w:spacing w:line="360" w:lineRule="auto"/>
        <w:ind w:firstLine="720"/>
        <w:jc w:val="both"/>
        <w:rPr>
          <w:sz w:val="24"/>
          <w:szCs w:val="24"/>
        </w:rPr>
      </w:pPr>
      <w:r w:rsidRPr="00006DB0">
        <w:rPr>
          <w:sz w:val="24"/>
          <w:szCs w:val="24"/>
        </w:rPr>
        <w:t xml:space="preserve">En Singapur, </w:t>
      </w:r>
      <w:proofErr w:type="spellStart"/>
      <w:r w:rsidRPr="00006DB0">
        <w:rPr>
          <w:sz w:val="24"/>
          <w:szCs w:val="24"/>
        </w:rPr>
        <w:t>Sun</w:t>
      </w:r>
      <w:proofErr w:type="spellEnd"/>
      <w:r w:rsidRPr="00006DB0">
        <w:rPr>
          <w:sz w:val="24"/>
          <w:szCs w:val="24"/>
        </w:rPr>
        <w:t xml:space="preserve"> et al. (2022) plantearon como objetivo examinar el efecto de los libros digitales enriquecidos sobre la atención visual durante lecturas repetitivas en preescolares. Con una muestra de 89 niños bilingües de 4 y 5 años, esta investigación utilizó un enfoque cuantitativo y un diseño experimental. La fijación visual y el recuento narrativo de los participantes fueron evaluados mediante un rastreador ocular. Las historias digitales mejoradas, que incluían elementos visuales y auditivos, mostraron un </w:t>
      </w:r>
      <w:r w:rsidRPr="00006DB0">
        <w:rPr>
          <w:sz w:val="24"/>
          <w:szCs w:val="24"/>
        </w:rPr>
        <w:lastRenderedPageBreak/>
        <w:t>efecto estadísticamente significativo en la atención sostenida medida por el tiempo de lectura. La atención dentro de las historias mejoradas promedió entre el 60-70% del tiempo de lectura, mientras que la atención en las historias estáticas promedió entre el 50-60% del tiempo de lectura. La versión de historia dinámica superó a la versión estática con un resultado significativo de p = 0,01. Además, cuanta más atención visual, mejor comprensión (p &lt; 0,001). El estudio concluyó que los elementos multimedia lograron motivar la atención perceptual. La presencia de estímulos digitales en este estudio respalda aún más la metodología de la tesis al ilustrar cómo evaluar objetivamente la persistencia de los niños.</w:t>
      </w:r>
    </w:p>
    <w:p w14:paraId="3FC75AF9" w14:textId="77777777" w:rsidR="00006DB0" w:rsidRPr="00006DB0" w:rsidRDefault="00006DB0" w:rsidP="00006DB0">
      <w:pPr>
        <w:spacing w:line="360" w:lineRule="auto"/>
        <w:ind w:firstLine="720"/>
        <w:jc w:val="both"/>
        <w:rPr>
          <w:sz w:val="24"/>
          <w:szCs w:val="24"/>
        </w:rPr>
      </w:pPr>
      <w:r w:rsidRPr="00006DB0">
        <w:rPr>
          <w:sz w:val="24"/>
          <w:szCs w:val="24"/>
        </w:rPr>
        <w:t>En Ecuador, Apaza y Apaza (2025), plantearon como objetivo determinar los efectos de los cuentos interactivos en la comprensión lectora de niños de 5 años. La investigación involucró una metodología cuantitativa, un nivel explicativo y un enfoque preexperimental e incluyó una muestra de 20 niños en edad preescolar. Con la técnica de observación, se utilizó un instrumento validado. Los resultados indicaron que el 60% de los niños en edad preescolar estaban en proceso en la prueba previa y el 35% estaban en la fase inicial; después de la intervención, el 80% alcanzó el nivel logrado. Además, se confirmó una diferencia estadísticamente significativa a favor de la intervención (p &lt; 0,05). Por lo tanto, se pudo concluir que las historias interactivas mejoran el aprendizaje en niños en edad preescolar. La información de antecedentes de esta investigación contribuye a la tesis de la construcción de un modelo metodológico en el que la interactividad narrativa y la mediación pedagógica pueden impactar positivamente en el compromiso cognitivo de los niños, así como en la persistencia en las tareas de preescolar.</w:t>
      </w:r>
    </w:p>
    <w:p w14:paraId="5DF9E19D" w14:textId="77777777" w:rsidR="00006DB0" w:rsidRPr="00006DB0" w:rsidRDefault="00006DB0" w:rsidP="00006DB0">
      <w:pPr>
        <w:spacing w:line="360" w:lineRule="auto"/>
        <w:ind w:firstLine="720"/>
        <w:jc w:val="both"/>
        <w:rPr>
          <w:sz w:val="24"/>
          <w:szCs w:val="24"/>
        </w:rPr>
      </w:pPr>
      <w:r w:rsidRPr="00006DB0">
        <w:rPr>
          <w:sz w:val="24"/>
          <w:szCs w:val="24"/>
        </w:rPr>
        <w:t>Los antecedentes internacionales demuestran mediante rigurosos diseños experimentales que los cuentos digitales interactivos fortalecen las capacidades cognitivas infantiles. Estos estudios muestran que el diseño narrativo combinado con multimedia puede prolongar la atención sostenida y reducir las distracciones durante tareas largas. De manera similar, proporcionan herramientas, validadas empíricamente, para medir la atención y la retención en niños en edad preescolar.</w:t>
      </w:r>
    </w:p>
    <w:p w14:paraId="56513819" w14:textId="77777777" w:rsidR="00006DB0" w:rsidRPr="00006DB0" w:rsidRDefault="00006DB0" w:rsidP="00006DB0">
      <w:pPr>
        <w:spacing w:line="360" w:lineRule="auto"/>
        <w:ind w:firstLine="720"/>
        <w:jc w:val="both"/>
        <w:rPr>
          <w:sz w:val="24"/>
          <w:szCs w:val="24"/>
        </w:rPr>
      </w:pPr>
      <w:r w:rsidRPr="00006DB0">
        <w:rPr>
          <w:sz w:val="24"/>
          <w:szCs w:val="24"/>
        </w:rPr>
        <w:t xml:space="preserve">En tanto, dentro de los antecedentes a nivel nacional, se encontró un estudio en Huacho, donde Ramon Obregon (2025) planteó como objetivo determinar la relación entre el cuentacuentos interactivo y el desarrollo del lenguaje en niños de 5 años. La investigación fue cuantitativa, básica y no experimental, con un diseño descriptivo-correlacional. La muestra fue de 79 niños en edad preescolar, de un total de 200. Los </w:t>
      </w:r>
      <w:r w:rsidRPr="00006DB0">
        <w:rPr>
          <w:sz w:val="24"/>
          <w:szCs w:val="24"/>
        </w:rPr>
        <w:lastRenderedPageBreak/>
        <w:t>instrumentos fueron dos cuestionarios, que fueron validados, para medir ambas variables, con una escala Likert de 4 niveles, y, en los resultados, se encontró que el 82.3 % de los niños tenía un nivel medio en historias interactivas y el 86.1 % tenía un nivel medio en desarrollo del lenguaje. Junto con esto, se encontró que existe una relación positiva, significativa y moderada entre ambas variables (p = 0.000). Se concluyó que cuanto mayor sea la implementación de la interactividad narrativa, mayor será el desarrollo del lenguaje. Este antecedente es de gran importancia para la tesis, ya que muestra que las herramientas interactivas capturan la atención de los usuarios y, al mismo tiempo, incrementan la participación activa de los usuarios, así como la fluidez del lenguaje.</w:t>
      </w:r>
    </w:p>
    <w:p w14:paraId="04E1FEC9" w14:textId="77777777" w:rsidR="00006DB0" w:rsidRPr="00006DB0" w:rsidRDefault="00006DB0" w:rsidP="00006DB0">
      <w:pPr>
        <w:spacing w:line="360" w:lineRule="auto"/>
        <w:ind w:firstLine="720"/>
        <w:jc w:val="both"/>
        <w:rPr>
          <w:sz w:val="24"/>
          <w:szCs w:val="24"/>
        </w:rPr>
      </w:pPr>
      <w:r w:rsidRPr="00006DB0">
        <w:rPr>
          <w:sz w:val="24"/>
          <w:szCs w:val="24"/>
        </w:rPr>
        <w:t>Los antecedentes nacionales aportan una valiosa contextualización al confirmar la viabilidad de implementar cuentos interactivos dentro del sistema educativo peruano. Estos estudios presentan ejemplos válidos de metodologías en las cuales existen instrumentos de observación refinados y validados que permiten la evaluación objetiva del rendimiento de los niños. Además, fundamentan el hecho de que la mediación pedagógica interactiva promueve la participación activa. Esto resulta en la captura continua de los intereses cognitivos de los niños para cultivar las habilidades fundamentales de atención respecto a los diversos estímulos disruptivos presentes en el entorno escolar contemporáneo.</w:t>
      </w:r>
    </w:p>
    <w:p w14:paraId="6CF8277A" w14:textId="77777777" w:rsidR="00006DB0" w:rsidRPr="00006DB0" w:rsidRDefault="00006DB0" w:rsidP="00006DB0">
      <w:pPr>
        <w:spacing w:line="360" w:lineRule="auto"/>
        <w:ind w:firstLine="720"/>
        <w:jc w:val="both"/>
        <w:rPr>
          <w:sz w:val="24"/>
          <w:szCs w:val="24"/>
        </w:rPr>
      </w:pPr>
      <w:r w:rsidRPr="00006DB0">
        <w:rPr>
          <w:sz w:val="24"/>
          <w:szCs w:val="24"/>
        </w:rPr>
        <w:t>Por otro parte, respecto a las bases teóricas de la primera variable, la Teoría Cognitiva del Aprendizaje Multimedia, propuesta originalmente por el psicólogo educativo Richard Mayer, sostiene que las personas aprenden más profundamente cuando la información se presenta mediante palabras e imágenes combinadas, en lugar de utilizar únicamente palabras. Esta teoría sugiere que las historias interactivas digitales deben tener elementos visuales y auditivos que consideren los canales de procesamiento cognitivo de los niños. Los elementos bien diseñados en las historias interactivas digitales para preescolares pueden facilitar la asimilación del contenido de la historia sin sobrecargar los recursos cognitivos. Como se describe en la teoría, los recursos digitales pueden complementar una actividad de lectura cuando los elementos interactivos se correlacionan de manera significativa con el texto de lectura, mejoran la comprensión de la lectura y minimizan las distracciones cognitivas, la fatiga visual innecesaria y los efectos negativos del procesamiento cognitivo visual en los estudiantes del aula durante la lectura (</w:t>
      </w:r>
      <w:proofErr w:type="spellStart"/>
      <w:r w:rsidRPr="00006DB0">
        <w:rPr>
          <w:sz w:val="24"/>
          <w:szCs w:val="24"/>
        </w:rPr>
        <w:t>Furenes</w:t>
      </w:r>
      <w:proofErr w:type="spellEnd"/>
      <w:r w:rsidRPr="00006DB0">
        <w:rPr>
          <w:sz w:val="24"/>
          <w:szCs w:val="24"/>
        </w:rPr>
        <w:t xml:space="preserve"> et al., 2021).</w:t>
      </w:r>
    </w:p>
    <w:p w14:paraId="070F77F2" w14:textId="5E791C9C" w:rsidR="00006DB0" w:rsidRPr="00006DB0" w:rsidRDefault="00006DB0" w:rsidP="00006DB0">
      <w:pPr>
        <w:spacing w:line="360" w:lineRule="auto"/>
        <w:ind w:firstLine="720"/>
        <w:jc w:val="both"/>
        <w:rPr>
          <w:sz w:val="24"/>
          <w:szCs w:val="24"/>
        </w:rPr>
      </w:pPr>
      <w:r w:rsidRPr="00006DB0">
        <w:rPr>
          <w:sz w:val="24"/>
          <w:szCs w:val="24"/>
        </w:rPr>
        <w:lastRenderedPageBreak/>
        <w:t xml:space="preserve">Además, respecto a la segunda perspectiva teórica de esta variable, la Teoría Sociocultural del Desarrollo Cognitivo, formulada originalmente por Lev Vygotsky, establece que el aprendizaje infantil se fortalece mediante la interacción con el entorno y las herramientas culturales disponibles. En la situación actual, la historia digital cumple el papel de una herramienta intermediaria clave que ayuda al niño a cruzar las fronteras de nuevas áreas de desarrollo proximal. La interfaz interactiva es un tipo de andamiaje de alta tecnología que asiste al niño pequeño cuando se enfrenta a desafíos narrativos. </w:t>
      </w:r>
      <w:r w:rsidR="00B60DDC" w:rsidRPr="00B60DDC">
        <w:rPr>
          <w:sz w:val="24"/>
          <w:szCs w:val="24"/>
        </w:rPr>
        <w:t>Esto significa que la mediación adulta tradicional puede ser apoyada y complementada por elementos multimedia, actuando como una herramienta mediadora que proporciona una forma inmediata de retroalimentación</w:t>
      </w:r>
      <w:r w:rsidR="00B60DDC">
        <w:rPr>
          <w:sz w:val="24"/>
          <w:szCs w:val="24"/>
        </w:rPr>
        <w:t xml:space="preserve"> </w:t>
      </w:r>
      <w:r w:rsidRPr="00006DB0">
        <w:rPr>
          <w:sz w:val="24"/>
          <w:szCs w:val="24"/>
        </w:rPr>
        <w:t>mientras el niño lee de manera independiente. Esto es evidente en el trabajo de Strouse y Ganea (2021), quienes encontraron que la combinación de tacto y sonido en el cuento digital creaba pistas contextuales que mejoraban la integración de vocabulario desconocido y el compromiso emocional del niño con la historia.</w:t>
      </w:r>
    </w:p>
    <w:p w14:paraId="777945DE" w14:textId="77777777" w:rsidR="00006DB0" w:rsidRPr="00006DB0" w:rsidRDefault="00006DB0" w:rsidP="00006DB0">
      <w:pPr>
        <w:spacing w:line="360" w:lineRule="auto"/>
        <w:ind w:firstLine="720"/>
        <w:jc w:val="both"/>
        <w:rPr>
          <w:sz w:val="24"/>
          <w:szCs w:val="24"/>
        </w:rPr>
      </w:pPr>
      <w:r w:rsidRPr="00006DB0">
        <w:rPr>
          <w:sz w:val="24"/>
          <w:szCs w:val="24"/>
        </w:rPr>
        <w:t>Asimismo, en cuanto a la tercera teoría vinculada a esta primera variable, la Teoría de la Carga Cognitiva, desarrollada por el psicólogo John Sweller, postula que la memoria de trabajo posee una capacidad estrictamente limitada. En el contexto de la narrativa digital, esta teoría se centra en cuántos estímulos pueden ser procesados simultáneamente por el niño. Una interfaz interactiva que integra una multitud de animaciones secundarias y botones intrusivos provocará una sobrecarga cognitiva extrínseca debido a la imposibilidad de atención focalizada y aprendizaje profundo. El material educativo digital debe garantizar una carga cognitiva equilibrada al crear distracciones visuales mínimas para el aprendizaje, facilitando así el establecimiento de nuevos marcos cognitivos. Los últimos estudios indican que un diseño digital simplificado que comprende la trama principal reduce significativamente la sobrecarga cognitiva y mejora el procesamiento de la información en niños en edad preescolar (Castro-Alonso et al., 2021).</w:t>
      </w:r>
    </w:p>
    <w:p w14:paraId="027A5661" w14:textId="77777777" w:rsidR="00006DB0" w:rsidRPr="00006DB0" w:rsidRDefault="00006DB0" w:rsidP="00006DB0">
      <w:pPr>
        <w:spacing w:line="360" w:lineRule="auto"/>
        <w:ind w:firstLine="720"/>
        <w:jc w:val="both"/>
        <w:rPr>
          <w:sz w:val="24"/>
          <w:szCs w:val="24"/>
        </w:rPr>
      </w:pPr>
      <w:r w:rsidRPr="00006DB0">
        <w:rPr>
          <w:sz w:val="24"/>
          <w:szCs w:val="24"/>
        </w:rPr>
        <w:t xml:space="preserve">Por otra parte, respecto a la variable atención sostenida, en la Teoría de las Redes Atencionales, estructurada por los científicos Michael Posner y Steven Petersen, se plantea que la atención humana funciona mediante un sistema complejo de redes anatómica y funcionalmente independientes. Esta propuesta aborda específicamente la red de alerta, la red guía y la red de control ejecutivo, esta última es importante para mantener el foco en tareas largas y exigentes. En niños en edad preescolar, la capacidad de mantener la atención está </w:t>
      </w:r>
      <w:proofErr w:type="spellStart"/>
      <w:r w:rsidRPr="00006DB0">
        <w:rPr>
          <w:sz w:val="24"/>
          <w:szCs w:val="24"/>
        </w:rPr>
        <w:t>neurologicamente</w:t>
      </w:r>
      <w:proofErr w:type="spellEnd"/>
      <w:r w:rsidRPr="00006DB0">
        <w:rPr>
          <w:sz w:val="24"/>
          <w:szCs w:val="24"/>
        </w:rPr>
        <w:t xml:space="preserve"> desarrollada y depende del </w:t>
      </w:r>
      <w:r w:rsidRPr="00006DB0">
        <w:rPr>
          <w:sz w:val="24"/>
          <w:szCs w:val="24"/>
        </w:rPr>
        <w:lastRenderedPageBreak/>
        <w:t>apoyo organizacional externo. Por esta razón, el desarrollo de las redes de control ejecutivo es incremental. Las tareas enfocadas que implican la gestión de la inhibición de respuestas automáticas y el empleo de la atención sostenida promueven el desarrollo temprano de las funciones ejecutivas en los niños (Gao et al., 2026).</w:t>
      </w:r>
    </w:p>
    <w:p w14:paraId="2A507D1D" w14:textId="77777777" w:rsidR="00006DB0" w:rsidRPr="00006DB0" w:rsidRDefault="00006DB0" w:rsidP="00006DB0">
      <w:pPr>
        <w:spacing w:line="360" w:lineRule="auto"/>
        <w:ind w:firstLine="720"/>
        <w:jc w:val="both"/>
        <w:rPr>
          <w:sz w:val="24"/>
          <w:szCs w:val="24"/>
        </w:rPr>
      </w:pPr>
      <w:r w:rsidRPr="00006DB0">
        <w:rPr>
          <w:sz w:val="24"/>
          <w:szCs w:val="24"/>
        </w:rPr>
        <w:t>Sumado a ello, abordando la segunda teoría, la Teoría de la Capacidad Atencional, concebida por el psicólogo Daniel Kahneman, establece que la atención opera como un recurso mental finito que debe distribuirse entre diversas actividades. Mantener un enfoque continuo requiere una inversión consciente de energía cognitiva hacia un estímulo particular. Algunas tareas son más intensivas en recursos. Estas tareas pueden conducir a la fatiga mental y plantear un riesgo de perder el interés de un niño. El desafío es encontrar un nivel óptimo de esfuerzo que mantenga el interés sin sobrecargar el sistema cognitivo del niño. Investigaciones recientes han demostrado que entornos diseñados de manera adecuada, incluso visualmente estimulantes, pueden ayudar a equilibrar los recursos mentales de los niños para que puedan concentrarse sin interrupciones durante períodos más largos (</w:t>
      </w:r>
      <w:proofErr w:type="spellStart"/>
      <w:r w:rsidRPr="00006DB0">
        <w:rPr>
          <w:sz w:val="24"/>
          <w:szCs w:val="24"/>
        </w:rPr>
        <w:t>Kucirkova</w:t>
      </w:r>
      <w:proofErr w:type="spellEnd"/>
      <w:r w:rsidRPr="00006DB0">
        <w:rPr>
          <w:sz w:val="24"/>
          <w:szCs w:val="24"/>
        </w:rPr>
        <w:t>, 2019).</w:t>
      </w:r>
    </w:p>
    <w:p w14:paraId="6CDC8C04" w14:textId="77777777" w:rsidR="00006DB0" w:rsidRDefault="00006DB0" w:rsidP="00006DB0">
      <w:pPr>
        <w:spacing w:line="360" w:lineRule="auto"/>
        <w:ind w:firstLine="720"/>
        <w:jc w:val="both"/>
        <w:rPr>
          <w:sz w:val="24"/>
          <w:szCs w:val="24"/>
        </w:rPr>
      </w:pPr>
      <w:r w:rsidRPr="00006DB0">
        <w:rPr>
          <w:sz w:val="24"/>
          <w:szCs w:val="24"/>
        </w:rPr>
        <w:t>Finalmente, en relación con la última teoría de esta segunda variable, la Teoría del Sistema Funcional de la Atención, formulada por el neuropsicólogo Alexander Luria, define el proceso atencional como un mecanismo de autorregulación consciente y voluntario. Este modelo sugiere que la atención es dinámica y se desarrolla a través de interacciones sociales y mediación del lenguaje interna. Para los niños en edad preescolar, la capacidad de mantener la atención se desarrolla a medida que aprenden a interiorizar las directivas externas. Esto requiere bloquear activamente las distracciones externas que compiten por su atención. La evidencia reciente sugiere que la integración intencionada de herramientas digitales proporciona un ancla externa que ayuda significativamente a la concentración y al control inhibitorio en los niños pequeños (</w:t>
      </w:r>
      <w:proofErr w:type="spellStart"/>
      <w:r w:rsidRPr="00006DB0">
        <w:rPr>
          <w:sz w:val="24"/>
          <w:szCs w:val="24"/>
        </w:rPr>
        <w:t>Veraksa</w:t>
      </w:r>
      <w:proofErr w:type="spellEnd"/>
      <w:r w:rsidRPr="00006DB0">
        <w:rPr>
          <w:sz w:val="24"/>
          <w:szCs w:val="24"/>
        </w:rPr>
        <w:t xml:space="preserve"> et al., 2021).</w:t>
      </w:r>
    </w:p>
    <w:p w14:paraId="40C6509B" w14:textId="77777777" w:rsidR="005D38CB" w:rsidRDefault="005D38CB" w:rsidP="00006DB0">
      <w:pPr>
        <w:spacing w:line="360" w:lineRule="auto"/>
        <w:ind w:firstLine="720"/>
        <w:jc w:val="both"/>
        <w:rPr>
          <w:sz w:val="24"/>
          <w:szCs w:val="24"/>
        </w:rPr>
      </w:pPr>
      <w:r w:rsidRPr="005D38CB">
        <w:rPr>
          <w:sz w:val="24"/>
          <w:szCs w:val="24"/>
        </w:rPr>
        <w:t xml:space="preserve">Otra manera de fundamentar nuestra dimensión de diseño narrativo es tomando como base la </w:t>
      </w:r>
      <w:proofErr w:type="spellStart"/>
      <w:r w:rsidRPr="005D38CB">
        <w:rPr>
          <w:sz w:val="24"/>
          <w:szCs w:val="24"/>
        </w:rPr>
        <w:t>Teoria</w:t>
      </w:r>
      <w:proofErr w:type="spellEnd"/>
      <w:r w:rsidRPr="005D38CB">
        <w:rPr>
          <w:sz w:val="24"/>
          <w:szCs w:val="24"/>
        </w:rPr>
        <w:t xml:space="preserve"> del Pensamiento Narrativo de Jerome Bruner. Esta señala que el ser humano desarrolla e interpreta su vida a través de la narratividad. Para nuestro caso de los cuentos digitales, el diseño narrativo estará conformado por una sucesión de sucesos digitales con diferentes personajes que se enfrenten a retos de ludificación los cuales ayudarán al niño a comprender mejor a través de distintos elementos que los atraigan. Generando de esta manera una historia con la cual el alumno podrá mantenerse motivado a lo largo de su camino escolar. </w:t>
      </w:r>
    </w:p>
    <w:p w14:paraId="2EA433DB" w14:textId="6574574D" w:rsidR="005D38CB" w:rsidRDefault="005D38CB" w:rsidP="00006DB0">
      <w:pPr>
        <w:spacing w:line="360" w:lineRule="auto"/>
        <w:ind w:firstLine="720"/>
        <w:jc w:val="both"/>
        <w:rPr>
          <w:sz w:val="24"/>
          <w:szCs w:val="24"/>
        </w:rPr>
      </w:pPr>
      <w:r w:rsidRPr="005D38CB">
        <w:rPr>
          <w:sz w:val="24"/>
          <w:szCs w:val="24"/>
        </w:rPr>
        <w:lastRenderedPageBreak/>
        <w:t xml:space="preserve">Respecto a la dimensión de la interactividad </w:t>
      </w:r>
      <w:r w:rsidR="00957787">
        <w:rPr>
          <w:sz w:val="24"/>
          <w:szCs w:val="24"/>
        </w:rPr>
        <w:t>se fundamenta en</w:t>
      </w:r>
      <w:r w:rsidRPr="005D38CB">
        <w:rPr>
          <w:sz w:val="24"/>
          <w:szCs w:val="24"/>
        </w:rPr>
        <w:t xml:space="preserve"> el Aprendizaje Activo que forma parte del Constructivismo. Se menciona que para que los niños adquieran conocimientos necesitan interactuar directamente con los objetos de su entorno. Al aplicar esto a los medios de tecnología podemos decir que la interactividad será un recurso que nos ayudará a generar un mayor grado de dinámica por parte de los alumnos. Esto hará que salgan de su rol como simples espectadores en la pantalla a ser los productores de </w:t>
      </w:r>
      <w:proofErr w:type="gramStart"/>
      <w:r w:rsidRPr="005D38CB">
        <w:rPr>
          <w:sz w:val="24"/>
          <w:szCs w:val="24"/>
        </w:rPr>
        <w:t>la misma</w:t>
      </w:r>
      <w:proofErr w:type="gramEnd"/>
      <w:r w:rsidRPr="005D38CB">
        <w:rPr>
          <w:sz w:val="24"/>
          <w:szCs w:val="24"/>
        </w:rPr>
        <w:t xml:space="preserve">, favoreciendo la inmersión del niño en la actividad que se le proponga. Al tener esta característica el cuento digital no será solo algo que ellos vean </w:t>
      </w:r>
      <w:r w:rsidR="000C71CF" w:rsidRPr="005D38CB">
        <w:rPr>
          <w:sz w:val="24"/>
          <w:szCs w:val="24"/>
        </w:rPr>
        <w:t>sino</w:t>
      </w:r>
      <w:r w:rsidRPr="005D38CB">
        <w:rPr>
          <w:sz w:val="24"/>
          <w:szCs w:val="24"/>
        </w:rPr>
        <w:t xml:space="preserve"> que también participen activamente mejorando así su capacidad atencional.</w:t>
      </w:r>
    </w:p>
    <w:p w14:paraId="0441EC79" w14:textId="2B905B36" w:rsidR="000C71CF" w:rsidRPr="00006DB0" w:rsidRDefault="000C71CF" w:rsidP="00006DB0">
      <w:pPr>
        <w:spacing w:line="360" w:lineRule="auto"/>
        <w:ind w:firstLine="720"/>
        <w:jc w:val="both"/>
        <w:rPr>
          <w:sz w:val="24"/>
          <w:szCs w:val="24"/>
        </w:rPr>
      </w:pPr>
      <w:r w:rsidRPr="000C71CF">
        <w:rPr>
          <w:sz w:val="24"/>
          <w:szCs w:val="24"/>
        </w:rPr>
        <w:t xml:space="preserve">La </w:t>
      </w:r>
      <w:r w:rsidRPr="000C71CF">
        <w:rPr>
          <w:sz w:val="24"/>
          <w:szCs w:val="24"/>
        </w:rPr>
        <w:t>última</w:t>
      </w:r>
      <w:r w:rsidRPr="000C71CF">
        <w:rPr>
          <w:sz w:val="24"/>
          <w:szCs w:val="24"/>
        </w:rPr>
        <w:t xml:space="preserve"> se apoya en la teoría sociocultural de Lev Vygotsky pero adaptada a un ambiente con tecnología. Donde se considera que la tecnología no reemplaza al docente si no que este será nuestro mediador ya que será quien guíe de manera correcta las acciones de nuestros estudiantes frente a esta. Consideramos como mediación pedagógica esta técnica donde el docente puede llevar a nuestros estudiantes a superar los problemas y llevarlos hasta el objetivo deseado.</w:t>
      </w:r>
    </w:p>
    <w:p w14:paraId="63F4550F" w14:textId="77777777" w:rsidR="00006DB0" w:rsidRPr="00006DB0" w:rsidRDefault="00006DB0" w:rsidP="00006DB0">
      <w:pPr>
        <w:spacing w:line="360" w:lineRule="auto"/>
        <w:ind w:firstLine="720"/>
        <w:jc w:val="both"/>
        <w:rPr>
          <w:sz w:val="24"/>
          <w:szCs w:val="24"/>
        </w:rPr>
      </w:pPr>
      <w:r w:rsidRPr="00006DB0">
        <w:rPr>
          <w:sz w:val="24"/>
          <w:szCs w:val="24"/>
        </w:rPr>
        <w:t>En cuanto a las definiciones de las variables, los cuentos digitales interactivos, desde el punto de vista didáctico y cultural, se define como la incorporación de recursos tecnológicos lúdicos que presentan interacciones multimedia y dinámicas, que ayudan a promover la educación infantil temprana, el desarrollo del lenguaje y la adquisición de conocimientos (Yépez Alvear, 2025).</w:t>
      </w:r>
    </w:p>
    <w:p w14:paraId="2F7017F6" w14:textId="77777777" w:rsidR="00006DB0" w:rsidRPr="00006DB0" w:rsidRDefault="00006DB0" w:rsidP="00006DB0">
      <w:pPr>
        <w:spacing w:line="360" w:lineRule="auto"/>
        <w:ind w:firstLine="720"/>
        <w:jc w:val="both"/>
        <w:rPr>
          <w:sz w:val="24"/>
          <w:szCs w:val="24"/>
        </w:rPr>
      </w:pPr>
      <w:r w:rsidRPr="00006DB0">
        <w:rPr>
          <w:sz w:val="24"/>
          <w:szCs w:val="24"/>
        </w:rPr>
        <w:t>Por otra parte, desde un punto de vista tecnológico y creativo, los cuentos digitales interactivos se entienden como narraciones mejoradas mediante herramientas de computadora e inteligencia artificial, que enriquecen aún más los procesos de lectura y escritura en el aula, y transforman al estudiante en un creador proactivo del contenido escolar (Vélez y Zambrano, 2026).</w:t>
      </w:r>
    </w:p>
    <w:p w14:paraId="7A540757" w14:textId="77777777" w:rsidR="00006DB0" w:rsidRPr="00006DB0" w:rsidRDefault="00006DB0" w:rsidP="00006DB0">
      <w:pPr>
        <w:spacing w:line="360" w:lineRule="auto"/>
        <w:ind w:firstLine="720"/>
        <w:jc w:val="both"/>
        <w:rPr>
          <w:sz w:val="24"/>
          <w:szCs w:val="24"/>
        </w:rPr>
      </w:pPr>
      <w:r w:rsidRPr="00006DB0">
        <w:rPr>
          <w:sz w:val="24"/>
          <w:szCs w:val="24"/>
        </w:rPr>
        <w:t xml:space="preserve">Asimismo, desde el punto de vista psicopedagógico, representa narrativas inmersivas, que sirven como detonantes motivacionales continuos y organizan viajes emocionales diseñados para promover el compromiso personal y garantizar la participación del estudiante a lo largo del proceso con el fin de lograr metas de aprendizaje inter y </w:t>
      </w:r>
      <w:proofErr w:type="spellStart"/>
      <w:r w:rsidRPr="00006DB0">
        <w:rPr>
          <w:sz w:val="24"/>
          <w:szCs w:val="24"/>
        </w:rPr>
        <w:t>transcurriculares</w:t>
      </w:r>
      <w:proofErr w:type="spellEnd"/>
      <w:r w:rsidRPr="00006DB0">
        <w:rPr>
          <w:sz w:val="24"/>
          <w:szCs w:val="24"/>
        </w:rPr>
        <w:t xml:space="preserve"> continuas (Brunetti et al., 2024).</w:t>
      </w:r>
    </w:p>
    <w:p w14:paraId="04AA7FAF" w14:textId="77777777" w:rsidR="00006DB0" w:rsidRPr="00006DB0" w:rsidRDefault="00006DB0" w:rsidP="00006DB0">
      <w:pPr>
        <w:spacing w:line="360" w:lineRule="auto"/>
        <w:ind w:firstLine="720"/>
        <w:jc w:val="both"/>
        <w:rPr>
          <w:sz w:val="24"/>
          <w:szCs w:val="24"/>
        </w:rPr>
      </w:pPr>
      <w:r w:rsidRPr="00006DB0">
        <w:rPr>
          <w:sz w:val="24"/>
          <w:szCs w:val="24"/>
        </w:rPr>
        <w:t xml:space="preserve">En cuanto a la segunda variable, atención sostenida, desde el punto de vista neuropsicológico, es la habilidad cognitiva esencial para mantener la concentración por largos períodos, cuyo impacto se centra en la velocidad de procesamiento de la </w:t>
      </w:r>
      <w:r w:rsidRPr="00006DB0">
        <w:rPr>
          <w:sz w:val="24"/>
          <w:szCs w:val="24"/>
        </w:rPr>
        <w:lastRenderedPageBreak/>
        <w:t>información y la capacidad para comprender textos (Tirapu-Ustárroz &amp; García-Molina, 2024).</w:t>
      </w:r>
    </w:p>
    <w:p w14:paraId="1BF0FF6B" w14:textId="77777777" w:rsidR="00006DB0" w:rsidRPr="00006DB0" w:rsidRDefault="00006DB0" w:rsidP="00006DB0">
      <w:pPr>
        <w:spacing w:line="360" w:lineRule="auto"/>
        <w:ind w:firstLine="720"/>
        <w:jc w:val="both"/>
        <w:rPr>
          <w:sz w:val="24"/>
          <w:szCs w:val="24"/>
        </w:rPr>
      </w:pPr>
      <w:r w:rsidRPr="00006DB0">
        <w:rPr>
          <w:sz w:val="24"/>
          <w:szCs w:val="24"/>
        </w:rPr>
        <w:t>De igual manera, desde un enfoque clínico y diferencial, este constructo describe una función ejecutiva importante y los cambios asociados a los diferentes subtipos de déficit de atención hiperactivo, además, describe las dificultades que causa al niño organizar mentalmente y retener piezas continuas de información (Servera et al., 2023).</w:t>
      </w:r>
    </w:p>
    <w:p w14:paraId="0783711C" w14:textId="77777777" w:rsidR="00006DB0" w:rsidRPr="00006DB0" w:rsidRDefault="00006DB0" w:rsidP="00006DB0">
      <w:pPr>
        <w:spacing w:line="360" w:lineRule="auto"/>
        <w:ind w:firstLine="720"/>
        <w:jc w:val="both"/>
        <w:rPr>
          <w:sz w:val="24"/>
          <w:szCs w:val="24"/>
        </w:rPr>
      </w:pPr>
      <w:r w:rsidRPr="00006DB0">
        <w:rPr>
          <w:sz w:val="24"/>
          <w:szCs w:val="24"/>
        </w:rPr>
        <w:t>Finalmente, desde el punto de vista psicofisiológico y de la regulación emocional, esta habilidad es una conciencia equilibrada y aumentada que ayuda a los niños a ignorar distracciones e impulsos irrelevantes, mejorando así el procesamiento cognitivo y aumentando la receptividad natural al entorno de aprendizaje preescolar.</w:t>
      </w:r>
    </w:p>
    <w:p w14:paraId="5896EC5A" w14:textId="77777777" w:rsidR="00006DB0" w:rsidRPr="00006DB0" w:rsidRDefault="00006DB0" w:rsidP="00006DB0">
      <w:pPr>
        <w:spacing w:line="360" w:lineRule="auto"/>
        <w:ind w:firstLine="720"/>
        <w:jc w:val="both"/>
        <w:rPr>
          <w:sz w:val="24"/>
          <w:szCs w:val="24"/>
        </w:rPr>
      </w:pPr>
      <w:r w:rsidRPr="00006DB0">
        <w:rPr>
          <w:sz w:val="24"/>
          <w:szCs w:val="24"/>
        </w:rPr>
        <w:t>(Lee et al., 2022).</w:t>
      </w:r>
    </w:p>
    <w:p w14:paraId="30F626D7" w14:textId="77777777" w:rsidR="00006DB0" w:rsidRPr="00006DB0" w:rsidRDefault="00006DB0" w:rsidP="00006DB0">
      <w:pPr>
        <w:spacing w:line="360" w:lineRule="auto"/>
        <w:ind w:firstLine="720"/>
        <w:jc w:val="both"/>
        <w:rPr>
          <w:sz w:val="24"/>
          <w:szCs w:val="24"/>
        </w:rPr>
      </w:pPr>
      <w:r w:rsidRPr="00006DB0">
        <w:rPr>
          <w:sz w:val="24"/>
          <w:szCs w:val="24"/>
        </w:rPr>
        <w:t>Respecto a las definiciones teóricas de las dimensiones: La variable cuentos digitales interactivos, según Vélez y Zambrano (2026), tiene como dimensiones: diseño narrativo, entorno multimedia, interactividad, mediación pedagógica. Inicialmente, la dimensión diseño narrativo es una secuencia estructural de eventos digitales que consiste en caracteres que enfrentan desafíos lúdicos que fortalecen la comprensión de los niños a través de interfaces diseñadas para captar intereses particulares. (Sánchez-Rivas et al., 2023).</w:t>
      </w:r>
    </w:p>
    <w:p w14:paraId="6E3CE064" w14:textId="77777777" w:rsidR="00006DB0" w:rsidRPr="00006DB0" w:rsidRDefault="00006DB0" w:rsidP="00006DB0">
      <w:pPr>
        <w:spacing w:line="360" w:lineRule="auto"/>
        <w:ind w:firstLine="720"/>
        <w:jc w:val="both"/>
        <w:rPr>
          <w:sz w:val="24"/>
          <w:szCs w:val="24"/>
        </w:rPr>
      </w:pPr>
      <w:r w:rsidRPr="00006DB0">
        <w:rPr>
          <w:sz w:val="24"/>
          <w:szCs w:val="24"/>
        </w:rPr>
        <w:t xml:space="preserve">Por su parte, la dimensión entorno multimedia es una secuencia de actividades digitales estructurales incluye personajes que realizan tareas divertidas que sirven para ampliar el conocimiento de los niños utilizando interfaces que involucran los intereses específicos de los niños (Mayer, 2024). </w:t>
      </w:r>
    </w:p>
    <w:p w14:paraId="307957D0" w14:textId="77777777" w:rsidR="00006DB0" w:rsidRPr="00006DB0" w:rsidRDefault="00006DB0" w:rsidP="00006DB0">
      <w:pPr>
        <w:spacing w:line="360" w:lineRule="auto"/>
        <w:ind w:firstLine="720"/>
        <w:jc w:val="both"/>
        <w:rPr>
          <w:sz w:val="24"/>
          <w:szCs w:val="24"/>
        </w:rPr>
      </w:pPr>
      <w:r w:rsidRPr="00006DB0">
        <w:rPr>
          <w:sz w:val="24"/>
          <w:szCs w:val="24"/>
        </w:rPr>
        <w:t>Asimismo, la dimensión interactividad es un proceso bidireccional en el que los estudiantes participan de manera más dinámica, desplazándolos del papel de espectadores pasivos a productores activos en el entorno virtual para optimizar la inmersión (Li et al., 2026). Finalmente, la dimensión mediación pedagógica es una forma de intervención educativa estructurada tecnológicamente que facilita la resolución de conflictos guiando de manera armónica las interacciones de los estudiantes hacia la consecución de los objetivos instructivos preestablecidos (Damián García, 2023).</w:t>
      </w:r>
    </w:p>
    <w:p w14:paraId="3A2A873A" w14:textId="77777777" w:rsidR="00006DB0" w:rsidRPr="00006DB0" w:rsidRDefault="00006DB0" w:rsidP="00006DB0">
      <w:pPr>
        <w:spacing w:line="360" w:lineRule="auto"/>
        <w:ind w:firstLine="720"/>
        <w:jc w:val="both"/>
        <w:rPr>
          <w:sz w:val="24"/>
          <w:szCs w:val="24"/>
        </w:rPr>
      </w:pPr>
      <w:r w:rsidRPr="00006DB0">
        <w:rPr>
          <w:sz w:val="24"/>
          <w:szCs w:val="24"/>
        </w:rPr>
        <w:t xml:space="preserve">En otro lado, la variable atención sostenida, según Servera et al. (2023), tiene como dimensiones: orientación perceptiva, persistencia en la tarea, resistencia a distractores, regulación motora. En cuanto a las dimensiones de la variable atención sostenida, la dimensión orientación perceptiva se describe como un mecanismo </w:t>
      </w:r>
      <w:r w:rsidRPr="00006DB0">
        <w:rPr>
          <w:sz w:val="24"/>
          <w:szCs w:val="24"/>
        </w:rPr>
        <w:lastRenderedPageBreak/>
        <w:t>cognitivo flexible que dirige los receptores sensoriales para centrarse en variaciones entre estímulos específicos en el entorno auditivo o visual (Siedenburg et al., 2023). Seguidamente, la dimensión persistencia en la tarea significa la capacidad de concentrar tu atención en tus metas, lo cual desarrolla el mayor aprendizaje del que eres capaz, a pesar del agotamiento por las demandas incesantes de tus estudios (</w:t>
      </w:r>
      <w:proofErr w:type="spellStart"/>
      <w:r w:rsidRPr="00006DB0">
        <w:rPr>
          <w:sz w:val="24"/>
          <w:szCs w:val="24"/>
        </w:rPr>
        <w:t>Rustichini</w:t>
      </w:r>
      <w:proofErr w:type="spellEnd"/>
      <w:r w:rsidRPr="00006DB0">
        <w:rPr>
          <w:sz w:val="24"/>
          <w:szCs w:val="24"/>
        </w:rPr>
        <w:t xml:space="preserve"> et al., 2023).</w:t>
      </w:r>
    </w:p>
    <w:p w14:paraId="6AA9D363" w14:textId="0C928C8C" w:rsidR="00006DB0" w:rsidRDefault="00006DB0" w:rsidP="00006DB0">
      <w:pPr>
        <w:spacing w:line="360" w:lineRule="auto"/>
        <w:ind w:firstLine="720"/>
        <w:jc w:val="both"/>
        <w:rPr>
          <w:sz w:val="24"/>
          <w:szCs w:val="24"/>
        </w:rPr>
      </w:pPr>
      <w:r w:rsidRPr="00006DB0">
        <w:rPr>
          <w:sz w:val="24"/>
          <w:szCs w:val="24"/>
        </w:rPr>
        <w:t>Adicionalmente, la dimensión resistencia a distractores indica la capacidad prefrontal que evita la fatiga cognitiva controlando estímulos externos, protegiendo el enfoque principal de estímulos perturbadores que afectan negativamente el rendimiento escolar (Ranchod et al., 2023). Por último, la dimensión regulación motora se entiende como la habilidad neurológica que controla la moderación de comportamientos impulsivos no deseados. Ayuda a establecer posturas corporales estables que permiten un procesamiento cognitivo y conductual óptimo durante las sesiones educativas (</w:t>
      </w:r>
      <w:proofErr w:type="spellStart"/>
      <w:r w:rsidRPr="00006DB0">
        <w:rPr>
          <w:sz w:val="24"/>
          <w:szCs w:val="24"/>
        </w:rPr>
        <w:t>Avnit</w:t>
      </w:r>
      <w:proofErr w:type="spellEnd"/>
      <w:r w:rsidRPr="00006DB0">
        <w:rPr>
          <w:sz w:val="24"/>
          <w:szCs w:val="24"/>
        </w:rPr>
        <w:t xml:space="preserve"> et al., 2023).</w:t>
      </w:r>
    </w:p>
    <w:p w14:paraId="55F89A55" w14:textId="26229D66" w:rsidR="00D91FA7" w:rsidRPr="00422D74" w:rsidRDefault="00D91FA7" w:rsidP="00006DB0">
      <w:pPr>
        <w:spacing w:line="360" w:lineRule="auto"/>
        <w:ind w:firstLine="720"/>
        <w:jc w:val="both"/>
        <w:rPr>
          <w:sz w:val="24"/>
          <w:szCs w:val="24"/>
        </w:rPr>
      </w:pPr>
      <w:r w:rsidRPr="00D91FA7">
        <w:rPr>
          <w:sz w:val="24"/>
          <w:szCs w:val="24"/>
        </w:rPr>
        <w:t>Finalmente, se t</w:t>
      </w:r>
      <w:r>
        <w:rPr>
          <w:sz w:val="24"/>
          <w:szCs w:val="24"/>
        </w:rPr>
        <w:t>uvo</w:t>
      </w:r>
      <w:r w:rsidRPr="00D91FA7">
        <w:rPr>
          <w:sz w:val="24"/>
          <w:szCs w:val="24"/>
        </w:rPr>
        <w:t xml:space="preserve"> como hipótesis general: Los cuentos digitales interactivos fortalecen la atención sostenida en niños de 5 años de una institución educativa de Trujillo, 2026. De forma específica: Los cuentos digitales interactivos fortalecen la orientación perceptiva en niños de 5 años de una institución educativa de Trujillo, 2026; Los cuentos digitales interactivos fortalecen la persistencia en la tarea en niños de 5 años de una institución educativa de Trujillo, 2026; Los cuentos digitales interactivos fortalecen la resistencia a distractores en niños de 5 años de una institución educativa de Trujillo, 2026; Los cuentos digitales interactivos fortalecen la regulación motora en niños de 5 años de una institución educativa de Trujillo, 2026.</w:t>
      </w:r>
    </w:p>
    <w:p w14:paraId="6C322711" w14:textId="77777777" w:rsidR="00DA1A3C" w:rsidRDefault="00DA1A3C" w:rsidP="00422D74">
      <w:pPr>
        <w:ind w:right="-40"/>
        <w:rPr>
          <w:b/>
          <w:bCs/>
          <w:sz w:val="24"/>
          <w:szCs w:val="24"/>
        </w:rPr>
      </w:pPr>
    </w:p>
    <w:p w14:paraId="6C322712" w14:textId="77777777" w:rsidR="00DA1A3C" w:rsidRDefault="00DA1A3C">
      <w:pPr>
        <w:ind w:left="566" w:right="-40"/>
        <w:rPr>
          <w:b/>
          <w:bCs/>
          <w:sz w:val="24"/>
          <w:szCs w:val="24"/>
        </w:rPr>
      </w:pPr>
    </w:p>
    <w:p w14:paraId="6C322713" w14:textId="77777777" w:rsidR="00DA1A3C" w:rsidRDefault="00DA1A3C">
      <w:pPr>
        <w:ind w:left="566" w:right="-40"/>
        <w:rPr>
          <w:b/>
          <w:bCs/>
          <w:sz w:val="24"/>
          <w:szCs w:val="24"/>
        </w:rPr>
      </w:pPr>
    </w:p>
    <w:p w14:paraId="6C32272E" w14:textId="77777777" w:rsidR="00DA1A3C" w:rsidRDefault="00DA1A3C">
      <w:pPr>
        <w:ind w:left="566" w:right="-40"/>
        <w:rPr>
          <w:b/>
          <w:bCs/>
          <w:sz w:val="24"/>
          <w:szCs w:val="24"/>
        </w:rPr>
      </w:pPr>
    </w:p>
    <w:p w14:paraId="6C32272F" w14:textId="77777777" w:rsidR="00DA1A3C" w:rsidRDefault="00DA1A3C">
      <w:pPr>
        <w:ind w:left="566" w:right="-40"/>
        <w:rPr>
          <w:b/>
          <w:bCs/>
          <w:sz w:val="24"/>
          <w:szCs w:val="24"/>
        </w:rPr>
      </w:pPr>
    </w:p>
    <w:p w14:paraId="6C322730" w14:textId="77777777" w:rsidR="00DA1A3C" w:rsidRDefault="00DA1A3C">
      <w:pPr>
        <w:ind w:left="566" w:right="-40"/>
        <w:rPr>
          <w:b/>
          <w:bCs/>
          <w:sz w:val="24"/>
          <w:szCs w:val="24"/>
        </w:rPr>
      </w:pPr>
    </w:p>
    <w:p w14:paraId="6C322731" w14:textId="77777777" w:rsidR="00DA1A3C" w:rsidRDefault="00DA1A3C">
      <w:pPr>
        <w:ind w:left="566" w:right="-40"/>
        <w:rPr>
          <w:b/>
          <w:bCs/>
          <w:sz w:val="24"/>
          <w:szCs w:val="24"/>
        </w:rPr>
      </w:pPr>
    </w:p>
    <w:p w14:paraId="6C322732" w14:textId="77777777" w:rsidR="00DA1A3C" w:rsidRDefault="00DA1A3C">
      <w:pPr>
        <w:ind w:left="566" w:right="-40"/>
        <w:rPr>
          <w:b/>
          <w:bCs/>
          <w:sz w:val="24"/>
          <w:szCs w:val="24"/>
        </w:rPr>
      </w:pPr>
    </w:p>
    <w:p w14:paraId="6C322733" w14:textId="77777777" w:rsidR="00DA1A3C" w:rsidRDefault="00DA1A3C">
      <w:pPr>
        <w:ind w:left="566" w:right="-40"/>
        <w:rPr>
          <w:b/>
          <w:bCs/>
          <w:sz w:val="24"/>
          <w:szCs w:val="24"/>
        </w:rPr>
      </w:pPr>
    </w:p>
    <w:p w14:paraId="6C322734" w14:textId="77777777" w:rsidR="00DA1A3C" w:rsidRDefault="00DA1A3C">
      <w:pPr>
        <w:ind w:left="566" w:right="-40"/>
        <w:rPr>
          <w:b/>
          <w:bCs/>
          <w:sz w:val="24"/>
          <w:szCs w:val="24"/>
        </w:rPr>
      </w:pPr>
    </w:p>
    <w:p w14:paraId="6C322735" w14:textId="77777777" w:rsidR="00DA1A3C" w:rsidRDefault="00DA1A3C">
      <w:pPr>
        <w:ind w:left="566" w:right="-40"/>
        <w:rPr>
          <w:b/>
          <w:bCs/>
          <w:sz w:val="24"/>
          <w:szCs w:val="24"/>
        </w:rPr>
      </w:pPr>
    </w:p>
    <w:p w14:paraId="6C322736" w14:textId="77777777" w:rsidR="00DA1A3C" w:rsidRDefault="00DA1A3C">
      <w:pPr>
        <w:ind w:left="566" w:right="-40"/>
        <w:rPr>
          <w:b/>
          <w:bCs/>
          <w:sz w:val="24"/>
          <w:szCs w:val="24"/>
        </w:rPr>
      </w:pPr>
    </w:p>
    <w:p w14:paraId="6C322737" w14:textId="77777777" w:rsidR="00DA1A3C" w:rsidRDefault="00DA1A3C">
      <w:pPr>
        <w:ind w:left="566" w:right="-40"/>
        <w:rPr>
          <w:b/>
          <w:bCs/>
          <w:sz w:val="24"/>
          <w:szCs w:val="24"/>
        </w:rPr>
      </w:pPr>
    </w:p>
    <w:p w14:paraId="6C322738" w14:textId="77777777" w:rsidR="00DA1A3C" w:rsidRDefault="00DA1A3C">
      <w:pPr>
        <w:ind w:left="566" w:right="-40"/>
        <w:rPr>
          <w:b/>
          <w:bCs/>
          <w:sz w:val="24"/>
          <w:szCs w:val="24"/>
        </w:rPr>
      </w:pPr>
    </w:p>
    <w:p w14:paraId="6C322739" w14:textId="77777777" w:rsidR="00DA1A3C" w:rsidRDefault="00DA1A3C">
      <w:pPr>
        <w:ind w:left="566" w:right="-40"/>
        <w:rPr>
          <w:b/>
          <w:bCs/>
          <w:sz w:val="24"/>
          <w:szCs w:val="24"/>
        </w:rPr>
      </w:pPr>
    </w:p>
    <w:p w14:paraId="6C32273A" w14:textId="77777777" w:rsidR="00DA1A3C" w:rsidRDefault="00DA1A3C">
      <w:pPr>
        <w:ind w:right="-40"/>
        <w:rPr>
          <w:b/>
          <w:bCs/>
          <w:sz w:val="24"/>
          <w:szCs w:val="24"/>
        </w:rPr>
      </w:pPr>
    </w:p>
    <w:p w14:paraId="6C32273B" w14:textId="77777777" w:rsidR="00DA1A3C" w:rsidRDefault="00DA1A3C">
      <w:pPr>
        <w:ind w:right="-40"/>
        <w:rPr>
          <w:b/>
          <w:bCs/>
          <w:sz w:val="24"/>
          <w:szCs w:val="24"/>
        </w:rPr>
      </w:pPr>
    </w:p>
    <w:p w14:paraId="6C32273C" w14:textId="77777777" w:rsidR="00DA1A3C" w:rsidRDefault="009F1299">
      <w:pPr>
        <w:pStyle w:val="Ttulo1"/>
      </w:pPr>
      <w:bookmarkStart w:id="1" w:name="_t1pyptn7cka4" w:colFirst="0" w:colLast="0"/>
      <w:bookmarkEnd w:id="1"/>
      <w:r>
        <w:t>II. Metodología</w:t>
      </w:r>
    </w:p>
    <w:p w14:paraId="6C32273E" w14:textId="77777777" w:rsidR="00DA1A3C" w:rsidRDefault="00DA1A3C" w:rsidP="00B10BE0">
      <w:pPr>
        <w:ind w:right="-40"/>
        <w:rPr>
          <w:b/>
          <w:bCs/>
          <w:sz w:val="24"/>
          <w:szCs w:val="24"/>
        </w:rPr>
      </w:pPr>
    </w:p>
    <w:p w14:paraId="036D3772" w14:textId="77777777" w:rsidR="00B10BE0" w:rsidRDefault="00B10BE0" w:rsidP="00B10BE0">
      <w:pPr>
        <w:pStyle w:val="NormalWeb"/>
        <w:spacing w:before="0" w:beforeAutospacing="0" w:after="0" w:afterAutospacing="0" w:line="360" w:lineRule="auto"/>
        <w:ind w:firstLine="720"/>
        <w:jc w:val="both"/>
        <w:rPr>
          <w:rFonts w:ascii="Arial" w:hAnsi="Arial" w:cs="Arial"/>
        </w:rPr>
      </w:pPr>
      <w:r w:rsidRPr="00B10BE0">
        <w:rPr>
          <w:rFonts w:ascii="Arial" w:hAnsi="Arial" w:cs="Arial"/>
        </w:rPr>
        <w:t>El tipo de investigación de este estudio fue la investigación aplicada. La investigación aplicada pretende utilizar el conocimiento científico para afectar directamente la realidad, además, puede ser implementada para resolver problemas educativos y mejorar las situaciones que la rodean dentro de un contexto o dominio particular (Bernal, 2022). Asimismo, el enfoque de investigación fue cuantitativo. Los métodos cuantitativos comprenden un sistema formalizado para generar y recopilar datos medibles, estos métodos prueban hipótesis basadas en mediciones numéricas y analizan estadísticamente los datos para delinear patrones de comportamiento objetivos y verificablemente precisos (Hernández-Sampieri &amp; Mendoza, 2024).</w:t>
      </w:r>
    </w:p>
    <w:p w14:paraId="21D94D3A" w14:textId="32690EE5" w:rsidR="00B10BE0" w:rsidRDefault="00B10BE0" w:rsidP="00B10BE0">
      <w:pPr>
        <w:pStyle w:val="NormalWeb"/>
        <w:spacing w:before="0" w:beforeAutospacing="0" w:after="0" w:afterAutospacing="0" w:line="360" w:lineRule="auto"/>
        <w:ind w:firstLine="720"/>
        <w:jc w:val="both"/>
        <w:rPr>
          <w:rFonts w:ascii="Arial" w:hAnsi="Arial" w:cs="Arial"/>
        </w:rPr>
      </w:pPr>
      <w:r w:rsidRPr="00B10BE0">
        <w:rPr>
          <w:rFonts w:ascii="Arial" w:hAnsi="Arial" w:cs="Arial"/>
        </w:rPr>
        <w:t>Por otro lado, el diseño de investigación correspondió al diseño preexperimental. El diseño preexperimental se caracteriza porque los investigadores alteran intencionalmente una variable para ver qué ocurre en respuesta a ese cambio con otra variable, aunque con frecuencia trabajan con grupos ya existentes de manera orgánica, ya que no están obligados a realizar y seguir un proceso exigente e intensivo de asignación aleatoria (Ato et al., 2023).</w:t>
      </w:r>
    </w:p>
    <w:p w14:paraId="2B51264C" w14:textId="77777777" w:rsidR="000707AF" w:rsidRPr="001D5018" w:rsidRDefault="000707AF" w:rsidP="000707AF">
      <w:pPr>
        <w:spacing w:line="360" w:lineRule="auto"/>
        <w:ind w:firstLine="720"/>
        <w:jc w:val="both"/>
        <w:rPr>
          <w:sz w:val="24"/>
          <w:szCs w:val="24"/>
        </w:rPr>
      </w:pPr>
      <w:r w:rsidRPr="001D5018">
        <w:rPr>
          <w:sz w:val="24"/>
          <w:szCs w:val="24"/>
        </w:rPr>
        <w:t>Diseño de la investigación preexperimental:</w:t>
      </w:r>
    </w:p>
    <w:p w14:paraId="6336ED53" w14:textId="77777777" w:rsidR="000707AF" w:rsidRPr="001D5018" w:rsidRDefault="000707AF" w:rsidP="000707AF">
      <w:pPr>
        <w:spacing w:line="360" w:lineRule="auto"/>
        <w:ind w:firstLine="720"/>
        <w:jc w:val="center"/>
        <w:rPr>
          <w:sz w:val="24"/>
          <w:szCs w:val="24"/>
        </w:rPr>
      </w:pPr>
      <w:r w:rsidRPr="001D5018">
        <w:rPr>
          <w:sz w:val="24"/>
          <w:szCs w:val="24"/>
        </w:rPr>
        <w:t>G: O</w:t>
      </w:r>
      <w:r w:rsidRPr="001D5018">
        <w:rPr>
          <w:sz w:val="24"/>
          <w:szCs w:val="24"/>
          <w:vertAlign w:val="subscript"/>
        </w:rPr>
        <w:t xml:space="preserve">1 </w:t>
      </w:r>
      <w:r w:rsidRPr="001D5018">
        <w:rPr>
          <w:sz w:val="24"/>
          <w:szCs w:val="24"/>
        </w:rPr>
        <w:t>— X — O</w:t>
      </w:r>
      <w:r w:rsidRPr="001D5018">
        <w:rPr>
          <w:sz w:val="24"/>
          <w:szCs w:val="24"/>
          <w:vertAlign w:val="subscript"/>
        </w:rPr>
        <w:t>2</w:t>
      </w:r>
    </w:p>
    <w:p w14:paraId="4D3B8070" w14:textId="4ACDD103" w:rsidR="000707AF" w:rsidRPr="001D5018" w:rsidRDefault="000707AF" w:rsidP="000707AF">
      <w:pPr>
        <w:numPr>
          <w:ilvl w:val="0"/>
          <w:numId w:val="1"/>
        </w:numPr>
        <w:spacing w:after="160" w:line="360" w:lineRule="auto"/>
        <w:ind w:left="709"/>
        <w:contextualSpacing/>
        <w:jc w:val="both"/>
        <w:rPr>
          <w:rFonts w:eastAsia="Calibri"/>
          <w:color w:val="000000"/>
          <w:szCs w:val="24"/>
          <w:lang w:val="es-PE"/>
        </w:rPr>
      </w:pPr>
      <w:r w:rsidRPr="001D5018">
        <w:rPr>
          <w:rFonts w:eastAsia="Calibri"/>
          <w:color w:val="000000"/>
          <w:szCs w:val="24"/>
          <w:lang w:val="es-PE"/>
        </w:rPr>
        <w:t xml:space="preserve">G (Grupo): Representa al grupo único de estudio, que en tu caso son los </w:t>
      </w:r>
      <w:r w:rsidR="00B60DDC">
        <w:rPr>
          <w:rFonts w:eastAsia="Calibri"/>
          <w:color w:val="000000"/>
          <w:szCs w:val="24"/>
          <w:lang w:val="es-PE"/>
        </w:rPr>
        <w:t>17</w:t>
      </w:r>
      <w:r w:rsidRPr="001D5018">
        <w:rPr>
          <w:rFonts w:eastAsia="Calibri"/>
          <w:color w:val="000000"/>
          <w:szCs w:val="24"/>
          <w:lang w:val="es-PE"/>
        </w:rPr>
        <w:t xml:space="preserve"> niños de 5 años de la institución educativa.  </w:t>
      </w:r>
    </w:p>
    <w:p w14:paraId="7EBB291E" w14:textId="77777777" w:rsidR="000707AF" w:rsidRPr="001D5018" w:rsidRDefault="000707AF" w:rsidP="000707AF">
      <w:pPr>
        <w:numPr>
          <w:ilvl w:val="0"/>
          <w:numId w:val="1"/>
        </w:numPr>
        <w:spacing w:after="160" w:line="360" w:lineRule="auto"/>
        <w:ind w:left="709"/>
        <w:contextualSpacing/>
        <w:jc w:val="both"/>
        <w:rPr>
          <w:rFonts w:eastAsia="Calibri"/>
          <w:color w:val="000000"/>
          <w:szCs w:val="24"/>
          <w:lang w:val="es-PE"/>
        </w:rPr>
      </w:pPr>
      <w:r w:rsidRPr="001D5018">
        <w:rPr>
          <w:rFonts w:eastAsia="Calibri"/>
          <w:color w:val="000000"/>
          <w:szCs w:val="24"/>
          <w:lang w:val="es-PE"/>
        </w:rPr>
        <w:t xml:space="preserve">O1 (Observación 1 / Pretest): Es la evaluación inicial. Representa la medición del nivel de atención sostenida antes de aplicar los cuentos digitales interactivos.  </w:t>
      </w:r>
    </w:p>
    <w:p w14:paraId="6D255B55" w14:textId="77777777" w:rsidR="000707AF" w:rsidRPr="001D5018" w:rsidRDefault="000707AF" w:rsidP="000707AF">
      <w:pPr>
        <w:numPr>
          <w:ilvl w:val="0"/>
          <w:numId w:val="1"/>
        </w:numPr>
        <w:spacing w:after="160" w:line="360" w:lineRule="auto"/>
        <w:ind w:left="709"/>
        <w:contextualSpacing/>
        <w:jc w:val="both"/>
        <w:rPr>
          <w:rFonts w:eastAsia="Calibri"/>
          <w:color w:val="000000"/>
          <w:szCs w:val="24"/>
          <w:lang w:val="es-PE"/>
        </w:rPr>
      </w:pPr>
      <w:r w:rsidRPr="001D5018">
        <w:rPr>
          <w:rFonts w:eastAsia="Calibri"/>
          <w:color w:val="000000"/>
          <w:szCs w:val="24"/>
          <w:lang w:val="es-PE"/>
        </w:rPr>
        <w:t xml:space="preserve">X (Intervención / Tratamiento): Es la aplicación de la variable independiente. Representa las sesiones donde los niños utilizarán los cuentos digitales interactivos.  </w:t>
      </w:r>
    </w:p>
    <w:p w14:paraId="4D2DBA66" w14:textId="77777777" w:rsidR="000707AF" w:rsidRDefault="000707AF" w:rsidP="000707AF">
      <w:pPr>
        <w:numPr>
          <w:ilvl w:val="0"/>
          <w:numId w:val="1"/>
        </w:numPr>
        <w:spacing w:after="160" w:line="360" w:lineRule="auto"/>
        <w:ind w:left="709"/>
        <w:contextualSpacing/>
        <w:jc w:val="both"/>
        <w:rPr>
          <w:rFonts w:eastAsia="Calibri"/>
          <w:color w:val="000000"/>
          <w:szCs w:val="24"/>
          <w:lang w:val="es-PE"/>
        </w:rPr>
      </w:pPr>
      <w:r w:rsidRPr="001D5018">
        <w:rPr>
          <w:rFonts w:eastAsia="Calibri"/>
          <w:color w:val="000000"/>
          <w:szCs w:val="24"/>
          <w:lang w:val="es-PE"/>
        </w:rPr>
        <w:t>O2 (Observación 2 / Postest): Es la evaluación final. Representa la medición del nivel de atención sostenida después de la intervención para ver si hubo mejoras.</w:t>
      </w:r>
    </w:p>
    <w:p w14:paraId="4B37E6E0" w14:textId="77777777" w:rsidR="000707AF" w:rsidRDefault="000707AF" w:rsidP="000707AF">
      <w:pPr>
        <w:pStyle w:val="NormalWeb"/>
        <w:spacing w:before="0" w:beforeAutospacing="0" w:after="0" w:afterAutospacing="0" w:line="360" w:lineRule="auto"/>
        <w:ind w:firstLine="720"/>
        <w:jc w:val="both"/>
        <w:rPr>
          <w:rFonts w:ascii="Arial" w:hAnsi="Arial" w:cs="Arial"/>
        </w:rPr>
      </w:pPr>
      <w:r w:rsidRPr="000707AF">
        <w:rPr>
          <w:rFonts w:ascii="Arial" w:hAnsi="Arial" w:cs="Arial"/>
        </w:rPr>
        <w:t xml:space="preserve">De igual manera, el alcance de investigación fue de nivel explicativo. El alcance explicativo se centra en comprender las razones detrás de eventos y experiencias más allá de lo que se observa esta desviación de lo general a lo específico son las condiciones y factores existentes y que ocurren en torno a la aparición del fenómeno (Hernández et al., 2024). Finalmente, el corte de la investigación fue longitudinal. El </w:t>
      </w:r>
      <w:r w:rsidRPr="000707AF">
        <w:rPr>
          <w:rFonts w:ascii="Arial" w:hAnsi="Arial" w:cs="Arial"/>
        </w:rPr>
        <w:lastRenderedPageBreak/>
        <w:t>corte longitudinal requiere la recopilación de datos en intervalos regulares durante un período establecido, esto permite una evaluación de los cambios, modificaciones y desarrollo de las variables observadas a lo largo de la investigación educativa (Otzen &amp; Manterola, 2021).</w:t>
      </w:r>
    </w:p>
    <w:p w14:paraId="3F0428DF" w14:textId="77777777" w:rsidR="000707AF" w:rsidRDefault="000707AF" w:rsidP="000707AF">
      <w:pPr>
        <w:pStyle w:val="NormalWeb"/>
        <w:spacing w:before="0" w:beforeAutospacing="0" w:after="0" w:afterAutospacing="0" w:line="360" w:lineRule="auto"/>
        <w:ind w:firstLine="720"/>
        <w:jc w:val="both"/>
        <w:rPr>
          <w:rFonts w:ascii="Arial" w:hAnsi="Arial" w:cs="Arial"/>
        </w:rPr>
      </w:pPr>
      <w:r w:rsidRPr="000707AF">
        <w:rPr>
          <w:rFonts w:ascii="Arial" w:hAnsi="Arial" w:cs="Arial"/>
        </w:rPr>
        <w:t>La variable independiente, cuentos digitales interactivos, se define como la incorporación de recursos tecnológicos lúdicos que presentan interacciones multimedia y dinámicas, que ayudan a promover la educación infantil temprana, el desarrollo del lenguaje y la adquisición de conocimientos (Yépez Alvear, 2025). Desde el punto de vista operacional, los cuentos digitales interactivos, según Vélez y Zambrano (2026), tiene como dimensiones: diseño narrativo, entorno multimedia, interactividad, mediación pedagógica.</w:t>
      </w:r>
    </w:p>
    <w:p w14:paraId="0A25B1F5" w14:textId="5E5D5EA1" w:rsidR="000707AF" w:rsidRPr="000707AF" w:rsidRDefault="000707AF" w:rsidP="000707AF">
      <w:pPr>
        <w:pStyle w:val="NormalWeb"/>
        <w:spacing w:before="0" w:beforeAutospacing="0" w:after="0" w:afterAutospacing="0" w:line="360" w:lineRule="auto"/>
        <w:ind w:firstLine="720"/>
        <w:jc w:val="both"/>
        <w:rPr>
          <w:rFonts w:ascii="Arial" w:hAnsi="Arial" w:cs="Arial"/>
        </w:rPr>
      </w:pPr>
      <w:r w:rsidRPr="000707AF">
        <w:rPr>
          <w:rFonts w:ascii="Arial" w:hAnsi="Arial" w:cs="Arial"/>
        </w:rPr>
        <w:t>La variable dependiente, atención sostenida, es la habilidad cognitiva esencial para mantener la concentración por largos períodos, cuyo impacto se centra en la velocidad de procesamiento de la información y la capacidad para comprender textos (Tirapu-Ustárroz &amp; García-Molina, 2024). Operacionalmente, la variable atención sostenida se midió con el instrumento de guía de observación a partir de las dimensiones orientación perceptiva, persistencia en la tarea, resistencia a distractores, regulación motora (Servera et al., 2023).</w:t>
      </w:r>
    </w:p>
    <w:p w14:paraId="5A4126B4" w14:textId="259526D9" w:rsidR="00260F9A" w:rsidRDefault="000707AF" w:rsidP="00DD60B2">
      <w:pPr>
        <w:pStyle w:val="NormalWeb"/>
        <w:spacing w:before="0" w:beforeAutospacing="0" w:after="0" w:afterAutospacing="0" w:line="360" w:lineRule="auto"/>
        <w:ind w:firstLine="720"/>
        <w:jc w:val="both"/>
        <w:rPr>
          <w:rFonts w:ascii="Arial" w:hAnsi="Arial" w:cs="Arial"/>
        </w:rPr>
      </w:pPr>
      <w:r w:rsidRPr="000707AF">
        <w:rPr>
          <w:rFonts w:ascii="Arial" w:hAnsi="Arial" w:cs="Arial"/>
        </w:rPr>
        <w:t xml:space="preserve">La unidad de análisis fue cada niño de 5 años de una institución educativa de Trujillo, del año 2026. La población se comprendió por </w:t>
      </w:r>
      <w:r w:rsidR="0012052E">
        <w:rPr>
          <w:rFonts w:ascii="Arial" w:hAnsi="Arial" w:cs="Arial"/>
        </w:rPr>
        <w:t>17</w:t>
      </w:r>
      <w:r w:rsidRPr="000707AF">
        <w:rPr>
          <w:rFonts w:ascii="Arial" w:hAnsi="Arial" w:cs="Arial"/>
        </w:rPr>
        <w:t xml:space="preserve"> niños. La población es un grupo de personas u objetos que el investigador ha identificado y que comparten características observables específicas, en la que el investigador pretende demostrar los resultados de su investigación en ese grupo (Arias, 2021). En cuanto a los criterios de inclusión, se contempló a todo aquel niño de 5 años de una institución educativa de Trujillo, del año 2026 que asistiera regularmente a clases, contara con la autorización y el consentimiento de sus padres o apoderados, y participara de manera activa en las dinámicas del aula. Por consiguiente, respecto a los criterios de exclusión, se abarcó a todo aquel niño de 5 años de una institución educativa de Trujillo, del año 2026 que presentara inasistencias prolongadas o reiteradas, </w:t>
      </w:r>
      <w:r w:rsidR="00A730F9" w:rsidRPr="00A730F9">
        <w:rPr>
          <w:rFonts w:ascii="Arial" w:hAnsi="Arial" w:cs="Arial"/>
        </w:rPr>
        <w:t>poseyera diagnósticos neurológicos o sensoriales severos previamente diagnosticados (como ceguera total o sordera profunda) que limitaran la asimilación visual o auditiva, debido a que el instrumento de intervención requiere el uso indispensable de ambas vías sensoriales, salvaguardando así el principio de equidad y no maleficencia en el aula</w:t>
      </w:r>
      <w:r w:rsidRPr="000707AF">
        <w:rPr>
          <w:rFonts w:ascii="Arial" w:hAnsi="Arial" w:cs="Arial"/>
        </w:rPr>
        <w:t>, o cuyos tutores decidieran declinar formalmente su participación.</w:t>
      </w:r>
    </w:p>
    <w:p w14:paraId="71BEC7A1" w14:textId="1A687B8D" w:rsidR="00645633" w:rsidRPr="00645633" w:rsidRDefault="00645633" w:rsidP="00DD60B2">
      <w:pPr>
        <w:pStyle w:val="NormalWeb"/>
        <w:spacing w:before="0" w:beforeAutospacing="0" w:after="0" w:afterAutospacing="0" w:line="360" w:lineRule="auto"/>
        <w:ind w:firstLine="720"/>
        <w:jc w:val="both"/>
        <w:rPr>
          <w:rFonts w:ascii="Arial" w:hAnsi="Arial" w:cs="Arial"/>
        </w:rPr>
      </w:pPr>
      <w:r w:rsidRPr="00645633">
        <w:rPr>
          <w:rFonts w:ascii="Arial" w:hAnsi="Arial" w:cs="Arial"/>
        </w:rPr>
        <w:lastRenderedPageBreak/>
        <w:t xml:space="preserve">Por tanto, </w:t>
      </w:r>
      <w:r w:rsidR="00B83AC6" w:rsidRPr="00B83AC6">
        <w:rPr>
          <w:rFonts w:ascii="Arial" w:hAnsi="Arial" w:cs="Arial"/>
        </w:rPr>
        <w:t>a partir de un muestreo censal, se definió la muestra por los 17 niños, siendo equivalente a la población</w:t>
      </w:r>
      <w:r w:rsidRPr="00645633">
        <w:rPr>
          <w:rFonts w:ascii="Arial" w:hAnsi="Arial" w:cs="Arial"/>
        </w:rPr>
        <w:t>. La muestra se entiende como un subconjunto representativo y definido de la población general, delimitado y seleccionado para recibir una invitación a participar en la recopilación de datos debido a consideraciones sobre la eficiencia en tiempo y costo de la investigación (Otzen &amp; Manterola, 2021).</w:t>
      </w:r>
    </w:p>
    <w:p w14:paraId="45D97BE2" w14:textId="77777777" w:rsidR="00645633" w:rsidRDefault="00645633" w:rsidP="00DD60B2">
      <w:pPr>
        <w:pStyle w:val="NormalWeb"/>
        <w:spacing w:before="0" w:beforeAutospacing="0" w:after="0" w:afterAutospacing="0" w:line="360" w:lineRule="auto"/>
        <w:ind w:firstLine="720"/>
        <w:jc w:val="both"/>
        <w:rPr>
          <w:rFonts w:ascii="Arial" w:hAnsi="Arial" w:cs="Arial"/>
        </w:rPr>
      </w:pPr>
      <w:r w:rsidRPr="00645633">
        <w:rPr>
          <w:rFonts w:ascii="Arial" w:hAnsi="Arial" w:cs="Arial"/>
        </w:rPr>
        <w:t>Respecto a la técnica de investigación se empleó la observación que es la recopilación de datos estructurada donde los comportamientos y eventos se registran de manera detallada y objetiva, esto ocurre en su entorno natural y evita cualquier cambio directo o externo (Hernández-Sampieri &amp; Mendoza, 2024). El instrumento de la observación fue la guía de observación. La guía de observación es un documento que proporciona al investigador indicadores específicos, detallados y estructurados que facilitan al investigador registrar el comportamiento observado de manera organizada, sistemática y constructiva durante el desarrollo continuo y activo de la investigación de campo (Arias, 2021).</w:t>
      </w:r>
    </w:p>
    <w:p w14:paraId="49E5D717" w14:textId="05D72D7E" w:rsidR="00645633" w:rsidRPr="00645633" w:rsidRDefault="00645633" w:rsidP="00DD60B2">
      <w:pPr>
        <w:pStyle w:val="NormalWeb"/>
        <w:spacing w:before="0" w:beforeAutospacing="0" w:after="0" w:afterAutospacing="0" w:line="360" w:lineRule="auto"/>
        <w:ind w:firstLine="720"/>
        <w:jc w:val="both"/>
        <w:rPr>
          <w:rFonts w:ascii="Arial" w:hAnsi="Arial" w:cs="Arial"/>
        </w:rPr>
      </w:pPr>
      <w:r w:rsidRPr="00645633">
        <w:rPr>
          <w:rFonts w:ascii="Arial" w:hAnsi="Arial" w:cs="Arial"/>
        </w:rPr>
        <w:t xml:space="preserve">Así, para la validación de estas herramientas expuestas, cada instrumento pasó un proceso de validación por un panel de expertos. </w:t>
      </w:r>
      <w:r w:rsidR="007E6930" w:rsidRPr="007E6930">
        <w:rPr>
          <w:rFonts w:ascii="Arial" w:hAnsi="Arial" w:cs="Arial"/>
        </w:rPr>
        <w:t>El proceso de validez de contenido se realizó mediante el juicio de tres expertos (un doctor y dos magísteres en educación), quienes evaluaron los criterios de suficiencia, claridad, coherencia y relevancia. El coeficiente V de Aiken resultante resultó ser 1.00, catalogando al instrumento</w:t>
      </w:r>
      <w:r w:rsidRPr="00645633">
        <w:rPr>
          <w:rFonts w:ascii="Arial" w:hAnsi="Arial" w:cs="Arial"/>
        </w:rPr>
        <w:t xml:space="preserve"> de guía de observación como </w:t>
      </w:r>
      <w:proofErr w:type="spellStart"/>
      <w:r w:rsidRPr="00645633">
        <w:rPr>
          <w:rFonts w:ascii="Arial" w:hAnsi="Arial" w:cs="Arial"/>
        </w:rPr>
        <w:t>valido</w:t>
      </w:r>
      <w:proofErr w:type="spellEnd"/>
      <w:r w:rsidRPr="00645633">
        <w:rPr>
          <w:rFonts w:ascii="Arial" w:hAnsi="Arial" w:cs="Arial"/>
        </w:rPr>
        <w:t xml:space="preserve"> para su ejecución. La validez por juicio de expertos consiste en una evaluación técnica rigurosa llevada a cabo por especialistas calificados, además, donde se analizan si los ítems de los instrumentos miden las variables teóricas que pretenden medir (Escobar-Pérez &amp; Cuervo-Martínez, 2023). Por lo cual, los evaluadores afirmaron que el instrumento es aplicable dados los criterios de suficiencia, claridad, coherencia y relevancia en cuentos digitales interactivos y atención sostenida.</w:t>
      </w:r>
    </w:p>
    <w:p w14:paraId="34616B98" w14:textId="7C727890" w:rsidR="00260F9A" w:rsidRDefault="00645633" w:rsidP="00DD60B2">
      <w:pPr>
        <w:pStyle w:val="NormalWeb"/>
        <w:spacing w:before="0" w:beforeAutospacing="0" w:after="0" w:afterAutospacing="0" w:line="360" w:lineRule="auto"/>
        <w:ind w:firstLine="720"/>
        <w:jc w:val="both"/>
        <w:rPr>
          <w:rFonts w:ascii="Arial" w:hAnsi="Arial" w:cs="Arial"/>
        </w:rPr>
      </w:pPr>
      <w:r w:rsidRPr="00645633">
        <w:rPr>
          <w:rFonts w:ascii="Arial" w:hAnsi="Arial" w:cs="Arial"/>
        </w:rPr>
        <w:t>Además, para la confiabilidad de los instrumentos es importante porque la confiabilidad de un instrumento indica el grado en que la aplicación sistemática del mismo dispositivo de medición a los mismos sujetos de medición produce resultados que son consistentes, estables, congruentes y fiables, y libres de error sistemático de medición (Campo-Arias et al., 2021). Por lo cual, se aplicó una prueba piloto dirigido a 11 niños de 5 años que poseían características similares a la población presentada. En este sentido, la prueba de confiabilidad, a partir del Alfa de Cronbach, cuyo valor fue 0.9700, describiéndose como un instrumento de alta fiabilidad.</w:t>
      </w:r>
    </w:p>
    <w:p w14:paraId="5D57F663" w14:textId="0FEF2EB8" w:rsidR="00DD60B2" w:rsidRPr="00DD60B2" w:rsidRDefault="00DD60B2" w:rsidP="00DD60B2">
      <w:pPr>
        <w:pStyle w:val="NormalWeb"/>
        <w:spacing w:before="0" w:beforeAutospacing="0" w:after="0" w:afterAutospacing="0" w:line="360" w:lineRule="auto"/>
        <w:ind w:firstLine="720"/>
        <w:jc w:val="both"/>
        <w:rPr>
          <w:rFonts w:ascii="Arial" w:hAnsi="Arial" w:cs="Arial"/>
        </w:rPr>
      </w:pPr>
      <w:r w:rsidRPr="00DD60B2">
        <w:rPr>
          <w:rFonts w:ascii="Arial" w:hAnsi="Arial" w:cs="Arial"/>
        </w:rPr>
        <w:lastRenderedPageBreak/>
        <w:t xml:space="preserve">En cuanto a los procedimientos involucrados en la realización de la investigación, primero fue necesaria la aprobación de las máximas autoridades de la institución educativa donde se llevó a cabo la investigación. El Comité de Ética también dio su aprobación en línea con los requisitos éticos para investigaciones con menores. Además, se presentaron y recogieron los formularios de consentimiento informado completos de los padres/tutores legales de los participantes en la investigación. Cuando se obtuvieron todas las aprobaciones, se administró el formulario de observación a los participantes como una prueba previa para evaluar su nivel inicial de atención sostenida. </w:t>
      </w:r>
      <w:r w:rsidR="003B5EF7" w:rsidRPr="003B5EF7">
        <w:rPr>
          <w:rFonts w:ascii="Arial" w:hAnsi="Arial" w:cs="Arial"/>
          <w:lang w:val="es"/>
        </w:rPr>
        <w:t>Se realizó el programa de intervención de narración digital interactiva, el cual consistió en seis sesiones, aplicadas con una frecuencia de dos veces por semana, con una duración aproximada de 45 minutos cada una, fundamentadas en la pedagogía activa para la primera infancia (el desglose de las sesiones se encuentra en los anexos)</w:t>
      </w:r>
      <w:r w:rsidRPr="003B5EF7">
        <w:rPr>
          <w:rFonts w:ascii="Arial" w:hAnsi="Arial" w:cs="Arial"/>
        </w:rPr>
        <w:t>.</w:t>
      </w:r>
      <w:r w:rsidRPr="00DD60B2">
        <w:rPr>
          <w:rFonts w:ascii="Arial" w:hAnsi="Arial" w:cs="Arial"/>
        </w:rPr>
        <w:t xml:space="preserve"> La guía de observación se aplicó como una prueba posterior después de la intervención para evaluar la diferencia del programa. Los datos recopilados se organizaron en categorías y marcos para el análisis estadístico.</w:t>
      </w:r>
    </w:p>
    <w:p w14:paraId="54E54961" w14:textId="1384734E" w:rsidR="00DD60B2" w:rsidRPr="00DD60B2" w:rsidRDefault="00DD60B2" w:rsidP="00DD60B2">
      <w:pPr>
        <w:pStyle w:val="NormalWeb"/>
        <w:spacing w:before="0" w:beforeAutospacing="0" w:after="0" w:afterAutospacing="0" w:line="360" w:lineRule="auto"/>
        <w:ind w:firstLine="720"/>
        <w:jc w:val="both"/>
        <w:rPr>
          <w:rFonts w:ascii="Arial" w:hAnsi="Arial" w:cs="Arial"/>
        </w:rPr>
      </w:pPr>
      <w:r w:rsidRPr="00DD60B2">
        <w:rPr>
          <w:rFonts w:ascii="Arial" w:hAnsi="Arial" w:cs="Arial"/>
        </w:rPr>
        <w:t xml:space="preserve">En cuanto al método de análisis, los datos se analizaron utilizando el software estadístico SPSS vr26, por lo que, se inició con el análisis descriptivo utilizando frecuencias y porcentajes para caracterizar los niveles de atención sostenida y sus dimensiones antes y después de la intervención, dado que, la investigación tuvo un diseño preexperimental de un solo grupo con dos mediciones, una prueba previa y una prueba posterior, para el análisis inferencial, por ello, se realizó una prueba de normalidad para examinar la distribución de los datos. Por consiguiente, </w:t>
      </w:r>
      <w:r w:rsidR="00496B12" w:rsidRPr="00496B12">
        <w:rPr>
          <w:rFonts w:ascii="Arial" w:hAnsi="Arial" w:cs="Arial"/>
        </w:rPr>
        <w:t xml:space="preserve">se aplicó la prueba de normalidad de </w:t>
      </w:r>
      <w:r w:rsidR="00496B12">
        <w:rPr>
          <w:rFonts w:ascii="Arial" w:hAnsi="Arial" w:cs="Arial"/>
        </w:rPr>
        <w:t>(Shapiro Wilk)</w:t>
      </w:r>
      <w:r w:rsidR="00496B12" w:rsidRPr="00496B12">
        <w:rPr>
          <w:rFonts w:ascii="Arial" w:hAnsi="Arial" w:cs="Arial"/>
        </w:rPr>
        <w:t xml:space="preserve">. En consecuencia a sus resultados, se utilizó la prueba </w:t>
      </w:r>
      <w:r w:rsidR="00496B12">
        <w:rPr>
          <w:rFonts w:ascii="Arial" w:hAnsi="Arial" w:cs="Arial"/>
        </w:rPr>
        <w:t>(</w:t>
      </w:r>
      <w:r w:rsidR="00496B12" w:rsidRPr="00496B12">
        <w:rPr>
          <w:rFonts w:ascii="Arial" w:hAnsi="Arial" w:cs="Arial"/>
        </w:rPr>
        <w:t>t de Student</w:t>
      </w:r>
      <w:r w:rsidR="00496B12">
        <w:rPr>
          <w:rFonts w:ascii="Arial" w:hAnsi="Arial" w:cs="Arial"/>
        </w:rPr>
        <w:t>)</w:t>
      </w:r>
      <w:r w:rsidR="00496B12" w:rsidRPr="00496B12">
        <w:rPr>
          <w:rFonts w:ascii="Arial" w:hAnsi="Arial" w:cs="Arial"/>
        </w:rPr>
        <w:t xml:space="preserve"> para muestras emparejadas</w:t>
      </w:r>
      <w:r w:rsidRPr="00DD60B2">
        <w:rPr>
          <w:rFonts w:ascii="Arial" w:hAnsi="Arial" w:cs="Arial"/>
        </w:rPr>
        <w:t>, por ende, estas pruebas permitieron evaluar si existían variaciones estadísticamente significativas en los niveles de atención sostenida tras el uso de cuentos digitales interactivos con un nivel de significación de 0,05.</w:t>
      </w:r>
    </w:p>
    <w:p w14:paraId="4EFA78E1" w14:textId="69F0C0D3" w:rsidR="00DD60B2" w:rsidRDefault="00DD60B2" w:rsidP="00DD60B2">
      <w:pPr>
        <w:pStyle w:val="NormalWeb"/>
        <w:spacing w:before="0" w:beforeAutospacing="0" w:after="0" w:afterAutospacing="0" w:line="360" w:lineRule="auto"/>
        <w:ind w:firstLine="720"/>
        <w:jc w:val="both"/>
        <w:rPr>
          <w:rFonts w:ascii="Arial" w:hAnsi="Arial" w:cs="Arial"/>
        </w:rPr>
      </w:pPr>
      <w:r w:rsidRPr="00DD60B2">
        <w:rPr>
          <w:rFonts w:ascii="Arial" w:hAnsi="Arial" w:cs="Arial"/>
        </w:rPr>
        <w:t xml:space="preserve">Respecto a los aspectos éticos, se respetó el principio de respeto a las personas, por lo que, la participación fue voluntaria y se basó en el consentimiento informado de los padres o tutores legales de los participantes, de tal manera que, el estudio se llevó a cabo de conformidad con las directrices éticas básicas establecidas en UCV, que regula la investigación científica con participantes humanos. Asimismo, se siguieron los principios de beneficencia y nos aseguramos de que la intervención ayudara a los niños a recibir un mejor tratamiento a largo plazo y a mantenerse a salvo de cualquier daño. </w:t>
      </w:r>
      <w:r w:rsidRPr="00DD60B2">
        <w:rPr>
          <w:rFonts w:ascii="Arial" w:hAnsi="Arial" w:cs="Arial"/>
        </w:rPr>
        <w:lastRenderedPageBreak/>
        <w:t>En la misma línea, se respetó el principio de no maleficencia para garantizar que los participantes no sufrieran ningún tipo de daño, ya sea físico, mental o psicológico. Por último, de conformidad con las normas éticas de la universidad y las normas éticas nacionales e internacionales para la investigación educativa, los datos solo se utilizaron con fines académicos y científicos, y se preservó su confidencialidad y anonimato.</w:t>
      </w:r>
    </w:p>
    <w:p w14:paraId="6C322766" w14:textId="77777777" w:rsidR="00DA1A3C" w:rsidRDefault="00DA1A3C">
      <w:pPr>
        <w:ind w:left="566" w:right="-40"/>
        <w:rPr>
          <w:b/>
          <w:bCs/>
          <w:sz w:val="24"/>
          <w:szCs w:val="24"/>
        </w:rPr>
      </w:pPr>
    </w:p>
    <w:p w14:paraId="6C322767" w14:textId="41D9FE04" w:rsidR="0011585E" w:rsidRDefault="0011585E">
      <w:pPr>
        <w:rPr>
          <w:b/>
          <w:bCs/>
          <w:sz w:val="24"/>
          <w:szCs w:val="24"/>
        </w:rPr>
      </w:pPr>
      <w:r>
        <w:rPr>
          <w:b/>
          <w:bCs/>
          <w:sz w:val="24"/>
          <w:szCs w:val="24"/>
        </w:rPr>
        <w:br w:type="page"/>
      </w:r>
    </w:p>
    <w:p w14:paraId="62F2BC70" w14:textId="77777777" w:rsidR="00DA1A3C" w:rsidRDefault="00DA1A3C">
      <w:pPr>
        <w:ind w:left="566" w:right="-40"/>
        <w:rPr>
          <w:b/>
          <w:bCs/>
          <w:sz w:val="24"/>
          <w:szCs w:val="24"/>
        </w:rPr>
      </w:pPr>
    </w:p>
    <w:p w14:paraId="6C322769" w14:textId="77777777" w:rsidR="00DA1A3C" w:rsidRDefault="009F1299">
      <w:pPr>
        <w:pStyle w:val="Ttulo1"/>
      </w:pPr>
      <w:bookmarkStart w:id="2" w:name="_nhbh747bedlx" w:colFirst="0" w:colLast="0"/>
      <w:bookmarkEnd w:id="2"/>
      <w:r>
        <w:t>III. Resultados</w:t>
      </w:r>
    </w:p>
    <w:p w14:paraId="6C32276A" w14:textId="77777777" w:rsidR="00DA1A3C" w:rsidRDefault="00DA1A3C">
      <w:pPr>
        <w:ind w:left="566" w:right="-40"/>
        <w:rPr>
          <w:b/>
          <w:bCs/>
          <w:sz w:val="24"/>
          <w:szCs w:val="24"/>
        </w:rPr>
      </w:pPr>
    </w:p>
    <w:p w14:paraId="620A5B07" w14:textId="2959F6BF" w:rsidR="0075643E" w:rsidRPr="0075643E" w:rsidRDefault="0075643E" w:rsidP="0075643E">
      <w:pPr>
        <w:rPr>
          <w:sz w:val="24"/>
          <w:szCs w:val="24"/>
        </w:rPr>
      </w:pPr>
      <w:r w:rsidRPr="0075643E">
        <w:rPr>
          <w:b/>
          <w:sz w:val="24"/>
          <w:szCs w:val="24"/>
        </w:rPr>
        <w:t>Tabla 1</w:t>
      </w:r>
      <w:r w:rsidRPr="0075643E">
        <w:rPr>
          <w:b/>
          <w:sz w:val="24"/>
          <w:szCs w:val="24"/>
        </w:rPr>
        <w:br/>
      </w:r>
      <w:r w:rsidR="006E37D1">
        <w:rPr>
          <w:i/>
          <w:sz w:val="24"/>
          <w:szCs w:val="24"/>
        </w:rPr>
        <w:t>Atención sostenida</w:t>
      </w:r>
      <w:r w:rsidR="006E37D1" w:rsidRPr="006E37D1">
        <w:rPr>
          <w:i/>
          <w:sz w:val="24"/>
          <w:szCs w:val="24"/>
        </w:rPr>
        <w:t xml:space="preserve"> antes de la aplicación </w:t>
      </w:r>
      <w:r w:rsidR="006E37D1">
        <w:rPr>
          <w:i/>
          <w:sz w:val="24"/>
          <w:szCs w:val="24"/>
        </w:rPr>
        <w:t>de cuentos interactivos.</w:t>
      </w:r>
    </w:p>
    <w:tbl>
      <w:tblPr>
        <w:tblStyle w:val="Tablanormal2"/>
        <w:tblW w:w="0" w:type="auto"/>
        <w:tblLook w:val="04A0" w:firstRow="1" w:lastRow="0" w:firstColumn="1" w:lastColumn="0" w:noHBand="0" w:noVBand="1"/>
      </w:tblPr>
      <w:tblGrid>
        <w:gridCol w:w="2712"/>
        <w:gridCol w:w="679"/>
        <w:gridCol w:w="844"/>
        <w:gridCol w:w="679"/>
        <w:gridCol w:w="1030"/>
        <w:gridCol w:w="679"/>
        <w:gridCol w:w="1030"/>
        <w:gridCol w:w="679"/>
        <w:gridCol w:w="883"/>
      </w:tblGrid>
      <w:tr w:rsidR="0075643E" w:rsidRPr="0075643E" w14:paraId="1AE2E9C4" w14:textId="77777777" w:rsidTr="00705A1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60" w:type="dxa"/>
            <w:vMerge w:val="restart"/>
            <w:vAlign w:val="center"/>
            <w:hideMark/>
          </w:tcPr>
          <w:p w14:paraId="4253015F" w14:textId="77777777" w:rsidR="0075643E" w:rsidRPr="0075643E" w:rsidRDefault="0075643E" w:rsidP="004076DD">
            <w:pPr>
              <w:jc w:val="center"/>
              <w:rPr>
                <w:sz w:val="24"/>
                <w:szCs w:val="24"/>
              </w:rPr>
            </w:pPr>
            <w:r w:rsidRPr="0075643E">
              <w:rPr>
                <w:sz w:val="24"/>
                <w:szCs w:val="24"/>
              </w:rPr>
              <w:t>Variable/Dimensiones</w:t>
            </w:r>
          </w:p>
        </w:tc>
        <w:tc>
          <w:tcPr>
            <w:tcW w:w="1920" w:type="dxa"/>
            <w:gridSpan w:val="2"/>
            <w:vAlign w:val="center"/>
            <w:hideMark/>
          </w:tcPr>
          <w:p w14:paraId="05686D96" w14:textId="77777777" w:rsidR="0075643E" w:rsidRPr="0075643E" w:rsidRDefault="0075643E" w:rsidP="004076DD">
            <w:pPr>
              <w:jc w:val="center"/>
              <w:cnfStyle w:val="100000000000" w:firstRow="1" w:lastRow="0" w:firstColumn="0" w:lastColumn="0" w:oddVBand="0" w:evenVBand="0" w:oddHBand="0" w:evenHBand="0" w:firstRowFirstColumn="0" w:firstRowLastColumn="0" w:lastRowFirstColumn="0" w:lastRowLastColumn="0"/>
              <w:rPr>
                <w:sz w:val="24"/>
                <w:szCs w:val="24"/>
              </w:rPr>
            </w:pPr>
            <w:r w:rsidRPr="0075643E">
              <w:rPr>
                <w:sz w:val="24"/>
                <w:szCs w:val="24"/>
              </w:rPr>
              <w:t>Bajo</w:t>
            </w:r>
          </w:p>
        </w:tc>
        <w:tc>
          <w:tcPr>
            <w:tcW w:w="1920" w:type="dxa"/>
            <w:gridSpan w:val="2"/>
            <w:vAlign w:val="center"/>
            <w:hideMark/>
          </w:tcPr>
          <w:p w14:paraId="1240BF54" w14:textId="77777777" w:rsidR="0075643E" w:rsidRPr="0075643E" w:rsidRDefault="0075643E" w:rsidP="004076DD">
            <w:pPr>
              <w:jc w:val="center"/>
              <w:cnfStyle w:val="100000000000" w:firstRow="1" w:lastRow="0" w:firstColumn="0" w:lastColumn="0" w:oddVBand="0" w:evenVBand="0" w:oddHBand="0" w:evenHBand="0" w:firstRowFirstColumn="0" w:firstRowLastColumn="0" w:lastRowFirstColumn="0" w:lastRowLastColumn="0"/>
              <w:rPr>
                <w:sz w:val="24"/>
                <w:szCs w:val="24"/>
              </w:rPr>
            </w:pPr>
            <w:r w:rsidRPr="0075643E">
              <w:rPr>
                <w:sz w:val="24"/>
                <w:szCs w:val="24"/>
              </w:rPr>
              <w:t>Medio</w:t>
            </w:r>
          </w:p>
        </w:tc>
        <w:tc>
          <w:tcPr>
            <w:tcW w:w="1920" w:type="dxa"/>
            <w:gridSpan w:val="2"/>
            <w:vAlign w:val="center"/>
            <w:hideMark/>
          </w:tcPr>
          <w:p w14:paraId="58F8B6F5" w14:textId="77777777" w:rsidR="0075643E" w:rsidRPr="0075643E" w:rsidRDefault="0075643E" w:rsidP="004076DD">
            <w:pPr>
              <w:jc w:val="center"/>
              <w:cnfStyle w:val="100000000000" w:firstRow="1" w:lastRow="0" w:firstColumn="0" w:lastColumn="0" w:oddVBand="0" w:evenVBand="0" w:oddHBand="0" w:evenHBand="0" w:firstRowFirstColumn="0" w:firstRowLastColumn="0" w:lastRowFirstColumn="0" w:lastRowLastColumn="0"/>
              <w:rPr>
                <w:sz w:val="24"/>
                <w:szCs w:val="24"/>
              </w:rPr>
            </w:pPr>
            <w:r w:rsidRPr="0075643E">
              <w:rPr>
                <w:sz w:val="24"/>
                <w:szCs w:val="24"/>
              </w:rPr>
              <w:t>Alto</w:t>
            </w:r>
          </w:p>
        </w:tc>
        <w:tc>
          <w:tcPr>
            <w:tcW w:w="1920" w:type="dxa"/>
            <w:gridSpan w:val="2"/>
            <w:vAlign w:val="center"/>
            <w:hideMark/>
          </w:tcPr>
          <w:p w14:paraId="588FACBE" w14:textId="77777777" w:rsidR="0075643E" w:rsidRPr="0075643E" w:rsidRDefault="0075643E" w:rsidP="004076DD">
            <w:pPr>
              <w:jc w:val="center"/>
              <w:cnfStyle w:val="100000000000" w:firstRow="1" w:lastRow="0" w:firstColumn="0" w:lastColumn="0" w:oddVBand="0" w:evenVBand="0" w:oddHBand="0" w:evenHBand="0" w:firstRowFirstColumn="0" w:firstRowLastColumn="0" w:lastRowFirstColumn="0" w:lastRowLastColumn="0"/>
              <w:rPr>
                <w:sz w:val="24"/>
                <w:szCs w:val="24"/>
              </w:rPr>
            </w:pPr>
            <w:r w:rsidRPr="0075643E">
              <w:rPr>
                <w:sz w:val="24"/>
                <w:szCs w:val="24"/>
              </w:rPr>
              <w:t>Total</w:t>
            </w:r>
          </w:p>
        </w:tc>
      </w:tr>
      <w:tr w:rsidR="0075643E" w:rsidRPr="0075643E" w14:paraId="753FBBAF" w14:textId="77777777" w:rsidTr="00705A1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0E2EB788" w14:textId="77777777" w:rsidR="0075643E" w:rsidRPr="0075643E" w:rsidRDefault="0075643E" w:rsidP="004076DD">
            <w:pPr>
              <w:jc w:val="center"/>
              <w:rPr>
                <w:sz w:val="24"/>
                <w:szCs w:val="24"/>
                <w:lang w:val="en-US" w:eastAsia="en-US"/>
              </w:rPr>
            </w:pPr>
          </w:p>
        </w:tc>
        <w:tc>
          <w:tcPr>
            <w:tcW w:w="960" w:type="dxa"/>
            <w:vAlign w:val="center"/>
            <w:hideMark/>
          </w:tcPr>
          <w:p w14:paraId="3143A025"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N°</w:t>
            </w:r>
          </w:p>
        </w:tc>
        <w:tc>
          <w:tcPr>
            <w:tcW w:w="960" w:type="dxa"/>
            <w:vAlign w:val="center"/>
            <w:hideMark/>
          </w:tcPr>
          <w:p w14:paraId="0A6366B7"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w:t>
            </w:r>
          </w:p>
        </w:tc>
        <w:tc>
          <w:tcPr>
            <w:tcW w:w="960" w:type="dxa"/>
            <w:vAlign w:val="center"/>
            <w:hideMark/>
          </w:tcPr>
          <w:p w14:paraId="22682198"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N°</w:t>
            </w:r>
          </w:p>
        </w:tc>
        <w:tc>
          <w:tcPr>
            <w:tcW w:w="960" w:type="dxa"/>
            <w:vAlign w:val="center"/>
            <w:hideMark/>
          </w:tcPr>
          <w:p w14:paraId="0FDD9705"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w:t>
            </w:r>
          </w:p>
        </w:tc>
        <w:tc>
          <w:tcPr>
            <w:tcW w:w="960" w:type="dxa"/>
            <w:vAlign w:val="center"/>
            <w:hideMark/>
          </w:tcPr>
          <w:p w14:paraId="42F74347"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N°</w:t>
            </w:r>
          </w:p>
        </w:tc>
        <w:tc>
          <w:tcPr>
            <w:tcW w:w="960" w:type="dxa"/>
            <w:vAlign w:val="center"/>
            <w:hideMark/>
          </w:tcPr>
          <w:p w14:paraId="22DCD7EE"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w:t>
            </w:r>
          </w:p>
        </w:tc>
        <w:tc>
          <w:tcPr>
            <w:tcW w:w="960" w:type="dxa"/>
            <w:vAlign w:val="center"/>
            <w:hideMark/>
          </w:tcPr>
          <w:p w14:paraId="0D5496D6"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N°</w:t>
            </w:r>
          </w:p>
        </w:tc>
        <w:tc>
          <w:tcPr>
            <w:tcW w:w="960" w:type="dxa"/>
            <w:vAlign w:val="center"/>
            <w:hideMark/>
          </w:tcPr>
          <w:p w14:paraId="012B4D43"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w:t>
            </w:r>
          </w:p>
        </w:tc>
      </w:tr>
      <w:tr w:rsidR="0075643E" w:rsidRPr="0075643E" w14:paraId="15AE65A0" w14:textId="77777777" w:rsidTr="00705A17">
        <w:trPr>
          <w:trHeight w:val="454"/>
        </w:trPr>
        <w:tc>
          <w:tcPr>
            <w:cnfStyle w:val="001000000000" w:firstRow="0" w:lastRow="0" w:firstColumn="1" w:lastColumn="0" w:oddVBand="0" w:evenVBand="0" w:oddHBand="0" w:evenHBand="0" w:firstRowFirstColumn="0" w:firstRowLastColumn="0" w:lastRowFirstColumn="0" w:lastRowLastColumn="0"/>
            <w:tcW w:w="960" w:type="dxa"/>
            <w:vAlign w:val="center"/>
            <w:hideMark/>
          </w:tcPr>
          <w:p w14:paraId="29101932" w14:textId="77777777" w:rsidR="0075643E" w:rsidRPr="0075643E" w:rsidRDefault="0075643E" w:rsidP="004076DD">
            <w:pPr>
              <w:rPr>
                <w:sz w:val="24"/>
                <w:szCs w:val="24"/>
              </w:rPr>
            </w:pPr>
            <w:r w:rsidRPr="0075643E">
              <w:rPr>
                <w:sz w:val="24"/>
                <w:szCs w:val="24"/>
              </w:rPr>
              <w:t>Atención Sostenida</w:t>
            </w:r>
          </w:p>
        </w:tc>
        <w:tc>
          <w:tcPr>
            <w:tcW w:w="960" w:type="dxa"/>
            <w:vAlign w:val="center"/>
            <w:hideMark/>
          </w:tcPr>
          <w:p w14:paraId="69A3527A"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0</w:t>
            </w:r>
          </w:p>
        </w:tc>
        <w:tc>
          <w:tcPr>
            <w:tcW w:w="960" w:type="dxa"/>
            <w:vAlign w:val="center"/>
            <w:hideMark/>
          </w:tcPr>
          <w:p w14:paraId="399FFED1"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0.0%</w:t>
            </w:r>
          </w:p>
        </w:tc>
        <w:tc>
          <w:tcPr>
            <w:tcW w:w="960" w:type="dxa"/>
            <w:vAlign w:val="center"/>
            <w:hideMark/>
          </w:tcPr>
          <w:p w14:paraId="49FF725D"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4</w:t>
            </w:r>
          </w:p>
        </w:tc>
        <w:tc>
          <w:tcPr>
            <w:tcW w:w="960" w:type="dxa"/>
            <w:vAlign w:val="center"/>
            <w:hideMark/>
          </w:tcPr>
          <w:p w14:paraId="67D33CD7"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23.5%</w:t>
            </w:r>
          </w:p>
        </w:tc>
        <w:tc>
          <w:tcPr>
            <w:tcW w:w="960" w:type="dxa"/>
            <w:vAlign w:val="center"/>
            <w:hideMark/>
          </w:tcPr>
          <w:p w14:paraId="2DD1E2E4"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13</w:t>
            </w:r>
          </w:p>
        </w:tc>
        <w:tc>
          <w:tcPr>
            <w:tcW w:w="960" w:type="dxa"/>
            <w:vAlign w:val="center"/>
            <w:hideMark/>
          </w:tcPr>
          <w:p w14:paraId="67FA160C"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76.5%</w:t>
            </w:r>
          </w:p>
        </w:tc>
        <w:tc>
          <w:tcPr>
            <w:tcW w:w="960" w:type="dxa"/>
            <w:vAlign w:val="center"/>
            <w:hideMark/>
          </w:tcPr>
          <w:p w14:paraId="002CC6AB"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17</w:t>
            </w:r>
          </w:p>
        </w:tc>
        <w:tc>
          <w:tcPr>
            <w:tcW w:w="960" w:type="dxa"/>
            <w:vAlign w:val="center"/>
            <w:hideMark/>
          </w:tcPr>
          <w:p w14:paraId="50CE4EB5"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100%</w:t>
            </w:r>
          </w:p>
        </w:tc>
      </w:tr>
      <w:tr w:rsidR="0075643E" w:rsidRPr="0075643E" w14:paraId="0AC0CB45" w14:textId="77777777" w:rsidTr="00705A1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60" w:type="dxa"/>
            <w:vAlign w:val="center"/>
            <w:hideMark/>
          </w:tcPr>
          <w:p w14:paraId="5E7D7441" w14:textId="77777777" w:rsidR="0075643E" w:rsidRPr="00A71D89" w:rsidRDefault="0075643E" w:rsidP="004076DD">
            <w:pPr>
              <w:rPr>
                <w:b w:val="0"/>
                <w:bCs w:val="0"/>
                <w:sz w:val="24"/>
                <w:szCs w:val="24"/>
              </w:rPr>
            </w:pPr>
            <w:r w:rsidRPr="00A71D89">
              <w:rPr>
                <w:b w:val="0"/>
                <w:bCs w:val="0"/>
                <w:sz w:val="24"/>
                <w:szCs w:val="24"/>
              </w:rPr>
              <w:t>Orientación perceptiva</w:t>
            </w:r>
          </w:p>
        </w:tc>
        <w:tc>
          <w:tcPr>
            <w:tcW w:w="960" w:type="dxa"/>
            <w:vAlign w:val="center"/>
            <w:hideMark/>
          </w:tcPr>
          <w:p w14:paraId="0DE1C63F"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0</w:t>
            </w:r>
          </w:p>
        </w:tc>
        <w:tc>
          <w:tcPr>
            <w:tcW w:w="960" w:type="dxa"/>
            <w:vAlign w:val="center"/>
            <w:hideMark/>
          </w:tcPr>
          <w:p w14:paraId="297F1031"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0.0%</w:t>
            </w:r>
          </w:p>
        </w:tc>
        <w:tc>
          <w:tcPr>
            <w:tcW w:w="960" w:type="dxa"/>
            <w:vAlign w:val="center"/>
            <w:hideMark/>
          </w:tcPr>
          <w:p w14:paraId="0A9CEF36"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14</w:t>
            </w:r>
          </w:p>
        </w:tc>
        <w:tc>
          <w:tcPr>
            <w:tcW w:w="960" w:type="dxa"/>
            <w:vAlign w:val="center"/>
            <w:hideMark/>
          </w:tcPr>
          <w:p w14:paraId="4191A210"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82.4%</w:t>
            </w:r>
          </w:p>
        </w:tc>
        <w:tc>
          <w:tcPr>
            <w:tcW w:w="960" w:type="dxa"/>
            <w:vAlign w:val="center"/>
            <w:hideMark/>
          </w:tcPr>
          <w:p w14:paraId="0B03298A"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3</w:t>
            </w:r>
          </w:p>
        </w:tc>
        <w:tc>
          <w:tcPr>
            <w:tcW w:w="960" w:type="dxa"/>
            <w:vAlign w:val="center"/>
            <w:hideMark/>
          </w:tcPr>
          <w:p w14:paraId="135D51ED"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17.6%</w:t>
            </w:r>
          </w:p>
        </w:tc>
        <w:tc>
          <w:tcPr>
            <w:tcW w:w="960" w:type="dxa"/>
            <w:vAlign w:val="center"/>
            <w:hideMark/>
          </w:tcPr>
          <w:p w14:paraId="7E1CACD0"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17</w:t>
            </w:r>
          </w:p>
        </w:tc>
        <w:tc>
          <w:tcPr>
            <w:tcW w:w="960" w:type="dxa"/>
            <w:vAlign w:val="center"/>
            <w:hideMark/>
          </w:tcPr>
          <w:p w14:paraId="2D1E9EDA"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100%</w:t>
            </w:r>
          </w:p>
        </w:tc>
      </w:tr>
      <w:tr w:rsidR="0075643E" w:rsidRPr="0075643E" w14:paraId="3C9014E8" w14:textId="77777777" w:rsidTr="00705A17">
        <w:trPr>
          <w:trHeight w:val="454"/>
        </w:trPr>
        <w:tc>
          <w:tcPr>
            <w:cnfStyle w:val="001000000000" w:firstRow="0" w:lastRow="0" w:firstColumn="1" w:lastColumn="0" w:oddVBand="0" w:evenVBand="0" w:oddHBand="0" w:evenHBand="0" w:firstRowFirstColumn="0" w:firstRowLastColumn="0" w:lastRowFirstColumn="0" w:lastRowLastColumn="0"/>
            <w:tcW w:w="960" w:type="dxa"/>
            <w:vAlign w:val="center"/>
            <w:hideMark/>
          </w:tcPr>
          <w:p w14:paraId="2142C0C7" w14:textId="77777777" w:rsidR="0075643E" w:rsidRPr="00A71D89" w:rsidRDefault="0075643E" w:rsidP="004076DD">
            <w:pPr>
              <w:rPr>
                <w:b w:val="0"/>
                <w:bCs w:val="0"/>
                <w:sz w:val="24"/>
                <w:szCs w:val="24"/>
              </w:rPr>
            </w:pPr>
            <w:r w:rsidRPr="00A71D89">
              <w:rPr>
                <w:b w:val="0"/>
                <w:bCs w:val="0"/>
                <w:sz w:val="24"/>
                <w:szCs w:val="24"/>
              </w:rPr>
              <w:t>Persistencia en la tarea</w:t>
            </w:r>
          </w:p>
        </w:tc>
        <w:tc>
          <w:tcPr>
            <w:tcW w:w="960" w:type="dxa"/>
            <w:vAlign w:val="center"/>
            <w:hideMark/>
          </w:tcPr>
          <w:p w14:paraId="18EA5A4D"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0</w:t>
            </w:r>
          </w:p>
        </w:tc>
        <w:tc>
          <w:tcPr>
            <w:tcW w:w="960" w:type="dxa"/>
            <w:vAlign w:val="center"/>
            <w:hideMark/>
          </w:tcPr>
          <w:p w14:paraId="719704CD"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0.0%</w:t>
            </w:r>
          </w:p>
        </w:tc>
        <w:tc>
          <w:tcPr>
            <w:tcW w:w="960" w:type="dxa"/>
            <w:vAlign w:val="center"/>
            <w:hideMark/>
          </w:tcPr>
          <w:p w14:paraId="49A01B97"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0</w:t>
            </w:r>
          </w:p>
        </w:tc>
        <w:tc>
          <w:tcPr>
            <w:tcW w:w="960" w:type="dxa"/>
            <w:vAlign w:val="center"/>
            <w:hideMark/>
          </w:tcPr>
          <w:p w14:paraId="1E4F5815"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0.0%</w:t>
            </w:r>
          </w:p>
        </w:tc>
        <w:tc>
          <w:tcPr>
            <w:tcW w:w="960" w:type="dxa"/>
            <w:vAlign w:val="center"/>
            <w:hideMark/>
          </w:tcPr>
          <w:p w14:paraId="64F2EA81"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17</w:t>
            </w:r>
          </w:p>
        </w:tc>
        <w:tc>
          <w:tcPr>
            <w:tcW w:w="960" w:type="dxa"/>
            <w:vAlign w:val="center"/>
            <w:hideMark/>
          </w:tcPr>
          <w:p w14:paraId="561B3EA3"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100.0%</w:t>
            </w:r>
          </w:p>
        </w:tc>
        <w:tc>
          <w:tcPr>
            <w:tcW w:w="960" w:type="dxa"/>
            <w:vAlign w:val="center"/>
            <w:hideMark/>
          </w:tcPr>
          <w:p w14:paraId="6E3EE301"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17</w:t>
            </w:r>
          </w:p>
        </w:tc>
        <w:tc>
          <w:tcPr>
            <w:tcW w:w="960" w:type="dxa"/>
            <w:vAlign w:val="center"/>
            <w:hideMark/>
          </w:tcPr>
          <w:p w14:paraId="7D979DDD"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100%</w:t>
            </w:r>
          </w:p>
        </w:tc>
      </w:tr>
      <w:tr w:rsidR="0075643E" w:rsidRPr="0075643E" w14:paraId="16B410E8" w14:textId="77777777" w:rsidTr="00705A1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60" w:type="dxa"/>
            <w:vAlign w:val="center"/>
            <w:hideMark/>
          </w:tcPr>
          <w:p w14:paraId="7E7ED83A" w14:textId="77777777" w:rsidR="0075643E" w:rsidRPr="00A71D89" w:rsidRDefault="0075643E" w:rsidP="004076DD">
            <w:pPr>
              <w:rPr>
                <w:b w:val="0"/>
                <w:bCs w:val="0"/>
                <w:sz w:val="24"/>
                <w:szCs w:val="24"/>
              </w:rPr>
            </w:pPr>
            <w:r w:rsidRPr="00A71D89">
              <w:rPr>
                <w:b w:val="0"/>
                <w:bCs w:val="0"/>
                <w:sz w:val="24"/>
                <w:szCs w:val="24"/>
              </w:rPr>
              <w:t>Resistencia a distractores</w:t>
            </w:r>
          </w:p>
        </w:tc>
        <w:tc>
          <w:tcPr>
            <w:tcW w:w="960" w:type="dxa"/>
            <w:vAlign w:val="center"/>
            <w:hideMark/>
          </w:tcPr>
          <w:p w14:paraId="633A2201"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1</w:t>
            </w:r>
          </w:p>
        </w:tc>
        <w:tc>
          <w:tcPr>
            <w:tcW w:w="960" w:type="dxa"/>
            <w:vAlign w:val="center"/>
            <w:hideMark/>
          </w:tcPr>
          <w:p w14:paraId="483760CC"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5.9%</w:t>
            </w:r>
          </w:p>
        </w:tc>
        <w:tc>
          <w:tcPr>
            <w:tcW w:w="960" w:type="dxa"/>
            <w:vAlign w:val="center"/>
            <w:hideMark/>
          </w:tcPr>
          <w:p w14:paraId="0F89432F"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16</w:t>
            </w:r>
          </w:p>
        </w:tc>
        <w:tc>
          <w:tcPr>
            <w:tcW w:w="960" w:type="dxa"/>
            <w:vAlign w:val="center"/>
            <w:hideMark/>
          </w:tcPr>
          <w:p w14:paraId="1FE32A15"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94.1%</w:t>
            </w:r>
          </w:p>
        </w:tc>
        <w:tc>
          <w:tcPr>
            <w:tcW w:w="960" w:type="dxa"/>
            <w:vAlign w:val="center"/>
            <w:hideMark/>
          </w:tcPr>
          <w:p w14:paraId="68D23075"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0</w:t>
            </w:r>
          </w:p>
        </w:tc>
        <w:tc>
          <w:tcPr>
            <w:tcW w:w="960" w:type="dxa"/>
            <w:vAlign w:val="center"/>
            <w:hideMark/>
          </w:tcPr>
          <w:p w14:paraId="6299E79F"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0.0%</w:t>
            </w:r>
          </w:p>
        </w:tc>
        <w:tc>
          <w:tcPr>
            <w:tcW w:w="960" w:type="dxa"/>
            <w:vAlign w:val="center"/>
            <w:hideMark/>
          </w:tcPr>
          <w:p w14:paraId="4557A6E9"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17</w:t>
            </w:r>
          </w:p>
        </w:tc>
        <w:tc>
          <w:tcPr>
            <w:tcW w:w="960" w:type="dxa"/>
            <w:vAlign w:val="center"/>
            <w:hideMark/>
          </w:tcPr>
          <w:p w14:paraId="4EAB24EA" w14:textId="77777777" w:rsidR="0075643E" w:rsidRPr="0075643E" w:rsidRDefault="0075643E" w:rsidP="004076DD">
            <w:pPr>
              <w:jc w:val="center"/>
              <w:cnfStyle w:val="000000100000" w:firstRow="0" w:lastRow="0" w:firstColumn="0" w:lastColumn="0" w:oddVBand="0" w:evenVBand="0" w:oddHBand="1" w:evenHBand="0" w:firstRowFirstColumn="0" w:firstRowLastColumn="0" w:lastRowFirstColumn="0" w:lastRowLastColumn="0"/>
              <w:rPr>
                <w:sz w:val="24"/>
                <w:szCs w:val="24"/>
              </w:rPr>
            </w:pPr>
            <w:r w:rsidRPr="0075643E">
              <w:rPr>
                <w:sz w:val="24"/>
                <w:szCs w:val="24"/>
              </w:rPr>
              <w:t>100%</w:t>
            </w:r>
          </w:p>
        </w:tc>
      </w:tr>
      <w:tr w:rsidR="0075643E" w:rsidRPr="0075643E" w14:paraId="652E6EB0" w14:textId="77777777" w:rsidTr="00705A17">
        <w:trPr>
          <w:trHeight w:val="454"/>
        </w:trPr>
        <w:tc>
          <w:tcPr>
            <w:cnfStyle w:val="001000000000" w:firstRow="0" w:lastRow="0" w:firstColumn="1" w:lastColumn="0" w:oddVBand="0" w:evenVBand="0" w:oddHBand="0" w:evenHBand="0" w:firstRowFirstColumn="0" w:firstRowLastColumn="0" w:lastRowFirstColumn="0" w:lastRowLastColumn="0"/>
            <w:tcW w:w="960" w:type="dxa"/>
            <w:vAlign w:val="center"/>
            <w:hideMark/>
          </w:tcPr>
          <w:p w14:paraId="14F95D57" w14:textId="77777777" w:rsidR="0075643E" w:rsidRPr="00A71D89" w:rsidRDefault="0075643E" w:rsidP="004076DD">
            <w:pPr>
              <w:rPr>
                <w:b w:val="0"/>
                <w:bCs w:val="0"/>
                <w:sz w:val="24"/>
                <w:szCs w:val="24"/>
              </w:rPr>
            </w:pPr>
            <w:r w:rsidRPr="00A71D89">
              <w:rPr>
                <w:b w:val="0"/>
                <w:bCs w:val="0"/>
                <w:sz w:val="24"/>
                <w:szCs w:val="24"/>
              </w:rPr>
              <w:t>Regulación motora</w:t>
            </w:r>
          </w:p>
        </w:tc>
        <w:tc>
          <w:tcPr>
            <w:tcW w:w="960" w:type="dxa"/>
            <w:vAlign w:val="center"/>
            <w:hideMark/>
          </w:tcPr>
          <w:p w14:paraId="3D7E89E7"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0</w:t>
            </w:r>
          </w:p>
        </w:tc>
        <w:tc>
          <w:tcPr>
            <w:tcW w:w="960" w:type="dxa"/>
            <w:vAlign w:val="center"/>
            <w:hideMark/>
          </w:tcPr>
          <w:p w14:paraId="3A7D3EB5"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0.0%</w:t>
            </w:r>
          </w:p>
        </w:tc>
        <w:tc>
          <w:tcPr>
            <w:tcW w:w="960" w:type="dxa"/>
            <w:vAlign w:val="center"/>
            <w:hideMark/>
          </w:tcPr>
          <w:p w14:paraId="71DB6CC9"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17</w:t>
            </w:r>
          </w:p>
        </w:tc>
        <w:tc>
          <w:tcPr>
            <w:tcW w:w="960" w:type="dxa"/>
            <w:vAlign w:val="center"/>
            <w:hideMark/>
          </w:tcPr>
          <w:p w14:paraId="09E93C5B"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100.0%</w:t>
            </w:r>
          </w:p>
        </w:tc>
        <w:tc>
          <w:tcPr>
            <w:tcW w:w="960" w:type="dxa"/>
            <w:vAlign w:val="center"/>
            <w:hideMark/>
          </w:tcPr>
          <w:p w14:paraId="53BD20BC"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0</w:t>
            </w:r>
          </w:p>
        </w:tc>
        <w:tc>
          <w:tcPr>
            <w:tcW w:w="960" w:type="dxa"/>
            <w:vAlign w:val="center"/>
            <w:hideMark/>
          </w:tcPr>
          <w:p w14:paraId="199DB68C"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0.0%</w:t>
            </w:r>
          </w:p>
        </w:tc>
        <w:tc>
          <w:tcPr>
            <w:tcW w:w="960" w:type="dxa"/>
            <w:vAlign w:val="center"/>
            <w:hideMark/>
          </w:tcPr>
          <w:p w14:paraId="5270E210"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17</w:t>
            </w:r>
          </w:p>
        </w:tc>
        <w:tc>
          <w:tcPr>
            <w:tcW w:w="960" w:type="dxa"/>
            <w:vAlign w:val="center"/>
            <w:hideMark/>
          </w:tcPr>
          <w:p w14:paraId="4F9D6B69" w14:textId="77777777" w:rsidR="0075643E" w:rsidRPr="0075643E" w:rsidRDefault="0075643E" w:rsidP="004076DD">
            <w:pPr>
              <w:jc w:val="center"/>
              <w:cnfStyle w:val="000000000000" w:firstRow="0" w:lastRow="0" w:firstColumn="0" w:lastColumn="0" w:oddVBand="0" w:evenVBand="0" w:oddHBand="0" w:evenHBand="0" w:firstRowFirstColumn="0" w:firstRowLastColumn="0" w:lastRowFirstColumn="0" w:lastRowLastColumn="0"/>
              <w:rPr>
                <w:sz w:val="24"/>
                <w:szCs w:val="24"/>
              </w:rPr>
            </w:pPr>
            <w:r w:rsidRPr="0075643E">
              <w:rPr>
                <w:sz w:val="24"/>
                <w:szCs w:val="24"/>
              </w:rPr>
              <w:t>100%</w:t>
            </w:r>
          </w:p>
        </w:tc>
      </w:tr>
    </w:tbl>
    <w:p w14:paraId="41594415" w14:textId="77777777" w:rsidR="0075643E" w:rsidRPr="0075643E" w:rsidRDefault="0075643E" w:rsidP="004076DD">
      <w:pPr>
        <w:spacing w:line="360" w:lineRule="auto"/>
        <w:rPr>
          <w:sz w:val="24"/>
          <w:szCs w:val="24"/>
          <w:lang w:val="en-US" w:eastAsia="en-US"/>
        </w:rPr>
      </w:pPr>
    </w:p>
    <w:p w14:paraId="1895B3EC" w14:textId="77777777" w:rsidR="0075643E" w:rsidRPr="0075643E" w:rsidRDefault="0075643E" w:rsidP="004076DD">
      <w:pPr>
        <w:spacing w:line="360" w:lineRule="auto"/>
        <w:jc w:val="both"/>
        <w:rPr>
          <w:sz w:val="24"/>
          <w:szCs w:val="24"/>
        </w:rPr>
      </w:pPr>
      <w:r w:rsidRPr="0075643E">
        <w:rPr>
          <w:sz w:val="24"/>
          <w:szCs w:val="24"/>
        </w:rPr>
        <w:t>En la Tabla 1 se presentan los resultados descriptivos de la variable Atención Sostenida y sus dimensiones. Se observa que el 76.5% de los 17 estudiantes evaluados se ubica en un nivel alto, mientras que el 23.5% se encuentra en un nivel medio. En cuanto a las dimensiones, destaca que el 100% alcanzó un nivel alto en persistencia en la tarea y un nivel medio en regulación motora.</w:t>
      </w:r>
    </w:p>
    <w:p w14:paraId="4224137D" w14:textId="26ECA7A8" w:rsidR="0075643E" w:rsidRPr="0075643E" w:rsidRDefault="007D16B2" w:rsidP="004076DD">
      <w:pPr>
        <w:spacing w:line="360" w:lineRule="auto"/>
        <w:jc w:val="both"/>
        <w:rPr>
          <w:sz w:val="24"/>
          <w:szCs w:val="24"/>
        </w:rPr>
      </w:pPr>
      <w:r>
        <w:rPr>
          <w:sz w:val="24"/>
          <w:szCs w:val="24"/>
        </w:rPr>
        <w:t>E</w:t>
      </w:r>
      <w:r w:rsidR="0075643E" w:rsidRPr="0075643E">
        <w:rPr>
          <w:sz w:val="24"/>
          <w:szCs w:val="24"/>
        </w:rPr>
        <w:t>stos resultados reflejan que los estudiantes poseen una adecuada capacidad para mantener el enfoque prolongado durante las actividades. Específicamente, evidencian un dominio consolidado para persistir hasta culminar las tareas asignadas, sin abandonar prematuramente sus objetivos. Asimismo, muestran habilidades aceptables para regular sus movimientos y resistir a la mayoría de los estímulos distractores del entorno, aunque todavía existe margen de mejora en la orientación perceptiva para optimizar el procesamiento detallado de la información visual y auditiva presente en el aula.</w:t>
      </w:r>
    </w:p>
    <w:p w14:paraId="7D0C896F" w14:textId="628AC091" w:rsidR="004076DD" w:rsidRDefault="0075643E" w:rsidP="004076DD">
      <w:pPr>
        <w:spacing w:line="360" w:lineRule="auto"/>
        <w:jc w:val="both"/>
        <w:rPr>
          <w:sz w:val="24"/>
          <w:szCs w:val="24"/>
        </w:rPr>
      </w:pPr>
      <w:r w:rsidRPr="0075643E">
        <w:rPr>
          <w:sz w:val="24"/>
          <w:szCs w:val="24"/>
        </w:rPr>
        <w:t>En síntesis, el grupo evaluado demuestra un perfil favorable respecto a su capacidad atencional sostenida. Las fortalezas principales radican en la constancia para desarrollar y finalizar las labores asignadas. No obstante, resulta pertinente fomentar estrategias que permitan afianzar el manejo frente a elementos disruptivos externos, consolidando así el desempeño cognitivo integral durante el proceso de aprendizaje.</w:t>
      </w:r>
    </w:p>
    <w:p w14:paraId="000A7137" w14:textId="77777777" w:rsidR="004076DD" w:rsidRDefault="004076DD">
      <w:pPr>
        <w:rPr>
          <w:sz w:val="24"/>
          <w:szCs w:val="24"/>
        </w:rPr>
      </w:pPr>
      <w:r>
        <w:rPr>
          <w:sz w:val="24"/>
          <w:szCs w:val="24"/>
        </w:rPr>
        <w:br w:type="page"/>
      </w:r>
    </w:p>
    <w:p w14:paraId="47C16D4B" w14:textId="77777777" w:rsidR="0075643E" w:rsidRPr="0075643E" w:rsidRDefault="0075643E" w:rsidP="0075643E">
      <w:pPr>
        <w:jc w:val="both"/>
        <w:rPr>
          <w:sz w:val="24"/>
          <w:szCs w:val="24"/>
        </w:rPr>
      </w:pPr>
    </w:p>
    <w:p w14:paraId="65015E29" w14:textId="77777777" w:rsidR="0075643E" w:rsidRPr="0075643E" w:rsidRDefault="0075643E" w:rsidP="0075643E">
      <w:pPr>
        <w:rPr>
          <w:sz w:val="24"/>
          <w:szCs w:val="24"/>
        </w:rPr>
      </w:pPr>
    </w:p>
    <w:p w14:paraId="7A0792CE" w14:textId="77777777" w:rsidR="0075643E" w:rsidRPr="0075643E" w:rsidRDefault="0075643E">
      <w:pPr>
        <w:ind w:left="566" w:right="-40"/>
        <w:rPr>
          <w:sz w:val="24"/>
          <w:szCs w:val="24"/>
        </w:rPr>
      </w:pPr>
    </w:p>
    <w:p w14:paraId="6C32276C" w14:textId="77777777" w:rsidR="00DA1A3C" w:rsidRDefault="00DA1A3C">
      <w:pPr>
        <w:ind w:left="566" w:right="-40"/>
        <w:rPr>
          <w:b/>
          <w:bCs/>
          <w:sz w:val="24"/>
          <w:szCs w:val="24"/>
        </w:rPr>
      </w:pPr>
    </w:p>
    <w:p w14:paraId="6C32276D" w14:textId="77777777" w:rsidR="00DA1A3C" w:rsidRDefault="00DA1A3C">
      <w:pPr>
        <w:ind w:left="566" w:right="-40"/>
        <w:rPr>
          <w:b/>
          <w:bCs/>
          <w:sz w:val="24"/>
          <w:szCs w:val="24"/>
        </w:rPr>
      </w:pPr>
    </w:p>
    <w:p w14:paraId="6C32276E" w14:textId="77777777" w:rsidR="00DA1A3C" w:rsidRDefault="00DA1A3C">
      <w:pPr>
        <w:ind w:left="566" w:right="-40"/>
        <w:rPr>
          <w:b/>
          <w:bCs/>
          <w:sz w:val="24"/>
          <w:szCs w:val="24"/>
        </w:rPr>
      </w:pPr>
    </w:p>
    <w:p w14:paraId="6C32276F" w14:textId="77777777" w:rsidR="00DA1A3C" w:rsidRDefault="00DA1A3C">
      <w:pPr>
        <w:ind w:left="566" w:right="-40"/>
        <w:rPr>
          <w:b/>
          <w:bCs/>
          <w:sz w:val="24"/>
          <w:szCs w:val="24"/>
        </w:rPr>
      </w:pPr>
    </w:p>
    <w:p w14:paraId="6C322770" w14:textId="77777777" w:rsidR="00DA1A3C" w:rsidRDefault="00DA1A3C">
      <w:pPr>
        <w:ind w:left="566" w:right="-40"/>
        <w:rPr>
          <w:b/>
          <w:bCs/>
          <w:sz w:val="24"/>
          <w:szCs w:val="24"/>
        </w:rPr>
      </w:pPr>
    </w:p>
    <w:p w14:paraId="6C322771" w14:textId="77777777" w:rsidR="00DA1A3C" w:rsidRDefault="00DA1A3C">
      <w:pPr>
        <w:ind w:left="566" w:right="-40"/>
        <w:rPr>
          <w:b/>
          <w:bCs/>
          <w:sz w:val="24"/>
          <w:szCs w:val="24"/>
        </w:rPr>
      </w:pPr>
    </w:p>
    <w:p w14:paraId="6C322772" w14:textId="77777777" w:rsidR="00DA1A3C" w:rsidRDefault="00DA1A3C">
      <w:pPr>
        <w:ind w:left="566" w:right="-40"/>
        <w:rPr>
          <w:b/>
          <w:bCs/>
          <w:sz w:val="24"/>
          <w:szCs w:val="24"/>
        </w:rPr>
      </w:pPr>
    </w:p>
    <w:p w14:paraId="6C322773" w14:textId="77777777" w:rsidR="00DA1A3C" w:rsidRDefault="00DA1A3C">
      <w:pPr>
        <w:ind w:left="566" w:right="-40"/>
        <w:rPr>
          <w:b/>
          <w:bCs/>
          <w:sz w:val="24"/>
          <w:szCs w:val="24"/>
        </w:rPr>
      </w:pPr>
    </w:p>
    <w:p w14:paraId="6C322774" w14:textId="77777777" w:rsidR="00DA1A3C" w:rsidRDefault="00DA1A3C">
      <w:pPr>
        <w:ind w:left="566" w:right="-40"/>
        <w:rPr>
          <w:b/>
          <w:bCs/>
          <w:sz w:val="24"/>
          <w:szCs w:val="24"/>
        </w:rPr>
      </w:pPr>
    </w:p>
    <w:p w14:paraId="6C322775" w14:textId="77777777" w:rsidR="00DA1A3C" w:rsidRDefault="00DA1A3C">
      <w:pPr>
        <w:ind w:left="566" w:right="-40"/>
        <w:rPr>
          <w:b/>
          <w:bCs/>
          <w:sz w:val="24"/>
          <w:szCs w:val="24"/>
        </w:rPr>
      </w:pPr>
    </w:p>
    <w:p w14:paraId="6C322776" w14:textId="77777777" w:rsidR="00DA1A3C" w:rsidRDefault="00DA1A3C">
      <w:pPr>
        <w:ind w:left="566" w:right="-40"/>
        <w:rPr>
          <w:b/>
          <w:bCs/>
          <w:sz w:val="24"/>
          <w:szCs w:val="24"/>
        </w:rPr>
      </w:pPr>
    </w:p>
    <w:p w14:paraId="6C322777" w14:textId="77777777" w:rsidR="00DA1A3C" w:rsidRDefault="00DA1A3C">
      <w:pPr>
        <w:ind w:left="566" w:right="-40"/>
        <w:rPr>
          <w:b/>
          <w:bCs/>
          <w:sz w:val="24"/>
          <w:szCs w:val="24"/>
        </w:rPr>
      </w:pPr>
    </w:p>
    <w:p w14:paraId="6C322778" w14:textId="77777777" w:rsidR="00DA1A3C" w:rsidRDefault="00DA1A3C">
      <w:pPr>
        <w:ind w:left="566" w:right="-40"/>
        <w:rPr>
          <w:b/>
          <w:bCs/>
          <w:sz w:val="24"/>
          <w:szCs w:val="24"/>
        </w:rPr>
      </w:pPr>
    </w:p>
    <w:p w14:paraId="6C322779" w14:textId="77777777" w:rsidR="00DA1A3C" w:rsidRDefault="00DA1A3C">
      <w:pPr>
        <w:ind w:left="566" w:right="-40"/>
        <w:rPr>
          <w:b/>
          <w:bCs/>
          <w:sz w:val="24"/>
          <w:szCs w:val="24"/>
        </w:rPr>
      </w:pPr>
    </w:p>
    <w:p w14:paraId="6C32277A" w14:textId="77777777" w:rsidR="00DA1A3C" w:rsidRDefault="00DA1A3C">
      <w:pPr>
        <w:ind w:left="566" w:right="-40"/>
        <w:rPr>
          <w:b/>
          <w:bCs/>
          <w:sz w:val="24"/>
          <w:szCs w:val="24"/>
        </w:rPr>
      </w:pPr>
    </w:p>
    <w:p w14:paraId="6C32277B" w14:textId="77777777" w:rsidR="00DA1A3C" w:rsidRDefault="00DA1A3C">
      <w:pPr>
        <w:ind w:left="566" w:right="-40"/>
        <w:rPr>
          <w:b/>
          <w:bCs/>
          <w:sz w:val="24"/>
          <w:szCs w:val="24"/>
        </w:rPr>
      </w:pPr>
    </w:p>
    <w:p w14:paraId="6C32277C" w14:textId="77777777" w:rsidR="00DA1A3C" w:rsidRDefault="00DA1A3C">
      <w:pPr>
        <w:ind w:left="566" w:right="-40"/>
        <w:rPr>
          <w:b/>
          <w:bCs/>
          <w:sz w:val="24"/>
          <w:szCs w:val="24"/>
        </w:rPr>
      </w:pPr>
    </w:p>
    <w:p w14:paraId="6C32277D" w14:textId="77777777" w:rsidR="00DA1A3C" w:rsidRDefault="00DA1A3C">
      <w:pPr>
        <w:ind w:left="566" w:right="-40"/>
        <w:rPr>
          <w:b/>
          <w:bCs/>
          <w:sz w:val="24"/>
          <w:szCs w:val="24"/>
        </w:rPr>
      </w:pPr>
    </w:p>
    <w:p w14:paraId="6C32277E" w14:textId="77777777" w:rsidR="00DA1A3C" w:rsidRDefault="00DA1A3C">
      <w:pPr>
        <w:ind w:left="566" w:right="-40"/>
        <w:rPr>
          <w:b/>
          <w:bCs/>
          <w:sz w:val="24"/>
          <w:szCs w:val="24"/>
        </w:rPr>
      </w:pPr>
    </w:p>
    <w:p w14:paraId="6C32277F" w14:textId="77777777" w:rsidR="00DA1A3C" w:rsidRDefault="00DA1A3C">
      <w:pPr>
        <w:ind w:left="566" w:right="-40"/>
        <w:rPr>
          <w:b/>
          <w:bCs/>
          <w:sz w:val="24"/>
          <w:szCs w:val="24"/>
        </w:rPr>
      </w:pPr>
    </w:p>
    <w:p w14:paraId="6C322780" w14:textId="77777777" w:rsidR="00DA1A3C" w:rsidRDefault="00DA1A3C">
      <w:pPr>
        <w:ind w:left="566" w:right="-40"/>
        <w:rPr>
          <w:b/>
          <w:bCs/>
          <w:sz w:val="24"/>
          <w:szCs w:val="24"/>
        </w:rPr>
      </w:pPr>
    </w:p>
    <w:p w14:paraId="6C322781" w14:textId="77777777" w:rsidR="00DA1A3C" w:rsidRDefault="00DA1A3C">
      <w:pPr>
        <w:ind w:left="566" w:right="-40"/>
        <w:rPr>
          <w:b/>
          <w:bCs/>
          <w:sz w:val="24"/>
          <w:szCs w:val="24"/>
        </w:rPr>
      </w:pPr>
    </w:p>
    <w:p w14:paraId="6C322782" w14:textId="77777777" w:rsidR="00DA1A3C" w:rsidRDefault="00DA1A3C">
      <w:pPr>
        <w:ind w:left="566" w:right="-40"/>
        <w:rPr>
          <w:b/>
          <w:bCs/>
          <w:sz w:val="24"/>
          <w:szCs w:val="24"/>
        </w:rPr>
      </w:pPr>
    </w:p>
    <w:p w14:paraId="6C322783" w14:textId="77777777" w:rsidR="00DA1A3C" w:rsidRDefault="00DA1A3C">
      <w:pPr>
        <w:ind w:left="566" w:right="-40"/>
        <w:rPr>
          <w:b/>
          <w:bCs/>
          <w:sz w:val="24"/>
          <w:szCs w:val="24"/>
        </w:rPr>
      </w:pPr>
    </w:p>
    <w:p w14:paraId="6C322784" w14:textId="77777777" w:rsidR="00DA1A3C" w:rsidRDefault="00DA1A3C">
      <w:pPr>
        <w:ind w:left="566" w:right="-40"/>
        <w:rPr>
          <w:b/>
          <w:bCs/>
          <w:sz w:val="24"/>
          <w:szCs w:val="24"/>
        </w:rPr>
      </w:pPr>
    </w:p>
    <w:p w14:paraId="6C322785" w14:textId="77777777" w:rsidR="00DA1A3C" w:rsidRDefault="00DA1A3C">
      <w:pPr>
        <w:ind w:left="566" w:right="-40"/>
        <w:rPr>
          <w:b/>
          <w:bCs/>
          <w:sz w:val="24"/>
          <w:szCs w:val="24"/>
        </w:rPr>
      </w:pPr>
    </w:p>
    <w:p w14:paraId="6C322786" w14:textId="77777777" w:rsidR="00DA1A3C" w:rsidRDefault="00DA1A3C">
      <w:pPr>
        <w:ind w:left="566" w:right="-40"/>
        <w:rPr>
          <w:b/>
          <w:bCs/>
          <w:sz w:val="24"/>
          <w:szCs w:val="24"/>
        </w:rPr>
      </w:pPr>
    </w:p>
    <w:p w14:paraId="6C322787" w14:textId="77777777" w:rsidR="00DA1A3C" w:rsidRDefault="00DA1A3C">
      <w:pPr>
        <w:ind w:left="566" w:right="-40"/>
        <w:rPr>
          <w:b/>
          <w:bCs/>
          <w:sz w:val="24"/>
          <w:szCs w:val="24"/>
        </w:rPr>
      </w:pPr>
    </w:p>
    <w:p w14:paraId="6C322788" w14:textId="77777777" w:rsidR="00DA1A3C" w:rsidRDefault="00DA1A3C">
      <w:pPr>
        <w:ind w:left="566" w:right="-40"/>
        <w:rPr>
          <w:b/>
          <w:bCs/>
          <w:sz w:val="24"/>
          <w:szCs w:val="24"/>
        </w:rPr>
      </w:pPr>
    </w:p>
    <w:p w14:paraId="6C322789" w14:textId="77777777" w:rsidR="00DA1A3C" w:rsidRDefault="00DA1A3C">
      <w:pPr>
        <w:ind w:left="566" w:right="-40"/>
        <w:rPr>
          <w:b/>
          <w:bCs/>
          <w:sz w:val="24"/>
          <w:szCs w:val="24"/>
        </w:rPr>
      </w:pPr>
    </w:p>
    <w:p w14:paraId="6C32278A" w14:textId="77777777" w:rsidR="00DA1A3C" w:rsidRDefault="00DA1A3C">
      <w:pPr>
        <w:ind w:left="566" w:right="-40"/>
        <w:rPr>
          <w:b/>
          <w:bCs/>
          <w:sz w:val="24"/>
          <w:szCs w:val="24"/>
        </w:rPr>
      </w:pPr>
    </w:p>
    <w:p w14:paraId="6C32278B" w14:textId="77777777" w:rsidR="00DA1A3C" w:rsidRDefault="00DA1A3C">
      <w:pPr>
        <w:ind w:left="566" w:right="-40"/>
        <w:rPr>
          <w:b/>
          <w:bCs/>
          <w:sz w:val="24"/>
          <w:szCs w:val="24"/>
        </w:rPr>
      </w:pPr>
    </w:p>
    <w:p w14:paraId="6C32278C" w14:textId="77777777" w:rsidR="00DA1A3C" w:rsidRDefault="00DA1A3C">
      <w:pPr>
        <w:ind w:left="566" w:right="-40"/>
        <w:rPr>
          <w:b/>
          <w:bCs/>
          <w:sz w:val="24"/>
          <w:szCs w:val="24"/>
        </w:rPr>
      </w:pPr>
    </w:p>
    <w:p w14:paraId="6C32278D" w14:textId="77777777" w:rsidR="00DA1A3C" w:rsidRDefault="00DA1A3C">
      <w:pPr>
        <w:ind w:left="566" w:right="-40"/>
        <w:rPr>
          <w:b/>
          <w:bCs/>
          <w:sz w:val="24"/>
          <w:szCs w:val="24"/>
        </w:rPr>
      </w:pPr>
    </w:p>
    <w:p w14:paraId="6C32278E" w14:textId="77777777" w:rsidR="00DA1A3C" w:rsidRDefault="00DA1A3C">
      <w:pPr>
        <w:ind w:left="566" w:right="-40"/>
        <w:rPr>
          <w:b/>
          <w:bCs/>
          <w:sz w:val="24"/>
          <w:szCs w:val="24"/>
        </w:rPr>
      </w:pPr>
    </w:p>
    <w:p w14:paraId="6C32278F" w14:textId="77777777" w:rsidR="00DA1A3C" w:rsidRDefault="00DA1A3C">
      <w:pPr>
        <w:ind w:left="566" w:right="-40"/>
        <w:rPr>
          <w:b/>
          <w:bCs/>
          <w:sz w:val="24"/>
          <w:szCs w:val="24"/>
        </w:rPr>
      </w:pPr>
    </w:p>
    <w:p w14:paraId="6C322790" w14:textId="77777777" w:rsidR="00DA1A3C" w:rsidRDefault="00DA1A3C">
      <w:pPr>
        <w:ind w:left="566" w:right="-40"/>
        <w:rPr>
          <w:b/>
          <w:bCs/>
          <w:sz w:val="24"/>
          <w:szCs w:val="24"/>
        </w:rPr>
      </w:pPr>
    </w:p>
    <w:p w14:paraId="6C322791" w14:textId="77777777" w:rsidR="00DA1A3C" w:rsidRDefault="00DA1A3C">
      <w:pPr>
        <w:ind w:left="566" w:right="-40"/>
        <w:rPr>
          <w:b/>
          <w:bCs/>
          <w:sz w:val="24"/>
          <w:szCs w:val="24"/>
        </w:rPr>
      </w:pPr>
    </w:p>
    <w:p w14:paraId="6C322792" w14:textId="77777777" w:rsidR="00DA1A3C" w:rsidRDefault="00DA1A3C">
      <w:pPr>
        <w:ind w:left="566" w:right="-40"/>
        <w:rPr>
          <w:b/>
          <w:bCs/>
          <w:sz w:val="24"/>
          <w:szCs w:val="24"/>
        </w:rPr>
      </w:pPr>
    </w:p>
    <w:p w14:paraId="6C322793" w14:textId="77777777" w:rsidR="00DA1A3C" w:rsidRDefault="00DA1A3C">
      <w:pPr>
        <w:ind w:left="566" w:right="-40"/>
        <w:rPr>
          <w:b/>
          <w:bCs/>
          <w:sz w:val="24"/>
          <w:szCs w:val="24"/>
        </w:rPr>
      </w:pPr>
    </w:p>
    <w:p w14:paraId="6C322794" w14:textId="77777777" w:rsidR="00DA1A3C" w:rsidRDefault="00DA1A3C">
      <w:pPr>
        <w:ind w:right="-40"/>
        <w:rPr>
          <w:b/>
          <w:bCs/>
          <w:sz w:val="24"/>
          <w:szCs w:val="24"/>
        </w:rPr>
      </w:pPr>
    </w:p>
    <w:p w14:paraId="6C322795" w14:textId="77777777" w:rsidR="00DA1A3C" w:rsidRDefault="00DA1A3C">
      <w:pPr>
        <w:ind w:right="-40"/>
        <w:rPr>
          <w:b/>
          <w:bCs/>
          <w:sz w:val="24"/>
          <w:szCs w:val="24"/>
        </w:rPr>
      </w:pPr>
    </w:p>
    <w:p w14:paraId="6C322796" w14:textId="77777777" w:rsidR="00DA1A3C" w:rsidRDefault="009F1299">
      <w:pPr>
        <w:pStyle w:val="Ttulo1"/>
      </w:pPr>
      <w:bookmarkStart w:id="3" w:name="_3naa66iw5lh4" w:colFirst="0" w:colLast="0"/>
      <w:bookmarkEnd w:id="3"/>
      <w:r>
        <w:t>IV. Discusión</w:t>
      </w:r>
    </w:p>
    <w:p w14:paraId="6C322797" w14:textId="77777777" w:rsidR="00DA1A3C" w:rsidRDefault="00DA1A3C">
      <w:pPr>
        <w:ind w:left="566" w:right="-40"/>
        <w:rPr>
          <w:b/>
          <w:bCs/>
          <w:sz w:val="24"/>
          <w:szCs w:val="24"/>
        </w:rPr>
      </w:pPr>
    </w:p>
    <w:p w14:paraId="6C322798" w14:textId="77777777" w:rsidR="00DA1A3C" w:rsidRDefault="00DA1A3C">
      <w:pPr>
        <w:ind w:left="566" w:right="-40"/>
        <w:rPr>
          <w:b/>
          <w:bCs/>
          <w:sz w:val="24"/>
          <w:szCs w:val="24"/>
        </w:rPr>
      </w:pPr>
    </w:p>
    <w:p w14:paraId="6C322799" w14:textId="77777777" w:rsidR="00DA1A3C" w:rsidRDefault="00DA1A3C">
      <w:pPr>
        <w:ind w:left="566" w:right="-40"/>
        <w:rPr>
          <w:b/>
          <w:bCs/>
          <w:sz w:val="24"/>
          <w:szCs w:val="24"/>
        </w:rPr>
      </w:pPr>
    </w:p>
    <w:p w14:paraId="6C32279A" w14:textId="77777777" w:rsidR="00DA1A3C" w:rsidRDefault="00DA1A3C">
      <w:pPr>
        <w:ind w:left="566" w:right="-40"/>
        <w:rPr>
          <w:b/>
          <w:bCs/>
          <w:sz w:val="24"/>
          <w:szCs w:val="24"/>
        </w:rPr>
      </w:pPr>
    </w:p>
    <w:p w14:paraId="6C32279B" w14:textId="77777777" w:rsidR="00DA1A3C" w:rsidRDefault="00DA1A3C">
      <w:pPr>
        <w:ind w:left="566" w:right="-40"/>
        <w:rPr>
          <w:b/>
          <w:bCs/>
          <w:sz w:val="24"/>
          <w:szCs w:val="24"/>
        </w:rPr>
      </w:pPr>
    </w:p>
    <w:p w14:paraId="6C32279C" w14:textId="77777777" w:rsidR="00DA1A3C" w:rsidRDefault="00DA1A3C">
      <w:pPr>
        <w:ind w:left="566" w:right="-40"/>
        <w:rPr>
          <w:b/>
          <w:bCs/>
          <w:sz w:val="24"/>
          <w:szCs w:val="24"/>
        </w:rPr>
      </w:pPr>
    </w:p>
    <w:p w14:paraId="6C32279D" w14:textId="77777777" w:rsidR="00DA1A3C" w:rsidRDefault="00DA1A3C">
      <w:pPr>
        <w:ind w:left="566" w:right="-40"/>
        <w:rPr>
          <w:b/>
          <w:bCs/>
          <w:sz w:val="24"/>
          <w:szCs w:val="24"/>
        </w:rPr>
      </w:pPr>
    </w:p>
    <w:p w14:paraId="6C32279E" w14:textId="77777777" w:rsidR="00DA1A3C" w:rsidRDefault="00DA1A3C">
      <w:pPr>
        <w:ind w:left="566" w:right="-40"/>
        <w:rPr>
          <w:b/>
          <w:bCs/>
          <w:sz w:val="24"/>
          <w:szCs w:val="24"/>
        </w:rPr>
      </w:pPr>
    </w:p>
    <w:p w14:paraId="6C32279F" w14:textId="77777777" w:rsidR="00DA1A3C" w:rsidRDefault="00DA1A3C">
      <w:pPr>
        <w:ind w:left="566" w:right="-40"/>
        <w:rPr>
          <w:b/>
          <w:bCs/>
          <w:sz w:val="24"/>
          <w:szCs w:val="24"/>
        </w:rPr>
      </w:pPr>
    </w:p>
    <w:p w14:paraId="6C3227A0" w14:textId="77777777" w:rsidR="00DA1A3C" w:rsidRDefault="00DA1A3C">
      <w:pPr>
        <w:ind w:left="566" w:right="-40"/>
        <w:rPr>
          <w:b/>
          <w:bCs/>
          <w:sz w:val="24"/>
          <w:szCs w:val="24"/>
        </w:rPr>
      </w:pPr>
    </w:p>
    <w:p w14:paraId="6C3227A1" w14:textId="77777777" w:rsidR="00DA1A3C" w:rsidRDefault="00DA1A3C">
      <w:pPr>
        <w:ind w:left="566" w:right="-40"/>
        <w:rPr>
          <w:b/>
          <w:bCs/>
          <w:sz w:val="24"/>
          <w:szCs w:val="24"/>
        </w:rPr>
      </w:pPr>
    </w:p>
    <w:p w14:paraId="6C3227A2" w14:textId="77777777" w:rsidR="00DA1A3C" w:rsidRDefault="00DA1A3C">
      <w:pPr>
        <w:ind w:left="566" w:right="-40"/>
        <w:rPr>
          <w:b/>
          <w:bCs/>
          <w:sz w:val="24"/>
          <w:szCs w:val="24"/>
        </w:rPr>
      </w:pPr>
    </w:p>
    <w:p w14:paraId="6C3227A3" w14:textId="77777777" w:rsidR="00DA1A3C" w:rsidRDefault="00DA1A3C">
      <w:pPr>
        <w:ind w:left="566" w:right="-40"/>
        <w:rPr>
          <w:b/>
          <w:bCs/>
          <w:sz w:val="24"/>
          <w:szCs w:val="24"/>
        </w:rPr>
      </w:pPr>
    </w:p>
    <w:p w14:paraId="6C3227A4" w14:textId="77777777" w:rsidR="00DA1A3C" w:rsidRDefault="00DA1A3C">
      <w:pPr>
        <w:ind w:left="566" w:right="-40"/>
        <w:rPr>
          <w:b/>
          <w:bCs/>
          <w:sz w:val="24"/>
          <w:szCs w:val="24"/>
        </w:rPr>
      </w:pPr>
    </w:p>
    <w:p w14:paraId="6C3227A5" w14:textId="77777777" w:rsidR="00DA1A3C" w:rsidRDefault="00DA1A3C">
      <w:pPr>
        <w:ind w:left="566" w:right="-40"/>
        <w:rPr>
          <w:b/>
          <w:bCs/>
          <w:sz w:val="24"/>
          <w:szCs w:val="24"/>
        </w:rPr>
      </w:pPr>
    </w:p>
    <w:p w14:paraId="6C3227A6" w14:textId="77777777" w:rsidR="00DA1A3C" w:rsidRDefault="00DA1A3C">
      <w:pPr>
        <w:ind w:left="566" w:right="-40"/>
        <w:rPr>
          <w:b/>
          <w:bCs/>
          <w:sz w:val="24"/>
          <w:szCs w:val="24"/>
        </w:rPr>
      </w:pPr>
    </w:p>
    <w:p w14:paraId="6C3227A7" w14:textId="77777777" w:rsidR="00DA1A3C" w:rsidRDefault="00DA1A3C">
      <w:pPr>
        <w:ind w:left="566" w:right="-40"/>
        <w:rPr>
          <w:b/>
          <w:bCs/>
          <w:sz w:val="24"/>
          <w:szCs w:val="24"/>
        </w:rPr>
      </w:pPr>
    </w:p>
    <w:p w14:paraId="6C3227A8" w14:textId="77777777" w:rsidR="00DA1A3C" w:rsidRDefault="00DA1A3C">
      <w:pPr>
        <w:ind w:left="566" w:right="-40"/>
        <w:rPr>
          <w:b/>
          <w:bCs/>
          <w:sz w:val="24"/>
          <w:szCs w:val="24"/>
        </w:rPr>
      </w:pPr>
    </w:p>
    <w:p w14:paraId="6C3227A9" w14:textId="77777777" w:rsidR="00DA1A3C" w:rsidRDefault="00DA1A3C">
      <w:pPr>
        <w:ind w:left="566" w:right="-40"/>
        <w:rPr>
          <w:b/>
          <w:bCs/>
          <w:sz w:val="24"/>
          <w:szCs w:val="24"/>
        </w:rPr>
      </w:pPr>
    </w:p>
    <w:p w14:paraId="6C3227AA" w14:textId="77777777" w:rsidR="00DA1A3C" w:rsidRDefault="00DA1A3C">
      <w:pPr>
        <w:ind w:left="566" w:right="-40"/>
        <w:rPr>
          <w:b/>
          <w:bCs/>
          <w:sz w:val="24"/>
          <w:szCs w:val="24"/>
        </w:rPr>
      </w:pPr>
    </w:p>
    <w:p w14:paraId="6C3227AB" w14:textId="77777777" w:rsidR="00DA1A3C" w:rsidRDefault="00DA1A3C">
      <w:pPr>
        <w:ind w:left="566" w:right="-40"/>
        <w:rPr>
          <w:b/>
          <w:bCs/>
          <w:sz w:val="24"/>
          <w:szCs w:val="24"/>
        </w:rPr>
      </w:pPr>
    </w:p>
    <w:p w14:paraId="6C3227AC" w14:textId="77777777" w:rsidR="00DA1A3C" w:rsidRDefault="00DA1A3C">
      <w:pPr>
        <w:ind w:left="566" w:right="-40"/>
        <w:rPr>
          <w:b/>
          <w:bCs/>
          <w:sz w:val="24"/>
          <w:szCs w:val="24"/>
        </w:rPr>
      </w:pPr>
    </w:p>
    <w:p w14:paraId="6C3227AD" w14:textId="77777777" w:rsidR="00DA1A3C" w:rsidRDefault="00DA1A3C">
      <w:pPr>
        <w:ind w:left="566" w:right="-40"/>
        <w:rPr>
          <w:b/>
          <w:bCs/>
          <w:sz w:val="24"/>
          <w:szCs w:val="24"/>
        </w:rPr>
      </w:pPr>
    </w:p>
    <w:p w14:paraId="6C3227AE" w14:textId="77777777" w:rsidR="00DA1A3C" w:rsidRDefault="00DA1A3C">
      <w:pPr>
        <w:ind w:left="566" w:right="-40"/>
        <w:rPr>
          <w:b/>
          <w:bCs/>
          <w:sz w:val="24"/>
          <w:szCs w:val="24"/>
        </w:rPr>
      </w:pPr>
    </w:p>
    <w:p w14:paraId="6C3227AF" w14:textId="77777777" w:rsidR="00DA1A3C" w:rsidRDefault="00DA1A3C">
      <w:pPr>
        <w:ind w:left="566" w:right="-40"/>
        <w:rPr>
          <w:b/>
          <w:bCs/>
          <w:sz w:val="24"/>
          <w:szCs w:val="24"/>
        </w:rPr>
      </w:pPr>
    </w:p>
    <w:p w14:paraId="6C3227B0" w14:textId="77777777" w:rsidR="00DA1A3C" w:rsidRDefault="00DA1A3C">
      <w:pPr>
        <w:ind w:left="566" w:right="-40"/>
        <w:rPr>
          <w:b/>
          <w:bCs/>
          <w:sz w:val="24"/>
          <w:szCs w:val="24"/>
        </w:rPr>
      </w:pPr>
    </w:p>
    <w:p w14:paraId="6C3227B1" w14:textId="77777777" w:rsidR="00DA1A3C" w:rsidRDefault="00DA1A3C">
      <w:pPr>
        <w:ind w:left="566" w:right="-40"/>
        <w:rPr>
          <w:b/>
          <w:bCs/>
          <w:sz w:val="24"/>
          <w:szCs w:val="24"/>
        </w:rPr>
      </w:pPr>
    </w:p>
    <w:p w14:paraId="6C3227B2" w14:textId="77777777" w:rsidR="00DA1A3C" w:rsidRDefault="00DA1A3C">
      <w:pPr>
        <w:ind w:left="566" w:right="-40"/>
        <w:rPr>
          <w:b/>
          <w:bCs/>
          <w:sz w:val="24"/>
          <w:szCs w:val="24"/>
        </w:rPr>
      </w:pPr>
    </w:p>
    <w:p w14:paraId="6C3227B3" w14:textId="77777777" w:rsidR="00DA1A3C" w:rsidRDefault="00DA1A3C">
      <w:pPr>
        <w:ind w:left="566" w:right="-40"/>
        <w:rPr>
          <w:b/>
          <w:bCs/>
          <w:sz w:val="24"/>
          <w:szCs w:val="24"/>
        </w:rPr>
      </w:pPr>
    </w:p>
    <w:p w14:paraId="6C3227B4" w14:textId="77777777" w:rsidR="00DA1A3C" w:rsidRDefault="00DA1A3C">
      <w:pPr>
        <w:ind w:left="566" w:right="-40"/>
        <w:rPr>
          <w:b/>
          <w:bCs/>
          <w:sz w:val="24"/>
          <w:szCs w:val="24"/>
        </w:rPr>
      </w:pPr>
    </w:p>
    <w:p w14:paraId="6C3227B5" w14:textId="77777777" w:rsidR="00DA1A3C" w:rsidRDefault="00DA1A3C">
      <w:pPr>
        <w:ind w:left="566" w:right="-40"/>
        <w:rPr>
          <w:b/>
          <w:bCs/>
          <w:sz w:val="24"/>
          <w:szCs w:val="24"/>
        </w:rPr>
      </w:pPr>
    </w:p>
    <w:p w14:paraId="6C3227B6" w14:textId="77777777" w:rsidR="00DA1A3C" w:rsidRDefault="00DA1A3C">
      <w:pPr>
        <w:ind w:left="566" w:right="-40"/>
        <w:rPr>
          <w:b/>
          <w:bCs/>
          <w:sz w:val="24"/>
          <w:szCs w:val="24"/>
        </w:rPr>
      </w:pPr>
    </w:p>
    <w:p w14:paraId="6C3227B7" w14:textId="77777777" w:rsidR="00DA1A3C" w:rsidRDefault="00DA1A3C">
      <w:pPr>
        <w:ind w:left="566" w:right="-40"/>
        <w:rPr>
          <w:b/>
          <w:bCs/>
          <w:sz w:val="24"/>
          <w:szCs w:val="24"/>
        </w:rPr>
      </w:pPr>
    </w:p>
    <w:p w14:paraId="6C3227B8" w14:textId="77777777" w:rsidR="00DA1A3C" w:rsidRDefault="00DA1A3C">
      <w:pPr>
        <w:ind w:left="566" w:right="-40"/>
        <w:rPr>
          <w:b/>
          <w:bCs/>
          <w:sz w:val="24"/>
          <w:szCs w:val="24"/>
        </w:rPr>
      </w:pPr>
    </w:p>
    <w:p w14:paraId="6C3227B9" w14:textId="77777777" w:rsidR="00DA1A3C" w:rsidRDefault="00DA1A3C">
      <w:pPr>
        <w:ind w:left="566" w:right="-40"/>
        <w:rPr>
          <w:b/>
          <w:bCs/>
          <w:sz w:val="24"/>
          <w:szCs w:val="24"/>
        </w:rPr>
      </w:pPr>
    </w:p>
    <w:p w14:paraId="6C3227BA" w14:textId="77777777" w:rsidR="00DA1A3C" w:rsidRDefault="00DA1A3C">
      <w:pPr>
        <w:ind w:left="566" w:right="-40"/>
        <w:rPr>
          <w:b/>
          <w:bCs/>
          <w:sz w:val="24"/>
          <w:szCs w:val="24"/>
        </w:rPr>
      </w:pPr>
    </w:p>
    <w:p w14:paraId="6C3227BB" w14:textId="77777777" w:rsidR="00DA1A3C" w:rsidRDefault="00DA1A3C">
      <w:pPr>
        <w:ind w:left="566" w:right="-40"/>
        <w:rPr>
          <w:b/>
          <w:bCs/>
          <w:sz w:val="24"/>
          <w:szCs w:val="24"/>
        </w:rPr>
      </w:pPr>
    </w:p>
    <w:p w14:paraId="6C3227BC" w14:textId="77777777" w:rsidR="00DA1A3C" w:rsidRDefault="00DA1A3C">
      <w:pPr>
        <w:ind w:left="566" w:right="-40"/>
        <w:rPr>
          <w:b/>
          <w:bCs/>
          <w:sz w:val="24"/>
          <w:szCs w:val="24"/>
        </w:rPr>
      </w:pPr>
    </w:p>
    <w:p w14:paraId="6C3227BD" w14:textId="77777777" w:rsidR="00DA1A3C" w:rsidRDefault="00DA1A3C">
      <w:pPr>
        <w:ind w:left="566" w:right="-40"/>
        <w:rPr>
          <w:b/>
          <w:bCs/>
          <w:sz w:val="24"/>
          <w:szCs w:val="24"/>
        </w:rPr>
      </w:pPr>
    </w:p>
    <w:p w14:paraId="6C3227BE" w14:textId="77777777" w:rsidR="00DA1A3C" w:rsidRDefault="00DA1A3C">
      <w:pPr>
        <w:ind w:left="566" w:right="-40"/>
        <w:rPr>
          <w:b/>
          <w:bCs/>
          <w:sz w:val="24"/>
          <w:szCs w:val="24"/>
        </w:rPr>
      </w:pPr>
    </w:p>
    <w:p w14:paraId="6C3227BF" w14:textId="77777777" w:rsidR="00DA1A3C" w:rsidRDefault="00DA1A3C">
      <w:pPr>
        <w:ind w:left="566" w:right="-40"/>
        <w:rPr>
          <w:b/>
          <w:bCs/>
          <w:sz w:val="24"/>
          <w:szCs w:val="24"/>
        </w:rPr>
      </w:pPr>
    </w:p>
    <w:p w14:paraId="6C3227C0" w14:textId="77777777" w:rsidR="00DA1A3C" w:rsidRDefault="00DA1A3C">
      <w:pPr>
        <w:ind w:left="566" w:right="-40"/>
        <w:rPr>
          <w:b/>
          <w:bCs/>
          <w:sz w:val="24"/>
          <w:szCs w:val="24"/>
        </w:rPr>
      </w:pPr>
    </w:p>
    <w:p w14:paraId="6C3227C1" w14:textId="77777777" w:rsidR="00DA1A3C" w:rsidRDefault="00DA1A3C">
      <w:pPr>
        <w:ind w:right="-40"/>
        <w:rPr>
          <w:b/>
          <w:bCs/>
          <w:sz w:val="24"/>
          <w:szCs w:val="24"/>
        </w:rPr>
      </w:pPr>
    </w:p>
    <w:p w14:paraId="6C3227C2" w14:textId="77777777" w:rsidR="00DA1A3C" w:rsidRDefault="00DA1A3C">
      <w:pPr>
        <w:ind w:right="-40"/>
        <w:rPr>
          <w:b/>
          <w:bCs/>
          <w:sz w:val="24"/>
          <w:szCs w:val="24"/>
        </w:rPr>
      </w:pPr>
    </w:p>
    <w:p w14:paraId="6C3227C3" w14:textId="77777777" w:rsidR="00DA1A3C" w:rsidRDefault="009F1299">
      <w:pPr>
        <w:pStyle w:val="Ttulo1"/>
      </w:pPr>
      <w:bookmarkStart w:id="4" w:name="_3q0on5ladxfq" w:colFirst="0" w:colLast="0"/>
      <w:bookmarkEnd w:id="4"/>
      <w:r>
        <w:t>V. Conclusiones</w:t>
      </w:r>
    </w:p>
    <w:p w14:paraId="6C3227C4" w14:textId="77777777" w:rsidR="00DA1A3C" w:rsidRDefault="00DA1A3C">
      <w:pPr>
        <w:ind w:left="566" w:right="-40"/>
        <w:rPr>
          <w:b/>
          <w:bCs/>
          <w:sz w:val="24"/>
          <w:szCs w:val="24"/>
        </w:rPr>
      </w:pPr>
    </w:p>
    <w:p w14:paraId="6C3227C5" w14:textId="77777777" w:rsidR="00DA1A3C" w:rsidRDefault="00DA1A3C">
      <w:pPr>
        <w:ind w:left="566" w:right="-40"/>
        <w:rPr>
          <w:b/>
          <w:bCs/>
          <w:sz w:val="24"/>
          <w:szCs w:val="24"/>
        </w:rPr>
      </w:pPr>
    </w:p>
    <w:p w14:paraId="6C3227C6" w14:textId="77777777" w:rsidR="00DA1A3C" w:rsidRDefault="00DA1A3C">
      <w:pPr>
        <w:ind w:left="566" w:right="-40"/>
        <w:rPr>
          <w:b/>
          <w:bCs/>
          <w:sz w:val="24"/>
          <w:szCs w:val="24"/>
        </w:rPr>
      </w:pPr>
    </w:p>
    <w:p w14:paraId="6C3227C7" w14:textId="77777777" w:rsidR="00DA1A3C" w:rsidRDefault="00DA1A3C">
      <w:pPr>
        <w:ind w:left="566" w:right="-40"/>
        <w:rPr>
          <w:b/>
          <w:bCs/>
          <w:sz w:val="24"/>
          <w:szCs w:val="24"/>
        </w:rPr>
      </w:pPr>
    </w:p>
    <w:p w14:paraId="6C3227C8" w14:textId="77777777" w:rsidR="00DA1A3C" w:rsidRDefault="00DA1A3C">
      <w:pPr>
        <w:ind w:left="566" w:right="-40"/>
        <w:rPr>
          <w:b/>
          <w:bCs/>
          <w:sz w:val="24"/>
          <w:szCs w:val="24"/>
        </w:rPr>
      </w:pPr>
    </w:p>
    <w:p w14:paraId="6C3227C9" w14:textId="77777777" w:rsidR="00DA1A3C" w:rsidRDefault="00DA1A3C">
      <w:pPr>
        <w:ind w:left="566" w:right="-40"/>
        <w:rPr>
          <w:b/>
          <w:bCs/>
          <w:sz w:val="24"/>
          <w:szCs w:val="24"/>
        </w:rPr>
      </w:pPr>
    </w:p>
    <w:p w14:paraId="6C3227CA" w14:textId="77777777" w:rsidR="00DA1A3C" w:rsidRDefault="00DA1A3C">
      <w:pPr>
        <w:ind w:left="566" w:right="-40"/>
        <w:rPr>
          <w:b/>
          <w:bCs/>
          <w:sz w:val="24"/>
          <w:szCs w:val="24"/>
        </w:rPr>
      </w:pPr>
    </w:p>
    <w:p w14:paraId="6C3227CB" w14:textId="77777777" w:rsidR="00DA1A3C" w:rsidRDefault="00DA1A3C">
      <w:pPr>
        <w:ind w:left="566" w:right="-40"/>
        <w:rPr>
          <w:b/>
          <w:bCs/>
          <w:sz w:val="24"/>
          <w:szCs w:val="24"/>
        </w:rPr>
      </w:pPr>
    </w:p>
    <w:p w14:paraId="6C3227CC" w14:textId="77777777" w:rsidR="00DA1A3C" w:rsidRDefault="00DA1A3C">
      <w:pPr>
        <w:ind w:left="566" w:right="-40"/>
        <w:rPr>
          <w:b/>
          <w:bCs/>
          <w:sz w:val="24"/>
          <w:szCs w:val="24"/>
        </w:rPr>
      </w:pPr>
    </w:p>
    <w:p w14:paraId="6C3227CD" w14:textId="77777777" w:rsidR="00DA1A3C" w:rsidRDefault="00DA1A3C">
      <w:pPr>
        <w:ind w:left="566" w:right="-40"/>
        <w:rPr>
          <w:b/>
          <w:bCs/>
          <w:sz w:val="24"/>
          <w:szCs w:val="24"/>
        </w:rPr>
      </w:pPr>
    </w:p>
    <w:p w14:paraId="6C3227CE" w14:textId="77777777" w:rsidR="00DA1A3C" w:rsidRDefault="00DA1A3C">
      <w:pPr>
        <w:ind w:left="566" w:right="-40"/>
        <w:rPr>
          <w:b/>
          <w:bCs/>
          <w:sz w:val="24"/>
          <w:szCs w:val="24"/>
        </w:rPr>
      </w:pPr>
    </w:p>
    <w:p w14:paraId="6C3227CF" w14:textId="77777777" w:rsidR="00DA1A3C" w:rsidRDefault="00DA1A3C">
      <w:pPr>
        <w:ind w:left="566" w:right="-40"/>
        <w:rPr>
          <w:b/>
          <w:bCs/>
          <w:sz w:val="24"/>
          <w:szCs w:val="24"/>
        </w:rPr>
      </w:pPr>
    </w:p>
    <w:p w14:paraId="6C3227D0" w14:textId="77777777" w:rsidR="00DA1A3C" w:rsidRDefault="00DA1A3C">
      <w:pPr>
        <w:ind w:left="566" w:right="-40"/>
        <w:rPr>
          <w:b/>
          <w:bCs/>
          <w:sz w:val="24"/>
          <w:szCs w:val="24"/>
        </w:rPr>
      </w:pPr>
    </w:p>
    <w:p w14:paraId="6C3227D1" w14:textId="77777777" w:rsidR="00DA1A3C" w:rsidRDefault="00DA1A3C">
      <w:pPr>
        <w:ind w:left="566" w:right="-40"/>
        <w:rPr>
          <w:b/>
          <w:bCs/>
          <w:sz w:val="24"/>
          <w:szCs w:val="24"/>
        </w:rPr>
      </w:pPr>
    </w:p>
    <w:p w14:paraId="6C3227D2" w14:textId="77777777" w:rsidR="00DA1A3C" w:rsidRDefault="00DA1A3C">
      <w:pPr>
        <w:ind w:left="566" w:right="-40"/>
        <w:rPr>
          <w:b/>
          <w:bCs/>
          <w:sz w:val="24"/>
          <w:szCs w:val="24"/>
        </w:rPr>
      </w:pPr>
    </w:p>
    <w:p w14:paraId="6C3227D3" w14:textId="77777777" w:rsidR="00DA1A3C" w:rsidRDefault="00DA1A3C">
      <w:pPr>
        <w:ind w:left="566" w:right="-40"/>
        <w:rPr>
          <w:b/>
          <w:bCs/>
          <w:sz w:val="24"/>
          <w:szCs w:val="24"/>
        </w:rPr>
      </w:pPr>
    </w:p>
    <w:p w14:paraId="6C3227D4" w14:textId="77777777" w:rsidR="00DA1A3C" w:rsidRDefault="00DA1A3C">
      <w:pPr>
        <w:ind w:left="566" w:right="-40"/>
        <w:rPr>
          <w:b/>
          <w:bCs/>
          <w:sz w:val="24"/>
          <w:szCs w:val="24"/>
        </w:rPr>
      </w:pPr>
    </w:p>
    <w:p w14:paraId="6C3227D5" w14:textId="77777777" w:rsidR="00DA1A3C" w:rsidRDefault="00DA1A3C">
      <w:pPr>
        <w:ind w:left="566" w:right="-40"/>
        <w:rPr>
          <w:b/>
          <w:bCs/>
          <w:sz w:val="24"/>
          <w:szCs w:val="24"/>
        </w:rPr>
      </w:pPr>
    </w:p>
    <w:p w14:paraId="6C3227D6" w14:textId="77777777" w:rsidR="00DA1A3C" w:rsidRDefault="00DA1A3C">
      <w:pPr>
        <w:ind w:left="566" w:right="-40"/>
        <w:rPr>
          <w:b/>
          <w:bCs/>
          <w:sz w:val="24"/>
          <w:szCs w:val="24"/>
        </w:rPr>
      </w:pPr>
    </w:p>
    <w:p w14:paraId="6C3227D7" w14:textId="77777777" w:rsidR="00DA1A3C" w:rsidRDefault="00DA1A3C">
      <w:pPr>
        <w:ind w:left="566" w:right="-40"/>
        <w:rPr>
          <w:b/>
          <w:bCs/>
          <w:sz w:val="24"/>
          <w:szCs w:val="24"/>
        </w:rPr>
      </w:pPr>
    </w:p>
    <w:p w14:paraId="6C3227D8" w14:textId="77777777" w:rsidR="00DA1A3C" w:rsidRDefault="00DA1A3C">
      <w:pPr>
        <w:ind w:left="566" w:right="-40"/>
        <w:rPr>
          <w:b/>
          <w:bCs/>
          <w:sz w:val="24"/>
          <w:szCs w:val="24"/>
        </w:rPr>
      </w:pPr>
    </w:p>
    <w:p w14:paraId="6C3227D9" w14:textId="77777777" w:rsidR="00DA1A3C" w:rsidRDefault="00DA1A3C">
      <w:pPr>
        <w:ind w:left="566" w:right="-40"/>
        <w:rPr>
          <w:b/>
          <w:bCs/>
          <w:sz w:val="24"/>
          <w:szCs w:val="24"/>
        </w:rPr>
      </w:pPr>
    </w:p>
    <w:p w14:paraId="6C3227DA" w14:textId="77777777" w:rsidR="00DA1A3C" w:rsidRDefault="00DA1A3C">
      <w:pPr>
        <w:ind w:left="566" w:right="-40"/>
        <w:rPr>
          <w:b/>
          <w:bCs/>
          <w:sz w:val="24"/>
          <w:szCs w:val="24"/>
        </w:rPr>
      </w:pPr>
    </w:p>
    <w:p w14:paraId="6C3227DB" w14:textId="77777777" w:rsidR="00DA1A3C" w:rsidRDefault="00DA1A3C">
      <w:pPr>
        <w:ind w:left="566" w:right="-40"/>
        <w:rPr>
          <w:b/>
          <w:bCs/>
          <w:sz w:val="24"/>
          <w:szCs w:val="24"/>
        </w:rPr>
      </w:pPr>
    </w:p>
    <w:p w14:paraId="6C3227DC" w14:textId="77777777" w:rsidR="00DA1A3C" w:rsidRDefault="00DA1A3C">
      <w:pPr>
        <w:ind w:left="566" w:right="-40"/>
        <w:rPr>
          <w:b/>
          <w:bCs/>
          <w:sz w:val="24"/>
          <w:szCs w:val="24"/>
        </w:rPr>
      </w:pPr>
    </w:p>
    <w:p w14:paraId="6C3227DD" w14:textId="77777777" w:rsidR="00DA1A3C" w:rsidRDefault="00DA1A3C">
      <w:pPr>
        <w:ind w:left="566" w:right="-40"/>
        <w:rPr>
          <w:b/>
          <w:bCs/>
          <w:sz w:val="24"/>
          <w:szCs w:val="24"/>
        </w:rPr>
      </w:pPr>
    </w:p>
    <w:p w14:paraId="6C3227DE" w14:textId="77777777" w:rsidR="00DA1A3C" w:rsidRDefault="00DA1A3C">
      <w:pPr>
        <w:ind w:left="566" w:right="-40"/>
        <w:rPr>
          <w:b/>
          <w:bCs/>
          <w:sz w:val="24"/>
          <w:szCs w:val="24"/>
        </w:rPr>
      </w:pPr>
    </w:p>
    <w:p w14:paraId="6C3227DF" w14:textId="77777777" w:rsidR="00DA1A3C" w:rsidRDefault="00DA1A3C">
      <w:pPr>
        <w:ind w:left="566" w:right="-40"/>
        <w:rPr>
          <w:b/>
          <w:bCs/>
          <w:sz w:val="24"/>
          <w:szCs w:val="24"/>
        </w:rPr>
      </w:pPr>
    </w:p>
    <w:p w14:paraId="6C3227E0" w14:textId="77777777" w:rsidR="00DA1A3C" w:rsidRDefault="00DA1A3C">
      <w:pPr>
        <w:ind w:left="566" w:right="-40"/>
        <w:rPr>
          <w:b/>
          <w:bCs/>
          <w:sz w:val="24"/>
          <w:szCs w:val="24"/>
        </w:rPr>
      </w:pPr>
    </w:p>
    <w:p w14:paraId="6C3227E1" w14:textId="77777777" w:rsidR="00DA1A3C" w:rsidRDefault="00DA1A3C">
      <w:pPr>
        <w:ind w:left="566" w:right="-40"/>
        <w:rPr>
          <w:b/>
          <w:bCs/>
          <w:sz w:val="24"/>
          <w:szCs w:val="24"/>
        </w:rPr>
      </w:pPr>
    </w:p>
    <w:p w14:paraId="6C3227E2" w14:textId="77777777" w:rsidR="00DA1A3C" w:rsidRDefault="00DA1A3C">
      <w:pPr>
        <w:ind w:left="566" w:right="-40"/>
        <w:rPr>
          <w:b/>
          <w:bCs/>
          <w:sz w:val="24"/>
          <w:szCs w:val="24"/>
        </w:rPr>
      </w:pPr>
    </w:p>
    <w:p w14:paraId="6C3227E3" w14:textId="77777777" w:rsidR="00DA1A3C" w:rsidRDefault="00DA1A3C">
      <w:pPr>
        <w:ind w:left="566" w:right="-40"/>
        <w:rPr>
          <w:b/>
          <w:bCs/>
          <w:sz w:val="24"/>
          <w:szCs w:val="24"/>
        </w:rPr>
      </w:pPr>
    </w:p>
    <w:p w14:paraId="6C3227E4" w14:textId="77777777" w:rsidR="00DA1A3C" w:rsidRDefault="00DA1A3C">
      <w:pPr>
        <w:ind w:left="566" w:right="-40"/>
        <w:rPr>
          <w:b/>
          <w:bCs/>
          <w:sz w:val="24"/>
          <w:szCs w:val="24"/>
        </w:rPr>
      </w:pPr>
    </w:p>
    <w:p w14:paraId="6C3227E5" w14:textId="77777777" w:rsidR="00DA1A3C" w:rsidRDefault="00DA1A3C">
      <w:pPr>
        <w:ind w:left="566" w:right="-40"/>
        <w:rPr>
          <w:b/>
          <w:bCs/>
          <w:sz w:val="24"/>
          <w:szCs w:val="24"/>
        </w:rPr>
      </w:pPr>
    </w:p>
    <w:p w14:paraId="6C3227E6" w14:textId="77777777" w:rsidR="00DA1A3C" w:rsidRDefault="00DA1A3C">
      <w:pPr>
        <w:ind w:left="566" w:right="-40"/>
        <w:rPr>
          <w:b/>
          <w:bCs/>
          <w:sz w:val="24"/>
          <w:szCs w:val="24"/>
        </w:rPr>
      </w:pPr>
    </w:p>
    <w:p w14:paraId="6C3227E7" w14:textId="77777777" w:rsidR="00DA1A3C" w:rsidRDefault="00DA1A3C">
      <w:pPr>
        <w:ind w:left="566" w:right="-40"/>
        <w:rPr>
          <w:b/>
          <w:bCs/>
          <w:sz w:val="24"/>
          <w:szCs w:val="24"/>
        </w:rPr>
      </w:pPr>
    </w:p>
    <w:p w14:paraId="6C3227E8" w14:textId="77777777" w:rsidR="00DA1A3C" w:rsidRDefault="00DA1A3C">
      <w:pPr>
        <w:ind w:left="566" w:right="-40"/>
        <w:rPr>
          <w:b/>
          <w:bCs/>
          <w:sz w:val="24"/>
          <w:szCs w:val="24"/>
        </w:rPr>
      </w:pPr>
    </w:p>
    <w:p w14:paraId="6C3227E9" w14:textId="77777777" w:rsidR="00DA1A3C" w:rsidRDefault="00DA1A3C">
      <w:pPr>
        <w:ind w:left="566" w:right="-40"/>
        <w:rPr>
          <w:b/>
          <w:bCs/>
          <w:sz w:val="24"/>
          <w:szCs w:val="24"/>
        </w:rPr>
      </w:pPr>
    </w:p>
    <w:p w14:paraId="6C3227EA" w14:textId="77777777" w:rsidR="00DA1A3C" w:rsidRDefault="00DA1A3C">
      <w:pPr>
        <w:ind w:left="566" w:right="-40"/>
        <w:rPr>
          <w:b/>
          <w:bCs/>
          <w:sz w:val="24"/>
          <w:szCs w:val="24"/>
        </w:rPr>
      </w:pPr>
    </w:p>
    <w:p w14:paraId="6C3227EB" w14:textId="77777777" w:rsidR="00DA1A3C" w:rsidRDefault="00DA1A3C">
      <w:pPr>
        <w:ind w:left="566" w:right="-40"/>
        <w:rPr>
          <w:b/>
          <w:bCs/>
          <w:sz w:val="24"/>
          <w:szCs w:val="24"/>
        </w:rPr>
      </w:pPr>
    </w:p>
    <w:p w14:paraId="6C3227EC" w14:textId="77777777" w:rsidR="00DA1A3C" w:rsidRDefault="00DA1A3C">
      <w:pPr>
        <w:ind w:left="566" w:right="-40"/>
        <w:rPr>
          <w:b/>
          <w:bCs/>
          <w:sz w:val="24"/>
          <w:szCs w:val="24"/>
        </w:rPr>
      </w:pPr>
    </w:p>
    <w:p w14:paraId="6C3227ED" w14:textId="77777777" w:rsidR="00DA1A3C" w:rsidRDefault="00DA1A3C">
      <w:pPr>
        <w:ind w:left="566" w:right="-40"/>
        <w:rPr>
          <w:b/>
          <w:bCs/>
          <w:sz w:val="24"/>
          <w:szCs w:val="24"/>
        </w:rPr>
      </w:pPr>
    </w:p>
    <w:p w14:paraId="6C3227EE" w14:textId="77777777" w:rsidR="00DA1A3C" w:rsidRDefault="00DA1A3C">
      <w:pPr>
        <w:ind w:right="-40"/>
        <w:rPr>
          <w:b/>
          <w:bCs/>
          <w:sz w:val="24"/>
          <w:szCs w:val="24"/>
        </w:rPr>
      </w:pPr>
    </w:p>
    <w:p w14:paraId="6C3227EF" w14:textId="77777777" w:rsidR="00DA1A3C" w:rsidRDefault="00DA1A3C">
      <w:pPr>
        <w:ind w:right="-40"/>
        <w:rPr>
          <w:b/>
          <w:bCs/>
          <w:sz w:val="24"/>
          <w:szCs w:val="24"/>
        </w:rPr>
      </w:pPr>
    </w:p>
    <w:p w14:paraId="6C3227F0" w14:textId="77777777" w:rsidR="00DA1A3C" w:rsidRDefault="009F1299">
      <w:pPr>
        <w:pStyle w:val="Ttulo1"/>
      </w:pPr>
      <w:bookmarkStart w:id="5" w:name="_cdmjqqw9pvhm" w:colFirst="0" w:colLast="0"/>
      <w:bookmarkEnd w:id="5"/>
      <w:r>
        <w:t>VI. Recomendaciones</w:t>
      </w:r>
    </w:p>
    <w:p w14:paraId="6C3227F1" w14:textId="77777777" w:rsidR="00DA1A3C" w:rsidRDefault="00DA1A3C">
      <w:pPr>
        <w:ind w:left="566" w:right="-40"/>
        <w:rPr>
          <w:b/>
          <w:bCs/>
          <w:sz w:val="24"/>
          <w:szCs w:val="24"/>
        </w:rPr>
      </w:pPr>
    </w:p>
    <w:p w14:paraId="6C3227F2" w14:textId="77777777" w:rsidR="00DA1A3C" w:rsidRDefault="00DA1A3C">
      <w:pPr>
        <w:ind w:left="566" w:right="-40"/>
        <w:rPr>
          <w:b/>
          <w:bCs/>
          <w:sz w:val="24"/>
          <w:szCs w:val="24"/>
        </w:rPr>
      </w:pPr>
    </w:p>
    <w:p w14:paraId="6C3227F3" w14:textId="77777777" w:rsidR="00DA1A3C" w:rsidRDefault="00DA1A3C">
      <w:pPr>
        <w:ind w:left="566" w:right="-40"/>
        <w:rPr>
          <w:b/>
          <w:bCs/>
          <w:sz w:val="24"/>
          <w:szCs w:val="24"/>
        </w:rPr>
      </w:pPr>
    </w:p>
    <w:p w14:paraId="6C3227F4" w14:textId="77777777" w:rsidR="00DA1A3C" w:rsidRDefault="00DA1A3C">
      <w:pPr>
        <w:ind w:left="566" w:right="-40"/>
        <w:rPr>
          <w:b/>
          <w:bCs/>
          <w:sz w:val="24"/>
          <w:szCs w:val="24"/>
        </w:rPr>
      </w:pPr>
    </w:p>
    <w:p w14:paraId="6C3227F5" w14:textId="77777777" w:rsidR="00DA1A3C" w:rsidRDefault="00DA1A3C">
      <w:pPr>
        <w:ind w:left="566" w:right="-40"/>
        <w:rPr>
          <w:b/>
          <w:bCs/>
          <w:sz w:val="24"/>
          <w:szCs w:val="24"/>
        </w:rPr>
      </w:pPr>
    </w:p>
    <w:p w14:paraId="6C3227F6" w14:textId="77777777" w:rsidR="00DA1A3C" w:rsidRDefault="00DA1A3C">
      <w:pPr>
        <w:ind w:left="566" w:right="-40"/>
        <w:rPr>
          <w:b/>
          <w:bCs/>
          <w:sz w:val="24"/>
          <w:szCs w:val="24"/>
        </w:rPr>
      </w:pPr>
    </w:p>
    <w:p w14:paraId="6C3227F7" w14:textId="77777777" w:rsidR="00DA1A3C" w:rsidRDefault="00DA1A3C">
      <w:pPr>
        <w:ind w:left="566" w:right="-40"/>
        <w:rPr>
          <w:b/>
          <w:bCs/>
          <w:sz w:val="24"/>
          <w:szCs w:val="24"/>
        </w:rPr>
      </w:pPr>
    </w:p>
    <w:p w14:paraId="6C3227F8" w14:textId="77777777" w:rsidR="00DA1A3C" w:rsidRDefault="00DA1A3C">
      <w:pPr>
        <w:ind w:left="566" w:right="-40"/>
        <w:rPr>
          <w:b/>
          <w:bCs/>
          <w:sz w:val="24"/>
          <w:szCs w:val="24"/>
        </w:rPr>
      </w:pPr>
    </w:p>
    <w:p w14:paraId="6C3227F9" w14:textId="77777777" w:rsidR="00DA1A3C" w:rsidRDefault="00DA1A3C">
      <w:pPr>
        <w:ind w:left="566" w:right="-40"/>
        <w:rPr>
          <w:b/>
          <w:bCs/>
          <w:sz w:val="24"/>
          <w:szCs w:val="24"/>
        </w:rPr>
      </w:pPr>
    </w:p>
    <w:p w14:paraId="6C3227FA" w14:textId="77777777" w:rsidR="00DA1A3C" w:rsidRDefault="00DA1A3C">
      <w:pPr>
        <w:ind w:left="566" w:right="-40"/>
        <w:rPr>
          <w:b/>
          <w:bCs/>
          <w:sz w:val="24"/>
          <w:szCs w:val="24"/>
        </w:rPr>
      </w:pPr>
    </w:p>
    <w:p w14:paraId="6C3227FB" w14:textId="77777777" w:rsidR="00DA1A3C" w:rsidRDefault="00DA1A3C">
      <w:pPr>
        <w:ind w:left="566" w:right="-40"/>
        <w:rPr>
          <w:b/>
          <w:bCs/>
          <w:sz w:val="24"/>
          <w:szCs w:val="24"/>
        </w:rPr>
      </w:pPr>
    </w:p>
    <w:p w14:paraId="6C3227FC" w14:textId="77777777" w:rsidR="00DA1A3C" w:rsidRDefault="00DA1A3C">
      <w:pPr>
        <w:ind w:left="566" w:right="-40"/>
        <w:rPr>
          <w:b/>
          <w:bCs/>
          <w:sz w:val="24"/>
          <w:szCs w:val="24"/>
        </w:rPr>
      </w:pPr>
    </w:p>
    <w:p w14:paraId="6C3227FD" w14:textId="77777777" w:rsidR="00DA1A3C" w:rsidRDefault="00DA1A3C">
      <w:pPr>
        <w:ind w:left="566" w:right="-40"/>
        <w:rPr>
          <w:b/>
          <w:bCs/>
          <w:sz w:val="24"/>
          <w:szCs w:val="24"/>
        </w:rPr>
      </w:pPr>
    </w:p>
    <w:p w14:paraId="6C3227FE" w14:textId="77777777" w:rsidR="00DA1A3C" w:rsidRDefault="00DA1A3C">
      <w:pPr>
        <w:ind w:left="566" w:right="-40"/>
        <w:rPr>
          <w:b/>
          <w:bCs/>
          <w:sz w:val="24"/>
          <w:szCs w:val="24"/>
        </w:rPr>
      </w:pPr>
    </w:p>
    <w:p w14:paraId="6C3227FF" w14:textId="77777777" w:rsidR="00DA1A3C" w:rsidRDefault="00DA1A3C">
      <w:pPr>
        <w:ind w:left="566" w:right="-40"/>
        <w:rPr>
          <w:b/>
          <w:bCs/>
          <w:sz w:val="24"/>
          <w:szCs w:val="24"/>
        </w:rPr>
      </w:pPr>
    </w:p>
    <w:p w14:paraId="6C322800" w14:textId="77777777" w:rsidR="00DA1A3C" w:rsidRDefault="00DA1A3C">
      <w:pPr>
        <w:ind w:left="566" w:right="-40"/>
        <w:rPr>
          <w:b/>
          <w:bCs/>
          <w:sz w:val="24"/>
          <w:szCs w:val="24"/>
        </w:rPr>
      </w:pPr>
    </w:p>
    <w:p w14:paraId="6C322801" w14:textId="77777777" w:rsidR="00DA1A3C" w:rsidRDefault="00DA1A3C">
      <w:pPr>
        <w:ind w:left="566" w:right="-40"/>
        <w:rPr>
          <w:b/>
          <w:bCs/>
          <w:sz w:val="24"/>
          <w:szCs w:val="24"/>
        </w:rPr>
      </w:pPr>
    </w:p>
    <w:p w14:paraId="6C322802" w14:textId="77777777" w:rsidR="00DA1A3C" w:rsidRDefault="00DA1A3C">
      <w:pPr>
        <w:ind w:left="566" w:right="-40"/>
        <w:rPr>
          <w:b/>
          <w:bCs/>
          <w:sz w:val="24"/>
          <w:szCs w:val="24"/>
        </w:rPr>
      </w:pPr>
    </w:p>
    <w:p w14:paraId="6C322803" w14:textId="77777777" w:rsidR="00DA1A3C" w:rsidRDefault="00DA1A3C">
      <w:pPr>
        <w:ind w:left="566" w:right="-40"/>
        <w:rPr>
          <w:b/>
          <w:bCs/>
          <w:sz w:val="24"/>
          <w:szCs w:val="24"/>
        </w:rPr>
      </w:pPr>
    </w:p>
    <w:p w14:paraId="6C322804" w14:textId="77777777" w:rsidR="00DA1A3C" w:rsidRDefault="00DA1A3C">
      <w:pPr>
        <w:ind w:left="566" w:right="-40"/>
        <w:rPr>
          <w:b/>
          <w:bCs/>
          <w:sz w:val="24"/>
          <w:szCs w:val="24"/>
        </w:rPr>
      </w:pPr>
    </w:p>
    <w:p w14:paraId="6C322805" w14:textId="77777777" w:rsidR="00DA1A3C" w:rsidRDefault="00DA1A3C">
      <w:pPr>
        <w:ind w:left="566" w:right="-40"/>
        <w:rPr>
          <w:b/>
          <w:bCs/>
          <w:sz w:val="24"/>
          <w:szCs w:val="24"/>
        </w:rPr>
      </w:pPr>
    </w:p>
    <w:p w14:paraId="6C322806" w14:textId="77777777" w:rsidR="00DA1A3C" w:rsidRDefault="00DA1A3C">
      <w:pPr>
        <w:ind w:left="566" w:right="-40"/>
        <w:rPr>
          <w:b/>
          <w:bCs/>
          <w:sz w:val="24"/>
          <w:szCs w:val="24"/>
        </w:rPr>
      </w:pPr>
    </w:p>
    <w:p w14:paraId="6C322807" w14:textId="77777777" w:rsidR="00DA1A3C" w:rsidRDefault="00DA1A3C">
      <w:pPr>
        <w:ind w:left="566" w:right="-40"/>
        <w:rPr>
          <w:b/>
          <w:bCs/>
          <w:sz w:val="24"/>
          <w:szCs w:val="24"/>
        </w:rPr>
      </w:pPr>
    </w:p>
    <w:p w14:paraId="6C322808" w14:textId="77777777" w:rsidR="00DA1A3C" w:rsidRDefault="00DA1A3C">
      <w:pPr>
        <w:ind w:left="566" w:right="-40"/>
        <w:rPr>
          <w:b/>
          <w:bCs/>
          <w:sz w:val="24"/>
          <w:szCs w:val="24"/>
        </w:rPr>
      </w:pPr>
    </w:p>
    <w:p w14:paraId="6C322809" w14:textId="77777777" w:rsidR="00DA1A3C" w:rsidRDefault="00DA1A3C">
      <w:pPr>
        <w:ind w:left="566" w:right="-40"/>
        <w:rPr>
          <w:b/>
          <w:bCs/>
          <w:sz w:val="24"/>
          <w:szCs w:val="24"/>
        </w:rPr>
      </w:pPr>
    </w:p>
    <w:p w14:paraId="6C32280A" w14:textId="77777777" w:rsidR="00DA1A3C" w:rsidRDefault="00DA1A3C">
      <w:pPr>
        <w:ind w:left="566" w:right="-40"/>
        <w:rPr>
          <w:b/>
          <w:bCs/>
          <w:sz w:val="24"/>
          <w:szCs w:val="24"/>
        </w:rPr>
      </w:pPr>
    </w:p>
    <w:p w14:paraId="6C32280B" w14:textId="77777777" w:rsidR="00DA1A3C" w:rsidRDefault="00DA1A3C">
      <w:pPr>
        <w:ind w:left="566" w:right="-40"/>
        <w:rPr>
          <w:b/>
          <w:bCs/>
          <w:sz w:val="24"/>
          <w:szCs w:val="24"/>
        </w:rPr>
      </w:pPr>
    </w:p>
    <w:p w14:paraId="6C32280C" w14:textId="77777777" w:rsidR="00DA1A3C" w:rsidRDefault="00DA1A3C">
      <w:pPr>
        <w:ind w:left="566" w:right="-40"/>
        <w:rPr>
          <w:b/>
          <w:bCs/>
          <w:sz w:val="24"/>
          <w:szCs w:val="24"/>
        </w:rPr>
      </w:pPr>
    </w:p>
    <w:p w14:paraId="6C32280D" w14:textId="77777777" w:rsidR="00DA1A3C" w:rsidRDefault="00DA1A3C">
      <w:pPr>
        <w:ind w:left="566" w:right="-40"/>
        <w:rPr>
          <w:b/>
          <w:bCs/>
          <w:sz w:val="24"/>
          <w:szCs w:val="24"/>
        </w:rPr>
      </w:pPr>
    </w:p>
    <w:p w14:paraId="6C32280E" w14:textId="77777777" w:rsidR="00DA1A3C" w:rsidRDefault="00DA1A3C">
      <w:pPr>
        <w:ind w:left="566" w:right="-40"/>
        <w:rPr>
          <w:b/>
          <w:bCs/>
          <w:sz w:val="24"/>
          <w:szCs w:val="24"/>
        </w:rPr>
      </w:pPr>
    </w:p>
    <w:p w14:paraId="6C32280F" w14:textId="77777777" w:rsidR="00DA1A3C" w:rsidRDefault="00DA1A3C">
      <w:pPr>
        <w:ind w:left="566" w:right="-40"/>
        <w:rPr>
          <w:b/>
          <w:bCs/>
          <w:sz w:val="24"/>
          <w:szCs w:val="24"/>
        </w:rPr>
      </w:pPr>
    </w:p>
    <w:p w14:paraId="6C322810" w14:textId="77777777" w:rsidR="00DA1A3C" w:rsidRDefault="00DA1A3C">
      <w:pPr>
        <w:ind w:left="566" w:right="-40"/>
        <w:rPr>
          <w:b/>
          <w:bCs/>
          <w:sz w:val="24"/>
          <w:szCs w:val="24"/>
        </w:rPr>
      </w:pPr>
    </w:p>
    <w:p w14:paraId="6C322811" w14:textId="77777777" w:rsidR="00DA1A3C" w:rsidRDefault="00DA1A3C">
      <w:pPr>
        <w:ind w:left="566" w:right="-40"/>
        <w:rPr>
          <w:b/>
          <w:bCs/>
          <w:sz w:val="24"/>
          <w:szCs w:val="24"/>
        </w:rPr>
      </w:pPr>
    </w:p>
    <w:p w14:paraId="6C322812" w14:textId="77777777" w:rsidR="00DA1A3C" w:rsidRDefault="00DA1A3C">
      <w:pPr>
        <w:ind w:left="566" w:right="-40"/>
        <w:rPr>
          <w:b/>
          <w:bCs/>
          <w:sz w:val="24"/>
          <w:szCs w:val="24"/>
        </w:rPr>
      </w:pPr>
    </w:p>
    <w:p w14:paraId="6C322813" w14:textId="77777777" w:rsidR="00DA1A3C" w:rsidRDefault="00DA1A3C">
      <w:pPr>
        <w:ind w:left="566" w:right="-40"/>
        <w:rPr>
          <w:b/>
          <w:bCs/>
          <w:sz w:val="24"/>
          <w:szCs w:val="24"/>
        </w:rPr>
      </w:pPr>
    </w:p>
    <w:p w14:paraId="6C322814" w14:textId="77777777" w:rsidR="00DA1A3C" w:rsidRDefault="00DA1A3C">
      <w:pPr>
        <w:ind w:left="566" w:right="-40"/>
        <w:rPr>
          <w:b/>
          <w:bCs/>
          <w:sz w:val="24"/>
          <w:szCs w:val="24"/>
        </w:rPr>
      </w:pPr>
    </w:p>
    <w:p w14:paraId="6C322815" w14:textId="77777777" w:rsidR="00DA1A3C" w:rsidRDefault="00DA1A3C">
      <w:pPr>
        <w:ind w:left="566" w:right="-40"/>
        <w:rPr>
          <w:b/>
          <w:bCs/>
          <w:sz w:val="24"/>
          <w:szCs w:val="24"/>
        </w:rPr>
      </w:pPr>
    </w:p>
    <w:p w14:paraId="6C322816" w14:textId="77777777" w:rsidR="00DA1A3C" w:rsidRDefault="00DA1A3C">
      <w:pPr>
        <w:ind w:left="566" w:right="-40"/>
        <w:rPr>
          <w:b/>
          <w:bCs/>
          <w:sz w:val="24"/>
          <w:szCs w:val="24"/>
        </w:rPr>
      </w:pPr>
    </w:p>
    <w:p w14:paraId="6C322817" w14:textId="77777777" w:rsidR="00DA1A3C" w:rsidRDefault="00DA1A3C">
      <w:pPr>
        <w:ind w:left="566" w:right="-40"/>
        <w:rPr>
          <w:b/>
          <w:bCs/>
          <w:sz w:val="24"/>
          <w:szCs w:val="24"/>
        </w:rPr>
      </w:pPr>
    </w:p>
    <w:p w14:paraId="6C322818" w14:textId="77777777" w:rsidR="00DA1A3C" w:rsidRDefault="00DA1A3C">
      <w:pPr>
        <w:ind w:left="566" w:right="-40"/>
        <w:rPr>
          <w:b/>
          <w:bCs/>
          <w:sz w:val="24"/>
          <w:szCs w:val="24"/>
        </w:rPr>
      </w:pPr>
    </w:p>
    <w:p w14:paraId="6C322819" w14:textId="77777777" w:rsidR="00DA1A3C" w:rsidRDefault="00DA1A3C">
      <w:pPr>
        <w:ind w:left="566" w:right="-40"/>
        <w:rPr>
          <w:b/>
          <w:bCs/>
          <w:sz w:val="24"/>
          <w:szCs w:val="24"/>
        </w:rPr>
      </w:pPr>
    </w:p>
    <w:p w14:paraId="6C32281A" w14:textId="77777777" w:rsidR="00DA1A3C" w:rsidRDefault="00DA1A3C">
      <w:pPr>
        <w:ind w:left="566" w:right="-40"/>
        <w:rPr>
          <w:b/>
          <w:bCs/>
          <w:sz w:val="24"/>
          <w:szCs w:val="24"/>
        </w:rPr>
      </w:pPr>
    </w:p>
    <w:p w14:paraId="6C32281B" w14:textId="77777777" w:rsidR="00DA1A3C" w:rsidRDefault="00DA1A3C">
      <w:pPr>
        <w:ind w:left="566" w:right="-40"/>
        <w:rPr>
          <w:b/>
          <w:bCs/>
          <w:sz w:val="24"/>
          <w:szCs w:val="24"/>
        </w:rPr>
      </w:pPr>
    </w:p>
    <w:p w14:paraId="6C32281C" w14:textId="77777777" w:rsidR="00DA1A3C" w:rsidRDefault="00DA1A3C">
      <w:pPr>
        <w:ind w:right="-40"/>
        <w:rPr>
          <w:b/>
          <w:bCs/>
          <w:sz w:val="24"/>
          <w:szCs w:val="24"/>
        </w:rPr>
      </w:pPr>
    </w:p>
    <w:p w14:paraId="6C32281D" w14:textId="77777777" w:rsidR="00DA1A3C" w:rsidRDefault="009F1299">
      <w:pPr>
        <w:pStyle w:val="Ttulo1"/>
        <w:ind w:firstLine="566"/>
      </w:pPr>
      <w:bookmarkStart w:id="6" w:name="_qd4rs622vub2" w:colFirst="0" w:colLast="0"/>
      <w:bookmarkEnd w:id="6"/>
      <w:r>
        <w:t>Referencias</w:t>
      </w:r>
    </w:p>
    <w:p w14:paraId="6C32281E" w14:textId="77777777" w:rsidR="00DA1A3C" w:rsidRDefault="00DA1A3C">
      <w:pPr>
        <w:ind w:left="566" w:right="-40"/>
        <w:rPr>
          <w:b/>
          <w:bCs/>
          <w:sz w:val="24"/>
          <w:szCs w:val="24"/>
        </w:rPr>
      </w:pPr>
    </w:p>
    <w:p w14:paraId="193B5385" w14:textId="77777777" w:rsidR="0011585E" w:rsidRPr="0011585E" w:rsidRDefault="0011585E" w:rsidP="0011585E">
      <w:pPr>
        <w:spacing w:line="360" w:lineRule="auto"/>
        <w:ind w:left="709" w:hanging="709"/>
        <w:jc w:val="both"/>
        <w:rPr>
          <w:rFonts w:eastAsia="Calibri"/>
          <w:sz w:val="24"/>
          <w:lang w:val="es-PE"/>
        </w:rPr>
      </w:pPr>
      <w:r w:rsidRPr="0011585E">
        <w:rPr>
          <w:rFonts w:eastAsia="Calibri"/>
          <w:sz w:val="24"/>
          <w:lang w:val="es-PE"/>
        </w:rPr>
        <w:t xml:space="preserve">Apaza, J., &amp; Quispe, V. (2025). Cuentos interactivos para mejorar la comprensión lectora en niños de 5 años de una institución educativa de Ayacucho – 2024 [Tesis de Especialidad, Universidad Nacional de Huancavelica]. </w:t>
      </w:r>
      <w:hyperlink r:id="rId8" w:tgtFrame="_blank" w:history="1">
        <w:r w:rsidRPr="0011585E">
          <w:rPr>
            <w:rFonts w:eastAsia="Calibri"/>
            <w:color w:val="0000FF" w:themeColor="hyperlink"/>
            <w:sz w:val="24"/>
            <w:u w:val="single"/>
            <w:lang w:val="es-PE"/>
          </w:rPr>
          <w:t>https://repositorio.unh.edu.pe/bitstreams/c917c53d-fdd4-4e25-84e9-f7c81d38c24e/download</w:t>
        </w:r>
      </w:hyperlink>
    </w:p>
    <w:p w14:paraId="13FFCA72" w14:textId="77777777" w:rsidR="0011585E" w:rsidRPr="0011585E" w:rsidRDefault="0011585E" w:rsidP="0011585E">
      <w:pPr>
        <w:spacing w:line="360" w:lineRule="auto"/>
        <w:ind w:left="709" w:hanging="709"/>
        <w:jc w:val="both"/>
        <w:rPr>
          <w:rFonts w:eastAsia="Calibri"/>
          <w:sz w:val="24"/>
          <w:szCs w:val="24"/>
          <w:lang w:val="es-PE"/>
        </w:rPr>
      </w:pPr>
      <w:r w:rsidRPr="0011585E">
        <w:rPr>
          <w:rFonts w:eastAsia="Calibri"/>
          <w:sz w:val="24"/>
          <w:szCs w:val="24"/>
          <w:lang w:val="es-PE"/>
        </w:rPr>
        <w:t xml:space="preserve">Arias, F. G. (2021). El proyecto de investigación: Introducción a la metodología científica (7.a ed.). Episteme. </w:t>
      </w:r>
      <w:hyperlink r:id="rId9" w:tgtFrame="_blank" w:history="1">
        <w:r w:rsidRPr="0011585E">
          <w:rPr>
            <w:rFonts w:eastAsia="Calibri"/>
            <w:color w:val="0000FF" w:themeColor="hyperlink"/>
            <w:sz w:val="24"/>
            <w:szCs w:val="24"/>
            <w:u w:val="single"/>
            <w:lang w:val="es-PE"/>
          </w:rPr>
          <w:t>https://books.google.com.pe/books?id=y_743ktfK2sC</w:t>
        </w:r>
      </w:hyperlink>
    </w:p>
    <w:p w14:paraId="57062292" w14:textId="77777777" w:rsidR="0011585E" w:rsidRPr="0011585E" w:rsidRDefault="0011585E" w:rsidP="0011585E">
      <w:pPr>
        <w:spacing w:line="360" w:lineRule="auto"/>
        <w:ind w:left="709" w:hanging="709"/>
        <w:jc w:val="both"/>
        <w:rPr>
          <w:rFonts w:eastAsia="Calibri"/>
          <w:sz w:val="24"/>
          <w:szCs w:val="24"/>
          <w:lang w:val="en-US"/>
        </w:rPr>
      </w:pPr>
      <w:r w:rsidRPr="0011585E">
        <w:rPr>
          <w:rFonts w:eastAsia="Calibri"/>
          <w:sz w:val="24"/>
          <w:szCs w:val="24"/>
          <w:lang w:val="es-PE"/>
        </w:rPr>
        <w:t xml:space="preserve">Ato, M., López-García, J. J., &amp; Benavente, A. (2023). Un sistema de clasificación de los diseños de investigación en psicología. </w:t>
      </w:r>
      <w:proofErr w:type="spellStart"/>
      <w:r w:rsidRPr="0011585E">
        <w:rPr>
          <w:rFonts w:eastAsia="Calibri"/>
          <w:sz w:val="24"/>
          <w:szCs w:val="24"/>
          <w:lang w:val="en-US"/>
        </w:rPr>
        <w:t>Anales</w:t>
      </w:r>
      <w:proofErr w:type="spellEnd"/>
      <w:r w:rsidRPr="0011585E">
        <w:rPr>
          <w:rFonts w:eastAsia="Calibri"/>
          <w:sz w:val="24"/>
          <w:szCs w:val="24"/>
          <w:lang w:val="en-US"/>
        </w:rPr>
        <w:t xml:space="preserve"> de </w:t>
      </w:r>
      <w:proofErr w:type="spellStart"/>
      <w:r w:rsidRPr="0011585E">
        <w:rPr>
          <w:rFonts w:eastAsia="Calibri"/>
          <w:sz w:val="24"/>
          <w:szCs w:val="24"/>
          <w:lang w:val="en-US"/>
        </w:rPr>
        <w:t>Psicología</w:t>
      </w:r>
      <w:proofErr w:type="spellEnd"/>
      <w:r w:rsidRPr="0011585E">
        <w:rPr>
          <w:rFonts w:eastAsia="Calibri"/>
          <w:sz w:val="24"/>
          <w:szCs w:val="24"/>
          <w:lang w:val="en-US"/>
        </w:rPr>
        <w:t xml:space="preserve"> / Annals of Psychology, 29(3), 1038–1059. </w:t>
      </w:r>
      <w:hyperlink r:id="rId10" w:tgtFrame="_blank" w:history="1">
        <w:r w:rsidRPr="0011585E">
          <w:rPr>
            <w:rFonts w:eastAsia="Calibri"/>
            <w:color w:val="0000FF" w:themeColor="hyperlink"/>
            <w:sz w:val="24"/>
            <w:szCs w:val="24"/>
            <w:u w:val="single"/>
            <w:lang w:val="en-US"/>
          </w:rPr>
          <w:t>https://doi.org/10.6018/analesps.29.3.178511</w:t>
        </w:r>
      </w:hyperlink>
    </w:p>
    <w:p w14:paraId="21692CDB" w14:textId="77777777" w:rsidR="0011585E" w:rsidRPr="0011585E" w:rsidRDefault="0011585E" w:rsidP="0011585E">
      <w:pPr>
        <w:spacing w:line="360" w:lineRule="auto"/>
        <w:ind w:left="709" w:hanging="709"/>
        <w:jc w:val="both"/>
        <w:rPr>
          <w:rFonts w:eastAsia="Calibri"/>
          <w:sz w:val="24"/>
          <w:szCs w:val="24"/>
          <w:lang w:val="pt-BR"/>
        </w:rPr>
      </w:pPr>
      <w:proofErr w:type="spellStart"/>
      <w:r w:rsidRPr="0011585E">
        <w:rPr>
          <w:rFonts w:eastAsia="Calibri"/>
          <w:sz w:val="24"/>
          <w:szCs w:val="24"/>
          <w:lang w:val="en-US"/>
        </w:rPr>
        <w:t>Avnit</w:t>
      </w:r>
      <w:proofErr w:type="spellEnd"/>
      <w:r w:rsidRPr="0011585E">
        <w:rPr>
          <w:rFonts w:eastAsia="Calibri"/>
          <w:sz w:val="24"/>
          <w:szCs w:val="24"/>
          <w:lang w:val="en-US"/>
        </w:rPr>
        <w:t xml:space="preserve">, A., </w:t>
      </w:r>
      <w:proofErr w:type="spellStart"/>
      <w:r w:rsidRPr="0011585E">
        <w:rPr>
          <w:rFonts w:eastAsia="Calibri"/>
          <w:sz w:val="24"/>
          <w:szCs w:val="24"/>
          <w:lang w:val="en-US"/>
        </w:rPr>
        <w:t>Zibman</w:t>
      </w:r>
      <w:proofErr w:type="spellEnd"/>
      <w:r w:rsidRPr="0011585E">
        <w:rPr>
          <w:rFonts w:eastAsia="Calibri"/>
          <w:sz w:val="24"/>
          <w:szCs w:val="24"/>
          <w:lang w:val="en-US"/>
        </w:rPr>
        <w:t xml:space="preserve">, S., </w:t>
      </w:r>
      <w:proofErr w:type="spellStart"/>
      <w:r w:rsidRPr="0011585E">
        <w:rPr>
          <w:rFonts w:eastAsia="Calibri"/>
          <w:sz w:val="24"/>
          <w:szCs w:val="24"/>
          <w:lang w:val="en-US"/>
        </w:rPr>
        <w:t>Alyagon</w:t>
      </w:r>
      <w:proofErr w:type="spellEnd"/>
      <w:r w:rsidRPr="0011585E">
        <w:rPr>
          <w:rFonts w:eastAsia="Calibri"/>
          <w:sz w:val="24"/>
          <w:szCs w:val="24"/>
          <w:lang w:val="en-US"/>
        </w:rPr>
        <w:t xml:space="preserve">, U., &amp; Zangen, A. (2023). Abnormal functional asymmetry and its </w:t>
      </w:r>
      <w:proofErr w:type="spellStart"/>
      <w:r w:rsidRPr="0011585E">
        <w:rPr>
          <w:rFonts w:eastAsia="Calibri"/>
          <w:sz w:val="24"/>
          <w:szCs w:val="24"/>
          <w:lang w:val="en-US"/>
        </w:rPr>
        <w:t>behavioural</w:t>
      </w:r>
      <w:proofErr w:type="spellEnd"/>
      <w:r w:rsidRPr="0011585E">
        <w:rPr>
          <w:rFonts w:eastAsia="Calibri"/>
          <w:sz w:val="24"/>
          <w:szCs w:val="24"/>
          <w:lang w:val="en-US"/>
        </w:rPr>
        <w:t xml:space="preserve"> correlates in adults with ADHD: A TMS-EEG study. </w:t>
      </w:r>
      <w:r w:rsidRPr="0011585E">
        <w:rPr>
          <w:rFonts w:eastAsia="Calibri"/>
          <w:sz w:val="24"/>
          <w:szCs w:val="24"/>
          <w:lang w:val="pt-BR"/>
        </w:rPr>
        <w:t xml:space="preserve">PLoS ONE, 18(5), e0285086. </w:t>
      </w:r>
      <w:hyperlink r:id="rId11" w:tgtFrame="_blank" w:history="1">
        <w:r w:rsidRPr="0011585E">
          <w:rPr>
            <w:rFonts w:eastAsia="Calibri"/>
            <w:color w:val="0000FF" w:themeColor="hyperlink"/>
            <w:sz w:val="24"/>
            <w:szCs w:val="24"/>
            <w:u w:val="single"/>
            <w:lang w:val="pt-BR"/>
          </w:rPr>
          <w:t>https://doi.org/10.1371/journal.pone.0285086</w:t>
        </w:r>
      </w:hyperlink>
    </w:p>
    <w:p w14:paraId="5AEAA406" w14:textId="77777777" w:rsidR="0011585E" w:rsidRPr="0011585E" w:rsidRDefault="0011585E" w:rsidP="0011585E">
      <w:pPr>
        <w:spacing w:line="360" w:lineRule="auto"/>
        <w:ind w:left="709" w:hanging="709"/>
        <w:jc w:val="both"/>
        <w:rPr>
          <w:rFonts w:eastAsia="Calibri"/>
          <w:sz w:val="24"/>
          <w:szCs w:val="24"/>
          <w:lang w:val="es-PE"/>
        </w:rPr>
      </w:pPr>
      <w:r w:rsidRPr="0011585E">
        <w:rPr>
          <w:rFonts w:eastAsia="Calibri"/>
          <w:sz w:val="24"/>
          <w:szCs w:val="24"/>
          <w:lang w:val="pt-BR"/>
        </w:rPr>
        <w:t xml:space="preserve">Bali, C., </w:t>
      </w:r>
      <w:proofErr w:type="spellStart"/>
      <w:r w:rsidRPr="0011585E">
        <w:rPr>
          <w:rFonts w:eastAsia="Calibri"/>
          <w:sz w:val="24"/>
          <w:szCs w:val="24"/>
          <w:lang w:val="pt-BR"/>
        </w:rPr>
        <w:t>Matuz</w:t>
      </w:r>
      <w:proofErr w:type="spellEnd"/>
      <w:r w:rsidRPr="0011585E">
        <w:rPr>
          <w:rFonts w:eastAsia="Calibri"/>
          <w:sz w:val="24"/>
          <w:szCs w:val="24"/>
          <w:lang w:val="pt-BR"/>
        </w:rPr>
        <w:t xml:space="preserve">-Budai, T., </w:t>
      </w:r>
      <w:proofErr w:type="spellStart"/>
      <w:r w:rsidRPr="0011585E">
        <w:rPr>
          <w:rFonts w:eastAsia="Calibri"/>
          <w:sz w:val="24"/>
          <w:szCs w:val="24"/>
          <w:lang w:val="pt-BR"/>
        </w:rPr>
        <w:t>Arato</w:t>
      </w:r>
      <w:proofErr w:type="spellEnd"/>
      <w:r w:rsidRPr="0011585E">
        <w:rPr>
          <w:rFonts w:eastAsia="Calibri"/>
          <w:sz w:val="24"/>
          <w:szCs w:val="24"/>
          <w:lang w:val="pt-BR"/>
        </w:rPr>
        <w:t xml:space="preserve">, N., </w:t>
      </w:r>
      <w:proofErr w:type="spellStart"/>
      <w:r w:rsidRPr="0011585E">
        <w:rPr>
          <w:rFonts w:eastAsia="Calibri"/>
          <w:sz w:val="24"/>
          <w:szCs w:val="24"/>
          <w:lang w:val="pt-BR"/>
        </w:rPr>
        <w:t>Labadi</w:t>
      </w:r>
      <w:proofErr w:type="spellEnd"/>
      <w:r w:rsidRPr="0011585E">
        <w:rPr>
          <w:rFonts w:eastAsia="Calibri"/>
          <w:sz w:val="24"/>
          <w:szCs w:val="24"/>
          <w:lang w:val="pt-BR"/>
        </w:rPr>
        <w:t xml:space="preserve">, B., &amp; </w:t>
      </w:r>
      <w:proofErr w:type="spellStart"/>
      <w:r w:rsidRPr="0011585E">
        <w:rPr>
          <w:rFonts w:eastAsia="Calibri"/>
          <w:sz w:val="24"/>
          <w:szCs w:val="24"/>
          <w:lang w:val="pt-BR"/>
        </w:rPr>
        <w:t>Zsido</w:t>
      </w:r>
      <w:proofErr w:type="spellEnd"/>
      <w:r w:rsidRPr="0011585E">
        <w:rPr>
          <w:rFonts w:eastAsia="Calibri"/>
          <w:sz w:val="24"/>
          <w:szCs w:val="24"/>
          <w:lang w:val="pt-BR"/>
        </w:rPr>
        <w:t xml:space="preserve">, A. (2023). </w:t>
      </w:r>
      <w:r w:rsidRPr="0011585E">
        <w:rPr>
          <w:rFonts w:eastAsia="Calibri"/>
          <w:sz w:val="24"/>
          <w:szCs w:val="24"/>
          <w:lang w:val="en-US"/>
        </w:rPr>
        <w:t xml:space="preserve">Executive attention modulates the facilitating effect of electronic storybooks on information encoding in preschoolers. </w:t>
      </w:r>
      <w:proofErr w:type="spellStart"/>
      <w:r w:rsidRPr="0011585E">
        <w:rPr>
          <w:rFonts w:eastAsia="Calibri"/>
          <w:sz w:val="24"/>
          <w:szCs w:val="24"/>
          <w:lang w:val="es-PE"/>
        </w:rPr>
        <w:t>Heliyon</w:t>
      </w:r>
      <w:proofErr w:type="spellEnd"/>
      <w:r w:rsidRPr="0011585E">
        <w:rPr>
          <w:rFonts w:eastAsia="Calibri"/>
          <w:sz w:val="24"/>
          <w:szCs w:val="24"/>
          <w:lang w:val="es-PE"/>
        </w:rPr>
        <w:t xml:space="preserve">, 9(1). </w:t>
      </w:r>
      <w:hyperlink r:id="rId12" w:tgtFrame="_blank" w:history="1">
        <w:r w:rsidRPr="0011585E">
          <w:rPr>
            <w:rFonts w:eastAsia="Calibri"/>
            <w:color w:val="0000FF" w:themeColor="hyperlink"/>
            <w:sz w:val="24"/>
            <w:szCs w:val="24"/>
            <w:u w:val="single"/>
            <w:lang w:val="es-PE"/>
          </w:rPr>
          <w:t>https://www.cell.com/heliyon/fulltext/S2405-8440(23)00106-8</w:t>
        </w:r>
      </w:hyperlink>
    </w:p>
    <w:p w14:paraId="76A36B8B" w14:textId="77777777" w:rsidR="0011585E" w:rsidRPr="0011585E" w:rsidRDefault="0011585E" w:rsidP="0011585E">
      <w:pPr>
        <w:spacing w:line="360" w:lineRule="auto"/>
        <w:ind w:left="709" w:hanging="709"/>
        <w:jc w:val="both"/>
        <w:rPr>
          <w:rFonts w:eastAsia="Calibri"/>
          <w:sz w:val="24"/>
          <w:szCs w:val="24"/>
          <w:lang w:val="es-PE"/>
        </w:rPr>
      </w:pPr>
      <w:r w:rsidRPr="0011585E">
        <w:rPr>
          <w:rFonts w:eastAsia="Calibri"/>
          <w:sz w:val="24"/>
          <w:szCs w:val="24"/>
          <w:lang w:val="es-PE"/>
        </w:rPr>
        <w:t xml:space="preserve">Banco Mundial. (2022). El estado de la pobreza de aprendizajes en el mundo: Actualización 2022. </w:t>
      </w:r>
      <w:hyperlink r:id="rId13" w:tgtFrame="_blank" w:history="1">
        <w:r w:rsidRPr="0011585E">
          <w:rPr>
            <w:rFonts w:eastAsia="Calibri"/>
            <w:color w:val="0000FF" w:themeColor="hyperlink"/>
            <w:sz w:val="24"/>
            <w:szCs w:val="24"/>
            <w:u w:val="single"/>
            <w:lang w:val="es-PE"/>
          </w:rPr>
          <w:t>https://www.worldbank.org/es/topic/education/publication/state-of-global-learning-poverty</w:t>
        </w:r>
      </w:hyperlink>
    </w:p>
    <w:p w14:paraId="7661ACE0" w14:textId="77777777" w:rsidR="0011585E" w:rsidRPr="0011585E" w:rsidRDefault="0011585E" w:rsidP="0011585E">
      <w:pPr>
        <w:spacing w:line="360" w:lineRule="auto"/>
        <w:ind w:left="709" w:hanging="709"/>
        <w:jc w:val="both"/>
        <w:rPr>
          <w:rFonts w:eastAsia="Calibri"/>
          <w:sz w:val="24"/>
          <w:szCs w:val="24"/>
          <w:lang w:val="es-PE"/>
        </w:rPr>
      </w:pPr>
      <w:r w:rsidRPr="0011585E">
        <w:rPr>
          <w:rFonts w:eastAsia="Calibri"/>
          <w:sz w:val="24"/>
          <w:szCs w:val="24"/>
          <w:lang w:val="es-PE"/>
        </w:rPr>
        <w:t xml:space="preserve">Bernal, C. A. (2022). Metodología de la investigación: Administración, economía, humanidades y ciencias sociales (5.a ed.). Pearson Educación. </w:t>
      </w:r>
      <w:hyperlink r:id="rId14" w:tgtFrame="_blank" w:history="1">
        <w:r w:rsidRPr="0011585E">
          <w:rPr>
            <w:rFonts w:eastAsia="Calibri"/>
            <w:color w:val="0000FF" w:themeColor="hyperlink"/>
            <w:sz w:val="24"/>
            <w:szCs w:val="24"/>
            <w:u w:val="single"/>
            <w:lang w:val="es-PE"/>
          </w:rPr>
          <w:t>https://www.pearson.com/es-es/</w:t>
        </w:r>
      </w:hyperlink>
    </w:p>
    <w:p w14:paraId="1C321778" w14:textId="77777777" w:rsidR="0011585E" w:rsidRPr="0011585E" w:rsidRDefault="0011585E" w:rsidP="0011585E">
      <w:pPr>
        <w:spacing w:line="360" w:lineRule="auto"/>
        <w:ind w:left="709" w:hanging="709"/>
        <w:jc w:val="both"/>
        <w:rPr>
          <w:rFonts w:eastAsia="Calibri"/>
          <w:sz w:val="24"/>
          <w:szCs w:val="24"/>
          <w:lang w:val="en-US"/>
        </w:rPr>
      </w:pPr>
      <w:r w:rsidRPr="0011585E">
        <w:rPr>
          <w:rFonts w:eastAsia="Calibri"/>
          <w:sz w:val="24"/>
          <w:szCs w:val="24"/>
          <w:lang w:val="es-PE"/>
        </w:rPr>
        <w:t xml:space="preserve">Brunetti, M., Ferrante, L., Avella, C., </w:t>
      </w:r>
      <w:proofErr w:type="spellStart"/>
      <w:r w:rsidRPr="0011585E">
        <w:rPr>
          <w:rFonts w:eastAsia="Calibri"/>
          <w:sz w:val="24"/>
          <w:szCs w:val="24"/>
          <w:lang w:val="es-PE"/>
        </w:rPr>
        <w:t>Indraccolo</w:t>
      </w:r>
      <w:proofErr w:type="spellEnd"/>
      <w:r w:rsidRPr="0011585E">
        <w:rPr>
          <w:rFonts w:eastAsia="Calibri"/>
          <w:sz w:val="24"/>
          <w:szCs w:val="24"/>
          <w:lang w:val="es-PE"/>
        </w:rPr>
        <w:t xml:space="preserve">, A., &amp; Del Gatto, C. (2024). </w:t>
      </w:r>
      <w:r w:rsidRPr="0011585E">
        <w:rPr>
          <w:rFonts w:eastAsia="Calibri"/>
          <w:sz w:val="24"/>
          <w:szCs w:val="24"/>
          <w:lang w:val="en-US"/>
        </w:rPr>
        <w:t xml:space="preserve">Turning stories into learning journeys: The principles and methods of immersive education. Frontiers in Psychology, 15, 1471459. </w:t>
      </w:r>
      <w:hyperlink r:id="rId15" w:tgtFrame="_blank" w:history="1">
        <w:r w:rsidRPr="0011585E">
          <w:rPr>
            <w:rFonts w:eastAsia="Calibri"/>
            <w:color w:val="0000FF" w:themeColor="hyperlink"/>
            <w:sz w:val="24"/>
            <w:szCs w:val="24"/>
            <w:u w:val="single"/>
            <w:lang w:val="en-US"/>
          </w:rPr>
          <w:t>https://doi.org/10.3389/fpsyg.2024.1471459</w:t>
        </w:r>
      </w:hyperlink>
    </w:p>
    <w:p w14:paraId="48BB2771" w14:textId="77777777" w:rsidR="0011585E" w:rsidRPr="0011585E" w:rsidRDefault="0011585E" w:rsidP="0011585E">
      <w:pPr>
        <w:spacing w:line="360" w:lineRule="auto"/>
        <w:ind w:left="709" w:hanging="709"/>
        <w:jc w:val="both"/>
        <w:rPr>
          <w:rFonts w:eastAsia="Calibri"/>
          <w:sz w:val="24"/>
          <w:szCs w:val="24"/>
          <w:lang w:val="es-PE"/>
        </w:rPr>
      </w:pPr>
      <w:r w:rsidRPr="0012052E">
        <w:rPr>
          <w:rFonts w:eastAsia="Calibri"/>
          <w:sz w:val="24"/>
          <w:szCs w:val="24"/>
          <w:lang w:val="en-US"/>
        </w:rPr>
        <w:lastRenderedPageBreak/>
        <w:t xml:space="preserve">Campo-Arias, A., Celis-Escobar, J., &amp; Herazo, E. (2021). </w:t>
      </w:r>
      <w:r w:rsidRPr="0011585E">
        <w:rPr>
          <w:rFonts w:eastAsia="Calibri"/>
          <w:sz w:val="24"/>
          <w:szCs w:val="24"/>
          <w:lang w:val="es-PE"/>
        </w:rPr>
        <w:t xml:space="preserve">Un coeficiente de alfa de Cronbach adecuado para escalas con respuesta dicotómica. Revista Colombiana de Psiquiatría, 50(2), 143-144. </w:t>
      </w:r>
      <w:hyperlink r:id="rId16" w:tgtFrame="_blank" w:history="1">
        <w:r w:rsidRPr="0011585E">
          <w:rPr>
            <w:rFonts w:eastAsia="Calibri"/>
            <w:color w:val="0000FF" w:themeColor="hyperlink"/>
            <w:sz w:val="24"/>
            <w:szCs w:val="24"/>
            <w:u w:val="single"/>
            <w:lang w:val="es-PE"/>
          </w:rPr>
          <w:t>https://doi.org/10.1016/j.rcp.2019.12.002</w:t>
        </w:r>
      </w:hyperlink>
    </w:p>
    <w:p w14:paraId="4EE4F384" w14:textId="77777777" w:rsidR="0011585E" w:rsidRPr="0011585E" w:rsidRDefault="0011585E" w:rsidP="0011585E">
      <w:pPr>
        <w:spacing w:line="360" w:lineRule="auto"/>
        <w:ind w:left="709" w:hanging="709"/>
        <w:jc w:val="both"/>
        <w:rPr>
          <w:rFonts w:eastAsia="Calibri"/>
          <w:sz w:val="24"/>
          <w:szCs w:val="24"/>
          <w:lang w:val="en-US"/>
        </w:rPr>
      </w:pPr>
      <w:r w:rsidRPr="0011585E">
        <w:rPr>
          <w:rFonts w:eastAsia="Calibri"/>
          <w:sz w:val="24"/>
          <w:szCs w:val="24"/>
          <w:lang w:val="es-PE"/>
        </w:rPr>
        <w:t xml:space="preserve">Castro-Alonso, J. C., de Koning, B. B., Fiorella, L., &amp; </w:t>
      </w:r>
      <w:proofErr w:type="spellStart"/>
      <w:r w:rsidRPr="0011585E">
        <w:rPr>
          <w:rFonts w:eastAsia="Calibri"/>
          <w:sz w:val="24"/>
          <w:szCs w:val="24"/>
          <w:lang w:val="es-PE"/>
        </w:rPr>
        <w:t>Paas</w:t>
      </w:r>
      <w:proofErr w:type="spellEnd"/>
      <w:r w:rsidRPr="0011585E">
        <w:rPr>
          <w:rFonts w:eastAsia="Calibri"/>
          <w:sz w:val="24"/>
          <w:szCs w:val="24"/>
          <w:lang w:val="es-PE"/>
        </w:rPr>
        <w:t xml:space="preserve">, F. (2021). </w:t>
      </w:r>
      <w:r w:rsidRPr="0011585E">
        <w:rPr>
          <w:rFonts w:eastAsia="Calibri"/>
          <w:sz w:val="24"/>
          <w:szCs w:val="24"/>
          <w:lang w:val="en-US"/>
        </w:rPr>
        <w:t xml:space="preserve">Five Strategies for Optimizing Instructional Materials: Instructor- and Learner-Managed Cognitive Load. Educational psychology review, 33(4), 1379–1407. </w:t>
      </w:r>
      <w:hyperlink r:id="rId17" w:tgtFrame="_blank" w:history="1">
        <w:r w:rsidRPr="0011585E">
          <w:rPr>
            <w:rFonts w:eastAsia="Calibri"/>
            <w:color w:val="0000FF" w:themeColor="hyperlink"/>
            <w:sz w:val="24"/>
            <w:szCs w:val="24"/>
            <w:u w:val="single"/>
            <w:lang w:val="en-US"/>
          </w:rPr>
          <w:t>https://doi.org/10.1007/s10648-021-09606-9</w:t>
        </w:r>
      </w:hyperlink>
    </w:p>
    <w:p w14:paraId="405EE426" w14:textId="77777777" w:rsidR="0011585E" w:rsidRPr="0011585E" w:rsidRDefault="0011585E" w:rsidP="0011585E">
      <w:pPr>
        <w:spacing w:line="360" w:lineRule="auto"/>
        <w:ind w:left="709" w:hanging="709"/>
        <w:jc w:val="both"/>
        <w:rPr>
          <w:rFonts w:eastAsia="Calibri"/>
          <w:sz w:val="24"/>
          <w:szCs w:val="24"/>
          <w:lang w:val="en-US"/>
        </w:rPr>
      </w:pPr>
      <w:r w:rsidRPr="0011585E">
        <w:rPr>
          <w:rFonts w:eastAsia="Calibri"/>
          <w:sz w:val="24"/>
          <w:szCs w:val="24"/>
          <w:lang w:val="en-US"/>
        </w:rPr>
        <w:t xml:space="preserve">Damián García, C. (2023). </w:t>
      </w:r>
      <w:r w:rsidRPr="0011585E">
        <w:rPr>
          <w:rFonts w:eastAsia="Calibri"/>
          <w:sz w:val="24"/>
          <w:szCs w:val="24"/>
          <w:lang w:val="es-PE"/>
        </w:rPr>
        <w:t xml:space="preserve">La mediación en situaciones de conflicto en la práctica docente multigrado de estudiantes normalistas. </w:t>
      </w:r>
      <w:r w:rsidRPr="0011585E">
        <w:rPr>
          <w:rFonts w:eastAsia="Calibri"/>
          <w:sz w:val="24"/>
          <w:szCs w:val="24"/>
          <w:lang w:val="en-US"/>
        </w:rPr>
        <w:t xml:space="preserve">South Florida Journal of Development, 4(3), 1326–1333. </w:t>
      </w:r>
      <w:hyperlink r:id="rId18" w:tgtFrame="_blank" w:history="1">
        <w:r w:rsidRPr="0011585E">
          <w:rPr>
            <w:rFonts w:eastAsia="Calibri"/>
            <w:color w:val="0000FF" w:themeColor="hyperlink"/>
            <w:sz w:val="24"/>
            <w:szCs w:val="24"/>
            <w:u w:val="single"/>
            <w:lang w:val="en-US"/>
          </w:rPr>
          <w:t>https://doi.org/10.46932/sfjdv4n3-023</w:t>
        </w:r>
      </w:hyperlink>
    </w:p>
    <w:p w14:paraId="13634D70" w14:textId="77777777" w:rsidR="0011585E" w:rsidRPr="0011585E" w:rsidRDefault="0011585E" w:rsidP="0011585E">
      <w:pPr>
        <w:spacing w:line="360" w:lineRule="auto"/>
        <w:ind w:left="709" w:hanging="709"/>
        <w:jc w:val="both"/>
        <w:rPr>
          <w:rFonts w:eastAsia="Calibri"/>
          <w:sz w:val="24"/>
          <w:szCs w:val="24"/>
          <w:lang w:val="en-US"/>
        </w:rPr>
      </w:pPr>
      <w:proofErr w:type="spellStart"/>
      <w:r w:rsidRPr="0011585E">
        <w:rPr>
          <w:rFonts w:eastAsia="Calibri"/>
          <w:sz w:val="24"/>
          <w:szCs w:val="24"/>
          <w:lang w:val="en-US"/>
        </w:rPr>
        <w:t>Elmaghraby</w:t>
      </w:r>
      <w:proofErr w:type="spellEnd"/>
      <w:r w:rsidRPr="0011585E">
        <w:rPr>
          <w:rFonts w:eastAsia="Calibri"/>
          <w:sz w:val="24"/>
          <w:szCs w:val="24"/>
          <w:lang w:val="en-US"/>
        </w:rPr>
        <w:t xml:space="preserve">, R., &amp; Barakat, A. (2025). Effects of interactive story techniques in developing some language skills among early childhood children. International Journal of Instruction, 18(3), 299-316. </w:t>
      </w:r>
      <w:hyperlink r:id="rId19" w:tgtFrame="_blank" w:history="1">
        <w:r w:rsidRPr="0011585E">
          <w:rPr>
            <w:rFonts w:eastAsia="Calibri"/>
            <w:color w:val="0000FF" w:themeColor="hyperlink"/>
            <w:sz w:val="24"/>
            <w:szCs w:val="24"/>
            <w:u w:val="single"/>
            <w:lang w:val="en-US"/>
          </w:rPr>
          <w:t>https://e-iji.net/ats/index.php/pub/article/view/777</w:t>
        </w:r>
      </w:hyperlink>
    </w:p>
    <w:p w14:paraId="639E8E0A" w14:textId="77777777" w:rsidR="0011585E" w:rsidRPr="0011585E" w:rsidRDefault="0011585E" w:rsidP="0011585E">
      <w:pPr>
        <w:spacing w:line="360" w:lineRule="auto"/>
        <w:ind w:left="709" w:hanging="709"/>
        <w:jc w:val="both"/>
        <w:rPr>
          <w:rFonts w:eastAsia="Calibri"/>
          <w:sz w:val="24"/>
          <w:szCs w:val="24"/>
          <w:lang w:val="es-PE"/>
        </w:rPr>
      </w:pPr>
      <w:r w:rsidRPr="0011585E">
        <w:rPr>
          <w:rFonts w:eastAsia="Calibri"/>
          <w:sz w:val="24"/>
          <w:szCs w:val="24"/>
          <w:lang w:val="es-PE"/>
        </w:rPr>
        <w:t xml:space="preserve">Escobar-Pérez, J., &amp; Cuervo-Martínez, Á. (2023). Validez de contenido y juicio de expertos: una aproximación a su utilización. Avances en Medición, 6(1), 27-36. </w:t>
      </w:r>
      <w:hyperlink r:id="rId20" w:tgtFrame="_blank" w:history="1">
        <w:r w:rsidRPr="0011585E">
          <w:rPr>
            <w:rFonts w:eastAsia="Calibri"/>
            <w:color w:val="0000FF" w:themeColor="hyperlink"/>
            <w:sz w:val="24"/>
            <w:szCs w:val="24"/>
            <w:u w:val="single"/>
            <w:lang w:val="es-PE"/>
          </w:rPr>
          <w:t>https://www.humanas.unal.edu.co/labpsicometria/mici/</w:t>
        </w:r>
      </w:hyperlink>
    </w:p>
    <w:p w14:paraId="54BBF2FE" w14:textId="77777777" w:rsidR="0011585E" w:rsidRPr="0011585E" w:rsidRDefault="0011585E" w:rsidP="0011585E">
      <w:pPr>
        <w:spacing w:line="360" w:lineRule="auto"/>
        <w:ind w:left="709" w:hanging="709"/>
        <w:jc w:val="both"/>
        <w:rPr>
          <w:rFonts w:eastAsia="Calibri"/>
          <w:sz w:val="24"/>
          <w:szCs w:val="24"/>
          <w:lang w:val="es-PE"/>
        </w:rPr>
      </w:pPr>
      <w:r w:rsidRPr="0011585E">
        <w:rPr>
          <w:rFonts w:eastAsia="Calibri"/>
          <w:sz w:val="24"/>
          <w:szCs w:val="24"/>
          <w:lang w:val="es-PE"/>
        </w:rPr>
        <w:t xml:space="preserve">Fondo de las Naciones Unidas para la Infancia [UNICEF]. (2021). Estado Mundial de la Infancia 2021. En mi mente: promover, proteger y cuidar la salud mental de la infancia. </w:t>
      </w:r>
      <w:hyperlink r:id="rId21" w:tgtFrame="_blank" w:history="1">
        <w:r w:rsidRPr="0011585E">
          <w:rPr>
            <w:rFonts w:eastAsia="Calibri"/>
            <w:color w:val="0000FF" w:themeColor="hyperlink"/>
            <w:sz w:val="24"/>
            <w:szCs w:val="24"/>
            <w:u w:val="single"/>
            <w:lang w:val="es-PE"/>
          </w:rPr>
          <w:t>https://www.unicef.org/es/informes/estado-mundial-de-la-infancia-2021</w:t>
        </w:r>
      </w:hyperlink>
    </w:p>
    <w:p w14:paraId="4965E08D" w14:textId="77777777" w:rsidR="0011585E" w:rsidRPr="0011585E" w:rsidRDefault="0011585E" w:rsidP="0011585E">
      <w:pPr>
        <w:spacing w:line="360" w:lineRule="auto"/>
        <w:ind w:left="709" w:hanging="709"/>
        <w:jc w:val="both"/>
        <w:rPr>
          <w:rFonts w:eastAsia="Calibri"/>
          <w:sz w:val="24"/>
          <w:szCs w:val="24"/>
          <w:lang w:val="en-US"/>
        </w:rPr>
      </w:pPr>
      <w:proofErr w:type="spellStart"/>
      <w:r w:rsidRPr="0011585E">
        <w:rPr>
          <w:rFonts w:eastAsia="Calibri"/>
          <w:sz w:val="24"/>
          <w:szCs w:val="24"/>
          <w:lang w:val="en-US"/>
        </w:rPr>
        <w:t>Furenes</w:t>
      </w:r>
      <w:proofErr w:type="spellEnd"/>
      <w:r w:rsidRPr="0011585E">
        <w:rPr>
          <w:rFonts w:eastAsia="Calibri"/>
          <w:sz w:val="24"/>
          <w:szCs w:val="24"/>
          <w:lang w:val="en-US"/>
        </w:rPr>
        <w:t xml:space="preserve">, M. I., </w:t>
      </w:r>
      <w:proofErr w:type="spellStart"/>
      <w:r w:rsidRPr="0011585E">
        <w:rPr>
          <w:rFonts w:eastAsia="Calibri"/>
          <w:sz w:val="24"/>
          <w:szCs w:val="24"/>
          <w:lang w:val="en-US"/>
        </w:rPr>
        <w:t>Kucirkova</w:t>
      </w:r>
      <w:proofErr w:type="spellEnd"/>
      <w:r w:rsidRPr="0011585E">
        <w:rPr>
          <w:rFonts w:eastAsia="Calibri"/>
          <w:sz w:val="24"/>
          <w:szCs w:val="24"/>
          <w:lang w:val="en-US"/>
        </w:rPr>
        <w:t xml:space="preserve">, N., &amp; Bus, A. G. (2021). A comparison of children’s reading on paper versus screen: A meta-analysis. Review of Educational Research, 91(4), 483–517. </w:t>
      </w:r>
      <w:hyperlink r:id="rId22" w:tgtFrame="_blank" w:history="1">
        <w:r w:rsidRPr="0011585E">
          <w:rPr>
            <w:rFonts w:eastAsia="Calibri"/>
            <w:color w:val="0000FF" w:themeColor="hyperlink"/>
            <w:sz w:val="24"/>
            <w:szCs w:val="24"/>
            <w:u w:val="single"/>
            <w:lang w:val="en-US"/>
          </w:rPr>
          <w:t>https://doi.org/10.3102/0034654321998074</w:t>
        </w:r>
      </w:hyperlink>
    </w:p>
    <w:p w14:paraId="646458BD" w14:textId="77777777" w:rsidR="0011585E" w:rsidRPr="0011585E" w:rsidRDefault="0011585E" w:rsidP="0011585E">
      <w:pPr>
        <w:spacing w:line="360" w:lineRule="auto"/>
        <w:ind w:left="709" w:hanging="709"/>
        <w:jc w:val="both"/>
        <w:rPr>
          <w:rFonts w:eastAsia="Calibri"/>
          <w:sz w:val="24"/>
          <w:szCs w:val="24"/>
          <w:lang w:val="es-PE"/>
        </w:rPr>
      </w:pPr>
      <w:r w:rsidRPr="0011585E">
        <w:rPr>
          <w:rFonts w:eastAsia="Calibri"/>
          <w:sz w:val="24"/>
          <w:szCs w:val="24"/>
          <w:lang w:val="en-US"/>
        </w:rPr>
        <w:t xml:space="preserve">Gao, M., Ren, J., </w:t>
      </w:r>
      <w:proofErr w:type="spellStart"/>
      <w:r w:rsidRPr="0011585E">
        <w:rPr>
          <w:rFonts w:eastAsia="Calibri"/>
          <w:sz w:val="24"/>
          <w:szCs w:val="24"/>
          <w:lang w:val="en-US"/>
        </w:rPr>
        <w:t>Kaulie</w:t>
      </w:r>
      <w:proofErr w:type="spellEnd"/>
      <w:r w:rsidRPr="0011585E">
        <w:rPr>
          <w:rFonts w:eastAsia="Calibri"/>
          <w:sz w:val="24"/>
          <w:szCs w:val="24"/>
          <w:lang w:val="en-US"/>
        </w:rPr>
        <w:t xml:space="preserve">, A., Wang, Q., &amp; Gao, G. (2026). Effects of video game-based interventions on executive functions and motor skills in children and adolescents with neurodevelopmental disorders: a systematic review and meta-analysis. </w:t>
      </w:r>
      <w:proofErr w:type="spellStart"/>
      <w:r w:rsidRPr="0011585E">
        <w:rPr>
          <w:rFonts w:eastAsia="Calibri"/>
          <w:sz w:val="24"/>
          <w:szCs w:val="24"/>
          <w:lang w:val="es-PE"/>
        </w:rPr>
        <w:t>Frontiers</w:t>
      </w:r>
      <w:proofErr w:type="spellEnd"/>
      <w:r w:rsidRPr="0011585E">
        <w:rPr>
          <w:rFonts w:eastAsia="Calibri"/>
          <w:sz w:val="24"/>
          <w:szCs w:val="24"/>
          <w:lang w:val="es-PE"/>
        </w:rPr>
        <w:t xml:space="preserve"> in </w:t>
      </w:r>
      <w:proofErr w:type="spellStart"/>
      <w:r w:rsidRPr="0011585E">
        <w:rPr>
          <w:rFonts w:eastAsia="Calibri"/>
          <w:sz w:val="24"/>
          <w:szCs w:val="24"/>
          <w:lang w:val="es-PE"/>
        </w:rPr>
        <w:t>rehabilitation</w:t>
      </w:r>
      <w:proofErr w:type="spellEnd"/>
      <w:r w:rsidRPr="0011585E">
        <w:rPr>
          <w:rFonts w:eastAsia="Calibri"/>
          <w:sz w:val="24"/>
          <w:szCs w:val="24"/>
          <w:lang w:val="es-PE"/>
        </w:rPr>
        <w:t xml:space="preserve"> </w:t>
      </w:r>
      <w:proofErr w:type="spellStart"/>
      <w:r w:rsidRPr="0011585E">
        <w:rPr>
          <w:rFonts w:eastAsia="Calibri"/>
          <w:sz w:val="24"/>
          <w:szCs w:val="24"/>
          <w:lang w:val="es-PE"/>
        </w:rPr>
        <w:t>sciences</w:t>
      </w:r>
      <w:proofErr w:type="spellEnd"/>
      <w:r w:rsidRPr="0011585E">
        <w:rPr>
          <w:rFonts w:eastAsia="Calibri"/>
          <w:sz w:val="24"/>
          <w:szCs w:val="24"/>
          <w:lang w:val="es-PE"/>
        </w:rPr>
        <w:t xml:space="preserve">, 7, 1742526. </w:t>
      </w:r>
      <w:hyperlink r:id="rId23" w:tgtFrame="_blank" w:history="1">
        <w:r w:rsidRPr="0011585E">
          <w:rPr>
            <w:rFonts w:eastAsia="Calibri"/>
            <w:color w:val="0000FF" w:themeColor="hyperlink"/>
            <w:sz w:val="24"/>
            <w:szCs w:val="24"/>
            <w:u w:val="single"/>
            <w:lang w:val="es-PE"/>
          </w:rPr>
          <w:t>https://doi.org/10.3389/fresc.2026.1742526</w:t>
        </w:r>
      </w:hyperlink>
    </w:p>
    <w:p w14:paraId="78AD2A7E" w14:textId="77777777" w:rsidR="0011585E" w:rsidRPr="0011585E" w:rsidRDefault="0011585E" w:rsidP="0011585E">
      <w:pPr>
        <w:spacing w:line="360" w:lineRule="auto"/>
        <w:ind w:left="709" w:hanging="709"/>
        <w:jc w:val="both"/>
        <w:rPr>
          <w:rFonts w:eastAsia="Calibri"/>
          <w:sz w:val="24"/>
          <w:szCs w:val="24"/>
          <w:lang w:val="pt-BR"/>
        </w:rPr>
      </w:pPr>
      <w:proofErr w:type="spellStart"/>
      <w:r w:rsidRPr="0011585E">
        <w:rPr>
          <w:rFonts w:eastAsia="Calibri"/>
          <w:sz w:val="24"/>
          <w:szCs w:val="24"/>
          <w:lang w:val="es-PE"/>
        </w:rPr>
        <w:t>Gualacañay</w:t>
      </w:r>
      <w:proofErr w:type="spellEnd"/>
      <w:r w:rsidRPr="0011585E">
        <w:rPr>
          <w:rFonts w:eastAsia="Calibri"/>
          <w:sz w:val="24"/>
          <w:szCs w:val="24"/>
          <w:lang w:val="es-PE"/>
        </w:rPr>
        <w:t xml:space="preserve">, B., </w:t>
      </w:r>
      <w:proofErr w:type="spellStart"/>
      <w:r w:rsidRPr="0011585E">
        <w:rPr>
          <w:rFonts w:eastAsia="Calibri"/>
          <w:sz w:val="24"/>
          <w:szCs w:val="24"/>
          <w:lang w:val="es-PE"/>
        </w:rPr>
        <w:t>Gualancañay</w:t>
      </w:r>
      <w:proofErr w:type="spellEnd"/>
      <w:r w:rsidRPr="0011585E">
        <w:rPr>
          <w:rFonts w:eastAsia="Calibri"/>
          <w:sz w:val="24"/>
          <w:szCs w:val="24"/>
          <w:lang w:val="es-PE"/>
        </w:rPr>
        <w:t xml:space="preserve">, V., </w:t>
      </w:r>
      <w:proofErr w:type="spellStart"/>
      <w:r w:rsidRPr="0011585E">
        <w:rPr>
          <w:rFonts w:eastAsia="Calibri"/>
          <w:sz w:val="24"/>
          <w:szCs w:val="24"/>
          <w:lang w:val="es-PE"/>
        </w:rPr>
        <w:t>Chavez</w:t>
      </w:r>
      <w:proofErr w:type="spellEnd"/>
      <w:r w:rsidRPr="0011585E">
        <w:rPr>
          <w:rFonts w:eastAsia="Calibri"/>
          <w:sz w:val="24"/>
          <w:szCs w:val="24"/>
          <w:lang w:val="es-PE"/>
        </w:rPr>
        <w:t xml:space="preserve">, S., Juela, M., y Avendaño, S. (2025). Uso de cuentos digitales interactivos para estimular la comprensión oral y la creatividad en Educación Inicial. </w:t>
      </w:r>
      <w:proofErr w:type="spellStart"/>
      <w:r w:rsidRPr="0011585E">
        <w:rPr>
          <w:rFonts w:eastAsia="Calibri"/>
          <w:sz w:val="24"/>
          <w:szCs w:val="24"/>
          <w:lang w:val="pt-BR"/>
        </w:rPr>
        <w:t>Asce</w:t>
      </w:r>
      <w:proofErr w:type="spellEnd"/>
      <w:r w:rsidRPr="0011585E">
        <w:rPr>
          <w:rFonts w:eastAsia="Calibri"/>
          <w:sz w:val="24"/>
          <w:szCs w:val="24"/>
          <w:lang w:val="pt-BR"/>
        </w:rPr>
        <w:t xml:space="preserve"> magazine, 4(4), 1143-1157. </w:t>
      </w:r>
      <w:hyperlink r:id="rId24" w:tgtFrame="_blank" w:history="1">
        <w:r w:rsidRPr="0011585E">
          <w:rPr>
            <w:rFonts w:eastAsia="Calibri"/>
            <w:color w:val="0000FF" w:themeColor="hyperlink"/>
            <w:sz w:val="24"/>
            <w:szCs w:val="24"/>
            <w:u w:val="single"/>
            <w:lang w:val="pt-BR"/>
          </w:rPr>
          <w:t>https://doi.org/10.70577/asce.v4i4.481</w:t>
        </w:r>
      </w:hyperlink>
    </w:p>
    <w:p w14:paraId="264409D4" w14:textId="77777777" w:rsidR="0011585E" w:rsidRPr="0011585E" w:rsidRDefault="0011585E" w:rsidP="0011585E">
      <w:pPr>
        <w:spacing w:line="360" w:lineRule="auto"/>
        <w:ind w:left="709" w:hanging="709"/>
        <w:jc w:val="both"/>
        <w:rPr>
          <w:rFonts w:eastAsia="Calibri"/>
          <w:sz w:val="24"/>
          <w:szCs w:val="24"/>
          <w:lang w:val="en-US"/>
        </w:rPr>
      </w:pPr>
      <w:r w:rsidRPr="0011585E">
        <w:rPr>
          <w:rFonts w:eastAsia="Calibri"/>
          <w:sz w:val="24"/>
          <w:szCs w:val="24"/>
          <w:lang w:val="pt-BR"/>
        </w:rPr>
        <w:lastRenderedPageBreak/>
        <w:t xml:space="preserve">Hernández, R., Fernández, C., &amp; Baptista, P. (2024). </w:t>
      </w:r>
      <w:r w:rsidRPr="0011585E">
        <w:rPr>
          <w:rFonts w:eastAsia="Calibri"/>
          <w:sz w:val="24"/>
          <w:szCs w:val="24"/>
          <w:lang w:val="es-PE"/>
        </w:rPr>
        <w:t xml:space="preserve">Metodología de la investigación (7.a ed.). </w:t>
      </w:r>
      <w:r w:rsidRPr="0011585E">
        <w:rPr>
          <w:rFonts w:eastAsia="Calibri"/>
          <w:sz w:val="24"/>
          <w:szCs w:val="24"/>
          <w:lang w:val="en-US"/>
        </w:rPr>
        <w:t xml:space="preserve">McGraw-Hill. </w:t>
      </w:r>
      <w:hyperlink r:id="rId25" w:tgtFrame="_blank" w:history="1">
        <w:r w:rsidRPr="0011585E">
          <w:rPr>
            <w:rFonts w:eastAsia="Calibri"/>
            <w:color w:val="0000FF" w:themeColor="hyperlink"/>
            <w:sz w:val="24"/>
            <w:szCs w:val="24"/>
            <w:u w:val="single"/>
            <w:lang w:val="en-US"/>
          </w:rPr>
          <w:t>https://www.mheducation.com.mx/metodologia-de-la-investigacion-9781456278960</w:t>
        </w:r>
      </w:hyperlink>
    </w:p>
    <w:p w14:paraId="1B39CCC8" w14:textId="77777777" w:rsidR="0011585E" w:rsidRPr="0011585E" w:rsidRDefault="0011585E" w:rsidP="0011585E">
      <w:pPr>
        <w:spacing w:line="360" w:lineRule="auto"/>
        <w:ind w:left="709" w:hanging="709"/>
        <w:jc w:val="both"/>
        <w:rPr>
          <w:rFonts w:eastAsia="Calibri"/>
          <w:sz w:val="24"/>
          <w:szCs w:val="24"/>
          <w:lang w:val="en-US"/>
        </w:rPr>
      </w:pPr>
      <w:r w:rsidRPr="0011585E">
        <w:rPr>
          <w:rFonts w:eastAsia="Calibri"/>
          <w:sz w:val="24"/>
          <w:szCs w:val="24"/>
          <w:lang w:val="es-PE"/>
        </w:rPr>
        <w:t xml:space="preserve">Hernández-Sampieri, R., &amp; Mendoza, C. P. (2024). Metodología de la investigación: Las rutas cuantitativa, cualitativa y mixta. </w:t>
      </w:r>
      <w:r w:rsidRPr="0011585E">
        <w:rPr>
          <w:rFonts w:eastAsia="Calibri"/>
          <w:sz w:val="24"/>
          <w:szCs w:val="24"/>
          <w:lang w:val="en-US"/>
        </w:rPr>
        <w:t xml:space="preserve">McGraw-Hill. </w:t>
      </w:r>
      <w:hyperlink r:id="rId26" w:tgtFrame="_blank" w:history="1">
        <w:r w:rsidRPr="0011585E">
          <w:rPr>
            <w:rFonts w:eastAsia="Calibri"/>
            <w:color w:val="0000FF" w:themeColor="hyperlink"/>
            <w:sz w:val="24"/>
            <w:szCs w:val="24"/>
            <w:u w:val="single"/>
            <w:lang w:val="en-US"/>
          </w:rPr>
          <w:t>https://www.mheducation.es/metodologia-de-la-investigacion-9781456263232</w:t>
        </w:r>
      </w:hyperlink>
    </w:p>
    <w:p w14:paraId="1371C211" w14:textId="77777777" w:rsidR="0011585E" w:rsidRPr="0011585E" w:rsidRDefault="0011585E" w:rsidP="0011585E">
      <w:pPr>
        <w:spacing w:line="360" w:lineRule="auto"/>
        <w:ind w:left="709" w:hanging="709"/>
        <w:jc w:val="both"/>
        <w:rPr>
          <w:rFonts w:eastAsia="Calibri"/>
          <w:sz w:val="24"/>
          <w:szCs w:val="24"/>
          <w:lang w:val="es-PE"/>
        </w:rPr>
      </w:pPr>
      <w:r w:rsidRPr="0011585E">
        <w:rPr>
          <w:rFonts w:eastAsia="Calibri"/>
          <w:sz w:val="24"/>
          <w:szCs w:val="24"/>
          <w:lang w:val="pt-BR"/>
        </w:rPr>
        <w:t xml:space="preserve">Instituto Nacional de Estadística e Informática [INEI]. </w:t>
      </w:r>
      <w:r w:rsidRPr="0011585E">
        <w:rPr>
          <w:rFonts w:eastAsia="Calibri"/>
          <w:sz w:val="24"/>
          <w:szCs w:val="24"/>
          <w:lang w:val="es-PE"/>
        </w:rPr>
        <w:t xml:space="preserve">(2024). Perú: Indicadores de Resultados de los Programas Presupuestales 2023. Encuesta Demográfica y de Salud Familiar. </w:t>
      </w:r>
      <w:hyperlink r:id="rId27" w:tgtFrame="_blank" w:history="1">
        <w:r w:rsidRPr="0011585E">
          <w:rPr>
            <w:rFonts w:eastAsia="Calibri"/>
            <w:color w:val="0000FF" w:themeColor="hyperlink"/>
            <w:sz w:val="24"/>
            <w:szCs w:val="24"/>
            <w:u w:val="single"/>
            <w:lang w:val="es-PE"/>
          </w:rPr>
          <w:t>https://www.inei.gob.pe/media/MenuRecursivo/publicaciones_digitales/Est/Lib1950/libro.pdf</w:t>
        </w:r>
      </w:hyperlink>
    </w:p>
    <w:p w14:paraId="0E2EBC81" w14:textId="77777777" w:rsidR="0011585E" w:rsidRPr="0011585E" w:rsidRDefault="0011585E" w:rsidP="0011585E">
      <w:pPr>
        <w:spacing w:line="360" w:lineRule="auto"/>
        <w:ind w:left="709" w:hanging="709"/>
        <w:jc w:val="both"/>
        <w:rPr>
          <w:rFonts w:eastAsia="Calibri"/>
          <w:sz w:val="24"/>
          <w:szCs w:val="24"/>
          <w:lang w:val="es-PE"/>
        </w:rPr>
      </w:pPr>
      <w:r w:rsidRPr="0011585E">
        <w:rPr>
          <w:rFonts w:eastAsia="Calibri"/>
          <w:sz w:val="24"/>
          <w:szCs w:val="24"/>
          <w:lang w:val="pt-BR"/>
        </w:rPr>
        <w:t xml:space="preserve">Instituto Nacional de Estadística e Informática [INEI]. </w:t>
      </w:r>
      <w:r w:rsidRPr="0011585E">
        <w:rPr>
          <w:rFonts w:eastAsia="Calibri"/>
          <w:sz w:val="24"/>
          <w:szCs w:val="24"/>
          <w:lang w:val="es-PE"/>
        </w:rPr>
        <w:t xml:space="preserve">(2025). El 34,9% de la población de 6 a 35 meses de edad sufrió de anemia en el 2025. Recuperado el 5 de junio de 2026, de </w:t>
      </w:r>
      <w:hyperlink r:id="rId28" w:tgtFrame="_blank" w:history="1">
        <w:r w:rsidRPr="0011585E">
          <w:rPr>
            <w:rFonts w:eastAsia="Calibri"/>
            <w:color w:val="0000FF" w:themeColor="hyperlink"/>
            <w:sz w:val="24"/>
            <w:szCs w:val="24"/>
            <w:u w:val="single"/>
            <w:lang w:val="es-PE"/>
          </w:rPr>
          <w:t>https://www.gob.pe/institucion/inei/noticias/1392685-el-34-9-de-la-poblacion-de-6-a-35-meses-de-edad-sufrio-de-anemia-en-el-2025</w:t>
        </w:r>
      </w:hyperlink>
    </w:p>
    <w:p w14:paraId="3202486D" w14:textId="77777777" w:rsidR="0011585E" w:rsidRPr="0011585E" w:rsidRDefault="0011585E" w:rsidP="0011585E">
      <w:pPr>
        <w:spacing w:line="360" w:lineRule="auto"/>
        <w:ind w:left="709" w:hanging="709"/>
        <w:jc w:val="both"/>
        <w:rPr>
          <w:rFonts w:eastAsia="Calibri"/>
          <w:sz w:val="24"/>
          <w:szCs w:val="24"/>
          <w:lang w:val="en-US"/>
        </w:rPr>
      </w:pPr>
      <w:r w:rsidRPr="0011585E">
        <w:rPr>
          <w:rFonts w:eastAsia="Calibri"/>
          <w:sz w:val="24"/>
          <w:szCs w:val="24"/>
          <w:lang w:val="en-US"/>
        </w:rPr>
        <w:t xml:space="preserve">Kucirkova, N. (2019). Children’s reading with digital books: Past moving quickly to the future. Child Development Perspectives, 13(4), 208–214. </w:t>
      </w:r>
      <w:hyperlink r:id="rId29" w:tgtFrame="_blank" w:history="1">
        <w:r w:rsidRPr="0011585E">
          <w:rPr>
            <w:rFonts w:eastAsia="Calibri"/>
            <w:color w:val="0000FF" w:themeColor="hyperlink"/>
            <w:sz w:val="24"/>
            <w:szCs w:val="24"/>
            <w:u w:val="single"/>
            <w:lang w:val="en-US"/>
          </w:rPr>
          <w:t>https://doi.org/10.1111/cdep.12339</w:t>
        </w:r>
      </w:hyperlink>
    </w:p>
    <w:p w14:paraId="1CA153D8" w14:textId="77777777" w:rsidR="0011585E" w:rsidRPr="0011585E" w:rsidRDefault="0011585E" w:rsidP="0011585E">
      <w:pPr>
        <w:spacing w:line="360" w:lineRule="auto"/>
        <w:ind w:left="709" w:hanging="709"/>
        <w:jc w:val="both"/>
        <w:rPr>
          <w:rFonts w:eastAsia="Calibri"/>
          <w:sz w:val="24"/>
          <w:szCs w:val="24"/>
          <w:lang w:val="en-US"/>
        </w:rPr>
      </w:pPr>
      <w:r w:rsidRPr="0011585E">
        <w:rPr>
          <w:rFonts w:eastAsia="Calibri"/>
          <w:sz w:val="24"/>
          <w:szCs w:val="24"/>
          <w:lang w:val="en-US"/>
        </w:rPr>
        <w:t xml:space="preserve">Lee, Y. C., Chen, C. R., &amp; Lin, K. C. (2022). Effects of Mindfulness-Based Interventions in Children and Adolescents with ADHD: A Systematic Review and Meta-Analysis of Randomized Controlled Trials. International journal of environmental research and public health, 19(22), 15198. </w:t>
      </w:r>
      <w:hyperlink r:id="rId30" w:tgtFrame="_blank" w:history="1">
        <w:r w:rsidRPr="0011585E">
          <w:rPr>
            <w:rFonts w:eastAsia="Calibri"/>
            <w:color w:val="0000FF" w:themeColor="hyperlink"/>
            <w:sz w:val="24"/>
            <w:szCs w:val="24"/>
            <w:u w:val="single"/>
            <w:lang w:val="en-US"/>
          </w:rPr>
          <w:t>https://doi.org/10.3390/ijerph192215198</w:t>
        </w:r>
      </w:hyperlink>
    </w:p>
    <w:p w14:paraId="741A3B90" w14:textId="77777777" w:rsidR="0011585E" w:rsidRPr="0011585E" w:rsidRDefault="0011585E" w:rsidP="0011585E">
      <w:pPr>
        <w:spacing w:line="360" w:lineRule="auto"/>
        <w:ind w:left="709" w:hanging="709"/>
        <w:jc w:val="both"/>
        <w:rPr>
          <w:rFonts w:eastAsia="Calibri"/>
          <w:sz w:val="24"/>
          <w:szCs w:val="24"/>
          <w:lang w:val="es-PE"/>
        </w:rPr>
      </w:pPr>
      <w:r w:rsidRPr="0011585E">
        <w:rPr>
          <w:rFonts w:eastAsia="Calibri"/>
          <w:sz w:val="24"/>
          <w:szCs w:val="24"/>
          <w:lang w:val="pt-BR"/>
        </w:rPr>
        <w:t xml:space="preserve">Li, L., Li, P., &amp; Liu, Y. (2026). </w:t>
      </w:r>
      <w:r w:rsidRPr="0011585E">
        <w:rPr>
          <w:rFonts w:eastAsia="Calibri"/>
          <w:sz w:val="24"/>
          <w:szCs w:val="24"/>
          <w:lang w:val="en-US"/>
        </w:rPr>
        <w:t xml:space="preserve">Sustainable cultural heritage experiences through spatial augmented reality: The effects of scene interactivity on presence, mental simulation, and tourist word-of-mouth. </w:t>
      </w:r>
      <w:proofErr w:type="spellStart"/>
      <w:r w:rsidRPr="0011585E">
        <w:rPr>
          <w:rFonts w:eastAsia="Calibri"/>
          <w:sz w:val="24"/>
          <w:szCs w:val="24"/>
          <w:lang w:val="es-PE"/>
        </w:rPr>
        <w:t>Sustainability</w:t>
      </w:r>
      <w:proofErr w:type="spellEnd"/>
      <w:r w:rsidRPr="0011585E">
        <w:rPr>
          <w:rFonts w:eastAsia="Calibri"/>
          <w:sz w:val="24"/>
          <w:szCs w:val="24"/>
          <w:lang w:val="es-PE"/>
        </w:rPr>
        <w:t xml:space="preserve">, 18(9), 4441. </w:t>
      </w:r>
      <w:hyperlink r:id="rId31" w:tgtFrame="_blank" w:history="1">
        <w:r w:rsidRPr="0011585E">
          <w:rPr>
            <w:rFonts w:eastAsia="Calibri"/>
            <w:color w:val="0000FF" w:themeColor="hyperlink"/>
            <w:sz w:val="24"/>
            <w:szCs w:val="24"/>
            <w:u w:val="single"/>
            <w:lang w:val="es-PE"/>
          </w:rPr>
          <w:t>https://doi.org/10.3390/su18094441</w:t>
        </w:r>
      </w:hyperlink>
    </w:p>
    <w:p w14:paraId="2D6C0910" w14:textId="77777777" w:rsidR="0011585E" w:rsidRPr="0011585E" w:rsidRDefault="0011585E" w:rsidP="0011585E">
      <w:pPr>
        <w:spacing w:line="360" w:lineRule="auto"/>
        <w:ind w:left="709" w:hanging="709"/>
        <w:jc w:val="both"/>
        <w:rPr>
          <w:rFonts w:eastAsia="Calibri"/>
          <w:sz w:val="24"/>
          <w:szCs w:val="24"/>
          <w:lang w:val="en-US"/>
        </w:rPr>
      </w:pPr>
      <w:r w:rsidRPr="0011585E">
        <w:rPr>
          <w:rFonts w:eastAsia="Calibri"/>
          <w:sz w:val="24"/>
          <w:szCs w:val="24"/>
          <w:lang w:val="es-PE"/>
        </w:rPr>
        <w:t xml:space="preserve">Manzanero, A. L., Balmaseda, R., Pérez, M., Berisso, B., &amp; Álvarez, M. Á. (2025). La atención sostenida en edad escolar: el sexo y el desarrollo cognitivo. </w:t>
      </w:r>
      <w:proofErr w:type="spellStart"/>
      <w:r w:rsidRPr="0011585E">
        <w:rPr>
          <w:rFonts w:eastAsia="Calibri"/>
          <w:sz w:val="24"/>
          <w:szCs w:val="24"/>
          <w:lang w:val="en-US"/>
        </w:rPr>
        <w:t>Psicología</w:t>
      </w:r>
      <w:proofErr w:type="spellEnd"/>
      <w:r w:rsidRPr="0011585E">
        <w:rPr>
          <w:rFonts w:eastAsia="Calibri"/>
          <w:sz w:val="24"/>
          <w:szCs w:val="24"/>
          <w:lang w:val="en-US"/>
        </w:rPr>
        <w:t xml:space="preserve"> </w:t>
      </w:r>
      <w:proofErr w:type="spellStart"/>
      <w:r w:rsidRPr="0011585E">
        <w:rPr>
          <w:rFonts w:eastAsia="Calibri"/>
          <w:sz w:val="24"/>
          <w:szCs w:val="24"/>
          <w:lang w:val="en-US"/>
        </w:rPr>
        <w:t>Educativa</w:t>
      </w:r>
      <w:proofErr w:type="spellEnd"/>
      <w:r w:rsidRPr="0011585E">
        <w:rPr>
          <w:rFonts w:eastAsia="Calibri"/>
          <w:sz w:val="24"/>
          <w:szCs w:val="24"/>
          <w:lang w:val="en-US"/>
        </w:rPr>
        <w:t xml:space="preserve">, 31(2), 171-180. </w:t>
      </w:r>
      <w:hyperlink r:id="rId32" w:tgtFrame="_blank" w:history="1">
        <w:r w:rsidRPr="0011585E">
          <w:rPr>
            <w:rFonts w:eastAsia="Calibri"/>
            <w:color w:val="0000FF" w:themeColor="hyperlink"/>
            <w:sz w:val="24"/>
            <w:szCs w:val="24"/>
            <w:u w:val="single"/>
            <w:lang w:val="en-US"/>
          </w:rPr>
          <w:t>https://doi.org/10.5093/psed2025a15</w:t>
        </w:r>
      </w:hyperlink>
    </w:p>
    <w:p w14:paraId="24A46722" w14:textId="77777777" w:rsidR="0011585E" w:rsidRPr="0011585E" w:rsidRDefault="0011585E" w:rsidP="0011585E">
      <w:pPr>
        <w:spacing w:line="360" w:lineRule="auto"/>
        <w:ind w:left="709" w:hanging="709"/>
        <w:jc w:val="both"/>
        <w:rPr>
          <w:rFonts w:eastAsia="Calibri"/>
          <w:sz w:val="24"/>
          <w:szCs w:val="24"/>
          <w:lang w:val="es-PE"/>
        </w:rPr>
      </w:pPr>
      <w:r w:rsidRPr="0011585E">
        <w:rPr>
          <w:rFonts w:eastAsia="Calibri"/>
          <w:sz w:val="24"/>
          <w:szCs w:val="24"/>
          <w:lang w:val="en-US"/>
        </w:rPr>
        <w:t xml:space="preserve">Mayer, R. E. (2024). The past, present, and future of the cognitive theory of multimedia learning. </w:t>
      </w:r>
      <w:proofErr w:type="spellStart"/>
      <w:r w:rsidRPr="0011585E">
        <w:rPr>
          <w:rFonts w:eastAsia="Calibri"/>
          <w:sz w:val="24"/>
          <w:szCs w:val="24"/>
          <w:lang w:val="es-PE"/>
        </w:rPr>
        <w:t>Educational</w:t>
      </w:r>
      <w:proofErr w:type="spellEnd"/>
      <w:r w:rsidRPr="0011585E">
        <w:rPr>
          <w:rFonts w:eastAsia="Calibri"/>
          <w:sz w:val="24"/>
          <w:szCs w:val="24"/>
          <w:lang w:val="es-PE"/>
        </w:rPr>
        <w:t xml:space="preserve"> </w:t>
      </w:r>
      <w:proofErr w:type="spellStart"/>
      <w:r w:rsidRPr="0011585E">
        <w:rPr>
          <w:rFonts w:eastAsia="Calibri"/>
          <w:sz w:val="24"/>
          <w:szCs w:val="24"/>
          <w:lang w:val="es-PE"/>
        </w:rPr>
        <w:t>Psychology</w:t>
      </w:r>
      <w:proofErr w:type="spellEnd"/>
      <w:r w:rsidRPr="0011585E">
        <w:rPr>
          <w:rFonts w:eastAsia="Calibri"/>
          <w:sz w:val="24"/>
          <w:szCs w:val="24"/>
          <w:lang w:val="es-PE"/>
        </w:rPr>
        <w:t xml:space="preserve"> </w:t>
      </w:r>
      <w:proofErr w:type="spellStart"/>
      <w:r w:rsidRPr="0011585E">
        <w:rPr>
          <w:rFonts w:eastAsia="Calibri"/>
          <w:sz w:val="24"/>
          <w:szCs w:val="24"/>
          <w:lang w:val="es-PE"/>
        </w:rPr>
        <w:t>Review</w:t>
      </w:r>
      <w:proofErr w:type="spellEnd"/>
      <w:r w:rsidRPr="0011585E">
        <w:rPr>
          <w:rFonts w:eastAsia="Calibri"/>
          <w:sz w:val="24"/>
          <w:szCs w:val="24"/>
          <w:lang w:val="es-PE"/>
        </w:rPr>
        <w:t xml:space="preserve">, 36(8). </w:t>
      </w:r>
      <w:hyperlink r:id="rId33" w:tgtFrame="_blank" w:history="1">
        <w:r w:rsidRPr="0011585E">
          <w:rPr>
            <w:rFonts w:eastAsia="Calibri"/>
            <w:color w:val="0000FF" w:themeColor="hyperlink"/>
            <w:sz w:val="24"/>
            <w:szCs w:val="24"/>
            <w:u w:val="single"/>
            <w:lang w:val="es-PE"/>
          </w:rPr>
          <w:t>https://doi.org/10.1007/s10648-023-09842-1</w:t>
        </w:r>
      </w:hyperlink>
    </w:p>
    <w:p w14:paraId="52153F4B" w14:textId="77777777" w:rsidR="0011585E" w:rsidRPr="0011585E" w:rsidRDefault="0011585E" w:rsidP="0011585E">
      <w:pPr>
        <w:spacing w:line="360" w:lineRule="auto"/>
        <w:ind w:left="709" w:hanging="709"/>
        <w:jc w:val="both"/>
        <w:rPr>
          <w:rFonts w:eastAsia="Calibri"/>
          <w:sz w:val="24"/>
          <w:szCs w:val="24"/>
          <w:lang w:val="es-PE"/>
        </w:rPr>
      </w:pPr>
      <w:r w:rsidRPr="0011585E">
        <w:rPr>
          <w:rFonts w:eastAsia="Calibri"/>
          <w:sz w:val="24"/>
          <w:szCs w:val="24"/>
          <w:lang w:val="es-PE"/>
        </w:rPr>
        <w:lastRenderedPageBreak/>
        <w:t xml:space="preserve">Ministerio de Educación del Perú [MINEDU]. (2023). Resultados de la Evaluación Muestral de Estudiantes 2022. Oficina de Medición de la Calidad de los Aprendizajes. </w:t>
      </w:r>
      <w:hyperlink r:id="rId34" w:tgtFrame="_blank" w:history="1">
        <w:r w:rsidRPr="0011585E">
          <w:rPr>
            <w:rFonts w:eastAsia="Calibri"/>
            <w:color w:val="0000FF" w:themeColor="hyperlink"/>
            <w:sz w:val="24"/>
            <w:szCs w:val="24"/>
            <w:u w:val="single"/>
            <w:lang w:val="es-PE"/>
          </w:rPr>
          <w:t>http://umc.minedu.gob.pe/resultadosem2022/</w:t>
        </w:r>
      </w:hyperlink>
    </w:p>
    <w:p w14:paraId="142A0614" w14:textId="77777777" w:rsidR="0011585E" w:rsidRPr="0011585E" w:rsidRDefault="0011585E" w:rsidP="0011585E">
      <w:pPr>
        <w:spacing w:line="360" w:lineRule="auto"/>
        <w:ind w:left="709" w:hanging="709"/>
        <w:jc w:val="both"/>
        <w:rPr>
          <w:rFonts w:eastAsia="Calibri"/>
          <w:sz w:val="24"/>
          <w:szCs w:val="24"/>
          <w:lang w:val="es-PE"/>
        </w:rPr>
      </w:pPr>
      <w:r w:rsidRPr="0011585E">
        <w:rPr>
          <w:rFonts w:eastAsia="Calibri"/>
          <w:sz w:val="24"/>
          <w:szCs w:val="24"/>
          <w:lang w:val="es-PE"/>
        </w:rPr>
        <w:t xml:space="preserve">Ministerio de Salud [MINSA]. (2023). Repositorio Único Nacional de Información en Salud (REUNIS): Base de datos de Salud Mental. </w:t>
      </w:r>
      <w:hyperlink r:id="rId35" w:tgtFrame="_blank" w:history="1">
        <w:r w:rsidRPr="0011585E">
          <w:rPr>
            <w:rFonts w:eastAsia="Calibri"/>
            <w:color w:val="0000FF" w:themeColor="hyperlink"/>
            <w:sz w:val="24"/>
            <w:szCs w:val="24"/>
            <w:u w:val="single"/>
            <w:lang w:val="es-PE"/>
          </w:rPr>
          <w:t>https://www.minsa.gob.pe/reunis/data/salud_mental.asp</w:t>
        </w:r>
      </w:hyperlink>
    </w:p>
    <w:p w14:paraId="2B37DAF9" w14:textId="77777777" w:rsidR="0011585E" w:rsidRPr="0011585E" w:rsidRDefault="0011585E" w:rsidP="0011585E">
      <w:pPr>
        <w:spacing w:line="360" w:lineRule="auto"/>
        <w:ind w:left="709" w:hanging="709"/>
        <w:jc w:val="both"/>
        <w:rPr>
          <w:rFonts w:eastAsia="Calibri"/>
          <w:sz w:val="24"/>
          <w:szCs w:val="24"/>
          <w:lang w:val="es-PE"/>
        </w:rPr>
      </w:pPr>
      <w:r w:rsidRPr="0011585E">
        <w:rPr>
          <w:rFonts w:eastAsia="Calibri"/>
          <w:sz w:val="24"/>
          <w:szCs w:val="24"/>
          <w:lang w:val="es-PE"/>
        </w:rPr>
        <w:t xml:space="preserve">Ministerio de Salud [MINSA]. (2025, 13 de julio). En los establecimientos de salud del Minsa se han registrado más de 25 000 casos atendidos de TDAH durante enero a junio 2025. Recuperado el 5 de junio de 2026, de </w:t>
      </w:r>
      <w:hyperlink r:id="rId36" w:tgtFrame="_blank" w:history="1">
        <w:r w:rsidRPr="0011585E">
          <w:rPr>
            <w:rFonts w:eastAsia="Calibri"/>
            <w:color w:val="0000FF" w:themeColor="hyperlink"/>
            <w:sz w:val="24"/>
            <w:szCs w:val="24"/>
            <w:u w:val="single"/>
            <w:lang w:val="es-PE"/>
          </w:rPr>
          <w:t>https://www.gob.pe/institucion/minsa/noticias/1208012-en-los-establecimientos-de-salud-del-minsa-se-han-registrado-mas-de-25-000-casos-atendidos-de-tdah</w:t>
        </w:r>
      </w:hyperlink>
    </w:p>
    <w:p w14:paraId="18D854A8" w14:textId="77777777" w:rsidR="0011585E" w:rsidRPr="0011585E" w:rsidRDefault="0011585E" w:rsidP="0011585E">
      <w:pPr>
        <w:spacing w:line="360" w:lineRule="auto"/>
        <w:ind w:left="709" w:hanging="709"/>
        <w:jc w:val="both"/>
        <w:rPr>
          <w:rFonts w:eastAsia="Calibri"/>
          <w:sz w:val="24"/>
          <w:szCs w:val="24"/>
          <w:lang w:val="es-PE"/>
        </w:rPr>
      </w:pPr>
      <w:r w:rsidRPr="0011585E">
        <w:rPr>
          <w:rFonts w:eastAsia="Calibri"/>
          <w:sz w:val="24"/>
          <w:szCs w:val="24"/>
          <w:lang w:val="es-PE"/>
        </w:rPr>
        <w:t xml:space="preserve">Naciones Unidas. (2023). Informe de los Objetivos de Desarrollo Sostenible 2023: Edición especial. </w:t>
      </w:r>
      <w:hyperlink r:id="rId37" w:tgtFrame="_blank" w:history="1">
        <w:r w:rsidRPr="0011585E">
          <w:rPr>
            <w:rFonts w:eastAsia="Calibri"/>
            <w:color w:val="0000FF" w:themeColor="hyperlink"/>
            <w:sz w:val="24"/>
            <w:szCs w:val="24"/>
            <w:u w:val="single"/>
            <w:lang w:val="es-PE"/>
          </w:rPr>
          <w:t>https://unstats.un.org/sdgs/report/2023/</w:t>
        </w:r>
      </w:hyperlink>
    </w:p>
    <w:p w14:paraId="3E346E79" w14:textId="77777777" w:rsidR="0011585E" w:rsidRPr="0011585E" w:rsidRDefault="0011585E" w:rsidP="0011585E">
      <w:pPr>
        <w:spacing w:line="360" w:lineRule="auto"/>
        <w:ind w:left="709" w:hanging="709"/>
        <w:jc w:val="both"/>
        <w:rPr>
          <w:rFonts w:eastAsia="Calibri"/>
          <w:sz w:val="24"/>
          <w:szCs w:val="24"/>
          <w:lang w:val="es-PE"/>
        </w:rPr>
      </w:pPr>
      <w:r w:rsidRPr="0011585E">
        <w:rPr>
          <w:rFonts w:eastAsia="Calibri"/>
          <w:sz w:val="24"/>
          <w:szCs w:val="24"/>
          <w:lang w:val="es-PE"/>
        </w:rPr>
        <w:t xml:space="preserve">Organización Mundial de la Salud [OMS]. </w:t>
      </w:r>
      <w:r w:rsidRPr="0011585E">
        <w:rPr>
          <w:rFonts w:eastAsia="Calibri"/>
          <w:sz w:val="24"/>
          <w:szCs w:val="24"/>
          <w:lang w:val="en-US"/>
        </w:rPr>
        <w:t xml:space="preserve">(2022). Excessive screen use and gaming considerations during #COVID19. </w:t>
      </w:r>
      <w:r w:rsidRPr="0011585E">
        <w:rPr>
          <w:rFonts w:eastAsia="Calibri"/>
          <w:sz w:val="24"/>
          <w:szCs w:val="24"/>
          <w:lang w:val="es-PE"/>
        </w:rPr>
        <w:t xml:space="preserve">Oficina Regional para el Mediterráneo Oriental. </w:t>
      </w:r>
      <w:hyperlink r:id="rId38" w:tgtFrame="_blank" w:history="1">
        <w:r w:rsidRPr="0011585E">
          <w:rPr>
            <w:rFonts w:eastAsia="Calibri"/>
            <w:color w:val="0000FF" w:themeColor="hyperlink"/>
            <w:sz w:val="24"/>
            <w:szCs w:val="24"/>
            <w:u w:val="single"/>
            <w:lang w:val="es-PE"/>
          </w:rPr>
          <w:t>https://www.emro.who.int/mnh/news/excessive-screen-use-and-gaming-considerations-during-covid19.html</w:t>
        </w:r>
      </w:hyperlink>
    </w:p>
    <w:p w14:paraId="7C7EEFB2" w14:textId="77777777" w:rsidR="0011585E" w:rsidRPr="0011585E" w:rsidRDefault="0011585E" w:rsidP="0011585E">
      <w:pPr>
        <w:spacing w:line="360" w:lineRule="auto"/>
        <w:ind w:left="709" w:hanging="709"/>
        <w:jc w:val="both"/>
        <w:rPr>
          <w:rFonts w:eastAsia="Calibri"/>
          <w:sz w:val="24"/>
          <w:szCs w:val="24"/>
          <w:lang w:val="es-PE"/>
        </w:rPr>
      </w:pPr>
      <w:r w:rsidRPr="0011585E">
        <w:rPr>
          <w:rFonts w:eastAsia="Calibri"/>
          <w:sz w:val="24"/>
          <w:szCs w:val="24"/>
          <w:lang w:val="es-PE"/>
        </w:rPr>
        <w:t xml:space="preserve">Organización Panamericana de la Salud [OPS]. (2024). Mejorando la salud mental de niños, niñas y adolescentes en atención primaria. Campus Virtual de Salud Pública. </w:t>
      </w:r>
      <w:hyperlink r:id="rId39" w:tgtFrame="_blank" w:history="1">
        <w:r w:rsidRPr="0011585E">
          <w:rPr>
            <w:rFonts w:eastAsia="Calibri"/>
            <w:color w:val="0000FF" w:themeColor="hyperlink"/>
            <w:sz w:val="24"/>
            <w:szCs w:val="24"/>
            <w:u w:val="single"/>
            <w:lang w:val="es-PE"/>
          </w:rPr>
          <w:t>https://campus.paho.org/es/curso/mejorando-salud-mental-ninos</w:t>
        </w:r>
      </w:hyperlink>
    </w:p>
    <w:p w14:paraId="2CBE7467" w14:textId="77777777" w:rsidR="0011585E" w:rsidRPr="0011585E" w:rsidRDefault="0011585E" w:rsidP="0011585E">
      <w:pPr>
        <w:spacing w:line="360" w:lineRule="auto"/>
        <w:ind w:left="709" w:hanging="709"/>
        <w:jc w:val="both"/>
        <w:rPr>
          <w:rFonts w:eastAsia="Calibri"/>
          <w:sz w:val="24"/>
          <w:szCs w:val="24"/>
          <w:lang w:val="en-US"/>
        </w:rPr>
      </w:pPr>
      <w:r w:rsidRPr="0011585E">
        <w:rPr>
          <w:rFonts w:eastAsia="Calibri"/>
          <w:sz w:val="24"/>
          <w:szCs w:val="24"/>
          <w:lang w:val="es-PE"/>
        </w:rPr>
        <w:t xml:space="preserve">Otzen, T., &amp; Manterola, C. (2021). Técnicas de muestreo sobre una población a estudio. </w:t>
      </w:r>
      <w:r w:rsidRPr="0011585E">
        <w:rPr>
          <w:rFonts w:eastAsia="Calibri"/>
          <w:sz w:val="24"/>
          <w:szCs w:val="24"/>
          <w:lang w:val="en-US"/>
        </w:rPr>
        <w:t xml:space="preserve">International Journal of Morphology, 35(1), 227-232. </w:t>
      </w:r>
      <w:hyperlink r:id="rId40" w:tgtFrame="_blank" w:history="1">
        <w:r w:rsidRPr="0011585E">
          <w:rPr>
            <w:rFonts w:eastAsia="Calibri"/>
            <w:color w:val="0000FF" w:themeColor="hyperlink"/>
            <w:sz w:val="24"/>
            <w:szCs w:val="24"/>
            <w:u w:val="single"/>
            <w:lang w:val="en-US"/>
          </w:rPr>
          <w:t>https://doi.org/10.4067/S0717-95022017000100037</w:t>
        </w:r>
      </w:hyperlink>
    </w:p>
    <w:p w14:paraId="21846D42" w14:textId="77777777" w:rsidR="0011585E" w:rsidRPr="0011585E" w:rsidRDefault="0011585E" w:rsidP="0011585E">
      <w:pPr>
        <w:spacing w:line="360" w:lineRule="auto"/>
        <w:ind w:left="709" w:hanging="709"/>
        <w:jc w:val="both"/>
        <w:rPr>
          <w:rFonts w:eastAsia="Calibri"/>
          <w:sz w:val="24"/>
          <w:szCs w:val="24"/>
          <w:lang w:val="es-PE"/>
        </w:rPr>
      </w:pPr>
      <w:r w:rsidRPr="0012052E">
        <w:rPr>
          <w:rFonts w:eastAsia="Calibri"/>
          <w:sz w:val="24"/>
          <w:szCs w:val="24"/>
          <w:lang w:val="en-US"/>
        </w:rPr>
        <w:t xml:space="preserve">Ramon, D. (2025). </w:t>
      </w:r>
      <w:r w:rsidRPr="0011585E">
        <w:rPr>
          <w:rFonts w:eastAsia="Calibri"/>
          <w:sz w:val="24"/>
          <w:szCs w:val="24"/>
          <w:lang w:val="es-PE"/>
        </w:rPr>
        <w:t xml:space="preserve">Cuenta cuentos interactivos y desarrollo del lenguaje en niños de 5 años de la Institución Educativa Inicial N° 656 Pasitos de Jesús-Hualmay [Tesis de Licenciatura, Universidad Nacional José Faustino </w:t>
      </w:r>
      <w:proofErr w:type="spellStart"/>
      <w:r w:rsidRPr="0011585E">
        <w:rPr>
          <w:rFonts w:eastAsia="Calibri"/>
          <w:sz w:val="24"/>
          <w:szCs w:val="24"/>
          <w:lang w:val="es-PE"/>
        </w:rPr>
        <w:t>Sanchez</w:t>
      </w:r>
      <w:proofErr w:type="spellEnd"/>
      <w:r w:rsidRPr="0011585E">
        <w:rPr>
          <w:rFonts w:eastAsia="Calibri"/>
          <w:sz w:val="24"/>
          <w:szCs w:val="24"/>
          <w:lang w:val="es-PE"/>
        </w:rPr>
        <w:t xml:space="preserve"> Carrión] </w:t>
      </w:r>
      <w:hyperlink r:id="rId41" w:tgtFrame="_blank" w:history="1">
        <w:r w:rsidRPr="0011585E">
          <w:rPr>
            <w:rFonts w:eastAsia="Calibri"/>
            <w:color w:val="0000FF" w:themeColor="hyperlink"/>
            <w:sz w:val="24"/>
            <w:szCs w:val="24"/>
            <w:u w:val="single"/>
            <w:lang w:val="es-PE"/>
          </w:rPr>
          <w:t>http://hdl.handle.net/20.500.14067/11007</w:t>
        </w:r>
      </w:hyperlink>
    </w:p>
    <w:p w14:paraId="70604EA5" w14:textId="77777777" w:rsidR="0011585E" w:rsidRPr="0011585E" w:rsidRDefault="0011585E" w:rsidP="0011585E">
      <w:pPr>
        <w:spacing w:line="360" w:lineRule="auto"/>
        <w:ind w:left="709" w:hanging="709"/>
        <w:jc w:val="both"/>
        <w:rPr>
          <w:rFonts w:eastAsia="Calibri"/>
          <w:sz w:val="24"/>
          <w:szCs w:val="24"/>
          <w:lang w:val="en-US"/>
        </w:rPr>
      </w:pPr>
      <w:r w:rsidRPr="0011585E">
        <w:rPr>
          <w:rFonts w:eastAsia="Calibri"/>
          <w:sz w:val="24"/>
          <w:szCs w:val="24"/>
          <w:lang w:val="en-US"/>
        </w:rPr>
        <w:t xml:space="preserve">Ranchod, S., </w:t>
      </w:r>
      <w:proofErr w:type="spellStart"/>
      <w:r w:rsidRPr="0011585E">
        <w:rPr>
          <w:rFonts w:eastAsia="Calibri"/>
          <w:sz w:val="24"/>
          <w:szCs w:val="24"/>
          <w:lang w:val="en-US"/>
        </w:rPr>
        <w:t>Rakobowchuk</w:t>
      </w:r>
      <w:proofErr w:type="spellEnd"/>
      <w:r w:rsidRPr="0011585E">
        <w:rPr>
          <w:rFonts w:eastAsia="Calibri"/>
          <w:sz w:val="24"/>
          <w:szCs w:val="24"/>
          <w:lang w:val="en-US"/>
        </w:rPr>
        <w:t xml:space="preserve">, M., &amp; Gonzalez, C. (2023). Distinct age-related brain activity patterns in the prefrontal cortex when increasing cognitive load: A functional near-infrared spectroscopy study. </w:t>
      </w:r>
      <w:proofErr w:type="spellStart"/>
      <w:r w:rsidRPr="0011585E">
        <w:rPr>
          <w:rFonts w:eastAsia="Calibri"/>
          <w:sz w:val="24"/>
          <w:szCs w:val="24"/>
          <w:lang w:val="en-US"/>
        </w:rPr>
        <w:t>PLoS</w:t>
      </w:r>
      <w:proofErr w:type="spellEnd"/>
      <w:r w:rsidRPr="0011585E">
        <w:rPr>
          <w:rFonts w:eastAsia="Calibri"/>
          <w:sz w:val="24"/>
          <w:szCs w:val="24"/>
          <w:lang w:val="en-US"/>
        </w:rPr>
        <w:t xml:space="preserve"> ONE, 18(12), e0293394. </w:t>
      </w:r>
      <w:hyperlink r:id="rId42" w:tgtFrame="_blank" w:history="1">
        <w:r w:rsidRPr="0011585E">
          <w:rPr>
            <w:rFonts w:eastAsia="Calibri"/>
            <w:color w:val="0000FF" w:themeColor="hyperlink"/>
            <w:sz w:val="24"/>
            <w:szCs w:val="24"/>
            <w:u w:val="single"/>
            <w:lang w:val="en-US"/>
          </w:rPr>
          <w:t>https://doi.org/10.1371/journal.pone.0293394</w:t>
        </w:r>
      </w:hyperlink>
    </w:p>
    <w:p w14:paraId="39B60FB2" w14:textId="77777777" w:rsidR="0011585E" w:rsidRPr="0011585E" w:rsidRDefault="0011585E" w:rsidP="0011585E">
      <w:pPr>
        <w:spacing w:line="360" w:lineRule="auto"/>
        <w:ind w:left="709" w:hanging="709"/>
        <w:jc w:val="both"/>
        <w:rPr>
          <w:rFonts w:eastAsia="Calibri"/>
          <w:sz w:val="24"/>
          <w:szCs w:val="24"/>
          <w:lang w:val="en-US"/>
        </w:rPr>
      </w:pPr>
      <w:proofErr w:type="spellStart"/>
      <w:r w:rsidRPr="0011585E">
        <w:rPr>
          <w:rFonts w:eastAsia="Calibri"/>
          <w:sz w:val="24"/>
          <w:szCs w:val="24"/>
          <w:lang w:val="en-US"/>
        </w:rPr>
        <w:t>Rustichini</w:t>
      </w:r>
      <w:proofErr w:type="spellEnd"/>
      <w:r w:rsidRPr="0011585E">
        <w:rPr>
          <w:rFonts w:eastAsia="Calibri"/>
          <w:sz w:val="24"/>
          <w:szCs w:val="24"/>
          <w:lang w:val="en-US"/>
        </w:rPr>
        <w:t xml:space="preserve">, A., Domenech, P., </w:t>
      </w:r>
      <w:proofErr w:type="spellStart"/>
      <w:r w:rsidRPr="0011585E">
        <w:rPr>
          <w:rFonts w:eastAsia="Calibri"/>
          <w:sz w:val="24"/>
          <w:szCs w:val="24"/>
          <w:lang w:val="en-US"/>
        </w:rPr>
        <w:t>Civai</w:t>
      </w:r>
      <w:proofErr w:type="spellEnd"/>
      <w:r w:rsidRPr="0011585E">
        <w:rPr>
          <w:rFonts w:eastAsia="Calibri"/>
          <w:sz w:val="24"/>
          <w:szCs w:val="24"/>
          <w:lang w:val="en-US"/>
        </w:rPr>
        <w:t xml:space="preserve">, C., &amp; DeYoung, </w:t>
      </w:r>
      <w:proofErr w:type="gramStart"/>
      <w:r w:rsidRPr="0011585E">
        <w:rPr>
          <w:rFonts w:eastAsia="Calibri"/>
          <w:sz w:val="24"/>
          <w:szCs w:val="24"/>
          <w:lang w:val="en-US"/>
        </w:rPr>
        <w:t>C. G</w:t>
      </w:r>
      <w:proofErr w:type="gramEnd"/>
      <w:r w:rsidRPr="0011585E">
        <w:rPr>
          <w:rFonts w:eastAsia="Calibri"/>
          <w:sz w:val="24"/>
          <w:szCs w:val="24"/>
          <w:lang w:val="en-US"/>
        </w:rPr>
        <w:t xml:space="preserve">. (2023). Working memory and attention in choice. </w:t>
      </w:r>
      <w:proofErr w:type="spellStart"/>
      <w:r w:rsidRPr="0011585E">
        <w:rPr>
          <w:rFonts w:eastAsia="Calibri"/>
          <w:sz w:val="24"/>
          <w:szCs w:val="24"/>
          <w:lang w:val="en-US"/>
        </w:rPr>
        <w:t>PLoS</w:t>
      </w:r>
      <w:proofErr w:type="spellEnd"/>
      <w:r w:rsidRPr="0011585E">
        <w:rPr>
          <w:rFonts w:eastAsia="Calibri"/>
          <w:sz w:val="24"/>
          <w:szCs w:val="24"/>
          <w:lang w:val="en-US"/>
        </w:rPr>
        <w:t xml:space="preserve"> ONE, 18(10), e0284127. </w:t>
      </w:r>
      <w:hyperlink r:id="rId43" w:tgtFrame="_blank" w:history="1">
        <w:r w:rsidRPr="0011585E">
          <w:rPr>
            <w:rFonts w:eastAsia="Calibri"/>
            <w:color w:val="0000FF" w:themeColor="hyperlink"/>
            <w:sz w:val="24"/>
            <w:szCs w:val="24"/>
            <w:u w:val="single"/>
            <w:lang w:val="en-US"/>
          </w:rPr>
          <w:t>https://doi.org/10.1371/journal.pone.0284127</w:t>
        </w:r>
      </w:hyperlink>
    </w:p>
    <w:p w14:paraId="1884EDF8" w14:textId="77777777" w:rsidR="0011585E" w:rsidRPr="0011585E" w:rsidRDefault="0011585E" w:rsidP="0011585E">
      <w:pPr>
        <w:spacing w:line="360" w:lineRule="auto"/>
        <w:ind w:left="709" w:hanging="709"/>
        <w:jc w:val="both"/>
        <w:rPr>
          <w:rFonts w:eastAsia="Calibri"/>
          <w:sz w:val="24"/>
          <w:szCs w:val="24"/>
          <w:lang w:val="en-US"/>
        </w:rPr>
      </w:pPr>
      <w:r w:rsidRPr="0011585E">
        <w:rPr>
          <w:rFonts w:eastAsia="Calibri"/>
          <w:sz w:val="24"/>
          <w:szCs w:val="24"/>
          <w:lang w:val="en-US"/>
        </w:rPr>
        <w:lastRenderedPageBreak/>
        <w:t xml:space="preserve">Sánchez-Rivas, E., Ramos Núñez, M. F., Ramos Navas-Parejo, M., &amp; De La Cruz-Campos, J. C. (2023). Narrative-based learning using mobile devices. Education + Training, 65(2), 284–297. </w:t>
      </w:r>
      <w:hyperlink r:id="rId44" w:tgtFrame="_blank" w:history="1">
        <w:r w:rsidRPr="0011585E">
          <w:rPr>
            <w:rFonts w:eastAsia="Calibri"/>
            <w:color w:val="0000FF" w:themeColor="hyperlink"/>
            <w:sz w:val="24"/>
            <w:szCs w:val="24"/>
            <w:u w:val="single"/>
            <w:lang w:val="en-US"/>
          </w:rPr>
          <w:t>https://doi.org/10.1108/ET-06-2022-0244</w:t>
        </w:r>
      </w:hyperlink>
    </w:p>
    <w:p w14:paraId="3EA9EF74" w14:textId="77777777" w:rsidR="0011585E" w:rsidRPr="0011585E" w:rsidRDefault="0011585E" w:rsidP="0011585E">
      <w:pPr>
        <w:spacing w:line="360" w:lineRule="auto"/>
        <w:ind w:left="709" w:hanging="709"/>
        <w:jc w:val="both"/>
        <w:rPr>
          <w:rFonts w:eastAsia="Calibri"/>
          <w:sz w:val="24"/>
          <w:szCs w:val="24"/>
          <w:lang w:val="es-PE"/>
        </w:rPr>
      </w:pPr>
      <w:r w:rsidRPr="0011585E">
        <w:rPr>
          <w:rFonts w:eastAsia="Calibri"/>
          <w:sz w:val="24"/>
          <w:szCs w:val="24"/>
          <w:lang w:val="en-US"/>
        </w:rPr>
        <w:t xml:space="preserve">Servera, M., Sáez, B., &amp; Iglesias-Rodríguez, T. (2023). Assessment of sustained attention in high-performance and attention deficit/hyperactivity disorder (ADHD) children with a vigilance task. </w:t>
      </w:r>
      <w:r w:rsidRPr="0011585E">
        <w:rPr>
          <w:rFonts w:eastAsia="Calibri"/>
          <w:sz w:val="24"/>
          <w:szCs w:val="24"/>
          <w:lang w:val="es-PE"/>
        </w:rPr>
        <w:t xml:space="preserve">Anales de Psicología, 39(2), 223–230. </w:t>
      </w:r>
      <w:hyperlink r:id="rId45" w:tgtFrame="_blank" w:history="1">
        <w:r w:rsidRPr="0011585E">
          <w:rPr>
            <w:rFonts w:eastAsia="Calibri"/>
            <w:color w:val="0000FF" w:themeColor="hyperlink"/>
            <w:sz w:val="24"/>
            <w:szCs w:val="24"/>
            <w:u w:val="single"/>
            <w:lang w:val="es-PE"/>
          </w:rPr>
          <w:t>https://doi.org/10.6018/analesps.477731</w:t>
        </w:r>
      </w:hyperlink>
    </w:p>
    <w:p w14:paraId="1853FD00" w14:textId="77777777" w:rsidR="0011585E" w:rsidRPr="0011585E" w:rsidRDefault="0011585E" w:rsidP="0011585E">
      <w:pPr>
        <w:spacing w:line="360" w:lineRule="auto"/>
        <w:ind w:left="709" w:hanging="709"/>
        <w:jc w:val="both"/>
        <w:rPr>
          <w:rFonts w:eastAsia="Calibri"/>
          <w:sz w:val="24"/>
          <w:szCs w:val="24"/>
          <w:lang w:val="en-US"/>
        </w:rPr>
      </w:pPr>
      <w:r w:rsidRPr="0011585E">
        <w:rPr>
          <w:rFonts w:eastAsia="Calibri"/>
          <w:sz w:val="24"/>
          <w:szCs w:val="24"/>
          <w:lang w:val="es-PE"/>
        </w:rPr>
        <w:t xml:space="preserve">Siedenburg, K., Graves, J., &amp; </w:t>
      </w:r>
      <w:proofErr w:type="spellStart"/>
      <w:r w:rsidRPr="0011585E">
        <w:rPr>
          <w:rFonts w:eastAsia="Calibri"/>
          <w:sz w:val="24"/>
          <w:szCs w:val="24"/>
          <w:lang w:val="es-PE"/>
        </w:rPr>
        <w:t>Pressnitzer</w:t>
      </w:r>
      <w:proofErr w:type="spellEnd"/>
      <w:r w:rsidRPr="0011585E">
        <w:rPr>
          <w:rFonts w:eastAsia="Calibri"/>
          <w:sz w:val="24"/>
          <w:szCs w:val="24"/>
          <w:lang w:val="es-PE"/>
        </w:rPr>
        <w:t xml:space="preserve">, D. (2023). </w:t>
      </w:r>
      <w:r w:rsidRPr="0011585E">
        <w:rPr>
          <w:rFonts w:eastAsia="Calibri"/>
          <w:sz w:val="24"/>
          <w:szCs w:val="24"/>
          <w:lang w:val="en-US"/>
        </w:rPr>
        <w:t xml:space="preserve">A unitary model of auditory frequency change perception. </w:t>
      </w:r>
      <w:proofErr w:type="spellStart"/>
      <w:r w:rsidRPr="0011585E">
        <w:rPr>
          <w:rFonts w:eastAsia="Calibri"/>
          <w:sz w:val="24"/>
          <w:szCs w:val="24"/>
          <w:lang w:val="en-US"/>
        </w:rPr>
        <w:t>PLoS</w:t>
      </w:r>
      <w:proofErr w:type="spellEnd"/>
      <w:r w:rsidRPr="0011585E">
        <w:rPr>
          <w:rFonts w:eastAsia="Calibri"/>
          <w:sz w:val="24"/>
          <w:szCs w:val="24"/>
          <w:lang w:val="en-US"/>
        </w:rPr>
        <w:t xml:space="preserve"> </w:t>
      </w:r>
      <w:proofErr w:type="spellStart"/>
      <w:r w:rsidRPr="0011585E">
        <w:rPr>
          <w:rFonts w:eastAsia="Calibri"/>
          <w:sz w:val="24"/>
          <w:szCs w:val="24"/>
          <w:lang w:val="en-US"/>
        </w:rPr>
        <w:t>Comput</w:t>
      </w:r>
      <w:proofErr w:type="spellEnd"/>
      <w:r w:rsidRPr="0011585E">
        <w:rPr>
          <w:rFonts w:eastAsia="Calibri"/>
          <w:sz w:val="24"/>
          <w:szCs w:val="24"/>
          <w:lang w:val="en-US"/>
        </w:rPr>
        <w:t xml:space="preserve"> Biol, 19(1), e1010307. </w:t>
      </w:r>
      <w:hyperlink r:id="rId46" w:tgtFrame="_blank" w:history="1">
        <w:r w:rsidRPr="0011585E">
          <w:rPr>
            <w:rFonts w:eastAsia="Calibri"/>
            <w:color w:val="0000FF" w:themeColor="hyperlink"/>
            <w:sz w:val="24"/>
            <w:szCs w:val="24"/>
            <w:u w:val="single"/>
            <w:lang w:val="en-US"/>
          </w:rPr>
          <w:t>https://doi.org/10.1371/journal.pcbi.1010307</w:t>
        </w:r>
      </w:hyperlink>
    </w:p>
    <w:p w14:paraId="691DA3E4" w14:textId="77777777" w:rsidR="0011585E" w:rsidRPr="0011585E" w:rsidRDefault="0011585E" w:rsidP="0011585E">
      <w:pPr>
        <w:spacing w:line="360" w:lineRule="auto"/>
        <w:ind w:left="709" w:hanging="709"/>
        <w:jc w:val="both"/>
        <w:rPr>
          <w:rFonts w:eastAsia="Calibri"/>
          <w:sz w:val="24"/>
          <w:szCs w:val="24"/>
          <w:lang w:val="en-US"/>
        </w:rPr>
      </w:pPr>
      <w:r w:rsidRPr="0011585E">
        <w:rPr>
          <w:rFonts w:eastAsia="Calibri"/>
          <w:sz w:val="24"/>
          <w:szCs w:val="24"/>
          <w:lang w:val="en-US"/>
        </w:rPr>
        <w:t>Strouse, G. A., &amp; Ganea, P. A. (2021). Are prompts provided by electronic books as effective for teaching preschoolers a biological concept as those provided by an adult? Early Childhood Research Quarterly, 55, 223–234.</w:t>
      </w:r>
      <w:hyperlink r:id="rId47" w:tgtFrame="_blank" w:history="1">
        <w:r w:rsidRPr="0011585E">
          <w:rPr>
            <w:rFonts w:eastAsia="Calibri"/>
            <w:color w:val="0000FF" w:themeColor="hyperlink"/>
            <w:sz w:val="24"/>
            <w:szCs w:val="24"/>
            <w:u w:val="single"/>
            <w:lang w:val="en-US"/>
          </w:rPr>
          <w:t>https://doi.org/10.1080/10409289.2016.1210457</w:t>
        </w:r>
      </w:hyperlink>
    </w:p>
    <w:p w14:paraId="31255931" w14:textId="77777777" w:rsidR="0011585E" w:rsidRPr="0011585E" w:rsidRDefault="0011585E" w:rsidP="0011585E">
      <w:pPr>
        <w:spacing w:line="360" w:lineRule="auto"/>
        <w:ind w:left="709" w:hanging="709"/>
        <w:jc w:val="both"/>
        <w:rPr>
          <w:rFonts w:eastAsia="Calibri"/>
          <w:sz w:val="24"/>
          <w:szCs w:val="24"/>
          <w:lang w:val="en-US"/>
        </w:rPr>
      </w:pPr>
      <w:r w:rsidRPr="0011585E">
        <w:rPr>
          <w:rFonts w:eastAsia="Calibri"/>
          <w:sz w:val="24"/>
          <w:szCs w:val="24"/>
          <w:lang w:val="en-US"/>
        </w:rPr>
        <w:t xml:space="preserve">Sun, H., Roberts, A., &amp; Bus, A. (2022). Bilingual children’s visual attention while reading digital picture books and story retelling. Journal of Experimental Child Psychology, 215, 1-14. </w:t>
      </w:r>
      <w:hyperlink r:id="rId48" w:tgtFrame="_blank" w:history="1">
        <w:r w:rsidRPr="0011585E">
          <w:rPr>
            <w:rFonts w:eastAsia="Calibri"/>
            <w:color w:val="0000FF" w:themeColor="hyperlink"/>
            <w:sz w:val="24"/>
            <w:szCs w:val="24"/>
            <w:u w:val="single"/>
            <w:lang w:val="en-US"/>
          </w:rPr>
          <w:t>https://doi.org/10.1016/j.jecp.2021.105327</w:t>
        </w:r>
      </w:hyperlink>
    </w:p>
    <w:p w14:paraId="00DB6DD8" w14:textId="77777777" w:rsidR="0011585E" w:rsidRPr="0011585E" w:rsidRDefault="0011585E" w:rsidP="0011585E">
      <w:pPr>
        <w:spacing w:line="360" w:lineRule="auto"/>
        <w:ind w:left="709" w:hanging="709"/>
        <w:jc w:val="both"/>
        <w:rPr>
          <w:rFonts w:eastAsia="Calibri"/>
          <w:sz w:val="24"/>
          <w:szCs w:val="24"/>
          <w:lang w:val="es-PE"/>
        </w:rPr>
      </w:pPr>
      <w:r w:rsidRPr="0011585E">
        <w:rPr>
          <w:rFonts w:eastAsia="Calibri"/>
          <w:sz w:val="24"/>
          <w:szCs w:val="24"/>
          <w:lang w:val="es-PE"/>
        </w:rPr>
        <w:t xml:space="preserve">Tirapu-Ustárroz, J., &amp; García-Molina, A. (2024). Funciones ejecutivas y rendimiento académico: una revisión actualizada. Revista de Neurología, 78(1), 25–34. </w:t>
      </w:r>
      <w:hyperlink r:id="rId49" w:tgtFrame="_blank" w:history="1">
        <w:r w:rsidRPr="0011585E">
          <w:rPr>
            <w:rFonts w:eastAsia="Calibri"/>
            <w:color w:val="0000FF" w:themeColor="hyperlink"/>
            <w:sz w:val="24"/>
            <w:szCs w:val="24"/>
            <w:u w:val="single"/>
            <w:lang w:val="es-PE"/>
          </w:rPr>
          <w:t>https://doi.org/10.33588/rn.7801.2023456</w:t>
        </w:r>
      </w:hyperlink>
    </w:p>
    <w:p w14:paraId="7D119E0E" w14:textId="77777777" w:rsidR="0011585E" w:rsidRPr="0011585E" w:rsidRDefault="0011585E" w:rsidP="0011585E">
      <w:pPr>
        <w:spacing w:line="360" w:lineRule="auto"/>
        <w:ind w:left="709" w:hanging="709"/>
        <w:jc w:val="both"/>
        <w:rPr>
          <w:rFonts w:eastAsia="Calibri"/>
          <w:sz w:val="24"/>
          <w:szCs w:val="24"/>
          <w:lang w:val="pt-BR"/>
        </w:rPr>
      </w:pPr>
      <w:r w:rsidRPr="0011585E">
        <w:rPr>
          <w:rFonts w:eastAsia="Calibri"/>
          <w:sz w:val="24"/>
          <w:szCs w:val="24"/>
          <w:lang w:val="es-PE"/>
        </w:rPr>
        <w:t xml:space="preserve">Vélez Segovia, S. P., &amp; Zambrano Villalba, C. G. (2026). Atención sostenida y comprensión lectora: un enfoque neuropsicológico en población escolar. </w:t>
      </w:r>
      <w:r w:rsidRPr="0011585E">
        <w:rPr>
          <w:rFonts w:eastAsia="Calibri"/>
          <w:sz w:val="24"/>
          <w:szCs w:val="24"/>
          <w:lang w:val="pt-BR"/>
        </w:rPr>
        <w:t xml:space="preserve">Revista Pulso Científico, 4(2), 93–104. </w:t>
      </w:r>
      <w:hyperlink r:id="rId50" w:tgtFrame="_blank" w:history="1">
        <w:r w:rsidRPr="0011585E">
          <w:rPr>
            <w:rFonts w:eastAsia="Calibri"/>
            <w:color w:val="0000FF" w:themeColor="hyperlink"/>
            <w:sz w:val="24"/>
            <w:szCs w:val="24"/>
            <w:u w:val="single"/>
            <w:lang w:val="pt-BR"/>
          </w:rPr>
          <w:t>https://doi.org/10.70577/rps.v4i2.205</w:t>
        </w:r>
      </w:hyperlink>
    </w:p>
    <w:p w14:paraId="27E96DD5" w14:textId="77777777" w:rsidR="0011585E" w:rsidRPr="0011585E" w:rsidRDefault="0011585E" w:rsidP="0011585E">
      <w:pPr>
        <w:spacing w:line="360" w:lineRule="auto"/>
        <w:ind w:left="709" w:hanging="709"/>
        <w:jc w:val="both"/>
        <w:rPr>
          <w:rFonts w:eastAsia="Calibri"/>
          <w:sz w:val="24"/>
          <w:szCs w:val="24"/>
          <w:lang w:val="es-PE"/>
        </w:rPr>
      </w:pPr>
      <w:proofErr w:type="spellStart"/>
      <w:r w:rsidRPr="0011585E">
        <w:rPr>
          <w:rFonts w:eastAsia="Calibri"/>
          <w:sz w:val="24"/>
          <w:szCs w:val="24"/>
          <w:lang w:val="pt-BR"/>
        </w:rPr>
        <w:t>Veraksa</w:t>
      </w:r>
      <w:proofErr w:type="spellEnd"/>
      <w:r w:rsidRPr="0011585E">
        <w:rPr>
          <w:rFonts w:eastAsia="Calibri"/>
          <w:sz w:val="24"/>
          <w:szCs w:val="24"/>
          <w:lang w:val="pt-BR"/>
        </w:rPr>
        <w:t xml:space="preserve">, A., </w:t>
      </w:r>
      <w:proofErr w:type="spellStart"/>
      <w:r w:rsidRPr="0011585E">
        <w:rPr>
          <w:rFonts w:eastAsia="Calibri"/>
          <w:sz w:val="24"/>
          <w:szCs w:val="24"/>
          <w:lang w:val="pt-BR"/>
        </w:rPr>
        <w:t>Bukhalenkova</w:t>
      </w:r>
      <w:proofErr w:type="spellEnd"/>
      <w:r w:rsidRPr="0011585E">
        <w:rPr>
          <w:rFonts w:eastAsia="Calibri"/>
          <w:sz w:val="24"/>
          <w:szCs w:val="24"/>
          <w:lang w:val="pt-BR"/>
        </w:rPr>
        <w:t xml:space="preserve">, D., &amp; </w:t>
      </w:r>
      <w:proofErr w:type="spellStart"/>
      <w:r w:rsidRPr="0011585E">
        <w:rPr>
          <w:rFonts w:eastAsia="Calibri"/>
          <w:sz w:val="24"/>
          <w:szCs w:val="24"/>
          <w:lang w:val="pt-BR"/>
        </w:rPr>
        <w:t>Almazova</w:t>
      </w:r>
      <w:proofErr w:type="spellEnd"/>
      <w:r w:rsidRPr="0011585E">
        <w:rPr>
          <w:rFonts w:eastAsia="Calibri"/>
          <w:sz w:val="24"/>
          <w:szCs w:val="24"/>
          <w:lang w:val="pt-BR"/>
        </w:rPr>
        <w:t xml:space="preserve">, O. (2021). </w:t>
      </w:r>
      <w:r w:rsidRPr="0011585E">
        <w:rPr>
          <w:rFonts w:eastAsia="Calibri"/>
          <w:sz w:val="24"/>
          <w:szCs w:val="24"/>
          <w:lang w:val="en-US"/>
        </w:rPr>
        <w:t xml:space="preserve">Executive functions and television viewing in preschoolers. </w:t>
      </w:r>
      <w:proofErr w:type="spellStart"/>
      <w:r w:rsidRPr="0011585E">
        <w:rPr>
          <w:rFonts w:eastAsia="Calibri"/>
          <w:sz w:val="24"/>
          <w:szCs w:val="24"/>
          <w:lang w:val="es-PE"/>
        </w:rPr>
        <w:t>Behavioral</w:t>
      </w:r>
      <w:proofErr w:type="spellEnd"/>
      <w:r w:rsidRPr="0011585E">
        <w:rPr>
          <w:rFonts w:eastAsia="Calibri"/>
          <w:sz w:val="24"/>
          <w:szCs w:val="24"/>
          <w:lang w:val="es-PE"/>
        </w:rPr>
        <w:t xml:space="preserve"> </w:t>
      </w:r>
      <w:proofErr w:type="spellStart"/>
      <w:r w:rsidRPr="0011585E">
        <w:rPr>
          <w:rFonts w:eastAsia="Calibri"/>
          <w:sz w:val="24"/>
          <w:szCs w:val="24"/>
          <w:lang w:val="es-PE"/>
        </w:rPr>
        <w:t>Sciences</w:t>
      </w:r>
      <w:proofErr w:type="spellEnd"/>
      <w:r w:rsidRPr="0011585E">
        <w:rPr>
          <w:rFonts w:eastAsia="Calibri"/>
          <w:sz w:val="24"/>
          <w:szCs w:val="24"/>
          <w:lang w:val="es-PE"/>
        </w:rPr>
        <w:t xml:space="preserve">, 11(8), 111. </w:t>
      </w:r>
      <w:hyperlink r:id="rId51" w:tgtFrame="_blank" w:history="1">
        <w:r w:rsidRPr="0011585E">
          <w:rPr>
            <w:rFonts w:eastAsia="Calibri"/>
            <w:color w:val="0000FF" w:themeColor="hyperlink"/>
            <w:sz w:val="24"/>
            <w:szCs w:val="24"/>
            <w:u w:val="single"/>
            <w:lang w:val="es-PE"/>
          </w:rPr>
          <w:t>https://doi.org/10.1080/09669760.2022.2091979</w:t>
        </w:r>
      </w:hyperlink>
    </w:p>
    <w:p w14:paraId="4127553A" w14:textId="77777777" w:rsidR="0011585E" w:rsidRPr="0011585E" w:rsidRDefault="0011585E" w:rsidP="0011585E">
      <w:pPr>
        <w:spacing w:line="360" w:lineRule="auto"/>
        <w:ind w:left="709" w:hanging="709"/>
        <w:jc w:val="both"/>
        <w:rPr>
          <w:rFonts w:eastAsia="Calibri"/>
          <w:sz w:val="24"/>
          <w:szCs w:val="24"/>
          <w:lang w:val="en-US"/>
        </w:rPr>
      </w:pPr>
      <w:r w:rsidRPr="0011585E">
        <w:rPr>
          <w:rFonts w:eastAsia="Calibri"/>
          <w:sz w:val="24"/>
          <w:szCs w:val="24"/>
          <w:lang w:val="es-PE"/>
        </w:rPr>
        <w:t xml:space="preserve">Yépez Alvear, D. I. (2025). Integración de cuentos digitales interactivos basados en saberes ancestrales andinos para fortalecer la identidad cultural y el desarrollo del lenguaje oral en niños de 3 a 5 años en educación inicial. </w:t>
      </w:r>
      <w:r w:rsidRPr="0011585E">
        <w:rPr>
          <w:rFonts w:eastAsia="Calibri"/>
          <w:sz w:val="24"/>
          <w:szCs w:val="24"/>
          <w:lang w:val="en-US"/>
        </w:rPr>
        <w:t xml:space="preserve">Ciencia Latina Revista </w:t>
      </w:r>
      <w:proofErr w:type="spellStart"/>
      <w:r w:rsidRPr="0011585E">
        <w:rPr>
          <w:rFonts w:eastAsia="Calibri"/>
          <w:sz w:val="24"/>
          <w:szCs w:val="24"/>
          <w:lang w:val="en-US"/>
        </w:rPr>
        <w:t>Científica</w:t>
      </w:r>
      <w:proofErr w:type="spellEnd"/>
      <w:r w:rsidRPr="0011585E">
        <w:rPr>
          <w:rFonts w:eastAsia="Calibri"/>
          <w:sz w:val="24"/>
          <w:szCs w:val="24"/>
          <w:lang w:val="en-US"/>
        </w:rPr>
        <w:t xml:space="preserve"> </w:t>
      </w:r>
      <w:proofErr w:type="spellStart"/>
      <w:r w:rsidRPr="0011585E">
        <w:rPr>
          <w:rFonts w:eastAsia="Calibri"/>
          <w:sz w:val="24"/>
          <w:szCs w:val="24"/>
          <w:lang w:val="en-US"/>
        </w:rPr>
        <w:t>Multidisciplinar</w:t>
      </w:r>
      <w:proofErr w:type="spellEnd"/>
      <w:r w:rsidRPr="0011585E">
        <w:rPr>
          <w:rFonts w:eastAsia="Calibri"/>
          <w:sz w:val="24"/>
          <w:szCs w:val="24"/>
          <w:lang w:val="en-US"/>
        </w:rPr>
        <w:t xml:space="preserve">, 9(5), 17533–17551. </w:t>
      </w:r>
      <w:hyperlink r:id="rId52" w:tgtFrame="_blank" w:history="1">
        <w:r w:rsidRPr="0011585E">
          <w:rPr>
            <w:rFonts w:eastAsia="Calibri"/>
            <w:color w:val="0000FF" w:themeColor="hyperlink"/>
            <w:sz w:val="24"/>
            <w:szCs w:val="24"/>
            <w:u w:val="single"/>
            <w:lang w:val="en-US"/>
          </w:rPr>
          <w:t>https://doi.org/10.37811/cl_rcm.v9i5.21262</w:t>
        </w:r>
      </w:hyperlink>
    </w:p>
    <w:p w14:paraId="1CFD6B8A" w14:textId="77777777" w:rsidR="0011585E" w:rsidRPr="0011585E" w:rsidRDefault="0011585E" w:rsidP="0011585E">
      <w:pPr>
        <w:spacing w:line="360" w:lineRule="auto"/>
        <w:ind w:left="709" w:hanging="709"/>
        <w:jc w:val="both"/>
        <w:rPr>
          <w:rFonts w:eastAsia="Calibri"/>
          <w:sz w:val="24"/>
          <w:szCs w:val="24"/>
          <w:lang w:val="en-US"/>
        </w:rPr>
      </w:pPr>
      <w:r w:rsidRPr="0011585E">
        <w:rPr>
          <w:rFonts w:eastAsia="Calibri"/>
          <w:sz w:val="24"/>
          <w:szCs w:val="24"/>
          <w:lang w:val="en-US"/>
        </w:rPr>
        <w:t xml:space="preserve">Zheng, Z., Wang, G., &amp; Shen, Y. (2025). Effects of storytelling books to enhance young children's reading comprehension through interactive teaching </w:t>
      </w:r>
      <w:proofErr w:type="gramStart"/>
      <w:r w:rsidRPr="0011585E">
        <w:rPr>
          <w:rFonts w:eastAsia="Calibri"/>
          <w:sz w:val="24"/>
          <w:szCs w:val="24"/>
          <w:lang w:val="en-US"/>
        </w:rPr>
        <w:t>method</w:t>
      </w:r>
      <w:proofErr w:type="gramEnd"/>
      <w:r w:rsidRPr="0011585E">
        <w:rPr>
          <w:rFonts w:eastAsia="Calibri"/>
          <w:sz w:val="24"/>
          <w:szCs w:val="24"/>
          <w:lang w:val="en-US"/>
        </w:rPr>
        <w:t xml:space="preserve">. TPM – </w:t>
      </w:r>
      <w:r w:rsidRPr="0011585E">
        <w:rPr>
          <w:rFonts w:eastAsia="Calibri"/>
          <w:sz w:val="24"/>
          <w:szCs w:val="24"/>
          <w:lang w:val="en-US"/>
        </w:rPr>
        <w:lastRenderedPageBreak/>
        <w:t xml:space="preserve">Testing, Psychometrics, Methodology in Applied Psychology, 32(S6), 1305-1309. </w:t>
      </w:r>
      <w:hyperlink r:id="rId53" w:tgtFrame="_blank" w:history="1">
        <w:r w:rsidRPr="0011585E">
          <w:rPr>
            <w:rFonts w:eastAsia="Calibri"/>
            <w:color w:val="0000FF" w:themeColor="hyperlink"/>
            <w:sz w:val="24"/>
            <w:szCs w:val="24"/>
            <w:u w:val="single"/>
            <w:lang w:val="en-US"/>
          </w:rPr>
          <w:t>https://tpmap.org/submission/index.php/tpm/article/view/2035</w:t>
        </w:r>
      </w:hyperlink>
    </w:p>
    <w:p w14:paraId="71D8D493" w14:textId="77777777" w:rsidR="00372E52" w:rsidRDefault="00372E52">
      <w:pPr>
        <w:rPr>
          <w:b/>
          <w:bCs/>
          <w:sz w:val="24"/>
          <w:szCs w:val="24"/>
          <w:lang w:val="en-US"/>
        </w:rPr>
        <w:sectPr w:rsidR="00372E52" w:rsidSect="00F749D6">
          <w:headerReference w:type="default" r:id="rId54"/>
          <w:pgSz w:w="11909" w:h="16834"/>
          <w:pgMar w:top="1418" w:right="1276" w:bottom="1418" w:left="1418" w:header="720" w:footer="720" w:gutter="0"/>
          <w:pgNumType w:start="1"/>
          <w:cols w:space="720"/>
          <w:docGrid w:linePitch="299"/>
        </w:sectPr>
      </w:pPr>
    </w:p>
    <w:p w14:paraId="6C32284A" w14:textId="77777777" w:rsidR="00DA1A3C" w:rsidRDefault="009F1299">
      <w:pPr>
        <w:pStyle w:val="Ttulo1"/>
      </w:pPr>
      <w:bookmarkStart w:id="7" w:name="_dsgw4pnpi0qd" w:colFirst="0" w:colLast="0"/>
      <w:bookmarkEnd w:id="7"/>
      <w:r>
        <w:lastRenderedPageBreak/>
        <w:t>Anexos</w:t>
      </w:r>
    </w:p>
    <w:p w14:paraId="6C32284B" w14:textId="77777777" w:rsidR="00DA1A3C" w:rsidRDefault="00DA1A3C">
      <w:pPr>
        <w:ind w:left="566" w:right="-40"/>
      </w:pPr>
    </w:p>
    <w:p w14:paraId="63086A1A" w14:textId="77777777" w:rsidR="00372E52" w:rsidRPr="00372E52" w:rsidRDefault="00372E52" w:rsidP="00372E52">
      <w:pPr>
        <w:spacing w:line="360" w:lineRule="auto"/>
        <w:jc w:val="both"/>
        <w:rPr>
          <w:sz w:val="24"/>
        </w:rPr>
      </w:pPr>
      <w:r w:rsidRPr="00372E52">
        <w:rPr>
          <w:sz w:val="24"/>
        </w:rPr>
        <w:t>Anexo 1. Tabla de operacionalización</w:t>
      </w:r>
    </w:p>
    <w:tbl>
      <w:tblPr>
        <w:tblStyle w:val="Tablanormal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5"/>
        <w:gridCol w:w="2769"/>
        <w:gridCol w:w="1846"/>
        <w:gridCol w:w="1983"/>
        <w:gridCol w:w="3664"/>
        <w:gridCol w:w="1637"/>
      </w:tblGrid>
      <w:tr w:rsidR="00912117" w:rsidRPr="00DF0499" w14:paraId="503F8B84" w14:textId="77777777" w:rsidTr="00DF0499">
        <w:trPr>
          <w:cnfStyle w:val="100000000000" w:firstRow="1" w:lastRow="0" w:firstColumn="0" w:lastColumn="0" w:oddVBand="0" w:evenVBand="0" w:oddHBand="0" w:evenHBand="0" w:firstRowFirstColumn="0" w:firstRowLastColumn="0" w:lastRowFirstColumn="0" w:lastRowLastColumn="0"/>
          <w:trHeight w:val="447"/>
          <w:tblHeader/>
        </w:trPr>
        <w:tc>
          <w:tcPr>
            <w:cnfStyle w:val="001000000000" w:firstRow="0" w:lastRow="0" w:firstColumn="1" w:lastColumn="0" w:oddVBand="0" w:evenVBand="0" w:oddHBand="0" w:evenHBand="0" w:firstRowFirstColumn="0" w:firstRowLastColumn="0" w:lastRowFirstColumn="0" w:lastRowLastColumn="0"/>
            <w:tcW w:w="733" w:type="pct"/>
            <w:tcBorders>
              <w:bottom w:val="none" w:sz="0" w:space="0" w:color="auto"/>
            </w:tcBorders>
            <w:vAlign w:val="center"/>
            <w:hideMark/>
          </w:tcPr>
          <w:p w14:paraId="2FA9B280" w14:textId="77777777" w:rsidR="00912117" w:rsidRPr="00DF0499" w:rsidRDefault="00912117" w:rsidP="00912117">
            <w:pPr>
              <w:jc w:val="center"/>
              <w:rPr>
                <w:rFonts w:ascii="Arial" w:eastAsia="Times New Roman" w:hAnsi="Arial" w:cs="Arial"/>
                <w:color w:val="000000" w:themeColor="text1"/>
              </w:rPr>
            </w:pPr>
            <w:r w:rsidRPr="00DF0499">
              <w:rPr>
                <w:rFonts w:ascii="Arial" w:eastAsia="Times New Roman" w:hAnsi="Arial" w:cs="Arial"/>
                <w:color w:val="000000" w:themeColor="text1"/>
              </w:rPr>
              <w:t>Variable</w:t>
            </w:r>
          </w:p>
        </w:tc>
        <w:tc>
          <w:tcPr>
            <w:tcW w:w="993" w:type="pct"/>
            <w:tcBorders>
              <w:bottom w:val="none" w:sz="0" w:space="0" w:color="auto"/>
            </w:tcBorders>
            <w:vAlign w:val="center"/>
            <w:hideMark/>
          </w:tcPr>
          <w:p w14:paraId="1C319B0A" w14:textId="77777777" w:rsidR="00912117" w:rsidRPr="00DF0499" w:rsidRDefault="00912117" w:rsidP="0091211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r w:rsidRPr="00DF0499">
              <w:rPr>
                <w:rFonts w:ascii="Arial" w:eastAsia="Times New Roman" w:hAnsi="Arial" w:cs="Arial"/>
                <w:color w:val="000000" w:themeColor="text1"/>
              </w:rPr>
              <w:t>Definición conceptual</w:t>
            </w:r>
          </w:p>
        </w:tc>
        <w:tc>
          <w:tcPr>
            <w:tcW w:w="662" w:type="pct"/>
            <w:tcBorders>
              <w:bottom w:val="none" w:sz="0" w:space="0" w:color="auto"/>
            </w:tcBorders>
            <w:vAlign w:val="center"/>
            <w:hideMark/>
          </w:tcPr>
          <w:p w14:paraId="36158D80" w14:textId="77777777" w:rsidR="00912117" w:rsidRPr="00DF0499" w:rsidRDefault="00912117" w:rsidP="0091211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r w:rsidRPr="00DF0499">
              <w:rPr>
                <w:rFonts w:ascii="Arial" w:eastAsia="Times New Roman" w:hAnsi="Arial" w:cs="Arial"/>
                <w:color w:val="000000" w:themeColor="text1"/>
              </w:rPr>
              <w:t>Definición operacional</w:t>
            </w:r>
          </w:p>
        </w:tc>
        <w:tc>
          <w:tcPr>
            <w:tcW w:w="711" w:type="pct"/>
            <w:tcBorders>
              <w:bottom w:val="none" w:sz="0" w:space="0" w:color="auto"/>
            </w:tcBorders>
            <w:vAlign w:val="center"/>
            <w:hideMark/>
          </w:tcPr>
          <w:p w14:paraId="73E22A2F" w14:textId="77777777" w:rsidR="00912117" w:rsidRPr="00DF0499" w:rsidRDefault="00912117" w:rsidP="0091211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r w:rsidRPr="00DF0499">
              <w:rPr>
                <w:rFonts w:ascii="Arial" w:eastAsia="Times New Roman" w:hAnsi="Arial" w:cs="Arial"/>
                <w:color w:val="000000" w:themeColor="text1"/>
              </w:rPr>
              <w:t>Dimensiones</w:t>
            </w:r>
          </w:p>
        </w:tc>
        <w:tc>
          <w:tcPr>
            <w:tcW w:w="1314" w:type="pct"/>
            <w:tcBorders>
              <w:bottom w:val="none" w:sz="0" w:space="0" w:color="auto"/>
            </w:tcBorders>
            <w:vAlign w:val="center"/>
            <w:hideMark/>
          </w:tcPr>
          <w:p w14:paraId="4679403D" w14:textId="77777777" w:rsidR="00912117" w:rsidRPr="00DF0499" w:rsidRDefault="00912117" w:rsidP="0091211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r w:rsidRPr="00DF0499">
              <w:rPr>
                <w:rFonts w:ascii="Arial" w:eastAsia="Times New Roman" w:hAnsi="Arial" w:cs="Arial"/>
                <w:color w:val="000000" w:themeColor="text1"/>
              </w:rPr>
              <w:t>Indicadores</w:t>
            </w:r>
          </w:p>
        </w:tc>
        <w:tc>
          <w:tcPr>
            <w:tcW w:w="587" w:type="pct"/>
            <w:tcBorders>
              <w:bottom w:val="none" w:sz="0" w:space="0" w:color="auto"/>
            </w:tcBorders>
            <w:vAlign w:val="center"/>
            <w:hideMark/>
          </w:tcPr>
          <w:p w14:paraId="34A2450B" w14:textId="77777777" w:rsidR="00912117" w:rsidRPr="00DF0499" w:rsidRDefault="00912117" w:rsidP="0091211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r w:rsidRPr="00DF0499">
              <w:rPr>
                <w:rFonts w:ascii="Arial" w:eastAsia="Times New Roman" w:hAnsi="Arial" w:cs="Arial"/>
                <w:color w:val="000000" w:themeColor="text1"/>
              </w:rPr>
              <w:t>Escala</w:t>
            </w:r>
          </w:p>
        </w:tc>
      </w:tr>
      <w:tr w:rsidR="00912117" w:rsidRPr="00DF0499" w14:paraId="6FCC739F" w14:textId="77777777" w:rsidTr="00DF0499">
        <w:trPr>
          <w:cnfStyle w:val="000000100000" w:firstRow="0" w:lastRow="0" w:firstColumn="0" w:lastColumn="0" w:oddVBand="0" w:evenVBand="0" w:oddHBand="1" w:evenHBand="0" w:firstRowFirstColumn="0" w:firstRowLastColumn="0" w:lastRowFirstColumn="0" w:lastRowLastColumn="0"/>
          <w:trHeight w:val="1304"/>
        </w:trPr>
        <w:tc>
          <w:tcPr>
            <w:cnfStyle w:val="001000000000" w:firstRow="0" w:lastRow="0" w:firstColumn="1" w:lastColumn="0" w:oddVBand="0" w:evenVBand="0" w:oddHBand="0" w:evenHBand="0" w:firstRowFirstColumn="0" w:firstRowLastColumn="0" w:lastRowFirstColumn="0" w:lastRowLastColumn="0"/>
            <w:tcW w:w="733" w:type="pct"/>
            <w:vMerge w:val="restart"/>
            <w:tcBorders>
              <w:top w:val="none" w:sz="0" w:space="0" w:color="auto"/>
              <w:bottom w:val="none" w:sz="0" w:space="0" w:color="auto"/>
            </w:tcBorders>
            <w:vAlign w:val="center"/>
            <w:hideMark/>
          </w:tcPr>
          <w:p w14:paraId="30D81C99" w14:textId="77777777" w:rsidR="00912117" w:rsidRPr="00DF0499" w:rsidRDefault="00912117" w:rsidP="00912117">
            <w:pPr>
              <w:rPr>
                <w:rFonts w:ascii="Arial" w:eastAsia="Times New Roman" w:hAnsi="Arial" w:cs="Arial"/>
                <w:color w:val="000000" w:themeColor="text1"/>
              </w:rPr>
            </w:pPr>
            <w:r w:rsidRPr="00DF0499">
              <w:rPr>
                <w:rFonts w:ascii="Arial" w:eastAsia="Times New Roman" w:hAnsi="Arial" w:cs="Arial"/>
                <w:color w:val="000000" w:themeColor="text1"/>
              </w:rPr>
              <w:t xml:space="preserve">Variable Independiente: </w:t>
            </w:r>
            <w:r w:rsidRPr="00D27225">
              <w:rPr>
                <w:rFonts w:ascii="Arial" w:eastAsia="Times New Roman" w:hAnsi="Arial" w:cs="Arial"/>
                <w:b w:val="0"/>
                <w:bCs w:val="0"/>
                <w:color w:val="000000" w:themeColor="text1"/>
              </w:rPr>
              <w:t>Cuentos digitales interactivos</w:t>
            </w:r>
          </w:p>
        </w:tc>
        <w:tc>
          <w:tcPr>
            <w:tcW w:w="993" w:type="pct"/>
            <w:vMerge w:val="restart"/>
            <w:tcBorders>
              <w:top w:val="none" w:sz="0" w:space="0" w:color="auto"/>
              <w:bottom w:val="none" w:sz="0" w:space="0" w:color="auto"/>
            </w:tcBorders>
            <w:vAlign w:val="center"/>
            <w:hideMark/>
          </w:tcPr>
          <w:p w14:paraId="6DCDE4A8" w14:textId="77777777" w:rsidR="00912117" w:rsidRPr="00DF0499" w:rsidRDefault="00912117" w:rsidP="009121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rPr>
            </w:pPr>
            <w:r w:rsidRPr="00DF0499">
              <w:rPr>
                <w:rFonts w:ascii="Arial" w:eastAsia="Times New Roman" w:hAnsi="Arial" w:cs="Arial"/>
                <w:color w:val="000000" w:themeColor="text1"/>
              </w:rPr>
              <w:t>Se define como aquellos recursos tecnológicos inmersivos y lúdicos que, al integrar formatos multimedia con interacciones dinámicas, facilitan el aprendizaje temprano y promueven tanto el desarrollo de las habilidades lingüísticas como la asimilación de saberes en los infantes (Yépez Alvear, 2025).</w:t>
            </w:r>
          </w:p>
        </w:tc>
        <w:tc>
          <w:tcPr>
            <w:tcW w:w="662" w:type="pct"/>
            <w:vMerge w:val="restart"/>
            <w:tcBorders>
              <w:top w:val="none" w:sz="0" w:space="0" w:color="auto"/>
              <w:bottom w:val="none" w:sz="0" w:space="0" w:color="auto"/>
            </w:tcBorders>
            <w:vAlign w:val="center"/>
            <w:hideMark/>
          </w:tcPr>
          <w:p w14:paraId="0ECA0163" w14:textId="77777777" w:rsidR="00912117" w:rsidRPr="00DF0499" w:rsidRDefault="00912117" w:rsidP="009121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rPr>
            </w:pPr>
            <w:r w:rsidRPr="00DF0499">
              <w:rPr>
                <w:rFonts w:ascii="Arial" w:eastAsia="Times New Roman" w:hAnsi="Arial" w:cs="Arial"/>
                <w:color w:val="000000" w:themeColor="text1"/>
              </w:rPr>
              <w:t>Se aplicará una guía de observación a partir de las dimensiones diseño narrativo, entorno multimedia, interactividad, mediación pedagógica.</w:t>
            </w:r>
          </w:p>
        </w:tc>
        <w:tc>
          <w:tcPr>
            <w:tcW w:w="711" w:type="pct"/>
            <w:tcBorders>
              <w:top w:val="none" w:sz="0" w:space="0" w:color="auto"/>
              <w:bottom w:val="none" w:sz="0" w:space="0" w:color="auto"/>
            </w:tcBorders>
            <w:vAlign w:val="center"/>
            <w:hideMark/>
          </w:tcPr>
          <w:p w14:paraId="76A3EC48" w14:textId="77777777" w:rsidR="00912117" w:rsidRPr="00DF0499" w:rsidRDefault="00912117" w:rsidP="009121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rPr>
            </w:pPr>
            <w:r w:rsidRPr="00DF0499">
              <w:rPr>
                <w:rFonts w:ascii="Arial" w:eastAsia="Times New Roman" w:hAnsi="Arial" w:cs="Arial"/>
                <w:color w:val="000000" w:themeColor="text1"/>
              </w:rPr>
              <w:t>1. Diseño narrativo</w:t>
            </w:r>
          </w:p>
        </w:tc>
        <w:tc>
          <w:tcPr>
            <w:tcW w:w="1314" w:type="pct"/>
            <w:tcBorders>
              <w:top w:val="none" w:sz="0" w:space="0" w:color="auto"/>
              <w:bottom w:val="none" w:sz="0" w:space="0" w:color="auto"/>
            </w:tcBorders>
            <w:vAlign w:val="center"/>
            <w:hideMark/>
          </w:tcPr>
          <w:p w14:paraId="53E00D93" w14:textId="77777777" w:rsidR="002C02A9" w:rsidRPr="002C02A9" w:rsidRDefault="002C02A9" w:rsidP="008470C4">
            <w:pPr>
              <w:numPr>
                <w:ilvl w:val="0"/>
                <w:numId w:val="2"/>
              </w:numPr>
              <w:spacing w:after="160"/>
              <w:ind w:left="321" w:hanging="283"/>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rPr>
            </w:pPr>
            <w:r w:rsidRPr="002C02A9">
              <w:rPr>
                <w:rFonts w:ascii="Arial" w:eastAsia="Times New Roman" w:hAnsi="Arial" w:cs="Arial"/>
                <w:color w:val="000000" w:themeColor="text1"/>
              </w:rPr>
              <w:t>Secuencia de la historia (inicio, reto lúdico y desenlace).</w:t>
            </w:r>
          </w:p>
          <w:p w14:paraId="09AC84A4" w14:textId="291F1C83" w:rsidR="00912117" w:rsidRPr="00DF0499" w:rsidRDefault="002C02A9" w:rsidP="008470C4">
            <w:pPr>
              <w:numPr>
                <w:ilvl w:val="0"/>
                <w:numId w:val="2"/>
              </w:numPr>
              <w:spacing w:after="160"/>
              <w:ind w:left="321" w:hanging="283"/>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rPr>
            </w:pPr>
            <w:r w:rsidRPr="002C02A9">
              <w:rPr>
                <w:rFonts w:ascii="Arial" w:eastAsia="Times New Roman" w:hAnsi="Arial" w:cs="Arial"/>
                <w:color w:val="000000" w:themeColor="text1"/>
              </w:rPr>
              <w:t>Tipo de personajes adaptados a la edad preescolar.</w:t>
            </w:r>
          </w:p>
        </w:tc>
        <w:tc>
          <w:tcPr>
            <w:tcW w:w="587" w:type="pct"/>
            <w:vMerge w:val="restart"/>
            <w:tcBorders>
              <w:top w:val="none" w:sz="0" w:space="0" w:color="auto"/>
              <w:bottom w:val="none" w:sz="0" w:space="0" w:color="auto"/>
            </w:tcBorders>
            <w:vAlign w:val="center"/>
            <w:hideMark/>
          </w:tcPr>
          <w:p w14:paraId="3A692C12" w14:textId="77777777" w:rsidR="00912117" w:rsidRPr="00DF0499" w:rsidRDefault="00912117" w:rsidP="0091211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rPr>
            </w:pPr>
            <w:r w:rsidRPr="00DF0499">
              <w:rPr>
                <w:rFonts w:ascii="Arial" w:eastAsia="Times New Roman" w:hAnsi="Arial" w:cs="Arial"/>
                <w:color w:val="000000" w:themeColor="text1"/>
              </w:rPr>
              <w:t>Ordinal</w:t>
            </w:r>
          </w:p>
        </w:tc>
      </w:tr>
      <w:tr w:rsidR="00912117" w:rsidRPr="00DF0499" w14:paraId="18077B96" w14:textId="77777777" w:rsidTr="00DF0499">
        <w:trPr>
          <w:trHeight w:val="1304"/>
        </w:trPr>
        <w:tc>
          <w:tcPr>
            <w:cnfStyle w:val="001000000000" w:firstRow="0" w:lastRow="0" w:firstColumn="1" w:lastColumn="0" w:oddVBand="0" w:evenVBand="0" w:oddHBand="0" w:evenHBand="0" w:firstRowFirstColumn="0" w:firstRowLastColumn="0" w:lastRowFirstColumn="0" w:lastRowLastColumn="0"/>
            <w:tcW w:w="733" w:type="pct"/>
            <w:vMerge/>
            <w:vAlign w:val="center"/>
            <w:hideMark/>
          </w:tcPr>
          <w:p w14:paraId="117C86BD" w14:textId="77777777" w:rsidR="00912117" w:rsidRPr="00DF0499" w:rsidRDefault="00912117" w:rsidP="00912117">
            <w:pPr>
              <w:rPr>
                <w:rFonts w:ascii="Arial" w:eastAsia="Times New Roman" w:hAnsi="Arial" w:cs="Arial"/>
                <w:color w:val="000000" w:themeColor="text1"/>
              </w:rPr>
            </w:pPr>
          </w:p>
        </w:tc>
        <w:tc>
          <w:tcPr>
            <w:tcW w:w="993" w:type="pct"/>
            <w:vMerge/>
            <w:vAlign w:val="center"/>
            <w:hideMark/>
          </w:tcPr>
          <w:p w14:paraId="7149AA64" w14:textId="77777777" w:rsidR="00912117" w:rsidRPr="00DF0499" w:rsidRDefault="00912117" w:rsidP="009121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p>
        </w:tc>
        <w:tc>
          <w:tcPr>
            <w:tcW w:w="662" w:type="pct"/>
            <w:vMerge/>
            <w:vAlign w:val="center"/>
            <w:hideMark/>
          </w:tcPr>
          <w:p w14:paraId="321AC533" w14:textId="77777777" w:rsidR="00912117" w:rsidRPr="00DF0499" w:rsidRDefault="00912117" w:rsidP="009121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p>
        </w:tc>
        <w:tc>
          <w:tcPr>
            <w:tcW w:w="711" w:type="pct"/>
            <w:vAlign w:val="center"/>
            <w:hideMark/>
          </w:tcPr>
          <w:p w14:paraId="480C0D91" w14:textId="77777777" w:rsidR="00912117" w:rsidRPr="00DF0499" w:rsidRDefault="00912117" w:rsidP="009121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r w:rsidRPr="00DF0499">
              <w:rPr>
                <w:rFonts w:ascii="Arial" w:eastAsia="Times New Roman" w:hAnsi="Arial" w:cs="Arial"/>
                <w:color w:val="000000" w:themeColor="text1"/>
              </w:rPr>
              <w:t>2. Entorno multimedia</w:t>
            </w:r>
          </w:p>
        </w:tc>
        <w:tc>
          <w:tcPr>
            <w:tcW w:w="1314" w:type="pct"/>
            <w:vAlign w:val="center"/>
          </w:tcPr>
          <w:p w14:paraId="6425875A" w14:textId="77777777" w:rsidR="002C02A9" w:rsidRDefault="002C02A9" w:rsidP="00DF0499">
            <w:pPr>
              <w:numPr>
                <w:ilvl w:val="0"/>
                <w:numId w:val="2"/>
              </w:numPr>
              <w:spacing w:after="160"/>
              <w:ind w:left="320" w:hanging="320"/>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r w:rsidRPr="002C02A9">
              <w:rPr>
                <w:rFonts w:ascii="Arial" w:eastAsia="Times New Roman" w:hAnsi="Arial" w:cs="Arial"/>
                <w:color w:val="000000" w:themeColor="text1"/>
              </w:rPr>
              <w:t>Cantidad de estímulos visuales (animaciones y colores).</w:t>
            </w:r>
          </w:p>
          <w:p w14:paraId="452D164D" w14:textId="4D9EE78A" w:rsidR="00912117" w:rsidRPr="00DF0499" w:rsidRDefault="002C02A9" w:rsidP="00DF0499">
            <w:pPr>
              <w:numPr>
                <w:ilvl w:val="0"/>
                <w:numId w:val="2"/>
              </w:numPr>
              <w:spacing w:after="160"/>
              <w:ind w:left="320" w:hanging="320"/>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r w:rsidRPr="002C02A9">
              <w:rPr>
                <w:rFonts w:ascii="Arial" w:eastAsia="Times New Roman" w:hAnsi="Arial" w:cs="Arial"/>
                <w:color w:val="000000" w:themeColor="text1"/>
              </w:rPr>
              <w:t>Cantidad de estímulos auditivos (voces y efectos sonoros).</w:t>
            </w:r>
          </w:p>
        </w:tc>
        <w:tc>
          <w:tcPr>
            <w:tcW w:w="587" w:type="pct"/>
            <w:vMerge/>
            <w:vAlign w:val="center"/>
            <w:hideMark/>
          </w:tcPr>
          <w:p w14:paraId="6DBD7391" w14:textId="77777777" w:rsidR="00912117" w:rsidRPr="00DF0499" w:rsidRDefault="00912117" w:rsidP="009121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p>
        </w:tc>
      </w:tr>
      <w:tr w:rsidR="00912117" w:rsidRPr="00DF0499" w14:paraId="23F316A6" w14:textId="77777777" w:rsidTr="00DF0499">
        <w:trPr>
          <w:cnfStyle w:val="000000100000" w:firstRow="0" w:lastRow="0" w:firstColumn="0" w:lastColumn="0" w:oddVBand="0" w:evenVBand="0" w:oddHBand="1" w:evenHBand="0" w:firstRowFirstColumn="0" w:firstRowLastColumn="0" w:lastRowFirstColumn="0" w:lastRowLastColumn="0"/>
          <w:trHeight w:val="1304"/>
        </w:trPr>
        <w:tc>
          <w:tcPr>
            <w:cnfStyle w:val="001000000000" w:firstRow="0" w:lastRow="0" w:firstColumn="1" w:lastColumn="0" w:oddVBand="0" w:evenVBand="0" w:oddHBand="0" w:evenHBand="0" w:firstRowFirstColumn="0" w:firstRowLastColumn="0" w:lastRowFirstColumn="0" w:lastRowLastColumn="0"/>
            <w:tcW w:w="733" w:type="pct"/>
            <w:vMerge/>
            <w:tcBorders>
              <w:top w:val="none" w:sz="0" w:space="0" w:color="auto"/>
              <w:bottom w:val="none" w:sz="0" w:space="0" w:color="auto"/>
            </w:tcBorders>
            <w:vAlign w:val="center"/>
            <w:hideMark/>
          </w:tcPr>
          <w:p w14:paraId="721CF158" w14:textId="77777777" w:rsidR="00912117" w:rsidRPr="00DF0499" w:rsidRDefault="00912117" w:rsidP="00912117">
            <w:pPr>
              <w:rPr>
                <w:rFonts w:ascii="Arial" w:eastAsia="Times New Roman" w:hAnsi="Arial" w:cs="Arial"/>
                <w:color w:val="000000" w:themeColor="text1"/>
              </w:rPr>
            </w:pPr>
          </w:p>
        </w:tc>
        <w:tc>
          <w:tcPr>
            <w:tcW w:w="993" w:type="pct"/>
            <w:vMerge/>
            <w:tcBorders>
              <w:top w:val="none" w:sz="0" w:space="0" w:color="auto"/>
              <w:bottom w:val="none" w:sz="0" w:space="0" w:color="auto"/>
            </w:tcBorders>
            <w:vAlign w:val="center"/>
            <w:hideMark/>
          </w:tcPr>
          <w:p w14:paraId="5B63C496" w14:textId="77777777" w:rsidR="00912117" w:rsidRPr="00DF0499" w:rsidRDefault="00912117" w:rsidP="009121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rPr>
            </w:pPr>
          </w:p>
        </w:tc>
        <w:tc>
          <w:tcPr>
            <w:tcW w:w="662" w:type="pct"/>
            <w:vMerge/>
            <w:tcBorders>
              <w:top w:val="none" w:sz="0" w:space="0" w:color="auto"/>
              <w:bottom w:val="none" w:sz="0" w:space="0" w:color="auto"/>
            </w:tcBorders>
            <w:vAlign w:val="center"/>
            <w:hideMark/>
          </w:tcPr>
          <w:p w14:paraId="1D79A601" w14:textId="77777777" w:rsidR="00912117" w:rsidRPr="00DF0499" w:rsidRDefault="00912117" w:rsidP="009121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rPr>
            </w:pPr>
          </w:p>
        </w:tc>
        <w:tc>
          <w:tcPr>
            <w:tcW w:w="711" w:type="pct"/>
            <w:tcBorders>
              <w:top w:val="none" w:sz="0" w:space="0" w:color="auto"/>
              <w:bottom w:val="none" w:sz="0" w:space="0" w:color="auto"/>
            </w:tcBorders>
            <w:vAlign w:val="center"/>
            <w:hideMark/>
          </w:tcPr>
          <w:p w14:paraId="5EE24356" w14:textId="77777777" w:rsidR="00912117" w:rsidRPr="00DF0499" w:rsidRDefault="00912117" w:rsidP="009121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rPr>
            </w:pPr>
            <w:r w:rsidRPr="00DF0499">
              <w:rPr>
                <w:rFonts w:ascii="Arial" w:eastAsia="Times New Roman" w:hAnsi="Arial" w:cs="Arial"/>
                <w:color w:val="000000" w:themeColor="text1"/>
              </w:rPr>
              <w:t>3. Interactividad</w:t>
            </w:r>
          </w:p>
        </w:tc>
        <w:tc>
          <w:tcPr>
            <w:tcW w:w="1314" w:type="pct"/>
            <w:tcBorders>
              <w:top w:val="none" w:sz="0" w:space="0" w:color="auto"/>
              <w:bottom w:val="none" w:sz="0" w:space="0" w:color="auto"/>
            </w:tcBorders>
            <w:vAlign w:val="center"/>
          </w:tcPr>
          <w:p w14:paraId="76DCF859" w14:textId="77777777" w:rsidR="008470C4" w:rsidRDefault="008470C4" w:rsidP="00DF0499">
            <w:pPr>
              <w:numPr>
                <w:ilvl w:val="0"/>
                <w:numId w:val="2"/>
              </w:numPr>
              <w:spacing w:after="160"/>
              <w:ind w:left="320" w:hanging="320"/>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rPr>
            </w:pPr>
            <w:r w:rsidRPr="008470C4">
              <w:rPr>
                <w:rFonts w:ascii="Arial" w:eastAsia="Times New Roman" w:hAnsi="Arial" w:cs="Arial"/>
                <w:color w:val="000000" w:themeColor="text1"/>
              </w:rPr>
              <w:t>Frecuencia de acciones solicitadas al niño (tocar, elegir o responder).</w:t>
            </w:r>
          </w:p>
          <w:p w14:paraId="502A5D8E" w14:textId="7CF5A58C" w:rsidR="00912117" w:rsidRPr="00DF0499" w:rsidRDefault="008470C4" w:rsidP="00DF0499">
            <w:pPr>
              <w:numPr>
                <w:ilvl w:val="0"/>
                <w:numId w:val="2"/>
              </w:numPr>
              <w:spacing w:after="160"/>
              <w:ind w:left="320" w:hanging="320"/>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rPr>
            </w:pPr>
            <w:r w:rsidRPr="008470C4">
              <w:rPr>
                <w:rFonts w:ascii="Arial" w:eastAsia="Times New Roman" w:hAnsi="Arial" w:cs="Arial"/>
                <w:color w:val="000000" w:themeColor="text1"/>
              </w:rPr>
              <w:t>Tipo de retroalimentación inmediata (sonidos de acierto o animaciones)</w:t>
            </w:r>
            <w:r w:rsidR="00912117" w:rsidRPr="00DF0499">
              <w:rPr>
                <w:rFonts w:ascii="Arial" w:eastAsia="Times New Roman" w:hAnsi="Arial" w:cs="Arial"/>
                <w:color w:val="000000" w:themeColor="text1"/>
              </w:rPr>
              <w:t>.</w:t>
            </w:r>
          </w:p>
        </w:tc>
        <w:tc>
          <w:tcPr>
            <w:tcW w:w="587" w:type="pct"/>
            <w:vMerge/>
            <w:tcBorders>
              <w:top w:val="none" w:sz="0" w:space="0" w:color="auto"/>
              <w:bottom w:val="none" w:sz="0" w:space="0" w:color="auto"/>
            </w:tcBorders>
            <w:vAlign w:val="center"/>
            <w:hideMark/>
          </w:tcPr>
          <w:p w14:paraId="0453F538" w14:textId="77777777" w:rsidR="00912117" w:rsidRPr="00DF0499" w:rsidRDefault="00912117" w:rsidP="009121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rPr>
            </w:pPr>
          </w:p>
        </w:tc>
      </w:tr>
      <w:tr w:rsidR="00912117" w:rsidRPr="00DF0499" w14:paraId="5BC36DDC" w14:textId="77777777" w:rsidTr="00DF0499">
        <w:trPr>
          <w:trHeight w:val="1304"/>
        </w:trPr>
        <w:tc>
          <w:tcPr>
            <w:cnfStyle w:val="001000000000" w:firstRow="0" w:lastRow="0" w:firstColumn="1" w:lastColumn="0" w:oddVBand="0" w:evenVBand="0" w:oddHBand="0" w:evenHBand="0" w:firstRowFirstColumn="0" w:firstRowLastColumn="0" w:lastRowFirstColumn="0" w:lastRowLastColumn="0"/>
            <w:tcW w:w="733" w:type="pct"/>
            <w:vMerge/>
            <w:vAlign w:val="center"/>
            <w:hideMark/>
          </w:tcPr>
          <w:p w14:paraId="3FB8A5B6" w14:textId="77777777" w:rsidR="00912117" w:rsidRPr="00DF0499" w:rsidRDefault="00912117" w:rsidP="00912117">
            <w:pPr>
              <w:rPr>
                <w:rFonts w:ascii="Arial" w:eastAsia="Times New Roman" w:hAnsi="Arial" w:cs="Arial"/>
                <w:color w:val="000000" w:themeColor="text1"/>
              </w:rPr>
            </w:pPr>
          </w:p>
        </w:tc>
        <w:tc>
          <w:tcPr>
            <w:tcW w:w="993" w:type="pct"/>
            <w:vMerge/>
            <w:vAlign w:val="center"/>
            <w:hideMark/>
          </w:tcPr>
          <w:p w14:paraId="29BA14EE" w14:textId="77777777" w:rsidR="00912117" w:rsidRPr="00DF0499" w:rsidRDefault="00912117" w:rsidP="009121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p>
        </w:tc>
        <w:tc>
          <w:tcPr>
            <w:tcW w:w="662" w:type="pct"/>
            <w:vMerge/>
            <w:vAlign w:val="center"/>
            <w:hideMark/>
          </w:tcPr>
          <w:p w14:paraId="62C1B1D2" w14:textId="77777777" w:rsidR="00912117" w:rsidRPr="00DF0499" w:rsidRDefault="00912117" w:rsidP="009121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p>
        </w:tc>
        <w:tc>
          <w:tcPr>
            <w:tcW w:w="711" w:type="pct"/>
            <w:vAlign w:val="center"/>
            <w:hideMark/>
          </w:tcPr>
          <w:p w14:paraId="3BCFAA71" w14:textId="77777777" w:rsidR="00912117" w:rsidRPr="00DF0499" w:rsidRDefault="00912117" w:rsidP="009121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r w:rsidRPr="00DF0499">
              <w:rPr>
                <w:rFonts w:ascii="Arial" w:eastAsia="Times New Roman" w:hAnsi="Arial" w:cs="Arial"/>
                <w:color w:val="000000" w:themeColor="text1"/>
              </w:rPr>
              <w:t>4. Mediación pedagógica</w:t>
            </w:r>
          </w:p>
        </w:tc>
        <w:tc>
          <w:tcPr>
            <w:tcW w:w="1314" w:type="pct"/>
            <w:vAlign w:val="center"/>
          </w:tcPr>
          <w:p w14:paraId="28B8DD54" w14:textId="77777777" w:rsidR="008470C4" w:rsidRDefault="008470C4" w:rsidP="00DF0499">
            <w:pPr>
              <w:numPr>
                <w:ilvl w:val="0"/>
                <w:numId w:val="2"/>
              </w:numPr>
              <w:spacing w:after="160"/>
              <w:ind w:left="320" w:hanging="320"/>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r w:rsidRPr="008470C4">
              <w:rPr>
                <w:rFonts w:ascii="Arial" w:eastAsia="Times New Roman" w:hAnsi="Arial" w:cs="Arial"/>
                <w:color w:val="000000" w:themeColor="text1"/>
              </w:rPr>
              <w:t xml:space="preserve">Número y frecuencia de sesiones aplicadas.   </w:t>
            </w:r>
          </w:p>
          <w:p w14:paraId="28CA9322" w14:textId="3BF38C88" w:rsidR="00912117" w:rsidRPr="00DF0499" w:rsidRDefault="008470C4" w:rsidP="00DF0499">
            <w:pPr>
              <w:numPr>
                <w:ilvl w:val="0"/>
                <w:numId w:val="2"/>
              </w:numPr>
              <w:spacing w:after="160"/>
              <w:ind w:left="320" w:hanging="320"/>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r w:rsidRPr="008470C4">
              <w:rPr>
                <w:rFonts w:ascii="Arial" w:eastAsia="Times New Roman" w:hAnsi="Arial" w:cs="Arial"/>
                <w:color w:val="000000" w:themeColor="text1"/>
              </w:rPr>
              <w:t>Duración (en minutos) de cada sesión interactiva.</w:t>
            </w:r>
          </w:p>
        </w:tc>
        <w:tc>
          <w:tcPr>
            <w:tcW w:w="587" w:type="pct"/>
            <w:vMerge/>
            <w:vAlign w:val="center"/>
            <w:hideMark/>
          </w:tcPr>
          <w:p w14:paraId="7E7B5045" w14:textId="77777777" w:rsidR="00912117" w:rsidRPr="00DF0499" w:rsidRDefault="00912117" w:rsidP="009121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p>
        </w:tc>
      </w:tr>
      <w:tr w:rsidR="00912117" w:rsidRPr="00DF0499" w14:paraId="3661E123" w14:textId="77777777" w:rsidTr="00DF0499">
        <w:trPr>
          <w:cnfStyle w:val="000000100000" w:firstRow="0" w:lastRow="0" w:firstColumn="0" w:lastColumn="0" w:oddVBand="0" w:evenVBand="0" w:oddHBand="1" w:evenHBand="0" w:firstRowFirstColumn="0" w:firstRowLastColumn="0" w:lastRowFirstColumn="0" w:lastRowLastColumn="0"/>
          <w:trHeight w:val="2098"/>
        </w:trPr>
        <w:tc>
          <w:tcPr>
            <w:cnfStyle w:val="001000000000" w:firstRow="0" w:lastRow="0" w:firstColumn="1" w:lastColumn="0" w:oddVBand="0" w:evenVBand="0" w:oddHBand="0" w:evenHBand="0" w:firstRowFirstColumn="0" w:firstRowLastColumn="0" w:lastRowFirstColumn="0" w:lastRowLastColumn="0"/>
            <w:tcW w:w="733" w:type="pct"/>
            <w:vMerge w:val="restart"/>
            <w:tcBorders>
              <w:top w:val="none" w:sz="0" w:space="0" w:color="auto"/>
              <w:bottom w:val="none" w:sz="0" w:space="0" w:color="auto"/>
            </w:tcBorders>
            <w:vAlign w:val="center"/>
            <w:hideMark/>
          </w:tcPr>
          <w:p w14:paraId="735A886E" w14:textId="77777777" w:rsidR="00912117" w:rsidRPr="00DF0499" w:rsidRDefault="00912117" w:rsidP="00912117">
            <w:pPr>
              <w:rPr>
                <w:rFonts w:ascii="Arial" w:eastAsia="Times New Roman" w:hAnsi="Arial" w:cs="Arial"/>
                <w:color w:val="000000" w:themeColor="text1"/>
              </w:rPr>
            </w:pPr>
            <w:r w:rsidRPr="00DF0499">
              <w:rPr>
                <w:rFonts w:ascii="Arial" w:eastAsia="Times New Roman" w:hAnsi="Arial" w:cs="Arial"/>
                <w:color w:val="000000" w:themeColor="text1"/>
              </w:rPr>
              <w:lastRenderedPageBreak/>
              <w:t xml:space="preserve">Variable Dependiente: </w:t>
            </w:r>
            <w:r w:rsidRPr="00D27225">
              <w:rPr>
                <w:rFonts w:ascii="Arial" w:eastAsia="Times New Roman" w:hAnsi="Arial" w:cs="Arial"/>
                <w:b w:val="0"/>
                <w:bCs w:val="0"/>
                <w:color w:val="000000" w:themeColor="text1"/>
              </w:rPr>
              <w:t>Atención sostenida</w:t>
            </w:r>
          </w:p>
        </w:tc>
        <w:tc>
          <w:tcPr>
            <w:tcW w:w="993" w:type="pct"/>
            <w:vMerge w:val="restart"/>
            <w:tcBorders>
              <w:top w:val="none" w:sz="0" w:space="0" w:color="auto"/>
              <w:bottom w:val="none" w:sz="0" w:space="0" w:color="auto"/>
            </w:tcBorders>
            <w:vAlign w:val="center"/>
            <w:hideMark/>
          </w:tcPr>
          <w:p w14:paraId="7330D94C" w14:textId="77777777" w:rsidR="00912117" w:rsidRPr="00DF0499" w:rsidRDefault="00912117" w:rsidP="009121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rPr>
            </w:pPr>
            <w:r w:rsidRPr="00DF0499">
              <w:rPr>
                <w:rFonts w:ascii="Arial" w:eastAsia="Times New Roman" w:hAnsi="Arial" w:cs="Arial"/>
                <w:color w:val="000000" w:themeColor="text1"/>
              </w:rPr>
              <w:t>Se define como aquella capacidad cognitiva fundamental para mantener la concentración enfocada durante periodos prolongados, siendo un factor determinante que influye directamente en el rendimiento académico, la velocidad de procesamiento y la comprensión lectora (Tirapu-Ustárroz &amp; García-Molina, 2024).</w:t>
            </w:r>
          </w:p>
        </w:tc>
        <w:tc>
          <w:tcPr>
            <w:tcW w:w="662" w:type="pct"/>
            <w:vMerge w:val="restart"/>
            <w:tcBorders>
              <w:top w:val="none" w:sz="0" w:space="0" w:color="auto"/>
              <w:bottom w:val="none" w:sz="0" w:space="0" w:color="auto"/>
            </w:tcBorders>
            <w:vAlign w:val="center"/>
            <w:hideMark/>
          </w:tcPr>
          <w:p w14:paraId="340D23D5" w14:textId="77777777" w:rsidR="00912117" w:rsidRPr="00DF0499" w:rsidRDefault="00912117" w:rsidP="009121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rPr>
            </w:pPr>
            <w:r w:rsidRPr="00DF0499">
              <w:rPr>
                <w:rFonts w:ascii="Arial" w:eastAsia="Times New Roman" w:hAnsi="Arial" w:cs="Arial"/>
                <w:color w:val="000000" w:themeColor="text1"/>
              </w:rPr>
              <w:t xml:space="preserve">Se medirá a través de la aplicación de una Guía de Observación estructurada en las dimensiones: orientación perceptiva, persistencia en la tarea, resistencia a distractores, regulación motora </w:t>
            </w:r>
          </w:p>
        </w:tc>
        <w:tc>
          <w:tcPr>
            <w:tcW w:w="711" w:type="pct"/>
            <w:tcBorders>
              <w:top w:val="none" w:sz="0" w:space="0" w:color="auto"/>
              <w:bottom w:val="none" w:sz="0" w:space="0" w:color="auto"/>
            </w:tcBorders>
            <w:vAlign w:val="center"/>
            <w:hideMark/>
          </w:tcPr>
          <w:p w14:paraId="77247984" w14:textId="77777777" w:rsidR="00912117" w:rsidRPr="00DF0499" w:rsidRDefault="00912117" w:rsidP="009121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rPr>
            </w:pPr>
            <w:r w:rsidRPr="00DF0499">
              <w:rPr>
                <w:rFonts w:ascii="Arial" w:eastAsia="Times New Roman" w:hAnsi="Arial" w:cs="Arial"/>
                <w:color w:val="000000" w:themeColor="text1"/>
              </w:rPr>
              <w:t>1. Orientación perceptiva</w:t>
            </w:r>
          </w:p>
        </w:tc>
        <w:tc>
          <w:tcPr>
            <w:tcW w:w="1314" w:type="pct"/>
            <w:tcBorders>
              <w:top w:val="none" w:sz="0" w:space="0" w:color="auto"/>
              <w:bottom w:val="none" w:sz="0" w:space="0" w:color="auto"/>
            </w:tcBorders>
            <w:vAlign w:val="center"/>
            <w:hideMark/>
          </w:tcPr>
          <w:p w14:paraId="4D56C6AC" w14:textId="77777777" w:rsidR="00912117" w:rsidRPr="00DF0499" w:rsidRDefault="00912117" w:rsidP="009121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rPr>
            </w:pPr>
            <w:r w:rsidRPr="00DF0499">
              <w:rPr>
                <w:rFonts w:ascii="Arial" w:eastAsia="Times New Roman" w:hAnsi="Arial" w:cs="Arial"/>
                <w:color w:val="000000" w:themeColor="text1"/>
              </w:rPr>
              <w:t>1.1. Foco sensorial (Ítems 1, 2, 3)</w:t>
            </w:r>
          </w:p>
        </w:tc>
        <w:tc>
          <w:tcPr>
            <w:tcW w:w="587" w:type="pct"/>
            <w:vMerge w:val="restart"/>
            <w:tcBorders>
              <w:top w:val="none" w:sz="0" w:space="0" w:color="auto"/>
              <w:bottom w:val="none" w:sz="0" w:space="0" w:color="auto"/>
            </w:tcBorders>
            <w:vAlign w:val="center"/>
            <w:hideMark/>
          </w:tcPr>
          <w:p w14:paraId="151088EE" w14:textId="77777777" w:rsidR="00912117" w:rsidRPr="00DF0499" w:rsidRDefault="00912117" w:rsidP="009121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rPr>
            </w:pPr>
            <w:r w:rsidRPr="00DF0499">
              <w:rPr>
                <w:rFonts w:ascii="Arial" w:eastAsia="Times New Roman" w:hAnsi="Arial" w:cs="Arial"/>
                <w:color w:val="000000" w:themeColor="text1"/>
              </w:rPr>
              <w:t>Ordinal</w:t>
            </w:r>
            <w:r w:rsidRPr="00DF0499">
              <w:rPr>
                <w:rFonts w:ascii="Arial" w:eastAsia="Times New Roman" w:hAnsi="Arial" w:cs="Arial"/>
                <w:color w:val="000000" w:themeColor="text1"/>
              </w:rPr>
              <w:br/>
              <w:t>1: Nunca</w:t>
            </w:r>
            <w:r w:rsidRPr="00DF0499">
              <w:rPr>
                <w:rFonts w:ascii="Arial" w:eastAsia="Times New Roman" w:hAnsi="Arial" w:cs="Arial"/>
                <w:color w:val="000000" w:themeColor="text1"/>
              </w:rPr>
              <w:br/>
              <w:t>2: Rara vez</w:t>
            </w:r>
            <w:r w:rsidRPr="00DF0499">
              <w:rPr>
                <w:rFonts w:ascii="Arial" w:eastAsia="Times New Roman" w:hAnsi="Arial" w:cs="Arial"/>
                <w:color w:val="000000" w:themeColor="text1"/>
              </w:rPr>
              <w:br/>
              <w:t>3: A veces</w:t>
            </w:r>
            <w:r w:rsidRPr="00DF0499">
              <w:rPr>
                <w:rFonts w:ascii="Arial" w:eastAsia="Times New Roman" w:hAnsi="Arial" w:cs="Arial"/>
                <w:color w:val="000000" w:themeColor="text1"/>
              </w:rPr>
              <w:br/>
              <w:t>4: Casi siempre</w:t>
            </w:r>
            <w:r w:rsidRPr="00DF0499">
              <w:rPr>
                <w:rFonts w:ascii="Arial" w:eastAsia="Times New Roman" w:hAnsi="Arial" w:cs="Arial"/>
                <w:color w:val="000000" w:themeColor="text1"/>
              </w:rPr>
              <w:br/>
              <w:t>5: Siempre</w:t>
            </w:r>
          </w:p>
        </w:tc>
      </w:tr>
      <w:tr w:rsidR="00912117" w:rsidRPr="00DF0499" w14:paraId="5696BD1F" w14:textId="77777777" w:rsidTr="00DF0499">
        <w:trPr>
          <w:trHeight w:val="2098"/>
        </w:trPr>
        <w:tc>
          <w:tcPr>
            <w:cnfStyle w:val="001000000000" w:firstRow="0" w:lastRow="0" w:firstColumn="1" w:lastColumn="0" w:oddVBand="0" w:evenVBand="0" w:oddHBand="0" w:evenHBand="0" w:firstRowFirstColumn="0" w:firstRowLastColumn="0" w:lastRowFirstColumn="0" w:lastRowLastColumn="0"/>
            <w:tcW w:w="733" w:type="pct"/>
            <w:vMerge/>
            <w:vAlign w:val="center"/>
            <w:hideMark/>
          </w:tcPr>
          <w:p w14:paraId="6406CAEA" w14:textId="77777777" w:rsidR="00912117" w:rsidRPr="00DF0499" w:rsidRDefault="00912117" w:rsidP="00912117">
            <w:pPr>
              <w:rPr>
                <w:rFonts w:ascii="Arial" w:eastAsia="Times New Roman" w:hAnsi="Arial" w:cs="Arial"/>
                <w:color w:val="000000" w:themeColor="text1"/>
              </w:rPr>
            </w:pPr>
          </w:p>
        </w:tc>
        <w:tc>
          <w:tcPr>
            <w:tcW w:w="993" w:type="pct"/>
            <w:vMerge/>
            <w:vAlign w:val="center"/>
            <w:hideMark/>
          </w:tcPr>
          <w:p w14:paraId="73A34C9F" w14:textId="77777777" w:rsidR="00912117" w:rsidRPr="00DF0499" w:rsidRDefault="00912117" w:rsidP="009121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p>
        </w:tc>
        <w:tc>
          <w:tcPr>
            <w:tcW w:w="662" w:type="pct"/>
            <w:vMerge/>
            <w:vAlign w:val="center"/>
            <w:hideMark/>
          </w:tcPr>
          <w:p w14:paraId="5ABF52E4" w14:textId="77777777" w:rsidR="00912117" w:rsidRPr="00DF0499" w:rsidRDefault="00912117" w:rsidP="009121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p>
        </w:tc>
        <w:tc>
          <w:tcPr>
            <w:tcW w:w="711" w:type="pct"/>
            <w:vAlign w:val="center"/>
            <w:hideMark/>
          </w:tcPr>
          <w:p w14:paraId="78DBDAA7" w14:textId="77777777" w:rsidR="00912117" w:rsidRPr="00DF0499" w:rsidRDefault="00912117" w:rsidP="009121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r w:rsidRPr="00DF0499">
              <w:rPr>
                <w:rFonts w:ascii="Arial" w:eastAsia="Times New Roman" w:hAnsi="Arial" w:cs="Arial"/>
                <w:color w:val="000000" w:themeColor="text1"/>
              </w:rPr>
              <w:t>2. Persistencia en la tarea</w:t>
            </w:r>
          </w:p>
        </w:tc>
        <w:tc>
          <w:tcPr>
            <w:tcW w:w="1314" w:type="pct"/>
            <w:vAlign w:val="center"/>
            <w:hideMark/>
          </w:tcPr>
          <w:p w14:paraId="2560331A" w14:textId="77777777" w:rsidR="00912117" w:rsidRPr="00DF0499" w:rsidRDefault="00912117" w:rsidP="009121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r w:rsidRPr="00DF0499">
              <w:rPr>
                <w:rFonts w:ascii="Arial" w:eastAsia="Times New Roman" w:hAnsi="Arial" w:cs="Arial"/>
                <w:color w:val="000000" w:themeColor="text1"/>
              </w:rPr>
              <w:t>2.1. Continuidad operativa (Ítems 4, 5)</w:t>
            </w:r>
            <w:r w:rsidRPr="00DF0499">
              <w:rPr>
                <w:rFonts w:ascii="Arial" w:eastAsia="Times New Roman" w:hAnsi="Arial" w:cs="Arial"/>
                <w:color w:val="000000" w:themeColor="text1"/>
              </w:rPr>
              <w:br/>
              <w:t>2.2. Involucramiento activo (Ítems 6, 7, 8)</w:t>
            </w:r>
          </w:p>
        </w:tc>
        <w:tc>
          <w:tcPr>
            <w:tcW w:w="587" w:type="pct"/>
            <w:vMerge/>
            <w:vAlign w:val="center"/>
            <w:hideMark/>
          </w:tcPr>
          <w:p w14:paraId="76953ECA" w14:textId="77777777" w:rsidR="00912117" w:rsidRPr="00DF0499" w:rsidRDefault="00912117" w:rsidP="009121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p>
        </w:tc>
      </w:tr>
      <w:tr w:rsidR="00912117" w:rsidRPr="00DF0499" w14:paraId="3ABBFB99" w14:textId="77777777" w:rsidTr="00DF0499">
        <w:trPr>
          <w:cnfStyle w:val="000000100000" w:firstRow="0" w:lastRow="0" w:firstColumn="0" w:lastColumn="0" w:oddVBand="0" w:evenVBand="0" w:oddHBand="1" w:evenHBand="0" w:firstRowFirstColumn="0" w:firstRowLastColumn="0" w:lastRowFirstColumn="0" w:lastRowLastColumn="0"/>
          <w:trHeight w:val="2098"/>
        </w:trPr>
        <w:tc>
          <w:tcPr>
            <w:cnfStyle w:val="001000000000" w:firstRow="0" w:lastRow="0" w:firstColumn="1" w:lastColumn="0" w:oddVBand="0" w:evenVBand="0" w:oddHBand="0" w:evenHBand="0" w:firstRowFirstColumn="0" w:firstRowLastColumn="0" w:lastRowFirstColumn="0" w:lastRowLastColumn="0"/>
            <w:tcW w:w="733" w:type="pct"/>
            <w:vMerge/>
            <w:tcBorders>
              <w:top w:val="none" w:sz="0" w:space="0" w:color="auto"/>
              <w:bottom w:val="none" w:sz="0" w:space="0" w:color="auto"/>
            </w:tcBorders>
            <w:vAlign w:val="center"/>
            <w:hideMark/>
          </w:tcPr>
          <w:p w14:paraId="6FE24445" w14:textId="77777777" w:rsidR="00912117" w:rsidRPr="00DF0499" w:rsidRDefault="00912117" w:rsidP="00912117">
            <w:pPr>
              <w:rPr>
                <w:rFonts w:ascii="Arial" w:eastAsia="Times New Roman" w:hAnsi="Arial" w:cs="Arial"/>
                <w:color w:val="000000" w:themeColor="text1"/>
              </w:rPr>
            </w:pPr>
          </w:p>
        </w:tc>
        <w:tc>
          <w:tcPr>
            <w:tcW w:w="993" w:type="pct"/>
            <w:vMerge/>
            <w:tcBorders>
              <w:top w:val="none" w:sz="0" w:space="0" w:color="auto"/>
              <w:bottom w:val="none" w:sz="0" w:space="0" w:color="auto"/>
            </w:tcBorders>
            <w:vAlign w:val="center"/>
            <w:hideMark/>
          </w:tcPr>
          <w:p w14:paraId="56620E7D" w14:textId="77777777" w:rsidR="00912117" w:rsidRPr="00DF0499" w:rsidRDefault="00912117" w:rsidP="009121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rPr>
            </w:pPr>
          </w:p>
        </w:tc>
        <w:tc>
          <w:tcPr>
            <w:tcW w:w="662" w:type="pct"/>
            <w:vMerge/>
            <w:tcBorders>
              <w:top w:val="none" w:sz="0" w:space="0" w:color="auto"/>
              <w:bottom w:val="none" w:sz="0" w:space="0" w:color="auto"/>
            </w:tcBorders>
            <w:vAlign w:val="center"/>
            <w:hideMark/>
          </w:tcPr>
          <w:p w14:paraId="0AD2C255" w14:textId="77777777" w:rsidR="00912117" w:rsidRPr="00DF0499" w:rsidRDefault="00912117" w:rsidP="009121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rPr>
            </w:pPr>
          </w:p>
        </w:tc>
        <w:tc>
          <w:tcPr>
            <w:tcW w:w="711" w:type="pct"/>
            <w:tcBorders>
              <w:top w:val="none" w:sz="0" w:space="0" w:color="auto"/>
              <w:bottom w:val="none" w:sz="0" w:space="0" w:color="auto"/>
            </w:tcBorders>
            <w:vAlign w:val="center"/>
            <w:hideMark/>
          </w:tcPr>
          <w:p w14:paraId="5275E017" w14:textId="77777777" w:rsidR="00912117" w:rsidRPr="00DF0499" w:rsidRDefault="00912117" w:rsidP="009121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rPr>
            </w:pPr>
            <w:r w:rsidRPr="00DF0499">
              <w:rPr>
                <w:rFonts w:ascii="Arial" w:eastAsia="Times New Roman" w:hAnsi="Arial" w:cs="Arial"/>
                <w:color w:val="000000" w:themeColor="text1"/>
              </w:rPr>
              <w:t>3. Resistencia a distractores</w:t>
            </w:r>
          </w:p>
        </w:tc>
        <w:tc>
          <w:tcPr>
            <w:tcW w:w="1314" w:type="pct"/>
            <w:tcBorders>
              <w:top w:val="none" w:sz="0" w:space="0" w:color="auto"/>
              <w:bottom w:val="none" w:sz="0" w:space="0" w:color="auto"/>
            </w:tcBorders>
            <w:vAlign w:val="center"/>
            <w:hideMark/>
          </w:tcPr>
          <w:p w14:paraId="0F22A874" w14:textId="77777777" w:rsidR="00912117" w:rsidRPr="00DF0499" w:rsidRDefault="00912117" w:rsidP="009121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rPr>
            </w:pPr>
            <w:r w:rsidRPr="00DF0499">
              <w:rPr>
                <w:rFonts w:ascii="Arial" w:eastAsia="Times New Roman" w:hAnsi="Arial" w:cs="Arial"/>
                <w:color w:val="000000" w:themeColor="text1"/>
              </w:rPr>
              <w:t>3.1. Inhibición estímulos externos (Ítems 9, 10, 11)</w:t>
            </w:r>
            <w:r w:rsidRPr="00DF0499">
              <w:rPr>
                <w:rFonts w:ascii="Arial" w:eastAsia="Times New Roman" w:hAnsi="Arial" w:cs="Arial"/>
                <w:color w:val="000000" w:themeColor="text1"/>
              </w:rPr>
              <w:br/>
              <w:t>3.2. Foco frente compañeros (Ítems 12, 13)</w:t>
            </w:r>
          </w:p>
        </w:tc>
        <w:tc>
          <w:tcPr>
            <w:tcW w:w="587" w:type="pct"/>
            <w:vMerge/>
            <w:tcBorders>
              <w:top w:val="none" w:sz="0" w:space="0" w:color="auto"/>
              <w:bottom w:val="none" w:sz="0" w:space="0" w:color="auto"/>
            </w:tcBorders>
            <w:vAlign w:val="center"/>
            <w:hideMark/>
          </w:tcPr>
          <w:p w14:paraId="3FA5124D" w14:textId="77777777" w:rsidR="00912117" w:rsidRPr="00DF0499" w:rsidRDefault="00912117" w:rsidP="009121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rPr>
            </w:pPr>
          </w:p>
        </w:tc>
      </w:tr>
      <w:tr w:rsidR="00912117" w:rsidRPr="00DF0499" w14:paraId="43489336" w14:textId="77777777" w:rsidTr="00DF0499">
        <w:trPr>
          <w:trHeight w:val="1374"/>
        </w:trPr>
        <w:tc>
          <w:tcPr>
            <w:cnfStyle w:val="001000000000" w:firstRow="0" w:lastRow="0" w:firstColumn="1" w:lastColumn="0" w:oddVBand="0" w:evenVBand="0" w:oddHBand="0" w:evenHBand="0" w:firstRowFirstColumn="0" w:firstRowLastColumn="0" w:lastRowFirstColumn="0" w:lastRowLastColumn="0"/>
            <w:tcW w:w="733" w:type="pct"/>
            <w:vMerge/>
            <w:vAlign w:val="center"/>
            <w:hideMark/>
          </w:tcPr>
          <w:p w14:paraId="58AFFE70" w14:textId="77777777" w:rsidR="00912117" w:rsidRPr="00DF0499" w:rsidRDefault="00912117" w:rsidP="00912117">
            <w:pPr>
              <w:rPr>
                <w:rFonts w:ascii="Arial" w:eastAsia="Times New Roman" w:hAnsi="Arial" w:cs="Arial"/>
                <w:color w:val="000000" w:themeColor="text1"/>
              </w:rPr>
            </w:pPr>
          </w:p>
        </w:tc>
        <w:tc>
          <w:tcPr>
            <w:tcW w:w="993" w:type="pct"/>
            <w:vMerge/>
            <w:vAlign w:val="center"/>
            <w:hideMark/>
          </w:tcPr>
          <w:p w14:paraId="72C0F111" w14:textId="77777777" w:rsidR="00912117" w:rsidRPr="00DF0499" w:rsidRDefault="00912117" w:rsidP="009121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p>
        </w:tc>
        <w:tc>
          <w:tcPr>
            <w:tcW w:w="662" w:type="pct"/>
            <w:vMerge/>
            <w:vAlign w:val="center"/>
            <w:hideMark/>
          </w:tcPr>
          <w:p w14:paraId="6EED05F8" w14:textId="77777777" w:rsidR="00912117" w:rsidRPr="00DF0499" w:rsidRDefault="00912117" w:rsidP="009121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p>
        </w:tc>
        <w:tc>
          <w:tcPr>
            <w:tcW w:w="711" w:type="pct"/>
            <w:vAlign w:val="center"/>
            <w:hideMark/>
          </w:tcPr>
          <w:p w14:paraId="160AF169" w14:textId="77777777" w:rsidR="00912117" w:rsidRPr="00DF0499" w:rsidRDefault="00912117" w:rsidP="009121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r w:rsidRPr="00DF0499">
              <w:rPr>
                <w:rFonts w:ascii="Arial" w:eastAsia="Times New Roman" w:hAnsi="Arial" w:cs="Arial"/>
                <w:color w:val="000000" w:themeColor="text1"/>
              </w:rPr>
              <w:t>4. Regulación motora</w:t>
            </w:r>
          </w:p>
        </w:tc>
        <w:tc>
          <w:tcPr>
            <w:tcW w:w="1314" w:type="pct"/>
            <w:vAlign w:val="center"/>
            <w:hideMark/>
          </w:tcPr>
          <w:p w14:paraId="3CDBF56D" w14:textId="77777777" w:rsidR="00912117" w:rsidRPr="00DF0499" w:rsidRDefault="00912117" w:rsidP="009121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r w:rsidRPr="00DF0499">
              <w:rPr>
                <w:rFonts w:ascii="Arial" w:eastAsia="Times New Roman" w:hAnsi="Arial" w:cs="Arial"/>
                <w:color w:val="000000" w:themeColor="text1"/>
              </w:rPr>
              <w:t>4.1. Control postural corporal (Ítems 14, 15)</w:t>
            </w:r>
            <w:r w:rsidRPr="00DF0499">
              <w:rPr>
                <w:rFonts w:ascii="Arial" w:eastAsia="Times New Roman" w:hAnsi="Arial" w:cs="Arial"/>
                <w:color w:val="000000" w:themeColor="text1"/>
              </w:rPr>
              <w:br/>
              <w:t>4.2. Inmovilidad motriz fina (Ítems 16, 17, 18)</w:t>
            </w:r>
          </w:p>
        </w:tc>
        <w:tc>
          <w:tcPr>
            <w:tcW w:w="587" w:type="pct"/>
            <w:vMerge/>
            <w:vAlign w:val="center"/>
            <w:hideMark/>
          </w:tcPr>
          <w:p w14:paraId="5D633DD9" w14:textId="77777777" w:rsidR="00912117" w:rsidRPr="00DF0499" w:rsidRDefault="00912117" w:rsidP="009121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rPr>
            </w:pPr>
          </w:p>
        </w:tc>
      </w:tr>
    </w:tbl>
    <w:p w14:paraId="4F3EC904" w14:textId="77777777" w:rsidR="00737229" w:rsidRDefault="00737229" w:rsidP="00372E52">
      <w:pPr>
        <w:spacing w:line="360" w:lineRule="auto"/>
        <w:jc w:val="both"/>
        <w:rPr>
          <w:sz w:val="24"/>
        </w:rPr>
      </w:pPr>
    </w:p>
    <w:p w14:paraId="28AE57D2" w14:textId="77777777" w:rsidR="00737229" w:rsidRPr="00372E52" w:rsidRDefault="00737229" w:rsidP="00372E52">
      <w:pPr>
        <w:spacing w:line="360" w:lineRule="auto"/>
        <w:jc w:val="both"/>
        <w:rPr>
          <w:sz w:val="24"/>
        </w:rPr>
        <w:sectPr w:rsidR="00737229" w:rsidRPr="00372E52" w:rsidSect="00372E52">
          <w:footerReference w:type="default" r:id="rId55"/>
          <w:pgSz w:w="16834" w:h="11909" w:orient="landscape"/>
          <w:pgMar w:top="1440" w:right="1440" w:bottom="1440" w:left="1440" w:header="720" w:footer="720" w:gutter="0"/>
          <w:cols w:space="720"/>
          <w:docGrid w:linePitch="326"/>
        </w:sectPr>
      </w:pPr>
    </w:p>
    <w:p w14:paraId="436BD407" w14:textId="77777777" w:rsidR="00372E52" w:rsidRPr="00372E52" w:rsidRDefault="00372E52" w:rsidP="00372E52">
      <w:pPr>
        <w:spacing w:line="360" w:lineRule="auto"/>
        <w:jc w:val="both"/>
        <w:rPr>
          <w:sz w:val="24"/>
        </w:rPr>
      </w:pPr>
      <w:r w:rsidRPr="00372E52">
        <w:rPr>
          <w:sz w:val="24"/>
        </w:rPr>
        <w:lastRenderedPageBreak/>
        <w:t>Anexo 2. Instrumentos de recolección de datos</w:t>
      </w:r>
    </w:p>
    <w:p w14:paraId="1AB1E7FD" w14:textId="77777777" w:rsidR="00372E52" w:rsidRPr="002B348F" w:rsidRDefault="00372E52" w:rsidP="00372E52">
      <w:pPr>
        <w:spacing w:line="360" w:lineRule="auto"/>
        <w:jc w:val="center"/>
        <w:rPr>
          <w:b/>
          <w:bCs/>
          <w:sz w:val="24"/>
          <w:szCs w:val="24"/>
        </w:rPr>
      </w:pPr>
      <w:r w:rsidRPr="002B348F">
        <w:rPr>
          <w:b/>
          <w:bCs/>
          <w:sz w:val="24"/>
          <w:szCs w:val="24"/>
        </w:rPr>
        <w:t xml:space="preserve">GUÍA DE OBSERVACIÓN DE LA ATENCIÓN SOSTENIDA </w:t>
      </w:r>
    </w:p>
    <w:p w14:paraId="361D876A" w14:textId="77777777" w:rsidR="00372E52" w:rsidRPr="002B348F" w:rsidRDefault="00372E52" w:rsidP="00372E52">
      <w:pPr>
        <w:spacing w:line="360" w:lineRule="auto"/>
        <w:jc w:val="both"/>
        <w:rPr>
          <w:sz w:val="24"/>
          <w:szCs w:val="24"/>
        </w:rPr>
      </w:pPr>
      <w:r w:rsidRPr="002B348F">
        <w:rPr>
          <w:sz w:val="24"/>
          <w:szCs w:val="24"/>
        </w:rPr>
        <w:t xml:space="preserve">Instrucciones: A continuación, encontrará una lista de comportamientos observables relacionados con la atención sostenida del niño durante el desarrollo de actividades basadas en cuentos digitales interactivos. </w:t>
      </w:r>
    </w:p>
    <w:tbl>
      <w:tblPr>
        <w:tblStyle w:val="Tablaconcuadrcula"/>
        <w:tblW w:w="5000" w:type="pct"/>
        <w:tblLook w:val="04A0" w:firstRow="1" w:lastRow="0" w:firstColumn="1" w:lastColumn="0" w:noHBand="0" w:noVBand="1"/>
      </w:tblPr>
      <w:tblGrid>
        <w:gridCol w:w="2605"/>
        <w:gridCol w:w="1492"/>
        <w:gridCol w:w="1640"/>
        <w:gridCol w:w="1779"/>
        <w:gridCol w:w="1503"/>
      </w:tblGrid>
      <w:tr w:rsidR="00372E52" w:rsidRPr="002B348F" w14:paraId="72E707E7" w14:textId="77777777" w:rsidTr="00D14E48">
        <w:trPr>
          <w:trHeight w:val="510"/>
        </w:trPr>
        <w:tc>
          <w:tcPr>
            <w:tcW w:w="1444" w:type="pct"/>
            <w:vAlign w:val="center"/>
            <w:hideMark/>
          </w:tcPr>
          <w:p w14:paraId="25E0B152" w14:textId="77777777" w:rsidR="00372E52" w:rsidRPr="002B348F" w:rsidRDefault="00372E52" w:rsidP="00372E52">
            <w:pPr>
              <w:spacing w:line="360" w:lineRule="auto"/>
              <w:jc w:val="both"/>
              <w:rPr>
                <w:rFonts w:ascii="Arial" w:hAnsi="Arial" w:cs="Arial"/>
                <w:b/>
                <w:bCs/>
                <w:sz w:val="24"/>
              </w:rPr>
            </w:pPr>
            <w:r w:rsidRPr="002B348F">
              <w:rPr>
                <w:rFonts w:ascii="Arial" w:hAnsi="Arial" w:cs="Arial"/>
                <w:b/>
                <w:bCs/>
                <w:sz w:val="24"/>
              </w:rPr>
              <w:t>Escala</w:t>
            </w:r>
          </w:p>
        </w:tc>
        <w:tc>
          <w:tcPr>
            <w:tcW w:w="827" w:type="pct"/>
            <w:vAlign w:val="center"/>
            <w:hideMark/>
          </w:tcPr>
          <w:p w14:paraId="37FF5907" w14:textId="77777777" w:rsidR="00372E52" w:rsidRPr="002B348F" w:rsidRDefault="00372E52" w:rsidP="00372E52">
            <w:pPr>
              <w:spacing w:line="360" w:lineRule="auto"/>
              <w:jc w:val="center"/>
              <w:rPr>
                <w:rFonts w:ascii="Arial" w:hAnsi="Arial" w:cs="Arial"/>
                <w:b/>
                <w:bCs/>
                <w:sz w:val="24"/>
              </w:rPr>
            </w:pPr>
            <w:r w:rsidRPr="002B348F">
              <w:rPr>
                <w:rFonts w:ascii="Arial" w:hAnsi="Arial" w:cs="Arial"/>
                <w:b/>
                <w:bCs/>
                <w:sz w:val="24"/>
              </w:rPr>
              <w:t>1</w:t>
            </w:r>
          </w:p>
        </w:tc>
        <w:tc>
          <w:tcPr>
            <w:tcW w:w="909" w:type="pct"/>
            <w:vAlign w:val="center"/>
            <w:hideMark/>
          </w:tcPr>
          <w:p w14:paraId="5A072AE6" w14:textId="77777777" w:rsidR="00372E52" w:rsidRPr="002B348F" w:rsidRDefault="00372E52" w:rsidP="00372E52">
            <w:pPr>
              <w:spacing w:line="360" w:lineRule="auto"/>
              <w:jc w:val="center"/>
              <w:rPr>
                <w:rFonts w:ascii="Arial" w:hAnsi="Arial" w:cs="Arial"/>
                <w:b/>
                <w:bCs/>
                <w:sz w:val="24"/>
              </w:rPr>
            </w:pPr>
            <w:r w:rsidRPr="002B348F">
              <w:rPr>
                <w:rFonts w:ascii="Arial" w:hAnsi="Arial" w:cs="Arial"/>
                <w:b/>
                <w:bCs/>
                <w:sz w:val="24"/>
              </w:rPr>
              <w:t>2</w:t>
            </w:r>
          </w:p>
        </w:tc>
        <w:tc>
          <w:tcPr>
            <w:tcW w:w="986" w:type="pct"/>
            <w:vAlign w:val="center"/>
            <w:hideMark/>
          </w:tcPr>
          <w:p w14:paraId="60058CB9" w14:textId="77777777" w:rsidR="00372E52" w:rsidRPr="002B348F" w:rsidRDefault="00372E52" w:rsidP="00372E52">
            <w:pPr>
              <w:spacing w:line="360" w:lineRule="auto"/>
              <w:jc w:val="center"/>
              <w:rPr>
                <w:rFonts w:ascii="Arial" w:hAnsi="Arial" w:cs="Arial"/>
                <w:b/>
                <w:bCs/>
                <w:sz w:val="24"/>
              </w:rPr>
            </w:pPr>
            <w:r w:rsidRPr="002B348F">
              <w:rPr>
                <w:rFonts w:ascii="Arial" w:hAnsi="Arial" w:cs="Arial"/>
                <w:b/>
                <w:bCs/>
                <w:sz w:val="24"/>
              </w:rPr>
              <w:t>3</w:t>
            </w:r>
          </w:p>
        </w:tc>
        <w:tc>
          <w:tcPr>
            <w:tcW w:w="833" w:type="pct"/>
            <w:vAlign w:val="center"/>
            <w:hideMark/>
          </w:tcPr>
          <w:p w14:paraId="4FF486DF" w14:textId="77777777" w:rsidR="00372E52" w:rsidRPr="002B348F" w:rsidRDefault="00372E52" w:rsidP="00372E52">
            <w:pPr>
              <w:spacing w:line="360" w:lineRule="auto"/>
              <w:jc w:val="center"/>
              <w:rPr>
                <w:rFonts w:ascii="Arial" w:hAnsi="Arial" w:cs="Arial"/>
                <w:b/>
                <w:bCs/>
                <w:sz w:val="24"/>
              </w:rPr>
            </w:pPr>
            <w:r w:rsidRPr="002B348F">
              <w:rPr>
                <w:rFonts w:ascii="Arial" w:hAnsi="Arial" w:cs="Arial"/>
                <w:b/>
                <w:bCs/>
                <w:sz w:val="24"/>
              </w:rPr>
              <w:t>4</w:t>
            </w:r>
          </w:p>
        </w:tc>
      </w:tr>
      <w:tr w:rsidR="00372E52" w:rsidRPr="002B348F" w14:paraId="0D5BB950" w14:textId="77777777" w:rsidTr="00D14E48">
        <w:trPr>
          <w:trHeight w:val="510"/>
        </w:trPr>
        <w:tc>
          <w:tcPr>
            <w:tcW w:w="1444" w:type="pct"/>
            <w:vAlign w:val="center"/>
            <w:hideMark/>
          </w:tcPr>
          <w:p w14:paraId="24272287" w14:textId="77777777" w:rsidR="00372E52" w:rsidRPr="002B348F" w:rsidRDefault="00372E52" w:rsidP="00372E52">
            <w:pPr>
              <w:spacing w:line="360" w:lineRule="auto"/>
              <w:jc w:val="both"/>
              <w:rPr>
                <w:rFonts w:ascii="Arial" w:hAnsi="Arial" w:cs="Arial"/>
                <w:b/>
                <w:bCs/>
                <w:sz w:val="24"/>
              </w:rPr>
            </w:pPr>
            <w:r w:rsidRPr="002B348F">
              <w:rPr>
                <w:rFonts w:ascii="Arial" w:hAnsi="Arial" w:cs="Arial"/>
                <w:b/>
                <w:bCs/>
                <w:sz w:val="24"/>
              </w:rPr>
              <w:t>Categoría</w:t>
            </w:r>
          </w:p>
        </w:tc>
        <w:tc>
          <w:tcPr>
            <w:tcW w:w="827" w:type="pct"/>
            <w:vAlign w:val="center"/>
            <w:hideMark/>
          </w:tcPr>
          <w:p w14:paraId="0C646765" w14:textId="77777777" w:rsidR="00372E52" w:rsidRPr="002B348F" w:rsidRDefault="00372E52" w:rsidP="00372E52">
            <w:pPr>
              <w:spacing w:line="360" w:lineRule="auto"/>
              <w:jc w:val="center"/>
              <w:rPr>
                <w:rFonts w:ascii="Arial" w:hAnsi="Arial" w:cs="Arial"/>
                <w:sz w:val="24"/>
              </w:rPr>
            </w:pPr>
            <w:r w:rsidRPr="002B348F">
              <w:rPr>
                <w:rFonts w:ascii="Arial" w:hAnsi="Arial" w:cs="Arial"/>
                <w:sz w:val="24"/>
              </w:rPr>
              <w:t>En inicio</w:t>
            </w:r>
          </w:p>
        </w:tc>
        <w:tc>
          <w:tcPr>
            <w:tcW w:w="909" w:type="pct"/>
            <w:vAlign w:val="center"/>
            <w:hideMark/>
          </w:tcPr>
          <w:p w14:paraId="02DF32B6" w14:textId="77777777" w:rsidR="00372E52" w:rsidRPr="002B348F" w:rsidRDefault="00372E52" w:rsidP="00372E52">
            <w:pPr>
              <w:spacing w:line="360" w:lineRule="auto"/>
              <w:jc w:val="center"/>
              <w:rPr>
                <w:rFonts w:ascii="Arial" w:hAnsi="Arial" w:cs="Arial"/>
                <w:sz w:val="24"/>
              </w:rPr>
            </w:pPr>
            <w:r w:rsidRPr="002B348F">
              <w:rPr>
                <w:rFonts w:ascii="Arial" w:hAnsi="Arial" w:cs="Arial"/>
                <w:sz w:val="24"/>
              </w:rPr>
              <w:t>En proceso</w:t>
            </w:r>
          </w:p>
        </w:tc>
        <w:tc>
          <w:tcPr>
            <w:tcW w:w="986" w:type="pct"/>
            <w:vAlign w:val="center"/>
            <w:hideMark/>
          </w:tcPr>
          <w:p w14:paraId="47A91941" w14:textId="77777777" w:rsidR="00372E52" w:rsidRPr="002B348F" w:rsidRDefault="00372E52" w:rsidP="00372E52">
            <w:pPr>
              <w:spacing w:line="360" w:lineRule="auto"/>
              <w:jc w:val="center"/>
              <w:rPr>
                <w:rFonts w:ascii="Arial" w:hAnsi="Arial" w:cs="Arial"/>
                <w:sz w:val="24"/>
              </w:rPr>
            </w:pPr>
            <w:r w:rsidRPr="002B348F">
              <w:rPr>
                <w:rFonts w:ascii="Arial" w:hAnsi="Arial" w:cs="Arial"/>
                <w:sz w:val="24"/>
              </w:rPr>
              <w:t>Logrado</w:t>
            </w:r>
          </w:p>
        </w:tc>
        <w:tc>
          <w:tcPr>
            <w:tcW w:w="833" w:type="pct"/>
            <w:vAlign w:val="center"/>
            <w:hideMark/>
          </w:tcPr>
          <w:p w14:paraId="3D3AA1BE" w14:textId="77777777" w:rsidR="00372E52" w:rsidRPr="002B348F" w:rsidRDefault="00372E52" w:rsidP="00372E52">
            <w:pPr>
              <w:spacing w:line="360" w:lineRule="auto"/>
              <w:jc w:val="center"/>
              <w:rPr>
                <w:rFonts w:ascii="Arial" w:hAnsi="Arial" w:cs="Arial"/>
                <w:sz w:val="24"/>
              </w:rPr>
            </w:pPr>
            <w:r w:rsidRPr="002B348F">
              <w:rPr>
                <w:rFonts w:ascii="Arial" w:hAnsi="Arial" w:cs="Arial"/>
                <w:sz w:val="24"/>
              </w:rPr>
              <w:t>Destacado</w:t>
            </w:r>
          </w:p>
        </w:tc>
      </w:tr>
    </w:tbl>
    <w:p w14:paraId="12E0E9E3" w14:textId="77777777" w:rsidR="00372E52" w:rsidRPr="002B348F" w:rsidRDefault="00372E52" w:rsidP="00372E52">
      <w:pPr>
        <w:spacing w:line="259" w:lineRule="auto"/>
        <w:ind w:left="720"/>
        <w:contextualSpacing/>
        <w:rPr>
          <w:rFonts w:eastAsia="Calibri"/>
          <w:color w:val="000000"/>
          <w:lang w:val="es-P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21"/>
        <w:gridCol w:w="529"/>
        <w:gridCol w:w="6070"/>
        <w:gridCol w:w="411"/>
        <w:gridCol w:w="409"/>
        <w:gridCol w:w="411"/>
        <w:gridCol w:w="368"/>
      </w:tblGrid>
      <w:tr w:rsidR="00372E52" w:rsidRPr="002B348F" w14:paraId="7518F655" w14:textId="77777777" w:rsidTr="00D14E48">
        <w:trPr>
          <w:trHeight w:val="510"/>
        </w:trPr>
        <w:tc>
          <w:tcPr>
            <w:tcW w:w="455" w:type="pct"/>
            <w:vMerge w:val="restart"/>
            <w:textDirection w:val="btLr"/>
            <w:vAlign w:val="center"/>
          </w:tcPr>
          <w:p w14:paraId="5979694D" w14:textId="77777777" w:rsidR="00372E52" w:rsidRPr="002B348F" w:rsidRDefault="00372E52" w:rsidP="00372E52">
            <w:pPr>
              <w:spacing w:line="240" w:lineRule="auto"/>
              <w:ind w:left="113" w:right="113"/>
              <w:jc w:val="center"/>
              <w:rPr>
                <w:rFonts w:eastAsia="Times New Roman"/>
                <w:b/>
                <w:bCs/>
                <w:color w:val="1F1F1F"/>
                <w:sz w:val="24"/>
                <w:szCs w:val="24"/>
                <w:lang w:val="es-PE"/>
              </w:rPr>
            </w:pPr>
            <w:r w:rsidRPr="002B348F">
              <w:rPr>
                <w:rFonts w:eastAsia="Times New Roman"/>
                <w:b/>
                <w:bCs/>
                <w:color w:val="1F1F1F"/>
                <w:sz w:val="24"/>
                <w:szCs w:val="24"/>
                <w:lang w:val="es-PE"/>
              </w:rPr>
              <w:t>Dimensión</w:t>
            </w:r>
          </w:p>
        </w:tc>
        <w:tc>
          <w:tcPr>
            <w:tcW w:w="293" w:type="pct"/>
            <w:vMerge w:val="restart"/>
            <w:vAlign w:val="center"/>
          </w:tcPr>
          <w:p w14:paraId="21C9A5E3" w14:textId="77777777" w:rsidR="00372E52" w:rsidRPr="002B348F" w:rsidRDefault="00372E52" w:rsidP="00372E52">
            <w:pPr>
              <w:spacing w:line="240" w:lineRule="auto"/>
              <w:jc w:val="center"/>
              <w:rPr>
                <w:rFonts w:eastAsia="Times New Roman"/>
                <w:b/>
                <w:bCs/>
                <w:color w:val="1F1F1F"/>
                <w:sz w:val="24"/>
                <w:szCs w:val="24"/>
                <w:lang w:val="es-PE"/>
              </w:rPr>
            </w:pPr>
            <w:r w:rsidRPr="002B348F">
              <w:rPr>
                <w:rFonts w:eastAsia="Times New Roman"/>
                <w:b/>
                <w:bCs/>
                <w:color w:val="1F1F1F"/>
                <w:sz w:val="24"/>
                <w:szCs w:val="24"/>
                <w:lang w:val="es-PE"/>
              </w:rPr>
              <w:t>N°</w:t>
            </w:r>
          </w:p>
        </w:tc>
        <w:tc>
          <w:tcPr>
            <w:tcW w:w="3365" w:type="pct"/>
            <w:vMerge w:val="restart"/>
            <w:vAlign w:val="center"/>
          </w:tcPr>
          <w:p w14:paraId="4FEDB30E" w14:textId="77777777" w:rsidR="00372E52" w:rsidRPr="002B348F" w:rsidRDefault="00372E52" w:rsidP="00372E52">
            <w:pPr>
              <w:spacing w:line="240" w:lineRule="auto"/>
              <w:jc w:val="center"/>
              <w:rPr>
                <w:rFonts w:eastAsia="Times New Roman"/>
                <w:b/>
                <w:bCs/>
                <w:color w:val="1F1F1F"/>
                <w:sz w:val="24"/>
                <w:szCs w:val="24"/>
                <w:lang w:val="es-PE"/>
              </w:rPr>
            </w:pPr>
            <w:r w:rsidRPr="002B348F">
              <w:rPr>
                <w:rFonts w:eastAsia="Times New Roman"/>
                <w:b/>
                <w:bCs/>
                <w:color w:val="1F1F1F"/>
                <w:sz w:val="24"/>
                <w:szCs w:val="24"/>
                <w:lang w:val="es-PE"/>
              </w:rPr>
              <w:t>Ítem</w:t>
            </w:r>
          </w:p>
        </w:tc>
        <w:tc>
          <w:tcPr>
            <w:tcW w:w="887" w:type="pct"/>
            <w:gridSpan w:val="4"/>
            <w:vAlign w:val="center"/>
          </w:tcPr>
          <w:p w14:paraId="6CFB05C3" w14:textId="77777777" w:rsidR="00372E52" w:rsidRPr="002B348F" w:rsidRDefault="00372E52" w:rsidP="00372E52">
            <w:pPr>
              <w:spacing w:line="240" w:lineRule="auto"/>
              <w:jc w:val="center"/>
              <w:rPr>
                <w:rFonts w:eastAsia="Times New Roman"/>
                <w:b/>
                <w:bCs/>
                <w:color w:val="1F1F1F"/>
                <w:sz w:val="24"/>
                <w:szCs w:val="24"/>
                <w:lang w:val="es-PE"/>
              </w:rPr>
            </w:pPr>
            <w:r w:rsidRPr="002B348F">
              <w:rPr>
                <w:rFonts w:eastAsia="Times New Roman"/>
                <w:b/>
                <w:bCs/>
                <w:color w:val="1F1F1F"/>
                <w:sz w:val="24"/>
                <w:szCs w:val="24"/>
                <w:lang w:val="es-PE"/>
              </w:rPr>
              <w:t>Escala</w:t>
            </w:r>
          </w:p>
        </w:tc>
      </w:tr>
      <w:tr w:rsidR="00372E52" w:rsidRPr="002B348F" w14:paraId="79BB08AA" w14:textId="77777777" w:rsidTr="00D14E48">
        <w:trPr>
          <w:trHeight w:val="740"/>
        </w:trPr>
        <w:tc>
          <w:tcPr>
            <w:tcW w:w="455" w:type="pct"/>
            <w:vMerge/>
          </w:tcPr>
          <w:p w14:paraId="59AF1BAE" w14:textId="77777777" w:rsidR="00372E52" w:rsidRPr="002B348F" w:rsidRDefault="00372E52" w:rsidP="00372E52">
            <w:pPr>
              <w:spacing w:line="240" w:lineRule="auto"/>
              <w:jc w:val="center"/>
              <w:rPr>
                <w:rFonts w:eastAsia="Times New Roman"/>
                <w:b/>
                <w:bCs/>
                <w:color w:val="1F1F1F"/>
                <w:sz w:val="24"/>
                <w:szCs w:val="24"/>
                <w:lang w:val="es-PE"/>
              </w:rPr>
            </w:pPr>
          </w:p>
        </w:tc>
        <w:tc>
          <w:tcPr>
            <w:tcW w:w="293" w:type="pct"/>
            <w:vMerge/>
            <w:vAlign w:val="center"/>
            <w:hideMark/>
          </w:tcPr>
          <w:p w14:paraId="2DC5C558" w14:textId="77777777" w:rsidR="00372E52" w:rsidRPr="002B348F" w:rsidRDefault="00372E52" w:rsidP="00372E52">
            <w:pPr>
              <w:spacing w:line="240" w:lineRule="auto"/>
              <w:jc w:val="center"/>
              <w:rPr>
                <w:rFonts w:eastAsia="Times New Roman"/>
                <w:b/>
                <w:bCs/>
                <w:color w:val="1F1F1F"/>
                <w:sz w:val="24"/>
                <w:szCs w:val="24"/>
                <w:lang w:val="es-PE"/>
              </w:rPr>
            </w:pPr>
          </w:p>
        </w:tc>
        <w:tc>
          <w:tcPr>
            <w:tcW w:w="3365" w:type="pct"/>
            <w:vMerge/>
            <w:vAlign w:val="center"/>
            <w:hideMark/>
          </w:tcPr>
          <w:p w14:paraId="1730805C" w14:textId="77777777" w:rsidR="00372E52" w:rsidRPr="002B348F" w:rsidRDefault="00372E52" w:rsidP="00372E52">
            <w:pPr>
              <w:spacing w:line="240" w:lineRule="auto"/>
              <w:jc w:val="center"/>
              <w:rPr>
                <w:rFonts w:eastAsia="Times New Roman"/>
                <w:b/>
                <w:bCs/>
                <w:color w:val="1F1F1F"/>
                <w:sz w:val="24"/>
                <w:szCs w:val="24"/>
                <w:lang w:val="es-PE"/>
              </w:rPr>
            </w:pPr>
          </w:p>
        </w:tc>
        <w:tc>
          <w:tcPr>
            <w:tcW w:w="228" w:type="pct"/>
            <w:vAlign w:val="center"/>
            <w:hideMark/>
          </w:tcPr>
          <w:p w14:paraId="3AB91686" w14:textId="77777777" w:rsidR="00372E52" w:rsidRPr="002B348F" w:rsidRDefault="00372E52" w:rsidP="00372E52">
            <w:pPr>
              <w:spacing w:line="240" w:lineRule="auto"/>
              <w:jc w:val="center"/>
              <w:rPr>
                <w:rFonts w:eastAsia="Times New Roman"/>
                <w:b/>
                <w:bCs/>
                <w:color w:val="1F1F1F"/>
                <w:sz w:val="24"/>
                <w:szCs w:val="24"/>
                <w:lang w:val="es-PE"/>
              </w:rPr>
            </w:pPr>
            <w:r w:rsidRPr="002B348F">
              <w:rPr>
                <w:rFonts w:eastAsia="Times New Roman"/>
                <w:b/>
                <w:bCs/>
                <w:color w:val="1F1F1F"/>
                <w:sz w:val="24"/>
                <w:szCs w:val="24"/>
                <w:lang w:val="es-PE"/>
              </w:rPr>
              <w:t>1</w:t>
            </w:r>
          </w:p>
        </w:tc>
        <w:tc>
          <w:tcPr>
            <w:tcW w:w="227" w:type="pct"/>
            <w:vAlign w:val="center"/>
            <w:hideMark/>
          </w:tcPr>
          <w:p w14:paraId="69A1E8FF" w14:textId="77777777" w:rsidR="00372E52" w:rsidRPr="002B348F" w:rsidRDefault="00372E52" w:rsidP="00372E52">
            <w:pPr>
              <w:spacing w:line="240" w:lineRule="auto"/>
              <w:jc w:val="center"/>
              <w:rPr>
                <w:rFonts w:eastAsia="Times New Roman"/>
                <w:b/>
                <w:bCs/>
                <w:color w:val="1F1F1F"/>
                <w:sz w:val="24"/>
                <w:szCs w:val="24"/>
                <w:lang w:val="es-PE"/>
              </w:rPr>
            </w:pPr>
            <w:r w:rsidRPr="002B348F">
              <w:rPr>
                <w:rFonts w:eastAsia="Times New Roman"/>
                <w:b/>
                <w:bCs/>
                <w:color w:val="1F1F1F"/>
                <w:sz w:val="24"/>
                <w:szCs w:val="24"/>
                <w:lang w:val="es-PE"/>
              </w:rPr>
              <w:t>2</w:t>
            </w:r>
          </w:p>
        </w:tc>
        <w:tc>
          <w:tcPr>
            <w:tcW w:w="228" w:type="pct"/>
            <w:vAlign w:val="center"/>
            <w:hideMark/>
          </w:tcPr>
          <w:p w14:paraId="03746212" w14:textId="77777777" w:rsidR="00372E52" w:rsidRPr="002B348F" w:rsidRDefault="00372E52" w:rsidP="00372E52">
            <w:pPr>
              <w:spacing w:line="240" w:lineRule="auto"/>
              <w:jc w:val="center"/>
              <w:rPr>
                <w:rFonts w:eastAsia="Times New Roman"/>
                <w:b/>
                <w:bCs/>
                <w:color w:val="1F1F1F"/>
                <w:sz w:val="24"/>
                <w:szCs w:val="24"/>
                <w:lang w:val="es-PE"/>
              </w:rPr>
            </w:pPr>
            <w:r w:rsidRPr="002B348F">
              <w:rPr>
                <w:rFonts w:eastAsia="Times New Roman"/>
                <w:b/>
                <w:bCs/>
                <w:color w:val="1F1F1F"/>
                <w:sz w:val="24"/>
                <w:szCs w:val="24"/>
                <w:lang w:val="es-PE"/>
              </w:rPr>
              <w:t>3</w:t>
            </w:r>
          </w:p>
        </w:tc>
        <w:tc>
          <w:tcPr>
            <w:tcW w:w="203" w:type="pct"/>
            <w:vAlign w:val="center"/>
            <w:hideMark/>
          </w:tcPr>
          <w:p w14:paraId="22E30171" w14:textId="77777777" w:rsidR="00372E52" w:rsidRPr="002B348F" w:rsidRDefault="00372E52" w:rsidP="00372E52">
            <w:pPr>
              <w:spacing w:line="240" w:lineRule="auto"/>
              <w:jc w:val="center"/>
              <w:rPr>
                <w:rFonts w:eastAsia="Times New Roman"/>
                <w:b/>
                <w:bCs/>
                <w:color w:val="1F1F1F"/>
                <w:sz w:val="24"/>
                <w:szCs w:val="24"/>
                <w:lang w:val="es-PE"/>
              </w:rPr>
            </w:pPr>
            <w:r w:rsidRPr="002B348F">
              <w:rPr>
                <w:rFonts w:eastAsia="Times New Roman"/>
                <w:b/>
                <w:bCs/>
                <w:color w:val="1F1F1F"/>
                <w:sz w:val="24"/>
                <w:szCs w:val="24"/>
                <w:lang w:val="es-PE"/>
              </w:rPr>
              <w:t>4</w:t>
            </w:r>
          </w:p>
        </w:tc>
      </w:tr>
      <w:tr w:rsidR="00372E52" w:rsidRPr="002B348F" w14:paraId="0F73E3D1" w14:textId="77777777" w:rsidTr="00D14E48">
        <w:trPr>
          <w:cantSplit/>
          <w:trHeight w:val="567"/>
        </w:trPr>
        <w:tc>
          <w:tcPr>
            <w:tcW w:w="455" w:type="pct"/>
            <w:vMerge w:val="restart"/>
            <w:textDirection w:val="btLr"/>
            <w:vAlign w:val="center"/>
          </w:tcPr>
          <w:p w14:paraId="17485FF1" w14:textId="77777777" w:rsidR="00372E52" w:rsidRPr="002B348F" w:rsidRDefault="00372E52" w:rsidP="00372E52">
            <w:pPr>
              <w:spacing w:line="240" w:lineRule="auto"/>
              <w:ind w:left="113" w:right="113"/>
              <w:jc w:val="center"/>
              <w:rPr>
                <w:rFonts w:eastAsia="Times New Roman"/>
                <w:color w:val="1F1F1F"/>
                <w:sz w:val="24"/>
                <w:szCs w:val="24"/>
                <w:lang w:val="es-PE"/>
              </w:rPr>
            </w:pPr>
            <w:r w:rsidRPr="002B348F">
              <w:rPr>
                <w:rFonts w:eastAsia="Times New Roman"/>
                <w:color w:val="1F1F1F"/>
                <w:sz w:val="24"/>
                <w:szCs w:val="24"/>
                <w:lang w:val="es-PE"/>
              </w:rPr>
              <w:t>Orientación perceptiva</w:t>
            </w:r>
          </w:p>
        </w:tc>
        <w:tc>
          <w:tcPr>
            <w:tcW w:w="293" w:type="pct"/>
            <w:vAlign w:val="center"/>
            <w:hideMark/>
          </w:tcPr>
          <w:p w14:paraId="4E954F88" w14:textId="77777777" w:rsidR="00372E52" w:rsidRPr="002B348F" w:rsidRDefault="00372E52" w:rsidP="00372E52">
            <w:pPr>
              <w:spacing w:line="240" w:lineRule="auto"/>
              <w:jc w:val="center"/>
              <w:rPr>
                <w:rFonts w:eastAsia="Times New Roman"/>
                <w:color w:val="1F1F1F"/>
                <w:sz w:val="24"/>
                <w:szCs w:val="24"/>
                <w:lang w:val="es-PE"/>
              </w:rPr>
            </w:pPr>
            <w:r w:rsidRPr="002B348F">
              <w:rPr>
                <w:rFonts w:eastAsia="Times New Roman"/>
                <w:color w:val="1F1F1F"/>
                <w:sz w:val="24"/>
                <w:szCs w:val="24"/>
                <w:lang w:val="es-PE"/>
              </w:rPr>
              <w:t>1</w:t>
            </w:r>
          </w:p>
        </w:tc>
        <w:tc>
          <w:tcPr>
            <w:tcW w:w="3365" w:type="pct"/>
            <w:vAlign w:val="center"/>
            <w:hideMark/>
          </w:tcPr>
          <w:p w14:paraId="5118E9F9" w14:textId="77777777" w:rsidR="00372E52" w:rsidRPr="002B348F" w:rsidRDefault="00372E52" w:rsidP="00372E52">
            <w:pPr>
              <w:spacing w:line="240" w:lineRule="auto"/>
              <w:rPr>
                <w:rFonts w:eastAsia="Times New Roman"/>
                <w:color w:val="1F1F1F"/>
                <w:sz w:val="24"/>
                <w:szCs w:val="24"/>
                <w:lang w:val="es-PE"/>
              </w:rPr>
            </w:pPr>
            <w:r w:rsidRPr="002B348F">
              <w:rPr>
                <w:sz w:val="24"/>
                <w:szCs w:val="24"/>
              </w:rPr>
              <w:t>Fija la mirada en la pantalla al iniciar la proyección del cuento.</w:t>
            </w:r>
          </w:p>
        </w:tc>
        <w:tc>
          <w:tcPr>
            <w:tcW w:w="228" w:type="pct"/>
            <w:vAlign w:val="center"/>
            <w:hideMark/>
          </w:tcPr>
          <w:p w14:paraId="43D4DFEE"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7" w:type="pct"/>
            <w:vAlign w:val="center"/>
            <w:hideMark/>
          </w:tcPr>
          <w:p w14:paraId="589F8B92"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8" w:type="pct"/>
            <w:vAlign w:val="center"/>
            <w:hideMark/>
          </w:tcPr>
          <w:p w14:paraId="7BBA3F45"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03" w:type="pct"/>
            <w:vAlign w:val="center"/>
            <w:hideMark/>
          </w:tcPr>
          <w:p w14:paraId="331A351A"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r>
      <w:tr w:rsidR="00372E52" w:rsidRPr="002B348F" w14:paraId="151EB212" w14:textId="77777777" w:rsidTr="00D14E48">
        <w:trPr>
          <w:cantSplit/>
          <w:trHeight w:val="567"/>
        </w:trPr>
        <w:tc>
          <w:tcPr>
            <w:tcW w:w="455" w:type="pct"/>
            <w:vMerge/>
            <w:textDirection w:val="btLr"/>
            <w:vAlign w:val="center"/>
          </w:tcPr>
          <w:p w14:paraId="6BF77355" w14:textId="77777777" w:rsidR="00372E52" w:rsidRPr="002B348F" w:rsidRDefault="00372E52" w:rsidP="00372E52">
            <w:pPr>
              <w:spacing w:line="240" w:lineRule="auto"/>
              <w:ind w:left="113" w:right="113"/>
              <w:jc w:val="center"/>
              <w:rPr>
                <w:rFonts w:eastAsia="Times New Roman"/>
                <w:color w:val="1F1F1F"/>
                <w:sz w:val="24"/>
                <w:szCs w:val="24"/>
                <w:lang w:val="es-PE"/>
              </w:rPr>
            </w:pPr>
          </w:p>
        </w:tc>
        <w:tc>
          <w:tcPr>
            <w:tcW w:w="293" w:type="pct"/>
            <w:vAlign w:val="center"/>
            <w:hideMark/>
          </w:tcPr>
          <w:p w14:paraId="0F107CBE" w14:textId="77777777" w:rsidR="00372E52" w:rsidRPr="002B348F" w:rsidRDefault="00372E52" w:rsidP="00372E52">
            <w:pPr>
              <w:spacing w:line="240" w:lineRule="auto"/>
              <w:jc w:val="center"/>
              <w:rPr>
                <w:rFonts w:eastAsia="Times New Roman"/>
                <w:color w:val="1F1F1F"/>
                <w:sz w:val="24"/>
                <w:szCs w:val="24"/>
                <w:lang w:val="es-PE"/>
              </w:rPr>
            </w:pPr>
            <w:r w:rsidRPr="002B348F">
              <w:rPr>
                <w:rFonts w:eastAsia="Times New Roman"/>
                <w:color w:val="1F1F1F"/>
                <w:sz w:val="24"/>
                <w:szCs w:val="24"/>
                <w:lang w:val="es-PE"/>
              </w:rPr>
              <w:t>2</w:t>
            </w:r>
          </w:p>
        </w:tc>
        <w:tc>
          <w:tcPr>
            <w:tcW w:w="3365" w:type="pct"/>
            <w:vAlign w:val="center"/>
            <w:hideMark/>
          </w:tcPr>
          <w:p w14:paraId="068E380E" w14:textId="77777777" w:rsidR="00372E52" w:rsidRPr="002B348F" w:rsidRDefault="00372E52" w:rsidP="00372E52">
            <w:pPr>
              <w:spacing w:line="240" w:lineRule="auto"/>
              <w:rPr>
                <w:rFonts w:eastAsia="Times New Roman"/>
                <w:color w:val="1F1F1F"/>
                <w:sz w:val="24"/>
                <w:szCs w:val="24"/>
                <w:lang w:val="es-PE"/>
              </w:rPr>
            </w:pPr>
            <w:r w:rsidRPr="002B348F">
              <w:rPr>
                <w:sz w:val="24"/>
                <w:szCs w:val="24"/>
              </w:rPr>
              <w:t>Mantiene la mirada en la pantalla mientras transcurre la historia.</w:t>
            </w:r>
          </w:p>
        </w:tc>
        <w:tc>
          <w:tcPr>
            <w:tcW w:w="228" w:type="pct"/>
            <w:vAlign w:val="center"/>
            <w:hideMark/>
          </w:tcPr>
          <w:p w14:paraId="190918F3"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7" w:type="pct"/>
            <w:vAlign w:val="center"/>
            <w:hideMark/>
          </w:tcPr>
          <w:p w14:paraId="0D0EEE09"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8" w:type="pct"/>
            <w:vAlign w:val="center"/>
            <w:hideMark/>
          </w:tcPr>
          <w:p w14:paraId="10CE74E3"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03" w:type="pct"/>
            <w:vAlign w:val="center"/>
            <w:hideMark/>
          </w:tcPr>
          <w:p w14:paraId="5B66E2FC"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r>
      <w:tr w:rsidR="00372E52" w:rsidRPr="002B348F" w14:paraId="1DBEE60B" w14:textId="77777777" w:rsidTr="00D14E48">
        <w:trPr>
          <w:cantSplit/>
          <w:trHeight w:val="567"/>
        </w:trPr>
        <w:tc>
          <w:tcPr>
            <w:tcW w:w="455" w:type="pct"/>
            <w:vMerge/>
            <w:textDirection w:val="btLr"/>
            <w:vAlign w:val="center"/>
          </w:tcPr>
          <w:p w14:paraId="55A20BD1" w14:textId="77777777" w:rsidR="00372E52" w:rsidRPr="002B348F" w:rsidRDefault="00372E52" w:rsidP="00372E52">
            <w:pPr>
              <w:spacing w:line="240" w:lineRule="auto"/>
              <w:ind w:left="113" w:right="113"/>
              <w:jc w:val="center"/>
              <w:rPr>
                <w:rFonts w:eastAsia="Times New Roman"/>
                <w:color w:val="1F1F1F"/>
                <w:sz w:val="24"/>
                <w:szCs w:val="24"/>
                <w:lang w:val="es-PE"/>
              </w:rPr>
            </w:pPr>
          </w:p>
        </w:tc>
        <w:tc>
          <w:tcPr>
            <w:tcW w:w="293" w:type="pct"/>
            <w:vAlign w:val="center"/>
            <w:hideMark/>
          </w:tcPr>
          <w:p w14:paraId="44AC425E" w14:textId="77777777" w:rsidR="00372E52" w:rsidRPr="002B348F" w:rsidRDefault="00372E52" w:rsidP="00372E52">
            <w:pPr>
              <w:spacing w:line="240" w:lineRule="auto"/>
              <w:jc w:val="center"/>
              <w:rPr>
                <w:rFonts w:eastAsia="Times New Roman"/>
                <w:color w:val="1F1F1F"/>
                <w:sz w:val="24"/>
                <w:szCs w:val="24"/>
                <w:lang w:val="es-PE"/>
              </w:rPr>
            </w:pPr>
            <w:r w:rsidRPr="002B348F">
              <w:rPr>
                <w:rFonts w:eastAsia="Times New Roman"/>
                <w:color w:val="1F1F1F"/>
                <w:sz w:val="24"/>
                <w:szCs w:val="24"/>
                <w:lang w:val="es-PE"/>
              </w:rPr>
              <w:t>3</w:t>
            </w:r>
          </w:p>
        </w:tc>
        <w:tc>
          <w:tcPr>
            <w:tcW w:w="3365" w:type="pct"/>
            <w:vAlign w:val="center"/>
            <w:hideMark/>
          </w:tcPr>
          <w:p w14:paraId="1F7AEA24" w14:textId="77777777" w:rsidR="00372E52" w:rsidRPr="002B348F" w:rsidRDefault="00372E52" w:rsidP="00372E52">
            <w:pPr>
              <w:spacing w:line="240" w:lineRule="auto"/>
              <w:rPr>
                <w:rFonts w:eastAsia="Times New Roman"/>
                <w:color w:val="1F1F1F"/>
                <w:sz w:val="24"/>
                <w:szCs w:val="24"/>
                <w:lang w:val="es-PE"/>
              </w:rPr>
            </w:pPr>
            <w:r w:rsidRPr="002B348F">
              <w:rPr>
                <w:sz w:val="24"/>
                <w:szCs w:val="24"/>
              </w:rPr>
              <w:t>Dirige la mirada hacia el docente cuando este interviene con una instrucción.</w:t>
            </w:r>
          </w:p>
        </w:tc>
        <w:tc>
          <w:tcPr>
            <w:tcW w:w="228" w:type="pct"/>
            <w:vAlign w:val="center"/>
            <w:hideMark/>
          </w:tcPr>
          <w:p w14:paraId="49752053"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7" w:type="pct"/>
            <w:vAlign w:val="center"/>
            <w:hideMark/>
          </w:tcPr>
          <w:p w14:paraId="2D65E14D"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8" w:type="pct"/>
            <w:vAlign w:val="center"/>
            <w:hideMark/>
          </w:tcPr>
          <w:p w14:paraId="388115F3"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03" w:type="pct"/>
            <w:vAlign w:val="center"/>
            <w:hideMark/>
          </w:tcPr>
          <w:p w14:paraId="4B33CFFC"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r>
      <w:tr w:rsidR="00372E52" w:rsidRPr="002B348F" w14:paraId="19CA9DA1" w14:textId="77777777" w:rsidTr="00D14E48">
        <w:trPr>
          <w:cantSplit/>
          <w:trHeight w:val="567"/>
        </w:trPr>
        <w:tc>
          <w:tcPr>
            <w:tcW w:w="455" w:type="pct"/>
            <w:vMerge w:val="restart"/>
            <w:textDirection w:val="btLr"/>
            <w:vAlign w:val="center"/>
          </w:tcPr>
          <w:p w14:paraId="3F8BF243" w14:textId="77777777" w:rsidR="00372E52" w:rsidRPr="002B348F" w:rsidRDefault="00372E52" w:rsidP="00372E52">
            <w:pPr>
              <w:spacing w:line="240" w:lineRule="auto"/>
              <w:ind w:left="113" w:right="113"/>
              <w:jc w:val="center"/>
              <w:rPr>
                <w:rFonts w:eastAsia="Times New Roman"/>
                <w:color w:val="1F1F1F"/>
                <w:sz w:val="24"/>
                <w:szCs w:val="24"/>
                <w:lang w:val="es-PE"/>
              </w:rPr>
            </w:pPr>
            <w:r w:rsidRPr="002B348F">
              <w:rPr>
                <w:rFonts w:eastAsia="Times New Roman"/>
                <w:color w:val="1F1F1F"/>
                <w:sz w:val="24"/>
                <w:szCs w:val="24"/>
                <w:lang w:val="es-PE"/>
              </w:rPr>
              <w:t>Persistencia en la tarea</w:t>
            </w:r>
          </w:p>
        </w:tc>
        <w:tc>
          <w:tcPr>
            <w:tcW w:w="293" w:type="pct"/>
            <w:vAlign w:val="center"/>
            <w:hideMark/>
          </w:tcPr>
          <w:p w14:paraId="76D9CC01" w14:textId="77777777" w:rsidR="00372E52" w:rsidRPr="002B348F" w:rsidRDefault="00372E52" w:rsidP="00372E52">
            <w:pPr>
              <w:spacing w:line="240" w:lineRule="auto"/>
              <w:jc w:val="center"/>
              <w:rPr>
                <w:rFonts w:eastAsia="Times New Roman"/>
                <w:color w:val="1F1F1F"/>
                <w:sz w:val="24"/>
                <w:szCs w:val="24"/>
                <w:lang w:val="es-PE"/>
              </w:rPr>
            </w:pPr>
            <w:r w:rsidRPr="002B348F">
              <w:rPr>
                <w:rFonts w:eastAsia="Times New Roman"/>
                <w:color w:val="1F1F1F"/>
                <w:sz w:val="24"/>
                <w:szCs w:val="24"/>
                <w:lang w:val="es-PE"/>
              </w:rPr>
              <w:t>4</w:t>
            </w:r>
          </w:p>
        </w:tc>
        <w:tc>
          <w:tcPr>
            <w:tcW w:w="3365" w:type="pct"/>
            <w:vAlign w:val="center"/>
            <w:hideMark/>
          </w:tcPr>
          <w:p w14:paraId="1C743023" w14:textId="77777777" w:rsidR="00372E52" w:rsidRPr="002B348F" w:rsidRDefault="00372E52" w:rsidP="00372E52">
            <w:pPr>
              <w:spacing w:line="240" w:lineRule="auto"/>
              <w:rPr>
                <w:rFonts w:eastAsia="Times New Roman"/>
                <w:color w:val="1F1F1F"/>
                <w:sz w:val="24"/>
                <w:szCs w:val="24"/>
                <w:lang w:val="es-PE"/>
              </w:rPr>
            </w:pPr>
            <w:r w:rsidRPr="002B348F">
              <w:rPr>
                <w:sz w:val="24"/>
                <w:szCs w:val="24"/>
              </w:rPr>
              <w:t>Permanece en el área designada desde el inicio hasta el final de la sesión.</w:t>
            </w:r>
          </w:p>
        </w:tc>
        <w:tc>
          <w:tcPr>
            <w:tcW w:w="228" w:type="pct"/>
            <w:vAlign w:val="center"/>
            <w:hideMark/>
          </w:tcPr>
          <w:p w14:paraId="3067663D"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7" w:type="pct"/>
            <w:vAlign w:val="center"/>
            <w:hideMark/>
          </w:tcPr>
          <w:p w14:paraId="09C9FC7E"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8" w:type="pct"/>
            <w:vAlign w:val="center"/>
            <w:hideMark/>
          </w:tcPr>
          <w:p w14:paraId="24E82872"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03" w:type="pct"/>
            <w:vAlign w:val="center"/>
            <w:hideMark/>
          </w:tcPr>
          <w:p w14:paraId="79645981"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r>
      <w:tr w:rsidR="00372E52" w:rsidRPr="002B348F" w14:paraId="5DA6E32B" w14:textId="77777777" w:rsidTr="00D14E48">
        <w:trPr>
          <w:cantSplit/>
          <w:trHeight w:val="567"/>
        </w:trPr>
        <w:tc>
          <w:tcPr>
            <w:tcW w:w="455" w:type="pct"/>
            <w:vMerge/>
            <w:textDirection w:val="btLr"/>
            <w:vAlign w:val="center"/>
          </w:tcPr>
          <w:p w14:paraId="0D0DF565" w14:textId="77777777" w:rsidR="00372E52" w:rsidRPr="002B348F" w:rsidRDefault="00372E52" w:rsidP="00372E52">
            <w:pPr>
              <w:spacing w:line="240" w:lineRule="auto"/>
              <w:ind w:left="113" w:right="113"/>
              <w:jc w:val="center"/>
              <w:rPr>
                <w:rFonts w:eastAsia="Times New Roman"/>
                <w:color w:val="1F1F1F"/>
                <w:sz w:val="24"/>
                <w:szCs w:val="24"/>
                <w:lang w:val="es-PE"/>
              </w:rPr>
            </w:pPr>
          </w:p>
        </w:tc>
        <w:tc>
          <w:tcPr>
            <w:tcW w:w="293" w:type="pct"/>
            <w:vAlign w:val="center"/>
            <w:hideMark/>
          </w:tcPr>
          <w:p w14:paraId="6B8BD73D" w14:textId="77777777" w:rsidR="00372E52" w:rsidRPr="002B348F" w:rsidRDefault="00372E52" w:rsidP="00372E52">
            <w:pPr>
              <w:spacing w:line="240" w:lineRule="auto"/>
              <w:jc w:val="center"/>
              <w:rPr>
                <w:rFonts w:eastAsia="Times New Roman"/>
                <w:color w:val="1F1F1F"/>
                <w:sz w:val="24"/>
                <w:szCs w:val="24"/>
                <w:lang w:val="es-PE"/>
              </w:rPr>
            </w:pPr>
            <w:r w:rsidRPr="002B348F">
              <w:rPr>
                <w:rFonts w:eastAsia="Times New Roman"/>
                <w:color w:val="1F1F1F"/>
                <w:sz w:val="24"/>
                <w:szCs w:val="24"/>
                <w:lang w:val="es-PE"/>
              </w:rPr>
              <w:t>5</w:t>
            </w:r>
          </w:p>
        </w:tc>
        <w:tc>
          <w:tcPr>
            <w:tcW w:w="3365" w:type="pct"/>
            <w:vAlign w:val="center"/>
            <w:hideMark/>
          </w:tcPr>
          <w:p w14:paraId="6ECD3E29" w14:textId="77777777" w:rsidR="00372E52" w:rsidRPr="002B348F" w:rsidRDefault="00372E52" w:rsidP="00372E52">
            <w:pPr>
              <w:spacing w:line="240" w:lineRule="auto"/>
              <w:rPr>
                <w:rFonts w:eastAsia="Times New Roman"/>
                <w:color w:val="1F1F1F"/>
                <w:sz w:val="24"/>
                <w:szCs w:val="24"/>
                <w:lang w:val="es-PE"/>
              </w:rPr>
            </w:pPr>
            <w:r w:rsidRPr="002B348F">
              <w:rPr>
                <w:sz w:val="24"/>
                <w:szCs w:val="24"/>
              </w:rPr>
              <w:t>Retoma el contacto visual con la pantalla por sí mismo si apartó la mirada brevemente.</w:t>
            </w:r>
          </w:p>
        </w:tc>
        <w:tc>
          <w:tcPr>
            <w:tcW w:w="228" w:type="pct"/>
            <w:vAlign w:val="center"/>
            <w:hideMark/>
          </w:tcPr>
          <w:p w14:paraId="52D6A69A"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7" w:type="pct"/>
            <w:vAlign w:val="center"/>
            <w:hideMark/>
          </w:tcPr>
          <w:p w14:paraId="0FC23797"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8" w:type="pct"/>
            <w:vAlign w:val="center"/>
            <w:hideMark/>
          </w:tcPr>
          <w:p w14:paraId="28DB66EF"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03" w:type="pct"/>
            <w:vAlign w:val="center"/>
            <w:hideMark/>
          </w:tcPr>
          <w:p w14:paraId="0408B8D1"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r>
      <w:tr w:rsidR="00372E52" w:rsidRPr="002B348F" w14:paraId="6B2BE027" w14:textId="77777777" w:rsidTr="00D14E48">
        <w:trPr>
          <w:cantSplit/>
          <w:trHeight w:val="567"/>
        </w:trPr>
        <w:tc>
          <w:tcPr>
            <w:tcW w:w="455" w:type="pct"/>
            <w:vMerge/>
            <w:textDirection w:val="btLr"/>
            <w:vAlign w:val="center"/>
          </w:tcPr>
          <w:p w14:paraId="6665E021" w14:textId="77777777" w:rsidR="00372E52" w:rsidRPr="002B348F" w:rsidRDefault="00372E52" w:rsidP="00372E52">
            <w:pPr>
              <w:spacing w:line="240" w:lineRule="auto"/>
              <w:ind w:left="113" w:right="113"/>
              <w:jc w:val="center"/>
              <w:rPr>
                <w:rFonts w:eastAsia="Times New Roman"/>
                <w:color w:val="1F1F1F"/>
                <w:sz w:val="24"/>
                <w:szCs w:val="24"/>
                <w:lang w:val="es-PE"/>
              </w:rPr>
            </w:pPr>
          </w:p>
        </w:tc>
        <w:tc>
          <w:tcPr>
            <w:tcW w:w="293" w:type="pct"/>
            <w:vAlign w:val="center"/>
            <w:hideMark/>
          </w:tcPr>
          <w:p w14:paraId="6D544753" w14:textId="77777777" w:rsidR="00372E52" w:rsidRPr="002B348F" w:rsidRDefault="00372E52" w:rsidP="00372E52">
            <w:pPr>
              <w:spacing w:line="240" w:lineRule="auto"/>
              <w:jc w:val="center"/>
              <w:rPr>
                <w:rFonts w:eastAsia="Times New Roman"/>
                <w:color w:val="1F1F1F"/>
                <w:sz w:val="24"/>
                <w:szCs w:val="24"/>
                <w:lang w:val="es-PE"/>
              </w:rPr>
            </w:pPr>
            <w:r w:rsidRPr="002B348F">
              <w:rPr>
                <w:rFonts w:eastAsia="Times New Roman"/>
                <w:color w:val="1F1F1F"/>
                <w:sz w:val="24"/>
                <w:szCs w:val="24"/>
                <w:lang w:val="es-PE"/>
              </w:rPr>
              <w:t>6</w:t>
            </w:r>
          </w:p>
        </w:tc>
        <w:tc>
          <w:tcPr>
            <w:tcW w:w="3365" w:type="pct"/>
            <w:vAlign w:val="center"/>
            <w:hideMark/>
          </w:tcPr>
          <w:p w14:paraId="55412639" w14:textId="77777777" w:rsidR="00372E52" w:rsidRPr="002B348F" w:rsidRDefault="00372E52" w:rsidP="00372E52">
            <w:pPr>
              <w:spacing w:line="240" w:lineRule="auto"/>
              <w:rPr>
                <w:rFonts w:eastAsia="Times New Roman"/>
                <w:color w:val="1F1F1F"/>
                <w:sz w:val="24"/>
                <w:szCs w:val="24"/>
                <w:lang w:val="es-PE"/>
              </w:rPr>
            </w:pPr>
            <w:r w:rsidRPr="002B348F">
              <w:rPr>
                <w:sz w:val="24"/>
                <w:szCs w:val="24"/>
              </w:rPr>
              <w:t>Ejecuta la acción solicitada (tocar, señalar, responder) en el momento de interactividad del cuento.</w:t>
            </w:r>
          </w:p>
        </w:tc>
        <w:tc>
          <w:tcPr>
            <w:tcW w:w="228" w:type="pct"/>
            <w:vAlign w:val="center"/>
            <w:hideMark/>
          </w:tcPr>
          <w:p w14:paraId="3F644847"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7" w:type="pct"/>
            <w:vAlign w:val="center"/>
            <w:hideMark/>
          </w:tcPr>
          <w:p w14:paraId="05359108"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8" w:type="pct"/>
            <w:vAlign w:val="center"/>
            <w:hideMark/>
          </w:tcPr>
          <w:p w14:paraId="73098D16"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03" w:type="pct"/>
            <w:vAlign w:val="center"/>
            <w:hideMark/>
          </w:tcPr>
          <w:p w14:paraId="50767323"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r>
      <w:tr w:rsidR="00372E52" w:rsidRPr="002B348F" w14:paraId="7CB0DB91" w14:textId="77777777" w:rsidTr="00D14E48">
        <w:trPr>
          <w:cantSplit/>
          <w:trHeight w:val="567"/>
        </w:trPr>
        <w:tc>
          <w:tcPr>
            <w:tcW w:w="455" w:type="pct"/>
            <w:vMerge/>
            <w:textDirection w:val="btLr"/>
            <w:vAlign w:val="center"/>
          </w:tcPr>
          <w:p w14:paraId="0D431B3A" w14:textId="77777777" w:rsidR="00372E52" w:rsidRPr="002B348F" w:rsidRDefault="00372E52" w:rsidP="00372E52">
            <w:pPr>
              <w:spacing w:line="240" w:lineRule="auto"/>
              <w:ind w:left="113" w:right="113"/>
              <w:jc w:val="center"/>
              <w:rPr>
                <w:rFonts w:eastAsia="Times New Roman"/>
                <w:color w:val="1F1F1F"/>
                <w:sz w:val="24"/>
                <w:szCs w:val="24"/>
                <w:lang w:val="es-PE"/>
              </w:rPr>
            </w:pPr>
          </w:p>
        </w:tc>
        <w:tc>
          <w:tcPr>
            <w:tcW w:w="293" w:type="pct"/>
            <w:vAlign w:val="center"/>
            <w:hideMark/>
          </w:tcPr>
          <w:p w14:paraId="627838A4" w14:textId="77777777" w:rsidR="00372E52" w:rsidRPr="002B348F" w:rsidRDefault="00372E52" w:rsidP="00372E52">
            <w:pPr>
              <w:spacing w:line="240" w:lineRule="auto"/>
              <w:jc w:val="center"/>
              <w:rPr>
                <w:rFonts w:eastAsia="Times New Roman"/>
                <w:color w:val="1F1F1F"/>
                <w:sz w:val="24"/>
                <w:szCs w:val="24"/>
                <w:lang w:val="es-PE"/>
              </w:rPr>
            </w:pPr>
            <w:r w:rsidRPr="002B348F">
              <w:rPr>
                <w:rFonts w:eastAsia="Times New Roman"/>
                <w:color w:val="1F1F1F"/>
                <w:sz w:val="24"/>
                <w:szCs w:val="24"/>
                <w:lang w:val="es-PE"/>
              </w:rPr>
              <w:t>7</w:t>
            </w:r>
          </w:p>
        </w:tc>
        <w:tc>
          <w:tcPr>
            <w:tcW w:w="3365" w:type="pct"/>
            <w:vAlign w:val="center"/>
            <w:hideMark/>
          </w:tcPr>
          <w:p w14:paraId="3921CABD" w14:textId="77777777" w:rsidR="00372E52" w:rsidRPr="002B348F" w:rsidRDefault="00372E52" w:rsidP="00372E52">
            <w:pPr>
              <w:spacing w:line="240" w:lineRule="auto"/>
              <w:rPr>
                <w:rFonts w:eastAsia="Times New Roman"/>
                <w:color w:val="1F1F1F"/>
                <w:sz w:val="24"/>
                <w:szCs w:val="24"/>
                <w:lang w:val="es-PE"/>
              </w:rPr>
            </w:pPr>
            <w:r w:rsidRPr="002B348F">
              <w:rPr>
                <w:sz w:val="24"/>
                <w:szCs w:val="24"/>
              </w:rPr>
              <w:t>Espera su turno de participación activa sin retirarse del grupo.</w:t>
            </w:r>
          </w:p>
        </w:tc>
        <w:tc>
          <w:tcPr>
            <w:tcW w:w="228" w:type="pct"/>
            <w:vAlign w:val="center"/>
            <w:hideMark/>
          </w:tcPr>
          <w:p w14:paraId="606B825C"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7" w:type="pct"/>
            <w:vAlign w:val="center"/>
            <w:hideMark/>
          </w:tcPr>
          <w:p w14:paraId="1774EB20"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8" w:type="pct"/>
            <w:vAlign w:val="center"/>
            <w:hideMark/>
          </w:tcPr>
          <w:p w14:paraId="7B6CED15"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03" w:type="pct"/>
            <w:vAlign w:val="center"/>
            <w:hideMark/>
          </w:tcPr>
          <w:p w14:paraId="1CD04341"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r>
      <w:tr w:rsidR="00372E52" w:rsidRPr="002B348F" w14:paraId="1CCF9560" w14:textId="77777777" w:rsidTr="00D14E48">
        <w:trPr>
          <w:cantSplit/>
          <w:trHeight w:val="567"/>
        </w:trPr>
        <w:tc>
          <w:tcPr>
            <w:tcW w:w="455" w:type="pct"/>
            <w:vMerge w:val="restart"/>
            <w:textDirection w:val="btLr"/>
            <w:vAlign w:val="center"/>
          </w:tcPr>
          <w:p w14:paraId="27E44A68" w14:textId="77777777" w:rsidR="00372E52" w:rsidRPr="002B348F" w:rsidRDefault="00372E52" w:rsidP="00372E52">
            <w:pPr>
              <w:spacing w:line="240" w:lineRule="auto"/>
              <w:ind w:left="113" w:right="113"/>
              <w:jc w:val="center"/>
              <w:rPr>
                <w:rFonts w:eastAsia="Times New Roman"/>
                <w:color w:val="1F1F1F"/>
                <w:sz w:val="24"/>
                <w:szCs w:val="24"/>
                <w:lang w:val="es-PE"/>
              </w:rPr>
            </w:pPr>
            <w:r w:rsidRPr="002B348F">
              <w:rPr>
                <w:rFonts w:eastAsia="Times New Roman"/>
                <w:color w:val="1F1F1F"/>
                <w:sz w:val="24"/>
                <w:szCs w:val="24"/>
                <w:lang w:val="es-PE"/>
              </w:rPr>
              <w:t>Resistencia a distractores</w:t>
            </w:r>
          </w:p>
        </w:tc>
        <w:tc>
          <w:tcPr>
            <w:tcW w:w="293" w:type="pct"/>
            <w:vAlign w:val="center"/>
            <w:hideMark/>
          </w:tcPr>
          <w:p w14:paraId="7C072DA7" w14:textId="77777777" w:rsidR="00372E52" w:rsidRPr="002B348F" w:rsidRDefault="00372E52" w:rsidP="00372E52">
            <w:pPr>
              <w:spacing w:line="240" w:lineRule="auto"/>
              <w:jc w:val="center"/>
              <w:rPr>
                <w:rFonts w:eastAsia="Times New Roman"/>
                <w:color w:val="1F1F1F"/>
                <w:sz w:val="24"/>
                <w:szCs w:val="24"/>
                <w:lang w:val="es-PE"/>
              </w:rPr>
            </w:pPr>
            <w:r w:rsidRPr="002B348F">
              <w:rPr>
                <w:rFonts w:eastAsia="Times New Roman"/>
                <w:color w:val="1F1F1F"/>
                <w:sz w:val="24"/>
                <w:szCs w:val="24"/>
                <w:lang w:val="es-PE"/>
              </w:rPr>
              <w:t>8</w:t>
            </w:r>
          </w:p>
        </w:tc>
        <w:tc>
          <w:tcPr>
            <w:tcW w:w="3365" w:type="pct"/>
            <w:vAlign w:val="center"/>
            <w:hideMark/>
          </w:tcPr>
          <w:p w14:paraId="3A6F5083" w14:textId="77777777" w:rsidR="00372E52" w:rsidRPr="002B348F" w:rsidRDefault="00372E52" w:rsidP="00372E52">
            <w:pPr>
              <w:spacing w:line="240" w:lineRule="auto"/>
              <w:rPr>
                <w:rFonts w:eastAsia="Times New Roman"/>
                <w:color w:val="1F1F1F"/>
                <w:sz w:val="24"/>
                <w:szCs w:val="24"/>
                <w:lang w:val="es-PE"/>
              </w:rPr>
            </w:pPr>
            <w:r w:rsidRPr="002B348F">
              <w:rPr>
                <w:sz w:val="24"/>
                <w:szCs w:val="24"/>
              </w:rPr>
              <w:t>Omite voltear o reaccionar ante ruidos provenientes de fuera del aula.</w:t>
            </w:r>
          </w:p>
        </w:tc>
        <w:tc>
          <w:tcPr>
            <w:tcW w:w="228" w:type="pct"/>
            <w:vAlign w:val="center"/>
            <w:hideMark/>
          </w:tcPr>
          <w:p w14:paraId="5B707A58"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7" w:type="pct"/>
            <w:vAlign w:val="center"/>
            <w:hideMark/>
          </w:tcPr>
          <w:p w14:paraId="05126A1F"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8" w:type="pct"/>
            <w:vAlign w:val="center"/>
            <w:hideMark/>
          </w:tcPr>
          <w:p w14:paraId="2E7DED2C"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03" w:type="pct"/>
            <w:vAlign w:val="center"/>
            <w:hideMark/>
          </w:tcPr>
          <w:p w14:paraId="30007685"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r>
      <w:tr w:rsidR="00372E52" w:rsidRPr="002B348F" w14:paraId="67FFC4A5" w14:textId="77777777" w:rsidTr="00D14E48">
        <w:trPr>
          <w:cantSplit/>
          <w:trHeight w:val="567"/>
        </w:trPr>
        <w:tc>
          <w:tcPr>
            <w:tcW w:w="455" w:type="pct"/>
            <w:vMerge/>
            <w:textDirection w:val="btLr"/>
            <w:vAlign w:val="center"/>
          </w:tcPr>
          <w:p w14:paraId="62A23B2C" w14:textId="77777777" w:rsidR="00372E52" w:rsidRPr="002B348F" w:rsidRDefault="00372E52" w:rsidP="00372E52">
            <w:pPr>
              <w:spacing w:line="240" w:lineRule="auto"/>
              <w:ind w:left="113" w:right="113"/>
              <w:jc w:val="center"/>
              <w:rPr>
                <w:rFonts w:eastAsia="Times New Roman"/>
                <w:color w:val="1F1F1F"/>
                <w:sz w:val="24"/>
                <w:szCs w:val="24"/>
                <w:lang w:val="es-PE"/>
              </w:rPr>
            </w:pPr>
          </w:p>
        </w:tc>
        <w:tc>
          <w:tcPr>
            <w:tcW w:w="293" w:type="pct"/>
            <w:vAlign w:val="center"/>
            <w:hideMark/>
          </w:tcPr>
          <w:p w14:paraId="04C4E2C7" w14:textId="77777777" w:rsidR="00372E52" w:rsidRPr="002B348F" w:rsidRDefault="00372E52" w:rsidP="00372E52">
            <w:pPr>
              <w:spacing w:line="240" w:lineRule="auto"/>
              <w:jc w:val="center"/>
              <w:rPr>
                <w:rFonts w:eastAsia="Times New Roman"/>
                <w:color w:val="1F1F1F"/>
                <w:sz w:val="24"/>
                <w:szCs w:val="24"/>
                <w:lang w:val="es-PE"/>
              </w:rPr>
            </w:pPr>
            <w:r w:rsidRPr="002B348F">
              <w:rPr>
                <w:rFonts w:eastAsia="Times New Roman"/>
                <w:color w:val="1F1F1F"/>
                <w:sz w:val="24"/>
                <w:szCs w:val="24"/>
                <w:lang w:val="es-PE"/>
              </w:rPr>
              <w:t>9</w:t>
            </w:r>
          </w:p>
        </w:tc>
        <w:tc>
          <w:tcPr>
            <w:tcW w:w="3365" w:type="pct"/>
            <w:vAlign w:val="center"/>
            <w:hideMark/>
          </w:tcPr>
          <w:p w14:paraId="103C8CF7" w14:textId="77777777" w:rsidR="00372E52" w:rsidRPr="002B348F" w:rsidRDefault="00372E52" w:rsidP="00372E52">
            <w:pPr>
              <w:spacing w:line="240" w:lineRule="auto"/>
              <w:rPr>
                <w:rFonts w:eastAsia="Times New Roman"/>
                <w:color w:val="1F1F1F"/>
                <w:sz w:val="24"/>
                <w:szCs w:val="24"/>
                <w:lang w:val="es-PE"/>
              </w:rPr>
            </w:pPr>
            <w:r w:rsidRPr="002B348F">
              <w:rPr>
                <w:sz w:val="24"/>
                <w:szCs w:val="24"/>
              </w:rPr>
              <w:t>Evita responder a los compañeros que intentan iniciar conversaciones ajenas al cuento.</w:t>
            </w:r>
          </w:p>
        </w:tc>
        <w:tc>
          <w:tcPr>
            <w:tcW w:w="228" w:type="pct"/>
            <w:vAlign w:val="center"/>
            <w:hideMark/>
          </w:tcPr>
          <w:p w14:paraId="7DF89AB2"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7" w:type="pct"/>
            <w:vAlign w:val="center"/>
            <w:hideMark/>
          </w:tcPr>
          <w:p w14:paraId="45539CFE"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8" w:type="pct"/>
            <w:vAlign w:val="center"/>
            <w:hideMark/>
          </w:tcPr>
          <w:p w14:paraId="33BA9FB4"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03" w:type="pct"/>
            <w:vAlign w:val="center"/>
            <w:hideMark/>
          </w:tcPr>
          <w:p w14:paraId="198D97A8"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r>
      <w:tr w:rsidR="00372E52" w:rsidRPr="002B348F" w14:paraId="268CE485" w14:textId="77777777" w:rsidTr="00D14E48">
        <w:trPr>
          <w:cantSplit/>
          <w:trHeight w:val="567"/>
        </w:trPr>
        <w:tc>
          <w:tcPr>
            <w:tcW w:w="455" w:type="pct"/>
            <w:vMerge/>
            <w:textDirection w:val="btLr"/>
            <w:vAlign w:val="center"/>
          </w:tcPr>
          <w:p w14:paraId="5A27EC1F" w14:textId="77777777" w:rsidR="00372E52" w:rsidRPr="002B348F" w:rsidRDefault="00372E52" w:rsidP="00372E52">
            <w:pPr>
              <w:spacing w:line="240" w:lineRule="auto"/>
              <w:ind w:left="113" w:right="113"/>
              <w:jc w:val="center"/>
              <w:rPr>
                <w:rFonts w:eastAsia="Times New Roman"/>
                <w:color w:val="1F1F1F"/>
                <w:sz w:val="24"/>
                <w:szCs w:val="24"/>
                <w:lang w:val="es-PE"/>
              </w:rPr>
            </w:pPr>
          </w:p>
        </w:tc>
        <w:tc>
          <w:tcPr>
            <w:tcW w:w="293" w:type="pct"/>
            <w:vAlign w:val="center"/>
            <w:hideMark/>
          </w:tcPr>
          <w:p w14:paraId="489A369B" w14:textId="77777777" w:rsidR="00372E52" w:rsidRPr="002B348F" w:rsidRDefault="00372E52" w:rsidP="00372E52">
            <w:pPr>
              <w:spacing w:line="240" w:lineRule="auto"/>
              <w:jc w:val="center"/>
              <w:rPr>
                <w:rFonts w:eastAsia="Times New Roman"/>
                <w:color w:val="1F1F1F"/>
                <w:sz w:val="24"/>
                <w:szCs w:val="24"/>
                <w:lang w:val="es-PE"/>
              </w:rPr>
            </w:pPr>
            <w:r w:rsidRPr="002B348F">
              <w:rPr>
                <w:rFonts w:eastAsia="Times New Roman"/>
                <w:color w:val="1F1F1F"/>
                <w:sz w:val="24"/>
                <w:szCs w:val="24"/>
                <w:lang w:val="es-PE"/>
              </w:rPr>
              <w:t>10</w:t>
            </w:r>
          </w:p>
        </w:tc>
        <w:tc>
          <w:tcPr>
            <w:tcW w:w="3365" w:type="pct"/>
            <w:vAlign w:val="center"/>
            <w:hideMark/>
          </w:tcPr>
          <w:p w14:paraId="5F2DADE0" w14:textId="77777777" w:rsidR="00372E52" w:rsidRPr="002B348F" w:rsidRDefault="00372E52" w:rsidP="00372E52">
            <w:pPr>
              <w:spacing w:line="240" w:lineRule="auto"/>
              <w:rPr>
                <w:rFonts w:eastAsia="Times New Roman"/>
                <w:color w:val="1F1F1F"/>
                <w:sz w:val="24"/>
                <w:szCs w:val="24"/>
                <w:lang w:val="es-PE"/>
              </w:rPr>
            </w:pPr>
            <w:r w:rsidRPr="002B348F">
              <w:rPr>
                <w:sz w:val="24"/>
                <w:szCs w:val="24"/>
              </w:rPr>
              <w:t>Continúa mirando la pantalla aunque otros niños a su alrededor se levanten o se muevan.</w:t>
            </w:r>
          </w:p>
        </w:tc>
        <w:tc>
          <w:tcPr>
            <w:tcW w:w="228" w:type="pct"/>
            <w:vAlign w:val="center"/>
            <w:hideMark/>
          </w:tcPr>
          <w:p w14:paraId="767454D8"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7" w:type="pct"/>
            <w:vAlign w:val="center"/>
            <w:hideMark/>
          </w:tcPr>
          <w:p w14:paraId="67E7E6F1"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8" w:type="pct"/>
            <w:vAlign w:val="center"/>
            <w:hideMark/>
          </w:tcPr>
          <w:p w14:paraId="46938AC9"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03" w:type="pct"/>
            <w:vAlign w:val="center"/>
            <w:hideMark/>
          </w:tcPr>
          <w:p w14:paraId="254015B1"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r>
      <w:tr w:rsidR="00372E52" w:rsidRPr="002B348F" w14:paraId="0FE04580" w14:textId="77777777" w:rsidTr="00D14E48">
        <w:trPr>
          <w:cantSplit/>
          <w:trHeight w:val="567"/>
        </w:trPr>
        <w:tc>
          <w:tcPr>
            <w:tcW w:w="455" w:type="pct"/>
            <w:vMerge w:val="restart"/>
            <w:textDirection w:val="btLr"/>
            <w:vAlign w:val="center"/>
          </w:tcPr>
          <w:p w14:paraId="06278528" w14:textId="77777777" w:rsidR="00372E52" w:rsidRPr="002B348F" w:rsidRDefault="00372E52" w:rsidP="00372E52">
            <w:pPr>
              <w:spacing w:line="240" w:lineRule="auto"/>
              <w:ind w:left="113" w:right="113"/>
              <w:jc w:val="center"/>
              <w:rPr>
                <w:rFonts w:eastAsia="Times New Roman"/>
                <w:color w:val="1F1F1F"/>
                <w:sz w:val="24"/>
                <w:szCs w:val="24"/>
                <w:lang w:val="es-PE"/>
              </w:rPr>
            </w:pPr>
            <w:r w:rsidRPr="002B348F">
              <w:rPr>
                <w:rFonts w:eastAsia="Times New Roman"/>
                <w:color w:val="1F1F1F"/>
                <w:sz w:val="24"/>
                <w:szCs w:val="24"/>
                <w:lang w:val="es-PE"/>
              </w:rPr>
              <w:t>Regulación motora</w:t>
            </w:r>
          </w:p>
        </w:tc>
        <w:tc>
          <w:tcPr>
            <w:tcW w:w="293" w:type="pct"/>
            <w:vAlign w:val="center"/>
            <w:hideMark/>
          </w:tcPr>
          <w:p w14:paraId="352C03E8" w14:textId="77777777" w:rsidR="00372E52" w:rsidRPr="002B348F" w:rsidRDefault="00372E52" w:rsidP="00372E52">
            <w:pPr>
              <w:spacing w:line="240" w:lineRule="auto"/>
              <w:jc w:val="center"/>
              <w:rPr>
                <w:rFonts w:eastAsia="Times New Roman"/>
                <w:color w:val="1F1F1F"/>
                <w:sz w:val="24"/>
                <w:szCs w:val="24"/>
                <w:lang w:val="es-PE"/>
              </w:rPr>
            </w:pPr>
            <w:r w:rsidRPr="002B348F">
              <w:rPr>
                <w:rFonts w:eastAsia="Times New Roman"/>
                <w:color w:val="1F1F1F"/>
                <w:sz w:val="24"/>
                <w:szCs w:val="24"/>
                <w:lang w:val="es-PE"/>
              </w:rPr>
              <w:t>11</w:t>
            </w:r>
          </w:p>
        </w:tc>
        <w:tc>
          <w:tcPr>
            <w:tcW w:w="3365" w:type="pct"/>
            <w:vAlign w:val="center"/>
            <w:hideMark/>
          </w:tcPr>
          <w:p w14:paraId="749EB3D8" w14:textId="77777777" w:rsidR="00372E52" w:rsidRPr="002B348F" w:rsidRDefault="00372E52" w:rsidP="00372E52">
            <w:pPr>
              <w:spacing w:line="240" w:lineRule="auto"/>
              <w:rPr>
                <w:rFonts w:eastAsia="Times New Roman"/>
                <w:color w:val="1F1F1F"/>
                <w:sz w:val="24"/>
                <w:szCs w:val="24"/>
                <w:lang w:val="es-PE"/>
              </w:rPr>
            </w:pPr>
            <w:r w:rsidRPr="002B348F">
              <w:rPr>
                <w:sz w:val="24"/>
                <w:szCs w:val="24"/>
              </w:rPr>
              <w:t>Mantiene el tronco erguido mientras está sentado observando.</w:t>
            </w:r>
          </w:p>
        </w:tc>
        <w:tc>
          <w:tcPr>
            <w:tcW w:w="228" w:type="pct"/>
            <w:vAlign w:val="center"/>
            <w:hideMark/>
          </w:tcPr>
          <w:p w14:paraId="07665A23"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7" w:type="pct"/>
            <w:vAlign w:val="center"/>
            <w:hideMark/>
          </w:tcPr>
          <w:p w14:paraId="7C9C9D25"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8" w:type="pct"/>
            <w:vAlign w:val="center"/>
            <w:hideMark/>
          </w:tcPr>
          <w:p w14:paraId="1F4589A2"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03" w:type="pct"/>
            <w:vAlign w:val="center"/>
            <w:hideMark/>
          </w:tcPr>
          <w:p w14:paraId="49BDC2A0"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r>
      <w:tr w:rsidR="00372E52" w:rsidRPr="002B348F" w14:paraId="6EC1C5AF" w14:textId="77777777" w:rsidTr="00D14E48">
        <w:trPr>
          <w:cantSplit/>
          <w:trHeight w:val="567"/>
        </w:trPr>
        <w:tc>
          <w:tcPr>
            <w:tcW w:w="455" w:type="pct"/>
            <w:vMerge/>
          </w:tcPr>
          <w:p w14:paraId="29D6FD05" w14:textId="77777777" w:rsidR="00372E52" w:rsidRPr="002B348F" w:rsidRDefault="00372E52" w:rsidP="00372E52">
            <w:pPr>
              <w:spacing w:line="240" w:lineRule="auto"/>
              <w:jc w:val="center"/>
              <w:rPr>
                <w:rFonts w:eastAsia="Times New Roman"/>
                <w:color w:val="1F1F1F"/>
                <w:sz w:val="24"/>
                <w:szCs w:val="24"/>
                <w:lang w:val="es-PE"/>
              </w:rPr>
            </w:pPr>
          </w:p>
        </w:tc>
        <w:tc>
          <w:tcPr>
            <w:tcW w:w="293" w:type="pct"/>
            <w:vAlign w:val="center"/>
            <w:hideMark/>
          </w:tcPr>
          <w:p w14:paraId="37B5612A" w14:textId="77777777" w:rsidR="00372E52" w:rsidRPr="002B348F" w:rsidRDefault="00372E52" w:rsidP="00372E52">
            <w:pPr>
              <w:spacing w:line="240" w:lineRule="auto"/>
              <w:jc w:val="center"/>
              <w:rPr>
                <w:rFonts w:eastAsia="Times New Roman"/>
                <w:color w:val="1F1F1F"/>
                <w:sz w:val="24"/>
                <w:szCs w:val="24"/>
                <w:lang w:val="es-PE"/>
              </w:rPr>
            </w:pPr>
            <w:r w:rsidRPr="002B348F">
              <w:rPr>
                <w:rFonts w:eastAsia="Times New Roman"/>
                <w:color w:val="1F1F1F"/>
                <w:sz w:val="24"/>
                <w:szCs w:val="24"/>
                <w:lang w:val="es-PE"/>
              </w:rPr>
              <w:t>12</w:t>
            </w:r>
          </w:p>
        </w:tc>
        <w:tc>
          <w:tcPr>
            <w:tcW w:w="3365" w:type="pct"/>
            <w:vAlign w:val="center"/>
            <w:hideMark/>
          </w:tcPr>
          <w:p w14:paraId="445D5283" w14:textId="77777777" w:rsidR="00372E52" w:rsidRPr="002B348F" w:rsidRDefault="00372E52" w:rsidP="00372E52">
            <w:pPr>
              <w:spacing w:line="240" w:lineRule="auto"/>
              <w:rPr>
                <w:rFonts w:eastAsia="Times New Roman"/>
                <w:color w:val="1F1F1F"/>
                <w:sz w:val="24"/>
                <w:szCs w:val="24"/>
                <w:lang w:val="es-PE"/>
              </w:rPr>
            </w:pPr>
            <w:r w:rsidRPr="002B348F">
              <w:rPr>
                <w:sz w:val="24"/>
                <w:szCs w:val="24"/>
              </w:rPr>
              <w:t>Evita balancearse en la silla (o en su lugar) durante la proyección.</w:t>
            </w:r>
          </w:p>
        </w:tc>
        <w:tc>
          <w:tcPr>
            <w:tcW w:w="228" w:type="pct"/>
            <w:vAlign w:val="center"/>
            <w:hideMark/>
          </w:tcPr>
          <w:p w14:paraId="4B3345A7"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7" w:type="pct"/>
            <w:vAlign w:val="center"/>
            <w:hideMark/>
          </w:tcPr>
          <w:p w14:paraId="0903FE40"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8" w:type="pct"/>
            <w:vAlign w:val="center"/>
            <w:hideMark/>
          </w:tcPr>
          <w:p w14:paraId="793D83E9"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03" w:type="pct"/>
            <w:vAlign w:val="center"/>
            <w:hideMark/>
          </w:tcPr>
          <w:p w14:paraId="47FA775B"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r>
      <w:tr w:rsidR="00372E52" w:rsidRPr="002B348F" w14:paraId="4AEE272F" w14:textId="77777777" w:rsidTr="00D14E48">
        <w:trPr>
          <w:cantSplit/>
          <w:trHeight w:val="567"/>
        </w:trPr>
        <w:tc>
          <w:tcPr>
            <w:tcW w:w="455" w:type="pct"/>
            <w:vMerge/>
          </w:tcPr>
          <w:p w14:paraId="1AC9AC6F" w14:textId="77777777" w:rsidR="00372E52" w:rsidRPr="002B348F" w:rsidRDefault="00372E52" w:rsidP="00372E52">
            <w:pPr>
              <w:spacing w:line="240" w:lineRule="auto"/>
              <w:jc w:val="center"/>
              <w:rPr>
                <w:rFonts w:eastAsia="Times New Roman"/>
                <w:color w:val="1F1F1F"/>
                <w:sz w:val="24"/>
                <w:szCs w:val="24"/>
                <w:lang w:val="es-PE"/>
              </w:rPr>
            </w:pPr>
          </w:p>
        </w:tc>
        <w:tc>
          <w:tcPr>
            <w:tcW w:w="293" w:type="pct"/>
            <w:vAlign w:val="center"/>
            <w:hideMark/>
          </w:tcPr>
          <w:p w14:paraId="45E8DA7E" w14:textId="77777777" w:rsidR="00372E52" w:rsidRPr="002B348F" w:rsidRDefault="00372E52" w:rsidP="00372E52">
            <w:pPr>
              <w:spacing w:line="240" w:lineRule="auto"/>
              <w:jc w:val="center"/>
              <w:rPr>
                <w:rFonts w:eastAsia="Times New Roman"/>
                <w:color w:val="1F1F1F"/>
                <w:sz w:val="24"/>
                <w:szCs w:val="24"/>
                <w:lang w:val="es-PE"/>
              </w:rPr>
            </w:pPr>
            <w:r w:rsidRPr="002B348F">
              <w:rPr>
                <w:rFonts w:eastAsia="Times New Roman"/>
                <w:color w:val="1F1F1F"/>
                <w:sz w:val="24"/>
                <w:szCs w:val="24"/>
                <w:lang w:val="es-PE"/>
              </w:rPr>
              <w:t>13</w:t>
            </w:r>
          </w:p>
        </w:tc>
        <w:tc>
          <w:tcPr>
            <w:tcW w:w="3365" w:type="pct"/>
            <w:vAlign w:val="center"/>
            <w:hideMark/>
          </w:tcPr>
          <w:p w14:paraId="1112E825" w14:textId="77777777" w:rsidR="00372E52" w:rsidRPr="002B348F" w:rsidRDefault="00372E52" w:rsidP="00372E52">
            <w:pPr>
              <w:spacing w:line="240" w:lineRule="auto"/>
              <w:rPr>
                <w:rFonts w:eastAsia="Times New Roman"/>
                <w:color w:val="1F1F1F"/>
                <w:sz w:val="24"/>
                <w:szCs w:val="24"/>
                <w:lang w:val="es-PE"/>
              </w:rPr>
            </w:pPr>
            <w:r w:rsidRPr="002B348F">
              <w:rPr>
                <w:sz w:val="24"/>
                <w:szCs w:val="24"/>
              </w:rPr>
              <w:t>Mantiene las manos quietas cuando la historia no requiere interacción motora.</w:t>
            </w:r>
          </w:p>
        </w:tc>
        <w:tc>
          <w:tcPr>
            <w:tcW w:w="228" w:type="pct"/>
            <w:vAlign w:val="center"/>
            <w:hideMark/>
          </w:tcPr>
          <w:p w14:paraId="1D609B26"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7" w:type="pct"/>
            <w:vAlign w:val="center"/>
            <w:hideMark/>
          </w:tcPr>
          <w:p w14:paraId="1E2CD421"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8" w:type="pct"/>
            <w:vAlign w:val="center"/>
            <w:hideMark/>
          </w:tcPr>
          <w:p w14:paraId="38D2A8DE"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03" w:type="pct"/>
            <w:vAlign w:val="center"/>
            <w:hideMark/>
          </w:tcPr>
          <w:p w14:paraId="04A50CF1"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r>
      <w:tr w:rsidR="00372E52" w:rsidRPr="002B348F" w14:paraId="17F6D98B" w14:textId="77777777" w:rsidTr="00D14E48">
        <w:trPr>
          <w:cantSplit/>
          <w:trHeight w:val="567"/>
        </w:trPr>
        <w:tc>
          <w:tcPr>
            <w:tcW w:w="455" w:type="pct"/>
            <w:vMerge/>
          </w:tcPr>
          <w:p w14:paraId="2D62014E" w14:textId="77777777" w:rsidR="00372E52" w:rsidRPr="002B348F" w:rsidRDefault="00372E52" w:rsidP="00372E52">
            <w:pPr>
              <w:spacing w:line="240" w:lineRule="auto"/>
              <w:jc w:val="center"/>
              <w:rPr>
                <w:rFonts w:eastAsia="Times New Roman"/>
                <w:color w:val="1F1F1F"/>
                <w:sz w:val="24"/>
                <w:szCs w:val="24"/>
                <w:lang w:val="es-PE"/>
              </w:rPr>
            </w:pPr>
          </w:p>
        </w:tc>
        <w:tc>
          <w:tcPr>
            <w:tcW w:w="293" w:type="pct"/>
            <w:vAlign w:val="center"/>
            <w:hideMark/>
          </w:tcPr>
          <w:p w14:paraId="23D8CEE6" w14:textId="77777777" w:rsidR="00372E52" w:rsidRPr="002B348F" w:rsidRDefault="00372E52" w:rsidP="00372E52">
            <w:pPr>
              <w:spacing w:line="240" w:lineRule="auto"/>
              <w:jc w:val="center"/>
              <w:rPr>
                <w:rFonts w:eastAsia="Times New Roman"/>
                <w:color w:val="1F1F1F"/>
                <w:sz w:val="24"/>
                <w:szCs w:val="24"/>
                <w:lang w:val="es-PE"/>
              </w:rPr>
            </w:pPr>
            <w:r w:rsidRPr="002B348F">
              <w:rPr>
                <w:rFonts w:eastAsia="Times New Roman"/>
                <w:color w:val="1F1F1F"/>
                <w:sz w:val="24"/>
                <w:szCs w:val="24"/>
                <w:lang w:val="es-PE"/>
              </w:rPr>
              <w:t>14</w:t>
            </w:r>
          </w:p>
        </w:tc>
        <w:tc>
          <w:tcPr>
            <w:tcW w:w="3365" w:type="pct"/>
            <w:vAlign w:val="center"/>
            <w:hideMark/>
          </w:tcPr>
          <w:p w14:paraId="4F8624EC" w14:textId="77777777" w:rsidR="00372E52" w:rsidRPr="002B348F" w:rsidRDefault="00372E52" w:rsidP="00372E52">
            <w:pPr>
              <w:spacing w:line="240" w:lineRule="auto"/>
              <w:rPr>
                <w:rFonts w:eastAsia="Times New Roman"/>
                <w:color w:val="1F1F1F"/>
                <w:sz w:val="24"/>
                <w:szCs w:val="24"/>
                <w:lang w:val="es-PE"/>
              </w:rPr>
            </w:pPr>
            <w:r w:rsidRPr="002B348F">
              <w:rPr>
                <w:sz w:val="24"/>
                <w:szCs w:val="24"/>
              </w:rPr>
              <w:t>Evita manipular objetos del entorno (útiles, juguetes, su propia ropa) durante la sesión.</w:t>
            </w:r>
          </w:p>
        </w:tc>
        <w:tc>
          <w:tcPr>
            <w:tcW w:w="228" w:type="pct"/>
            <w:vAlign w:val="center"/>
            <w:hideMark/>
          </w:tcPr>
          <w:p w14:paraId="684343A1"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7" w:type="pct"/>
            <w:vAlign w:val="center"/>
            <w:hideMark/>
          </w:tcPr>
          <w:p w14:paraId="778665C8"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8" w:type="pct"/>
            <w:vAlign w:val="center"/>
            <w:hideMark/>
          </w:tcPr>
          <w:p w14:paraId="79FB91E1"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03" w:type="pct"/>
            <w:vAlign w:val="center"/>
            <w:hideMark/>
          </w:tcPr>
          <w:p w14:paraId="4318580E"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r>
      <w:tr w:rsidR="00372E52" w:rsidRPr="002B348F" w14:paraId="6A277D48" w14:textId="77777777" w:rsidTr="00D14E48">
        <w:trPr>
          <w:cantSplit/>
          <w:trHeight w:val="567"/>
        </w:trPr>
        <w:tc>
          <w:tcPr>
            <w:tcW w:w="455" w:type="pct"/>
            <w:vMerge/>
          </w:tcPr>
          <w:p w14:paraId="740475C5" w14:textId="77777777" w:rsidR="00372E52" w:rsidRPr="002B348F" w:rsidRDefault="00372E52" w:rsidP="00372E52">
            <w:pPr>
              <w:spacing w:line="240" w:lineRule="auto"/>
              <w:jc w:val="center"/>
              <w:rPr>
                <w:rFonts w:eastAsia="Times New Roman"/>
                <w:color w:val="1F1F1F"/>
                <w:sz w:val="24"/>
                <w:szCs w:val="24"/>
                <w:lang w:val="es-PE"/>
              </w:rPr>
            </w:pPr>
          </w:p>
        </w:tc>
        <w:tc>
          <w:tcPr>
            <w:tcW w:w="293" w:type="pct"/>
            <w:vAlign w:val="center"/>
            <w:hideMark/>
          </w:tcPr>
          <w:p w14:paraId="6A270352" w14:textId="77777777" w:rsidR="00372E52" w:rsidRPr="002B348F" w:rsidRDefault="00372E52" w:rsidP="00372E52">
            <w:pPr>
              <w:spacing w:line="240" w:lineRule="auto"/>
              <w:jc w:val="center"/>
              <w:rPr>
                <w:rFonts w:eastAsia="Times New Roman"/>
                <w:color w:val="1F1F1F"/>
                <w:sz w:val="24"/>
                <w:szCs w:val="24"/>
                <w:lang w:val="es-PE"/>
              </w:rPr>
            </w:pPr>
            <w:r w:rsidRPr="002B348F">
              <w:rPr>
                <w:rFonts w:eastAsia="Times New Roman"/>
                <w:color w:val="1F1F1F"/>
                <w:sz w:val="24"/>
                <w:szCs w:val="24"/>
                <w:lang w:val="es-PE"/>
              </w:rPr>
              <w:t>15</w:t>
            </w:r>
          </w:p>
        </w:tc>
        <w:tc>
          <w:tcPr>
            <w:tcW w:w="3365" w:type="pct"/>
            <w:vAlign w:val="center"/>
            <w:hideMark/>
          </w:tcPr>
          <w:p w14:paraId="75B74B42" w14:textId="77777777" w:rsidR="00372E52" w:rsidRPr="002B348F" w:rsidRDefault="00372E52" w:rsidP="00372E52">
            <w:pPr>
              <w:spacing w:line="240" w:lineRule="auto"/>
              <w:rPr>
                <w:rFonts w:eastAsia="Times New Roman"/>
                <w:color w:val="1F1F1F"/>
                <w:sz w:val="24"/>
                <w:szCs w:val="24"/>
                <w:lang w:val="es-PE"/>
              </w:rPr>
            </w:pPr>
            <w:r w:rsidRPr="002B348F">
              <w:rPr>
                <w:sz w:val="24"/>
                <w:szCs w:val="24"/>
              </w:rPr>
              <w:t>Evita tocar o empujar a sus compañeros mientras transcurre el cuento.</w:t>
            </w:r>
          </w:p>
        </w:tc>
        <w:tc>
          <w:tcPr>
            <w:tcW w:w="228" w:type="pct"/>
            <w:vAlign w:val="center"/>
            <w:hideMark/>
          </w:tcPr>
          <w:p w14:paraId="13CF2774"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7" w:type="pct"/>
            <w:vAlign w:val="center"/>
            <w:hideMark/>
          </w:tcPr>
          <w:p w14:paraId="0D294604"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28" w:type="pct"/>
            <w:vAlign w:val="center"/>
            <w:hideMark/>
          </w:tcPr>
          <w:p w14:paraId="036FB5C3"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c>
          <w:tcPr>
            <w:tcW w:w="203" w:type="pct"/>
            <w:vAlign w:val="center"/>
            <w:hideMark/>
          </w:tcPr>
          <w:p w14:paraId="6F9CB70E" w14:textId="77777777" w:rsidR="00372E52" w:rsidRPr="002B348F" w:rsidRDefault="00372E52" w:rsidP="00372E52">
            <w:pPr>
              <w:spacing w:line="240" w:lineRule="auto"/>
              <w:jc w:val="right"/>
              <w:rPr>
                <w:rFonts w:eastAsia="Times New Roman"/>
                <w:color w:val="1F1F1F"/>
                <w:sz w:val="24"/>
                <w:szCs w:val="24"/>
                <w:lang w:val="es-PE"/>
              </w:rPr>
            </w:pPr>
            <w:r w:rsidRPr="002B348F">
              <w:rPr>
                <w:rFonts w:eastAsia="Times New Roman"/>
                <w:color w:val="1F1F1F"/>
                <w:sz w:val="24"/>
                <w:szCs w:val="24"/>
                <w:lang w:val="es-PE"/>
              </w:rPr>
              <w:t> </w:t>
            </w:r>
          </w:p>
        </w:tc>
      </w:tr>
    </w:tbl>
    <w:p w14:paraId="07FE3443" w14:textId="77777777" w:rsidR="00372E52" w:rsidRPr="002B348F" w:rsidRDefault="00372E52" w:rsidP="00372E52">
      <w:pPr>
        <w:spacing w:line="360" w:lineRule="auto"/>
        <w:jc w:val="both"/>
        <w:rPr>
          <w:sz w:val="24"/>
          <w:szCs w:val="24"/>
        </w:rPr>
      </w:pPr>
      <w:r w:rsidRPr="002B348F">
        <w:rPr>
          <w:sz w:val="24"/>
          <w:szCs w:val="24"/>
        </w:rPr>
        <w:br w:type="page"/>
      </w:r>
    </w:p>
    <w:p w14:paraId="3E27A08B" w14:textId="77777777" w:rsidR="00372E52" w:rsidRPr="00372E52" w:rsidRDefault="00372E52" w:rsidP="00372E52">
      <w:pPr>
        <w:spacing w:line="360" w:lineRule="auto"/>
        <w:jc w:val="both"/>
        <w:rPr>
          <w:sz w:val="24"/>
        </w:rPr>
      </w:pPr>
      <w:r w:rsidRPr="00372E52">
        <w:rPr>
          <w:sz w:val="24"/>
        </w:rPr>
        <w:lastRenderedPageBreak/>
        <w:t>Anexo 3. Ficha de validación de contenido para el instrumento</w:t>
      </w:r>
    </w:p>
    <w:p w14:paraId="1146C2CD" w14:textId="77777777" w:rsidR="00372E52" w:rsidRPr="00372E52" w:rsidRDefault="00372E52" w:rsidP="00372E52">
      <w:pPr>
        <w:spacing w:line="360" w:lineRule="auto"/>
        <w:jc w:val="both"/>
        <w:rPr>
          <w:sz w:val="24"/>
        </w:rPr>
      </w:pPr>
    </w:p>
    <w:p w14:paraId="62ABDED4" w14:textId="77777777" w:rsidR="00372E52" w:rsidRPr="00372E52" w:rsidRDefault="00372E52" w:rsidP="00372E52">
      <w:pPr>
        <w:spacing w:line="360" w:lineRule="auto"/>
        <w:jc w:val="center"/>
        <w:rPr>
          <w:sz w:val="24"/>
        </w:rPr>
      </w:pPr>
      <w:r w:rsidRPr="00372E52">
        <w:rPr>
          <w:sz w:val="24"/>
        </w:rPr>
        <w:t>Validador N° 1</w:t>
      </w:r>
    </w:p>
    <w:p w14:paraId="7690593B" w14:textId="77777777" w:rsidR="00372E52" w:rsidRPr="00372E52" w:rsidRDefault="00372E52" w:rsidP="00372E52">
      <w:pPr>
        <w:spacing w:line="360" w:lineRule="auto"/>
        <w:jc w:val="both"/>
        <w:rPr>
          <w:sz w:val="24"/>
        </w:rPr>
      </w:pPr>
      <w:r w:rsidRPr="00372E52">
        <w:rPr>
          <w:noProof/>
          <w:sz w:val="24"/>
        </w:rPr>
        <w:drawing>
          <wp:inline distT="0" distB="0" distL="0" distR="0" wp14:anchorId="6113EA66" wp14:editId="54144410">
            <wp:extent cx="5733415" cy="6694805"/>
            <wp:effectExtent l="0" t="0" r="635" b="0"/>
            <wp:docPr id="1942409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09952" name=""/>
                    <pic:cNvPicPr/>
                  </pic:nvPicPr>
                  <pic:blipFill>
                    <a:blip r:embed="rId56"/>
                    <a:stretch>
                      <a:fillRect/>
                    </a:stretch>
                  </pic:blipFill>
                  <pic:spPr>
                    <a:xfrm>
                      <a:off x="0" y="0"/>
                      <a:ext cx="5733415" cy="6694805"/>
                    </a:xfrm>
                    <a:prstGeom prst="rect">
                      <a:avLst/>
                    </a:prstGeom>
                  </pic:spPr>
                </pic:pic>
              </a:graphicData>
            </a:graphic>
          </wp:inline>
        </w:drawing>
      </w:r>
    </w:p>
    <w:p w14:paraId="1ABC340E" w14:textId="77777777" w:rsidR="00372E52" w:rsidRPr="00372E52" w:rsidRDefault="00372E52" w:rsidP="00372E52">
      <w:pPr>
        <w:spacing w:line="360" w:lineRule="auto"/>
        <w:jc w:val="both"/>
        <w:rPr>
          <w:sz w:val="24"/>
        </w:rPr>
      </w:pPr>
      <w:r w:rsidRPr="00372E52">
        <w:rPr>
          <w:noProof/>
          <w:sz w:val="24"/>
        </w:rPr>
        <w:lastRenderedPageBreak/>
        <w:drawing>
          <wp:inline distT="0" distB="0" distL="0" distR="0" wp14:anchorId="28840111" wp14:editId="6B29A830">
            <wp:extent cx="5733415" cy="7362825"/>
            <wp:effectExtent l="0" t="0" r="635" b="9525"/>
            <wp:docPr id="2045236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36040" name=""/>
                    <pic:cNvPicPr/>
                  </pic:nvPicPr>
                  <pic:blipFill>
                    <a:blip r:embed="rId57"/>
                    <a:stretch>
                      <a:fillRect/>
                    </a:stretch>
                  </pic:blipFill>
                  <pic:spPr>
                    <a:xfrm>
                      <a:off x="0" y="0"/>
                      <a:ext cx="5733415" cy="7362825"/>
                    </a:xfrm>
                    <a:prstGeom prst="rect">
                      <a:avLst/>
                    </a:prstGeom>
                  </pic:spPr>
                </pic:pic>
              </a:graphicData>
            </a:graphic>
          </wp:inline>
        </w:drawing>
      </w:r>
    </w:p>
    <w:p w14:paraId="4125CE3C" w14:textId="77777777" w:rsidR="00372E52" w:rsidRPr="00372E52" w:rsidRDefault="00372E52" w:rsidP="00372E52">
      <w:pPr>
        <w:rPr>
          <w:sz w:val="24"/>
        </w:rPr>
      </w:pPr>
      <w:r w:rsidRPr="00372E52">
        <w:rPr>
          <w:sz w:val="24"/>
        </w:rPr>
        <w:br w:type="page"/>
      </w:r>
    </w:p>
    <w:p w14:paraId="6265A2C5" w14:textId="77777777" w:rsidR="00372E52" w:rsidRPr="00372E52" w:rsidRDefault="00372E52" w:rsidP="00372E52">
      <w:pPr>
        <w:spacing w:line="360" w:lineRule="auto"/>
        <w:jc w:val="center"/>
        <w:rPr>
          <w:sz w:val="24"/>
        </w:rPr>
      </w:pPr>
      <w:r w:rsidRPr="00372E52">
        <w:rPr>
          <w:sz w:val="24"/>
        </w:rPr>
        <w:lastRenderedPageBreak/>
        <w:t>Validador N° 2</w:t>
      </w:r>
    </w:p>
    <w:p w14:paraId="70224AA3" w14:textId="77777777" w:rsidR="00372E52" w:rsidRPr="00372E52" w:rsidRDefault="00372E52" w:rsidP="00372E52">
      <w:pPr>
        <w:spacing w:line="360" w:lineRule="auto"/>
        <w:jc w:val="both"/>
        <w:rPr>
          <w:sz w:val="24"/>
        </w:rPr>
      </w:pPr>
      <w:r w:rsidRPr="00372E52">
        <w:rPr>
          <w:noProof/>
          <w:sz w:val="24"/>
        </w:rPr>
        <w:drawing>
          <wp:inline distT="0" distB="0" distL="0" distR="0" wp14:anchorId="3826306D" wp14:editId="2C1C8A29">
            <wp:extent cx="5733415" cy="6606540"/>
            <wp:effectExtent l="0" t="0" r="635" b="3810"/>
            <wp:docPr id="887209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09581" name=""/>
                    <pic:cNvPicPr/>
                  </pic:nvPicPr>
                  <pic:blipFill>
                    <a:blip r:embed="rId58"/>
                    <a:stretch>
                      <a:fillRect/>
                    </a:stretch>
                  </pic:blipFill>
                  <pic:spPr>
                    <a:xfrm>
                      <a:off x="0" y="0"/>
                      <a:ext cx="5733415" cy="6606540"/>
                    </a:xfrm>
                    <a:prstGeom prst="rect">
                      <a:avLst/>
                    </a:prstGeom>
                  </pic:spPr>
                </pic:pic>
              </a:graphicData>
            </a:graphic>
          </wp:inline>
        </w:drawing>
      </w:r>
    </w:p>
    <w:p w14:paraId="6E963EB5" w14:textId="77777777" w:rsidR="00372E52" w:rsidRPr="00372E52" w:rsidRDefault="00372E52" w:rsidP="00372E52">
      <w:pPr>
        <w:spacing w:line="360" w:lineRule="auto"/>
        <w:jc w:val="both"/>
        <w:rPr>
          <w:sz w:val="24"/>
        </w:rPr>
      </w:pPr>
    </w:p>
    <w:p w14:paraId="14F08A63" w14:textId="77777777" w:rsidR="00372E52" w:rsidRPr="00372E52" w:rsidRDefault="00372E52" w:rsidP="00372E52">
      <w:pPr>
        <w:spacing w:line="360" w:lineRule="auto"/>
        <w:jc w:val="both"/>
        <w:rPr>
          <w:sz w:val="24"/>
        </w:rPr>
      </w:pPr>
      <w:r w:rsidRPr="00372E52">
        <w:rPr>
          <w:noProof/>
          <w:sz w:val="24"/>
        </w:rPr>
        <w:lastRenderedPageBreak/>
        <w:drawing>
          <wp:inline distT="0" distB="0" distL="0" distR="0" wp14:anchorId="5DED0216" wp14:editId="6875F2DC">
            <wp:extent cx="5733415" cy="7589520"/>
            <wp:effectExtent l="0" t="0" r="635" b="0"/>
            <wp:docPr id="577078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78723" name=""/>
                    <pic:cNvPicPr/>
                  </pic:nvPicPr>
                  <pic:blipFill>
                    <a:blip r:embed="rId59"/>
                    <a:stretch>
                      <a:fillRect/>
                    </a:stretch>
                  </pic:blipFill>
                  <pic:spPr>
                    <a:xfrm>
                      <a:off x="0" y="0"/>
                      <a:ext cx="5733415" cy="7589520"/>
                    </a:xfrm>
                    <a:prstGeom prst="rect">
                      <a:avLst/>
                    </a:prstGeom>
                  </pic:spPr>
                </pic:pic>
              </a:graphicData>
            </a:graphic>
          </wp:inline>
        </w:drawing>
      </w:r>
    </w:p>
    <w:p w14:paraId="6AF9A957" w14:textId="77777777" w:rsidR="00372E52" w:rsidRPr="00372E52" w:rsidRDefault="00372E52" w:rsidP="00372E52">
      <w:pPr>
        <w:rPr>
          <w:sz w:val="24"/>
        </w:rPr>
      </w:pPr>
      <w:r w:rsidRPr="00372E52">
        <w:rPr>
          <w:sz w:val="24"/>
        </w:rPr>
        <w:br w:type="page"/>
      </w:r>
    </w:p>
    <w:p w14:paraId="06E26359" w14:textId="77777777" w:rsidR="00372E52" w:rsidRPr="00372E52" w:rsidRDefault="00372E52" w:rsidP="00372E52">
      <w:pPr>
        <w:spacing w:line="360" w:lineRule="auto"/>
        <w:jc w:val="center"/>
        <w:rPr>
          <w:sz w:val="24"/>
        </w:rPr>
      </w:pPr>
      <w:r w:rsidRPr="00372E52">
        <w:rPr>
          <w:sz w:val="24"/>
        </w:rPr>
        <w:lastRenderedPageBreak/>
        <w:t>Validador N° 3</w:t>
      </w:r>
    </w:p>
    <w:p w14:paraId="360A00CF" w14:textId="77777777" w:rsidR="00372E52" w:rsidRPr="00372E52" w:rsidRDefault="00372E52" w:rsidP="00372E52">
      <w:pPr>
        <w:spacing w:line="360" w:lineRule="auto"/>
        <w:jc w:val="center"/>
        <w:rPr>
          <w:sz w:val="24"/>
        </w:rPr>
      </w:pPr>
    </w:p>
    <w:p w14:paraId="38CDD6DF" w14:textId="77777777" w:rsidR="00372E52" w:rsidRPr="00372E52" w:rsidRDefault="00372E52" w:rsidP="00372E52">
      <w:pPr>
        <w:spacing w:line="360" w:lineRule="auto"/>
        <w:jc w:val="center"/>
        <w:rPr>
          <w:sz w:val="24"/>
        </w:rPr>
      </w:pPr>
      <w:r w:rsidRPr="00372E52">
        <w:rPr>
          <w:noProof/>
          <w:sz w:val="24"/>
        </w:rPr>
        <w:drawing>
          <wp:inline distT="0" distB="0" distL="0" distR="0" wp14:anchorId="0FF2DF35" wp14:editId="73699C56">
            <wp:extent cx="5733415" cy="6555105"/>
            <wp:effectExtent l="0" t="0" r="635" b="0"/>
            <wp:docPr id="106962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2286" name=""/>
                    <pic:cNvPicPr/>
                  </pic:nvPicPr>
                  <pic:blipFill>
                    <a:blip r:embed="rId60"/>
                    <a:stretch>
                      <a:fillRect/>
                    </a:stretch>
                  </pic:blipFill>
                  <pic:spPr>
                    <a:xfrm>
                      <a:off x="0" y="0"/>
                      <a:ext cx="5733415" cy="6555105"/>
                    </a:xfrm>
                    <a:prstGeom prst="rect">
                      <a:avLst/>
                    </a:prstGeom>
                  </pic:spPr>
                </pic:pic>
              </a:graphicData>
            </a:graphic>
          </wp:inline>
        </w:drawing>
      </w:r>
    </w:p>
    <w:p w14:paraId="4BB90267" w14:textId="77777777" w:rsidR="00372E52" w:rsidRPr="00372E52" w:rsidRDefault="00372E52" w:rsidP="00372E52">
      <w:pPr>
        <w:spacing w:line="360" w:lineRule="auto"/>
        <w:jc w:val="center"/>
        <w:rPr>
          <w:sz w:val="24"/>
        </w:rPr>
      </w:pPr>
    </w:p>
    <w:p w14:paraId="139DF7A5" w14:textId="77777777" w:rsidR="00372E52" w:rsidRPr="00372E52" w:rsidRDefault="00372E52" w:rsidP="00372E52">
      <w:pPr>
        <w:spacing w:line="360" w:lineRule="auto"/>
        <w:jc w:val="center"/>
        <w:rPr>
          <w:sz w:val="24"/>
        </w:rPr>
      </w:pPr>
      <w:r w:rsidRPr="00372E52">
        <w:rPr>
          <w:noProof/>
          <w:sz w:val="24"/>
        </w:rPr>
        <w:lastRenderedPageBreak/>
        <w:drawing>
          <wp:inline distT="0" distB="0" distL="0" distR="0" wp14:anchorId="359F9644" wp14:editId="46546E78">
            <wp:extent cx="5733415" cy="7579995"/>
            <wp:effectExtent l="0" t="0" r="635" b="1905"/>
            <wp:docPr id="653392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92540" name=""/>
                    <pic:cNvPicPr/>
                  </pic:nvPicPr>
                  <pic:blipFill>
                    <a:blip r:embed="rId61"/>
                    <a:stretch>
                      <a:fillRect/>
                    </a:stretch>
                  </pic:blipFill>
                  <pic:spPr>
                    <a:xfrm>
                      <a:off x="0" y="0"/>
                      <a:ext cx="5733415" cy="7579995"/>
                    </a:xfrm>
                    <a:prstGeom prst="rect">
                      <a:avLst/>
                    </a:prstGeom>
                  </pic:spPr>
                </pic:pic>
              </a:graphicData>
            </a:graphic>
          </wp:inline>
        </w:drawing>
      </w:r>
    </w:p>
    <w:p w14:paraId="2E3240B2" w14:textId="77777777" w:rsidR="00372E52" w:rsidRPr="00372E52" w:rsidRDefault="00372E52" w:rsidP="00372E52">
      <w:pPr>
        <w:rPr>
          <w:sz w:val="24"/>
        </w:rPr>
      </w:pPr>
      <w:r w:rsidRPr="00372E52">
        <w:rPr>
          <w:sz w:val="24"/>
        </w:rPr>
        <w:br w:type="page"/>
      </w:r>
    </w:p>
    <w:p w14:paraId="58E8B8A4" w14:textId="77777777" w:rsidR="00372E52" w:rsidRPr="00372E52" w:rsidRDefault="00372E52" w:rsidP="00372E52">
      <w:pPr>
        <w:spacing w:line="360" w:lineRule="auto"/>
        <w:jc w:val="both"/>
        <w:rPr>
          <w:sz w:val="24"/>
        </w:rPr>
      </w:pPr>
      <w:r w:rsidRPr="00372E52">
        <w:rPr>
          <w:sz w:val="24"/>
        </w:rPr>
        <w:lastRenderedPageBreak/>
        <w:t>Anexo 4. Asentimiento informado</w:t>
      </w:r>
    </w:p>
    <w:p w14:paraId="73004C75" w14:textId="77777777" w:rsidR="00372E52" w:rsidRPr="00372E52" w:rsidRDefault="00372E52" w:rsidP="00372E52">
      <w:pPr>
        <w:spacing w:line="360" w:lineRule="auto"/>
        <w:jc w:val="both"/>
        <w:rPr>
          <w:sz w:val="24"/>
        </w:rPr>
      </w:pPr>
      <w:r w:rsidRPr="00372E52">
        <w:rPr>
          <w:noProof/>
          <w:sz w:val="24"/>
        </w:rPr>
        <w:drawing>
          <wp:inline distT="0" distB="0" distL="0" distR="0" wp14:anchorId="301EBB2D" wp14:editId="25FF6F10">
            <wp:extent cx="5733415" cy="7665720"/>
            <wp:effectExtent l="0" t="0" r="635" b="0"/>
            <wp:docPr id="1714277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77377" name=""/>
                    <pic:cNvPicPr/>
                  </pic:nvPicPr>
                  <pic:blipFill>
                    <a:blip r:embed="rId62"/>
                    <a:stretch>
                      <a:fillRect/>
                    </a:stretch>
                  </pic:blipFill>
                  <pic:spPr>
                    <a:xfrm>
                      <a:off x="0" y="0"/>
                      <a:ext cx="5733415" cy="7665720"/>
                    </a:xfrm>
                    <a:prstGeom prst="rect">
                      <a:avLst/>
                    </a:prstGeom>
                  </pic:spPr>
                </pic:pic>
              </a:graphicData>
            </a:graphic>
          </wp:inline>
        </w:drawing>
      </w:r>
    </w:p>
    <w:p w14:paraId="6D821F62" w14:textId="77777777" w:rsidR="00372E52" w:rsidRPr="00372E52" w:rsidRDefault="00372E52" w:rsidP="00372E52">
      <w:pPr>
        <w:spacing w:line="360" w:lineRule="auto"/>
        <w:rPr>
          <w:sz w:val="24"/>
        </w:rPr>
      </w:pPr>
    </w:p>
    <w:p w14:paraId="33FAEE9C" w14:textId="77777777" w:rsidR="00372E52" w:rsidRPr="00372E52" w:rsidRDefault="00372E52" w:rsidP="00372E52">
      <w:pPr>
        <w:spacing w:line="360" w:lineRule="auto"/>
        <w:rPr>
          <w:sz w:val="24"/>
        </w:rPr>
      </w:pPr>
      <w:r w:rsidRPr="00372E52">
        <w:rPr>
          <w:noProof/>
          <w:sz w:val="24"/>
        </w:rPr>
        <w:lastRenderedPageBreak/>
        <w:drawing>
          <wp:inline distT="0" distB="0" distL="0" distR="0" wp14:anchorId="535477C0" wp14:editId="6A82F0C4">
            <wp:extent cx="5733415" cy="6646545"/>
            <wp:effectExtent l="0" t="0" r="635" b="1905"/>
            <wp:docPr id="1018348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48671" name=""/>
                    <pic:cNvPicPr/>
                  </pic:nvPicPr>
                  <pic:blipFill>
                    <a:blip r:embed="rId63"/>
                    <a:stretch>
                      <a:fillRect/>
                    </a:stretch>
                  </pic:blipFill>
                  <pic:spPr>
                    <a:xfrm>
                      <a:off x="0" y="0"/>
                      <a:ext cx="5733415" cy="6646545"/>
                    </a:xfrm>
                    <a:prstGeom prst="rect">
                      <a:avLst/>
                    </a:prstGeom>
                  </pic:spPr>
                </pic:pic>
              </a:graphicData>
            </a:graphic>
          </wp:inline>
        </w:drawing>
      </w:r>
    </w:p>
    <w:p w14:paraId="3CA0A1D3" w14:textId="77777777" w:rsidR="00372E52" w:rsidRPr="00372E52" w:rsidRDefault="00372E52" w:rsidP="00372E52">
      <w:pPr>
        <w:spacing w:line="360" w:lineRule="auto"/>
        <w:rPr>
          <w:sz w:val="24"/>
        </w:rPr>
      </w:pPr>
    </w:p>
    <w:p w14:paraId="796CFC9B" w14:textId="77777777" w:rsidR="00372E52" w:rsidRPr="00372E52" w:rsidRDefault="00372E52" w:rsidP="00372E52">
      <w:pPr>
        <w:spacing w:line="360" w:lineRule="auto"/>
        <w:rPr>
          <w:sz w:val="24"/>
        </w:rPr>
      </w:pPr>
      <w:r w:rsidRPr="00372E52">
        <w:rPr>
          <w:sz w:val="24"/>
        </w:rPr>
        <w:t xml:space="preserve">Portafolio de asentimientos: </w:t>
      </w:r>
    </w:p>
    <w:p w14:paraId="6523C828" w14:textId="77777777" w:rsidR="00372E52" w:rsidRPr="00372E52" w:rsidRDefault="00372E52" w:rsidP="00372E52">
      <w:pPr>
        <w:spacing w:line="360" w:lineRule="auto"/>
        <w:rPr>
          <w:sz w:val="24"/>
        </w:rPr>
      </w:pPr>
      <w:hyperlink r:id="rId64" w:history="1">
        <w:r w:rsidRPr="00372E52">
          <w:rPr>
            <w:color w:val="0000FF" w:themeColor="hyperlink"/>
            <w:sz w:val="24"/>
            <w:u w:val="single"/>
          </w:rPr>
          <w:t>https://drive.google.com/file/d/176jG9dLfqHmouVqsjucoHvyIvnNSNlNd/view</w:t>
        </w:r>
      </w:hyperlink>
    </w:p>
    <w:p w14:paraId="28C29E7E" w14:textId="77777777" w:rsidR="00372E52" w:rsidRPr="00372E52" w:rsidRDefault="00372E52" w:rsidP="00372E52">
      <w:pPr>
        <w:spacing w:line="360" w:lineRule="auto"/>
        <w:rPr>
          <w:sz w:val="24"/>
        </w:rPr>
      </w:pPr>
      <w:r w:rsidRPr="00372E52">
        <w:rPr>
          <w:sz w:val="24"/>
        </w:rPr>
        <w:t xml:space="preserve">  </w:t>
      </w:r>
    </w:p>
    <w:p w14:paraId="4D471A32" w14:textId="77777777" w:rsidR="00372E52" w:rsidRPr="00372E52" w:rsidRDefault="00372E52" w:rsidP="00372E52">
      <w:pPr>
        <w:spacing w:line="360" w:lineRule="auto"/>
        <w:rPr>
          <w:sz w:val="24"/>
        </w:rPr>
      </w:pPr>
      <w:r w:rsidRPr="00372E52">
        <w:rPr>
          <w:sz w:val="24"/>
        </w:rPr>
        <w:br w:type="page"/>
      </w:r>
    </w:p>
    <w:p w14:paraId="3BC4C283" w14:textId="77777777" w:rsidR="00372E52" w:rsidRPr="00372E52" w:rsidRDefault="00372E52" w:rsidP="00372E52">
      <w:pPr>
        <w:spacing w:line="360" w:lineRule="auto"/>
        <w:jc w:val="both"/>
        <w:rPr>
          <w:sz w:val="24"/>
        </w:rPr>
      </w:pPr>
      <w:r w:rsidRPr="00372E52">
        <w:rPr>
          <w:sz w:val="24"/>
        </w:rPr>
        <w:lastRenderedPageBreak/>
        <w:t>Anexo 5. Consentimiento informado del apoderado</w:t>
      </w:r>
    </w:p>
    <w:p w14:paraId="0666E6F9" w14:textId="77777777" w:rsidR="00372E52" w:rsidRPr="00372E52" w:rsidRDefault="00372E52" w:rsidP="00372E52">
      <w:pPr>
        <w:rPr>
          <w:sz w:val="24"/>
        </w:rPr>
      </w:pPr>
      <w:r w:rsidRPr="00372E52">
        <w:rPr>
          <w:noProof/>
          <w:sz w:val="24"/>
        </w:rPr>
        <w:drawing>
          <wp:inline distT="0" distB="0" distL="0" distR="0" wp14:anchorId="3C5B7E3F" wp14:editId="1D071812">
            <wp:extent cx="5733415" cy="7938135"/>
            <wp:effectExtent l="0" t="0" r="635" b="5715"/>
            <wp:docPr id="694032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32368" name=""/>
                    <pic:cNvPicPr/>
                  </pic:nvPicPr>
                  <pic:blipFill>
                    <a:blip r:embed="rId65"/>
                    <a:stretch>
                      <a:fillRect/>
                    </a:stretch>
                  </pic:blipFill>
                  <pic:spPr>
                    <a:xfrm>
                      <a:off x="0" y="0"/>
                      <a:ext cx="5733415" cy="7938135"/>
                    </a:xfrm>
                    <a:prstGeom prst="rect">
                      <a:avLst/>
                    </a:prstGeom>
                  </pic:spPr>
                </pic:pic>
              </a:graphicData>
            </a:graphic>
          </wp:inline>
        </w:drawing>
      </w:r>
    </w:p>
    <w:p w14:paraId="34B78798" w14:textId="77777777" w:rsidR="00372E52" w:rsidRPr="00372E52" w:rsidRDefault="00372E52" w:rsidP="00372E52">
      <w:pPr>
        <w:rPr>
          <w:sz w:val="24"/>
        </w:rPr>
      </w:pPr>
      <w:r w:rsidRPr="00372E52">
        <w:rPr>
          <w:noProof/>
          <w:sz w:val="24"/>
        </w:rPr>
        <w:lastRenderedPageBreak/>
        <w:drawing>
          <wp:inline distT="0" distB="0" distL="0" distR="0" wp14:anchorId="34333492" wp14:editId="2B748A33">
            <wp:extent cx="5733415" cy="6330315"/>
            <wp:effectExtent l="0" t="0" r="635" b="0"/>
            <wp:docPr id="950101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01337" name=""/>
                    <pic:cNvPicPr/>
                  </pic:nvPicPr>
                  <pic:blipFill>
                    <a:blip r:embed="rId66"/>
                    <a:stretch>
                      <a:fillRect/>
                    </a:stretch>
                  </pic:blipFill>
                  <pic:spPr>
                    <a:xfrm>
                      <a:off x="0" y="0"/>
                      <a:ext cx="5733415" cy="6330315"/>
                    </a:xfrm>
                    <a:prstGeom prst="rect">
                      <a:avLst/>
                    </a:prstGeom>
                  </pic:spPr>
                </pic:pic>
              </a:graphicData>
            </a:graphic>
          </wp:inline>
        </w:drawing>
      </w:r>
    </w:p>
    <w:p w14:paraId="7FD9A157" w14:textId="77777777" w:rsidR="00372E52" w:rsidRPr="00372E52" w:rsidRDefault="00372E52" w:rsidP="00372E52">
      <w:pPr>
        <w:rPr>
          <w:sz w:val="24"/>
        </w:rPr>
      </w:pPr>
    </w:p>
    <w:p w14:paraId="5B0F7F9D" w14:textId="77777777" w:rsidR="00372E52" w:rsidRPr="00372E52" w:rsidRDefault="00372E52" w:rsidP="00372E52">
      <w:pPr>
        <w:spacing w:line="360" w:lineRule="auto"/>
        <w:rPr>
          <w:sz w:val="24"/>
        </w:rPr>
      </w:pPr>
      <w:r w:rsidRPr="00372E52">
        <w:rPr>
          <w:sz w:val="24"/>
        </w:rPr>
        <w:t xml:space="preserve">Portafolio de consentimientos: </w:t>
      </w:r>
      <w:hyperlink r:id="rId67" w:history="1">
        <w:r w:rsidRPr="00372E52">
          <w:rPr>
            <w:color w:val="0000FF" w:themeColor="hyperlink"/>
            <w:sz w:val="24"/>
            <w:u w:val="single"/>
          </w:rPr>
          <w:t>https://drive.google.com/file/d/14o8AEFX_wQWU7bEjYQpf0bHRR_AATdR3/view?usp=sharing</w:t>
        </w:r>
      </w:hyperlink>
    </w:p>
    <w:p w14:paraId="7C9F915C" w14:textId="77777777" w:rsidR="00372E52" w:rsidRPr="00372E52" w:rsidRDefault="00372E52" w:rsidP="00372E52">
      <w:pPr>
        <w:spacing w:line="360" w:lineRule="auto"/>
        <w:rPr>
          <w:sz w:val="24"/>
        </w:rPr>
      </w:pPr>
    </w:p>
    <w:p w14:paraId="109862C5" w14:textId="77777777" w:rsidR="00372E52" w:rsidRPr="00372E52" w:rsidRDefault="00372E52" w:rsidP="00372E52">
      <w:pPr>
        <w:rPr>
          <w:sz w:val="24"/>
        </w:rPr>
      </w:pPr>
      <w:r w:rsidRPr="00372E52">
        <w:rPr>
          <w:sz w:val="24"/>
        </w:rPr>
        <w:br w:type="page"/>
      </w:r>
    </w:p>
    <w:p w14:paraId="4111EC38" w14:textId="77777777" w:rsidR="00372E52" w:rsidRPr="00372E52" w:rsidRDefault="00372E52" w:rsidP="00372E52">
      <w:pPr>
        <w:spacing w:line="360" w:lineRule="auto"/>
        <w:jc w:val="both"/>
        <w:rPr>
          <w:sz w:val="24"/>
        </w:rPr>
      </w:pPr>
      <w:r w:rsidRPr="00372E52">
        <w:rPr>
          <w:sz w:val="24"/>
        </w:rPr>
        <w:lastRenderedPageBreak/>
        <w:t>Anexo 6. Solicitud de autorización para realidad la investigación en una institución</w:t>
      </w:r>
    </w:p>
    <w:p w14:paraId="679FF336" w14:textId="77777777" w:rsidR="00372E52" w:rsidRPr="00372E52" w:rsidRDefault="00372E52" w:rsidP="00372E52">
      <w:pPr>
        <w:spacing w:line="360" w:lineRule="auto"/>
        <w:jc w:val="both"/>
        <w:rPr>
          <w:sz w:val="24"/>
          <w:szCs w:val="24"/>
        </w:rPr>
      </w:pPr>
      <w:bookmarkStart w:id="8" w:name="_dpqcqmuhlin" w:colFirst="0" w:colLast="0"/>
      <w:bookmarkEnd w:id="8"/>
      <w:r w:rsidRPr="00372E52">
        <w:rPr>
          <w:noProof/>
          <w:sz w:val="24"/>
        </w:rPr>
        <w:drawing>
          <wp:inline distT="0" distB="0" distL="0" distR="0" wp14:anchorId="30E6931B" wp14:editId="18A63EB7">
            <wp:extent cx="5733415" cy="8352790"/>
            <wp:effectExtent l="0" t="0" r="635" b="0"/>
            <wp:docPr id="1456773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73922" name=""/>
                    <pic:cNvPicPr/>
                  </pic:nvPicPr>
                  <pic:blipFill>
                    <a:blip r:embed="rId68"/>
                    <a:stretch>
                      <a:fillRect/>
                    </a:stretch>
                  </pic:blipFill>
                  <pic:spPr>
                    <a:xfrm>
                      <a:off x="0" y="0"/>
                      <a:ext cx="5733415" cy="8352790"/>
                    </a:xfrm>
                    <a:prstGeom prst="rect">
                      <a:avLst/>
                    </a:prstGeom>
                  </pic:spPr>
                </pic:pic>
              </a:graphicData>
            </a:graphic>
          </wp:inline>
        </w:drawing>
      </w:r>
    </w:p>
    <w:p w14:paraId="7E425AC5" w14:textId="77777777" w:rsidR="00372E52" w:rsidRPr="00372E52" w:rsidRDefault="00372E52" w:rsidP="00372E52">
      <w:pPr>
        <w:spacing w:line="360" w:lineRule="auto"/>
        <w:jc w:val="both"/>
        <w:rPr>
          <w:sz w:val="24"/>
          <w:szCs w:val="24"/>
        </w:rPr>
      </w:pPr>
      <w:r w:rsidRPr="00372E52">
        <w:rPr>
          <w:sz w:val="24"/>
          <w:szCs w:val="24"/>
        </w:rPr>
        <w:lastRenderedPageBreak/>
        <w:t>Anexo 7. Autorización de uso de información de una institución</w:t>
      </w:r>
    </w:p>
    <w:p w14:paraId="52A136F2" w14:textId="77777777" w:rsidR="00372E52" w:rsidRPr="00372E52" w:rsidRDefault="00372E52" w:rsidP="00372E52">
      <w:pPr>
        <w:rPr>
          <w:sz w:val="24"/>
          <w:szCs w:val="24"/>
        </w:rPr>
      </w:pPr>
    </w:p>
    <w:p w14:paraId="0DC5B3AA" w14:textId="77777777" w:rsidR="00372E52" w:rsidRPr="00372E52" w:rsidRDefault="00372E52" w:rsidP="00372E52">
      <w:pPr>
        <w:rPr>
          <w:sz w:val="24"/>
        </w:rPr>
        <w:sectPr w:rsidR="00372E52" w:rsidRPr="00372E52" w:rsidSect="00372E52">
          <w:pgSz w:w="11909" w:h="16834"/>
          <w:pgMar w:top="1440" w:right="1440" w:bottom="1440" w:left="1440" w:header="720" w:footer="720" w:gutter="0"/>
          <w:cols w:space="720"/>
          <w:docGrid w:linePitch="326"/>
        </w:sectPr>
      </w:pPr>
      <w:r w:rsidRPr="00372E52">
        <w:rPr>
          <w:noProof/>
          <w:sz w:val="24"/>
        </w:rPr>
        <w:drawing>
          <wp:inline distT="0" distB="0" distL="0" distR="0" wp14:anchorId="3CC0A608" wp14:editId="45AE598C">
            <wp:extent cx="6020790" cy="7471451"/>
            <wp:effectExtent l="0" t="0" r="0" b="0"/>
            <wp:docPr id="1728117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17242" name=""/>
                    <pic:cNvPicPr/>
                  </pic:nvPicPr>
                  <pic:blipFill>
                    <a:blip r:embed="rId69"/>
                    <a:stretch>
                      <a:fillRect/>
                    </a:stretch>
                  </pic:blipFill>
                  <pic:spPr>
                    <a:xfrm>
                      <a:off x="0" y="0"/>
                      <a:ext cx="6026107" cy="7478049"/>
                    </a:xfrm>
                    <a:prstGeom prst="rect">
                      <a:avLst/>
                    </a:prstGeom>
                  </pic:spPr>
                </pic:pic>
              </a:graphicData>
            </a:graphic>
          </wp:inline>
        </w:drawing>
      </w:r>
    </w:p>
    <w:p w14:paraId="748A3AC0" w14:textId="77777777" w:rsidR="00372E52" w:rsidRPr="00372E52" w:rsidRDefault="00372E52" w:rsidP="00372E52">
      <w:pPr>
        <w:rPr>
          <w:sz w:val="24"/>
        </w:rPr>
      </w:pPr>
    </w:p>
    <w:p w14:paraId="75FCC837" w14:textId="77777777" w:rsidR="00372E52" w:rsidRPr="00372E52" w:rsidRDefault="00372E52" w:rsidP="00372E52">
      <w:pPr>
        <w:spacing w:line="360" w:lineRule="auto"/>
        <w:jc w:val="both"/>
        <w:rPr>
          <w:sz w:val="24"/>
        </w:rPr>
      </w:pPr>
      <w:r w:rsidRPr="00372E52">
        <w:rPr>
          <w:sz w:val="24"/>
        </w:rPr>
        <w:t>Anexo 8. Resultados del análisis de consistencia interna</w:t>
      </w:r>
    </w:p>
    <w:p w14:paraId="7D99D88B" w14:textId="77777777" w:rsidR="00372E52" w:rsidRPr="00372E52" w:rsidRDefault="00372E52" w:rsidP="00372E52">
      <w:pPr>
        <w:spacing w:line="360" w:lineRule="auto"/>
        <w:jc w:val="center"/>
        <w:rPr>
          <w:b/>
          <w:bCs/>
          <w:sz w:val="24"/>
        </w:rPr>
      </w:pPr>
      <w:r w:rsidRPr="00372E52">
        <w:rPr>
          <w:b/>
          <w:bCs/>
          <w:sz w:val="24"/>
        </w:rPr>
        <w:t>Prueba de validación – V de Aiken</w:t>
      </w:r>
    </w:p>
    <w:p w14:paraId="1215425D" w14:textId="77777777" w:rsidR="00372E52" w:rsidRPr="00372E52" w:rsidRDefault="00372E52" w:rsidP="00372E52">
      <w:pPr>
        <w:rPr>
          <w:rFonts w:eastAsia="Batang"/>
          <w:sz w:val="24"/>
          <w:szCs w:val="24"/>
          <w:lang w:val="es-PE" w:eastAsia="es-MX"/>
        </w:rPr>
      </w:pPr>
      <w:r w:rsidRPr="00372E52">
        <w:rPr>
          <w:rFonts w:eastAsia="Batang"/>
          <w:sz w:val="24"/>
          <w:szCs w:val="24"/>
          <w:lang w:val="es-PE" w:eastAsia="es-MX"/>
        </w:rPr>
        <w:t>La validez se realizó mediante el juicio de expertos, tres en total, acerca de la pertinencia de los ítems con relación al constructo evaluado por dimensiones, se utilizó la fórmula de V de Aiken.</w:t>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p>
    <w:p w14:paraId="549F929F" w14:textId="77777777" w:rsidR="00372E52" w:rsidRPr="00372E52" w:rsidRDefault="00372E52" w:rsidP="00372E52">
      <w:pPr>
        <w:rPr>
          <w:rFonts w:eastAsia="Batang"/>
          <w:sz w:val="24"/>
          <w:szCs w:val="24"/>
          <w:lang w:val="es-PE" w:eastAsia="es-MX"/>
        </w:rPr>
      </w:pPr>
      <w:r w:rsidRPr="00372E52">
        <w:rPr>
          <w:rFonts w:eastAsia="Batang"/>
          <w:sz w:val="24"/>
          <w:szCs w:val="24"/>
          <w:lang w:val="es-PE" w:eastAsia="es-MX"/>
        </w:rPr>
        <w:t>Donde:</w:t>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p>
    <w:p w14:paraId="08C8B761" w14:textId="77777777" w:rsidR="00372E52" w:rsidRPr="00372E52" w:rsidRDefault="00372E52" w:rsidP="00372E52">
      <w:pPr>
        <w:rPr>
          <w:rFonts w:eastAsia="Batang"/>
          <w:sz w:val="24"/>
          <w:szCs w:val="24"/>
          <w:lang w:val="es-PE" w:eastAsia="es-MX"/>
        </w:rPr>
      </w:pPr>
      <w:r w:rsidRPr="00372E52">
        <w:rPr>
          <w:rFonts w:eastAsia="Batang"/>
          <w:sz w:val="24"/>
          <w:szCs w:val="24"/>
          <w:lang w:val="es-PE" w:eastAsia="es-MX"/>
        </w:rPr>
        <w:t>S = la sumativa del SI (1)</w:t>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p>
    <w:p w14:paraId="172FC102" w14:textId="77777777" w:rsidR="00372E52" w:rsidRPr="00372E52" w:rsidRDefault="00372E52" w:rsidP="00372E52">
      <w:pPr>
        <w:rPr>
          <w:rFonts w:eastAsia="Batang"/>
          <w:sz w:val="24"/>
          <w:szCs w:val="24"/>
          <w:lang w:val="es-PE" w:eastAsia="es-MX"/>
        </w:rPr>
      </w:pPr>
      <w:r w:rsidRPr="00372E52">
        <w:rPr>
          <w:rFonts w:eastAsia="Batang"/>
          <w:sz w:val="24"/>
          <w:szCs w:val="24"/>
          <w:lang w:val="es-PE" w:eastAsia="es-MX"/>
        </w:rPr>
        <w:t>n = número de jueces</w:t>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p>
    <w:p w14:paraId="1E0C291E" w14:textId="77777777" w:rsidR="00372E52" w:rsidRPr="00372E52" w:rsidRDefault="00372E52" w:rsidP="00372E52">
      <w:pPr>
        <w:rPr>
          <w:rFonts w:eastAsia="Batang"/>
          <w:sz w:val="24"/>
          <w:szCs w:val="24"/>
          <w:lang w:val="es-PE" w:eastAsia="es-MX"/>
        </w:rPr>
      </w:pPr>
      <w:r w:rsidRPr="00372E52">
        <w:rPr>
          <w:rFonts w:eastAsia="Batang"/>
          <w:sz w:val="24"/>
          <w:szCs w:val="24"/>
          <w:lang w:val="es-PE" w:eastAsia="es-MX"/>
        </w:rPr>
        <w:t>c = número de valores de la escala de valoración</w:t>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r w:rsidRPr="00372E52">
        <w:rPr>
          <w:rFonts w:eastAsia="Batang"/>
          <w:sz w:val="24"/>
          <w:szCs w:val="24"/>
          <w:lang w:val="es-PE" w:eastAsia="es-MX"/>
        </w:rPr>
        <w:tab/>
      </w:r>
    </w:p>
    <w:p w14:paraId="53923100" w14:textId="77777777" w:rsidR="00372E52" w:rsidRPr="00372E52" w:rsidRDefault="00372E52" w:rsidP="00372E52">
      <w:pPr>
        <w:spacing w:line="360" w:lineRule="auto"/>
        <w:jc w:val="both"/>
        <w:rPr>
          <w:sz w:val="24"/>
        </w:rPr>
      </w:pPr>
      <w:r w:rsidRPr="00372E52">
        <w:rPr>
          <w:rFonts w:eastAsia="Batang"/>
          <w:sz w:val="24"/>
          <w:szCs w:val="24"/>
          <w:lang w:val="es-PE" w:eastAsia="es-MX"/>
        </w:rPr>
        <w:t>Los resultados fueron los siguientes:</w:t>
      </w:r>
      <w:r w:rsidRPr="00372E52">
        <w:rPr>
          <w:rFonts w:eastAsia="Batang"/>
          <w:sz w:val="24"/>
          <w:szCs w:val="24"/>
          <w:lang w:val="es-PE" w:eastAsia="es-MX"/>
        </w:rPr>
        <w:tab/>
      </w:r>
      <w:r w:rsidRPr="00372E52">
        <w:rPr>
          <w:rFonts w:eastAsia="Batang"/>
          <w:sz w:val="24"/>
          <w:szCs w:val="24"/>
          <w:lang w:val="es-PE" w:eastAsia="es-MX"/>
        </w:rPr>
        <w:tab/>
      </w:r>
    </w:p>
    <w:p w14:paraId="2A6EA352" w14:textId="77777777" w:rsidR="00372E52" w:rsidRPr="00372E52" w:rsidRDefault="00372E52" w:rsidP="00372E52">
      <w:pPr>
        <w:spacing w:line="360" w:lineRule="auto"/>
        <w:jc w:val="center"/>
        <w:rPr>
          <w:b/>
          <w:bCs/>
          <w:sz w:val="24"/>
        </w:rPr>
      </w:pPr>
      <w:r w:rsidRPr="00372E52">
        <w:rPr>
          <w:noProof/>
          <w:sz w:val="24"/>
        </w:rPr>
        <w:drawing>
          <wp:inline distT="0" distB="0" distL="0" distR="0" wp14:anchorId="4CAE2521" wp14:editId="4FD33196">
            <wp:extent cx="7621797" cy="3230088"/>
            <wp:effectExtent l="0" t="0" r="0" b="8890"/>
            <wp:docPr id="2122973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73806" name=""/>
                    <pic:cNvPicPr/>
                  </pic:nvPicPr>
                  <pic:blipFill rotWithShape="1">
                    <a:blip r:embed="rId70"/>
                    <a:srcRect l="-516" r="516" b="38940"/>
                    <a:stretch>
                      <a:fillRect/>
                    </a:stretch>
                  </pic:blipFill>
                  <pic:spPr bwMode="auto">
                    <a:xfrm>
                      <a:off x="0" y="0"/>
                      <a:ext cx="7676858" cy="3253422"/>
                    </a:xfrm>
                    <a:prstGeom prst="rect">
                      <a:avLst/>
                    </a:prstGeom>
                    <a:ln>
                      <a:noFill/>
                    </a:ln>
                    <a:extLst>
                      <a:ext uri="{53640926-AAD7-44D8-BBD7-CCE9431645EC}">
                        <a14:shadowObscured xmlns:a14="http://schemas.microsoft.com/office/drawing/2010/main"/>
                      </a:ext>
                    </a:extLst>
                  </pic:spPr>
                </pic:pic>
              </a:graphicData>
            </a:graphic>
          </wp:inline>
        </w:drawing>
      </w:r>
    </w:p>
    <w:p w14:paraId="717C3DDA" w14:textId="77777777" w:rsidR="00372E52" w:rsidRPr="00372E52" w:rsidRDefault="00372E52" w:rsidP="00372E52">
      <w:pPr>
        <w:spacing w:line="360" w:lineRule="auto"/>
        <w:jc w:val="center"/>
        <w:rPr>
          <w:b/>
          <w:bCs/>
          <w:sz w:val="24"/>
        </w:rPr>
      </w:pPr>
      <w:r w:rsidRPr="00372E52">
        <w:rPr>
          <w:b/>
          <w:bCs/>
          <w:sz w:val="24"/>
        </w:rPr>
        <w:t>La V de Aiken resultó ser 1.00, coeficiente que categoriza al instrumento como altamente valido.</w:t>
      </w:r>
      <w:r w:rsidRPr="00372E52">
        <w:rPr>
          <w:b/>
          <w:bCs/>
          <w:sz w:val="24"/>
        </w:rPr>
        <w:br w:type="page"/>
      </w:r>
    </w:p>
    <w:p w14:paraId="465DD5D2" w14:textId="77777777" w:rsidR="00372E52" w:rsidRPr="00372E52" w:rsidRDefault="00372E52" w:rsidP="00372E52">
      <w:pPr>
        <w:spacing w:line="360" w:lineRule="auto"/>
        <w:jc w:val="center"/>
        <w:rPr>
          <w:b/>
          <w:bCs/>
          <w:sz w:val="24"/>
        </w:rPr>
      </w:pPr>
      <w:r w:rsidRPr="00372E52">
        <w:rPr>
          <w:b/>
          <w:bCs/>
          <w:sz w:val="24"/>
        </w:rPr>
        <w:lastRenderedPageBreak/>
        <w:t>Prueba de Confiabilidad el Alfa de Cronbach</w:t>
      </w:r>
    </w:p>
    <w:p w14:paraId="18E0BC6C" w14:textId="77777777" w:rsidR="00372E52" w:rsidRPr="00372E52" w:rsidRDefault="00372E52" w:rsidP="00372E52">
      <w:pPr>
        <w:rPr>
          <w:rFonts w:eastAsia="Batang"/>
          <w:i/>
          <w:iCs/>
          <w:szCs w:val="24"/>
          <w:lang w:val="es-PE" w:eastAsia="es-MX"/>
        </w:rPr>
      </w:pPr>
      <w:r w:rsidRPr="00372E52">
        <w:rPr>
          <w:rFonts w:eastAsia="Batang"/>
          <w:i/>
          <w:iCs/>
          <w:szCs w:val="24"/>
          <w:lang w:val="es-PE" w:eastAsia="es-MX"/>
        </w:rPr>
        <w:t>Se realizó la prueba piloto en una institución educativa de Trujillo con una muestra piloto de 11 niños, se calculó la confiabilidad de "</w:t>
      </w:r>
      <w:r w:rsidRPr="00372E52">
        <w:rPr>
          <w:sz w:val="24"/>
        </w:rPr>
        <w:t xml:space="preserve"> </w:t>
      </w:r>
      <w:r w:rsidRPr="00372E52">
        <w:rPr>
          <w:rFonts w:eastAsia="Batang"/>
          <w:i/>
          <w:iCs/>
          <w:szCs w:val="24"/>
          <w:lang w:val="es-PE" w:eastAsia="es-MX"/>
        </w:rPr>
        <w:t>Cuentos digitales interactivos para fortalecer la atención sostenida en niños de 5 años de una institución educativa de Trujillo, 2026" mediante el método de Alfa de Cronbach, obteniendo como resultado 0.99 que pertenece al rango de 0.72 a 0.99, por lo tanto, el instrumento tiene una excelente confiabilidad, lo cual indica que el instrumento es confiable para su ejecución</w:t>
      </w:r>
    </w:p>
    <w:tbl>
      <w:tblPr>
        <w:tblW w:w="5380" w:type="dxa"/>
        <w:tblCellMar>
          <w:left w:w="70" w:type="dxa"/>
          <w:right w:w="70" w:type="dxa"/>
        </w:tblCellMar>
        <w:tblLook w:val="04A0" w:firstRow="1" w:lastRow="0" w:firstColumn="1" w:lastColumn="0" w:noHBand="0" w:noVBand="1"/>
      </w:tblPr>
      <w:tblGrid>
        <w:gridCol w:w="1860"/>
        <w:gridCol w:w="3520"/>
      </w:tblGrid>
      <w:tr w:rsidR="00372E52" w:rsidRPr="00372E52" w14:paraId="773AD939" w14:textId="77777777" w:rsidTr="00D14E48">
        <w:trPr>
          <w:trHeight w:val="300"/>
        </w:trPr>
        <w:tc>
          <w:tcPr>
            <w:tcW w:w="5380" w:type="dxa"/>
            <w:gridSpan w:val="2"/>
            <w:tcBorders>
              <w:top w:val="nil"/>
              <w:left w:val="nil"/>
              <w:bottom w:val="single" w:sz="8" w:space="0" w:color="auto"/>
              <w:right w:val="nil"/>
            </w:tcBorders>
            <w:shd w:val="clear" w:color="000000" w:fill="FFFFFF"/>
            <w:noWrap/>
            <w:vAlign w:val="bottom"/>
            <w:hideMark/>
          </w:tcPr>
          <w:p w14:paraId="00A93AA1" w14:textId="77777777" w:rsidR="00372E52" w:rsidRPr="00372E52" w:rsidRDefault="00372E52" w:rsidP="00372E52">
            <w:pPr>
              <w:spacing w:line="240" w:lineRule="auto"/>
              <w:jc w:val="center"/>
              <w:rPr>
                <w:rFonts w:eastAsia="Times New Roman"/>
                <w:b/>
                <w:bCs/>
                <w:color w:val="000000"/>
                <w:lang w:val="es-PE" w:eastAsia="es-MX"/>
              </w:rPr>
            </w:pPr>
            <w:r w:rsidRPr="00372E52">
              <w:rPr>
                <w:rFonts w:eastAsia="Times New Roman"/>
                <w:b/>
                <w:bCs/>
                <w:color w:val="000000"/>
                <w:lang w:val="es-PE" w:eastAsia="es-MX"/>
              </w:rPr>
              <w:t>Estadística de la fiabilidad</w:t>
            </w:r>
          </w:p>
        </w:tc>
      </w:tr>
      <w:tr w:rsidR="00372E52" w:rsidRPr="00372E52" w14:paraId="1D9F1B0A" w14:textId="77777777" w:rsidTr="00D14E48">
        <w:trPr>
          <w:trHeight w:val="20"/>
        </w:trPr>
        <w:tc>
          <w:tcPr>
            <w:tcW w:w="1860" w:type="dxa"/>
            <w:tcBorders>
              <w:top w:val="nil"/>
              <w:left w:val="single" w:sz="8" w:space="0" w:color="auto"/>
              <w:bottom w:val="single" w:sz="8" w:space="0" w:color="auto"/>
              <w:right w:val="single" w:sz="8" w:space="0" w:color="auto"/>
            </w:tcBorders>
            <w:shd w:val="clear" w:color="000000" w:fill="FFFFFF"/>
            <w:vAlign w:val="center"/>
            <w:hideMark/>
          </w:tcPr>
          <w:p w14:paraId="27AC5C64" w14:textId="77777777" w:rsidR="00372E52" w:rsidRPr="00372E52" w:rsidRDefault="00372E52" w:rsidP="00372E52">
            <w:pPr>
              <w:spacing w:line="240" w:lineRule="auto"/>
              <w:jc w:val="center"/>
              <w:rPr>
                <w:rFonts w:eastAsia="Times New Roman"/>
                <w:color w:val="000000"/>
                <w:sz w:val="20"/>
                <w:szCs w:val="20"/>
                <w:lang w:val="es-PE" w:eastAsia="es-MX"/>
              </w:rPr>
            </w:pPr>
            <w:r w:rsidRPr="00372E52">
              <w:rPr>
                <w:rFonts w:eastAsia="Times New Roman"/>
                <w:color w:val="000000"/>
                <w:sz w:val="20"/>
                <w:szCs w:val="20"/>
                <w:lang w:val="es-PE" w:eastAsia="es-MX"/>
              </w:rPr>
              <w:t xml:space="preserve">Alfa de </w:t>
            </w:r>
            <w:r w:rsidRPr="00372E52">
              <w:rPr>
                <w:rFonts w:eastAsia="Times New Roman"/>
                <w:color w:val="000000"/>
                <w:sz w:val="20"/>
                <w:szCs w:val="20"/>
                <w:lang w:val="es-PE" w:eastAsia="es-MX"/>
              </w:rPr>
              <w:br/>
              <w:t>Cronbach</w:t>
            </w:r>
          </w:p>
        </w:tc>
        <w:tc>
          <w:tcPr>
            <w:tcW w:w="3520" w:type="dxa"/>
            <w:tcBorders>
              <w:top w:val="single" w:sz="8" w:space="0" w:color="auto"/>
              <w:left w:val="nil"/>
              <w:bottom w:val="single" w:sz="8" w:space="0" w:color="auto"/>
              <w:right w:val="single" w:sz="8" w:space="0" w:color="000000"/>
            </w:tcBorders>
            <w:shd w:val="clear" w:color="000000" w:fill="FFFFFF"/>
            <w:vAlign w:val="center"/>
            <w:hideMark/>
          </w:tcPr>
          <w:p w14:paraId="1A6130F0" w14:textId="77777777" w:rsidR="00372E52" w:rsidRPr="00372E52" w:rsidRDefault="00372E52" w:rsidP="00372E52">
            <w:pPr>
              <w:spacing w:line="240" w:lineRule="auto"/>
              <w:jc w:val="center"/>
              <w:rPr>
                <w:rFonts w:eastAsia="Times New Roman"/>
                <w:color w:val="000000"/>
                <w:sz w:val="20"/>
                <w:szCs w:val="20"/>
                <w:lang w:val="es-PE" w:eastAsia="es-MX"/>
              </w:rPr>
            </w:pPr>
            <w:r w:rsidRPr="00372E52">
              <w:rPr>
                <w:rFonts w:eastAsia="Times New Roman"/>
                <w:color w:val="000000"/>
                <w:sz w:val="20"/>
                <w:szCs w:val="20"/>
                <w:lang w:val="es-PE" w:eastAsia="es-MX"/>
              </w:rPr>
              <w:t>N de elementos</w:t>
            </w:r>
          </w:p>
        </w:tc>
      </w:tr>
      <w:tr w:rsidR="00372E52" w:rsidRPr="00372E52" w14:paraId="39B92216" w14:textId="77777777" w:rsidTr="00D14E48">
        <w:trPr>
          <w:trHeight w:val="20"/>
        </w:trPr>
        <w:tc>
          <w:tcPr>
            <w:tcW w:w="1860" w:type="dxa"/>
            <w:tcBorders>
              <w:top w:val="nil"/>
              <w:left w:val="single" w:sz="8" w:space="0" w:color="auto"/>
              <w:bottom w:val="single" w:sz="8" w:space="0" w:color="auto"/>
              <w:right w:val="single" w:sz="8" w:space="0" w:color="auto"/>
            </w:tcBorders>
            <w:shd w:val="clear" w:color="000000" w:fill="FFFFFF"/>
            <w:vAlign w:val="center"/>
            <w:hideMark/>
          </w:tcPr>
          <w:p w14:paraId="7BDD1CC8" w14:textId="77777777" w:rsidR="00372E52" w:rsidRPr="00372E52" w:rsidRDefault="00372E52" w:rsidP="00372E52">
            <w:pPr>
              <w:spacing w:line="240" w:lineRule="auto"/>
              <w:jc w:val="center"/>
              <w:rPr>
                <w:rFonts w:eastAsia="Times New Roman"/>
                <w:color w:val="000000"/>
                <w:lang w:val="es-PE" w:eastAsia="es-MX"/>
              </w:rPr>
            </w:pPr>
            <w:r w:rsidRPr="00372E52">
              <w:rPr>
                <w:rFonts w:eastAsia="Times New Roman"/>
                <w:color w:val="000000"/>
                <w:lang w:val="es-PE" w:eastAsia="es-MX"/>
              </w:rPr>
              <w:t>0.970</w:t>
            </w:r>
          </w:p>
        </w:tc>
        <w:tc>
          <w:tcPr>
            <w:tcW w:w="3520" w:type="dxa"/>
            <w:tcBorders>
              <w:top w:val="single" w:sz="8" w:space="0" w:color="auto"/>
              <w:left w:val="nil"/>
              <w:bottom w:val="single" w:sz="8" w:space="0" w:color="auto"/>
              <w:right w:val="single" w:sz="8" w:space="0" w:color="auto"/>
            </w:tcBorders>
            <w:shd w:val="clear" w:color="000000" w:fill="FFFFFF"/>
            <w:vAlign w:val="center"/>
            <w:hideMark/>
          </w:tcPr>
          <w:p w14:paraId="6CA60FCD" w14:textId="77777777" w:rsidR="00372E52" w:rsidRPr="00372E52" w:rsidRDefault="00372E52" w:rsidP="00372E52">
            <w:pPr>
              <w:spacing w:line="240" w:lineRule="auto"/>
              <w:jc w:val="center"/>
              <w:rPr>
                <w:rFonts w:eastAsia="Times New Roman"/>
                <w:color w:val="000000"/>
                <w:lang w:val="es-PE" w:eastAsia="es-MX"/>
              </w:rPr>
            </w:pPr>
            <w:r w:rsidRPr="00372E52">
              <w:rPr>
                <w:rFonts w:eastAsia="Times New Roman"/>
                <w:color w:val="000000"/>
                <w:lang w:val="es-PE" w:eastAsia="es-MX"/>
              </w:rPr>
              <w:t>11</w:t>
            </w:r>
          </w:p>
        </w:tc>
      </w:tr>
    </w:tbl>
    <w:p w14:paraId="0E5D6E27" w14:textId="77777777" w:rsidR="00372E52" w:rsidRPr="00372E52" w:rsidRDefault="00372E52" w:rsidP="00372E52">
      <w:pPr>
        <w:rPr>
          <w:noProof/>
          <w:sz w:val="24"/>
        </w:rPr>
      </w:pPr>
    </w:p>
    <w:p w14:paraId="31577E93" w14:textId="77777777" w:rsidR="00372E52" w:rsidRPr="00372E52" w:rsidRDefault="00372E52" w:rsidP="00372E52">
      <w:pPr>
        <w:rPr>
          <w:sz w:val="24"/>
        </w:rPr>
      </w:pPr>
      <w:r w:rsidRPr="00372E52">
        <w:rPr>
          <w:noProof/>
          <w:sz w:val="24"/>
        </w:rPr>
        <w:drawing>
          <wp:inline distT="0" distB="0" distL="0" distR="0" wp14:anchorId="74223615" wp14:editId="5F81C7BA">
            <wp:extent cx="9346598" cy="2636322"/>
            <wp:effectExtent l="0" t="0" r="6985" b="0"/>
            <wp:docPr id="304101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01316" name=""/>
                    <pic:cNvPicPr/>
                  </pic:nvPicPr>
                  <pic:blipFill rotWithShape="1">
                    <a:blip r:embed="rId71"/>
                    <a:srcRect b="41929"/>
                    <a:stretch>
                      <a:fillRect/>
                    </a:stretch>
                  </pic:blipFill>
                  <pic:spPr bwMode="auto">
                    <a:xfrm>
                      <a:off x="0" y="0"/>
                      <a:ext cx="9361498" cy="2640525"/>
                    </a:xfrm>
                    <a:prstGeom prst="rect">
                      <a:avLst/>
                    </a:prstGeom>
                    <a:ln>
                      <a:noFill/>
                    </a:ln>
                    <a:extLst>
                      <a:ext uri="{53640926-AAD7-44D8-BBD7-CCE9431645EC}">
                        <a14:shadowObscured xmlns:a14="http://schemas.microsoft.com/office/drawing/2010/main"/>
                      </a:ext>
                    </a:extLst>
                  </pic:spPr>
                </pic:pic>
              </a:graphicData>
            </a:graphic>
          </wp:inline>
        </w:drawing>
      </w:r>
      <w:r w:rsidRPr="00372E52">
        <w:rPr>
          <w:sz w:val="24"/>
        </w:rPr>
        <w:br w:type="page"/>
      </w:r>
    </w:p>
    <w:p w14:paraId="049F8DEB" w14:textId="77777777" w:rsidR="00372E52" w:rsidRPr="00372E52" w:rsidRDefault="00372E52" w:rsidP="00372E52">
      <w:pPr>
        <w:spacing w:line="360" w:lineRule="auto"/>
        <w:jc w:val="both"/>
        <w:rPr>
          <w:sz w:val="24"/>
        </w:rPr>
      </w:pPr>
      <w:r w:rsidRPr="00372E52">
        <w:rPr>
          <w:sz w:val="24"/>
        </w:rPr>
        <w:lastRenderedPageBreak/>
        <w:t>Anexo 9. Matriz de consistencia</w:t>
      </w:r>
    </w:p>
    <w:tbl>
      <w:tblPr>
        <w:tblStyle w:val="Tablanormal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2576"/>
        <w:gridCol w:w="2805"/>
        <w:gridCol w:w="1923"/>
        <w:gridCol w:w="1897"/>
        <w:gridCol w:w="2025"/>
      </w:tblGrid>
      <w:tr w:rsidR="00372E52" w:rsidRPr="00DD60B2" w14:paraId="78938ED9" w14:textId="77777777" w:rsidTr="003E0149">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1067" w:type="pct"/>
            <w:tcBorders>
              <w:bottom w:val="none" w:sz="0" w:space="0" w:color="auto"/>
            </w:tcBorders>
            <w:vAlign w:val="center"/>
            <w:hideMark/>
          </w:tcPr>
          <w:p w14:paraId="781432E8" w14:textId="77777777" w:rsidR="00372E52" w:rsidRPr="00DD60B2" w:rsidRDefault="00372E52" w:rsidP="00372E52">
            <w:pPr>
              <w:jc w:val="center"/>
              <w:rPr>
                <w:rFonts w:ascii="Arial" w:eastAsia="Times New Roman" w:hAnsi="Arial" w:cs="Arial"/>
                <w:color w:val="1F1F1F"/>
              </w:rPr>
            </w:pPr>
            <w:r w:rsidRPr="00DD60B2">
              <w:rPr>
                <w:rFonts w:ascii="Arial" w:eastAsia="Times New Roman" w:hAnsi="Arial" w:cs="Arial"/>
                <w:color w:val="1F1F1F"/>
              </w:rPr>
              <w:t>PROBLEMA</w:t>
            </w:r>
          </w:p>
        </w:tc>
        <w:tc>
          <w:tcPr>
            <w:tcW w:w="1016" w:type="pct"/>
            <w:tcBorders>
              <w:bottom w:val="none" w:sz="0" w:space="0" w:color="auto"/>
            </w:tcBorders>
            <w:vAlign w:val="center"/>
            <w:hideMark/>
          </w:tcPr>
          <w:p w14:paraId="39F1D383" w14:textId="77777777" w:rsidR="00372E52" w:rsidRPr="00DD60B2" w:rsidRDefault="00372E52" w:rsidP="00372E5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rPr>
            </w:pPr>
            <w:r w:rsidRPr="00DD60B2">
              <w:rPr>
                <w:rFonts w:ascii="Arial" w:eastAsia="Times New Roman" w:hAnsi="Arial" w:cs="Arial"/>
                <w:color w:val="1F1F1F"/>
              </w:rPr>
              <w:t>HIPÓTESIS</w:t>
            </w:r>
          </w:p>
        </w:tc>
        <w:tc>
          <w:tcPr>
            <w:tcW w:w="1098" w:type="pct"/>
            <w:tcBorders>
              <w:bottom w:val="none" w:sz="0" w:space="0" w:color="auto"/>
            </w:tcBorders>
            <w:vAlign w:val="center"/>
            <w:hideMark/>
          </w:tcPr>
          <w:p w14:paraId="0D4C0B5B" w14:textId="77777777" w:rsidR="00372E52" w:rsidRPr="00DD60B2" w:rsidRDefault="00372E52" w:rsidP="00372E5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rPr>
            </w:pPr>
            <w:r w:rsidRPr="00DD60B2">
              <w:rPr>
                <w:rFonts w:ascii="Arial" w:eastAsia="Times New Roman" w:hAnsi="Arial" w:cs="Arial"/>
                <w:color w:val="1F1F1F"/>
              </w:rPr>
              <w:t>OBJETIVOS</w:t>
            </w:r>
          </w:p>
        </w:tc>
        <w:tc>
          <w:tcPr>
            <w:tcW w:w="567" w:type="pct"/>
            <w:tcBorders>
              <w:bottom w:val="none" w:sz="0" w:space="0" w:color="auto"/>
            </w:tcBorders>
            <w:vAlign w:val="center"/>
            <w:hideMark/>
          </w:tcPr>
          <w:p w14:paraId="395C4F77" w14:textId="77777777" w:rsidR="00372E52" w:rsidRPr="00DD60B2" w:rsidRDefault="00372E52" w:rsidP="00372E5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rPr>
            </w:pPr>
            <w:r w:rsidRPr="00DD60B2">
              <w:rPr>
                <w:rFonts w:ascii="Arial" w:eastAsia="Times New Roman" w:hAnsi="Arial" w:cs="Arial"/>
                <w:color w:val="1F1F1F"/>
              </w:rPr>
              <w:t>VARIABLES</w:t>
            </w:r>
          </w:p>
        </w:tc>
        <w:tc>
          <w:tcPr>
            <w:tcW w:w="632" w:type="pct"/>
            <w:tcBorders>
              <w:bottom w:val="none" w:sz="0" w:space="0" w:color="auto"/>
            </w:tcBorders>
            <w:vAlign w:val="center"/>
            <w:hideMark/>
          </w:tcPr>
          <w:p w14:paraId="256164EB" w14:textId="77777777" w:rsidR="00372E52" w:rsidRPr="00DD60B2" w:rsidRDefault="00372E52" w:rsidP="00372E5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rPr>
            </w:pPr>
            <w:r w:rsidRPr="00DD60B2">
              <w:rPr>
                <w:rFonts w:ascii="Arial" w:eastAsia="Times New Roman" w:hAnsi="Arial" w:cs="Arial"/>
                <w:color w:val="1F1F1F"/>
              </w:rPr>
              <w:t>DIMENSIONES</w:t>
            </w:r>
          </w:p>
        </w:tc>
        <w:tc>
          <w:tcPr>
            <w:tcW w:w="620" w:type="pct"/>
            <w:tcBorders>
              <w:bottom w:val="none" w:sz="0" w:space="0" w:color="auto"/>
            </w:tcBorders>
            <w:vAlign w:val="center"/>
            <w:hideMark/>
          </w:tcPr>
          <w:p w14:paraId="2469594C" w14:textId="77777777" w:rsidR="00372E52" w:rsidRPr="00DD60B2" w:rsidRDefault="00372E52" w:rsidP="00372E5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rPr>
            </w:pPr>
            <w:r w:rsidRPr="00DD60B2">
              <w:rPr>
                <w:rFonts w:ascii="Arial" w:eastAsia="Times New Roman" w:hAnsi="Arial" w:cs="Arial"/>
                <w:color w:val="1F1F1F"/>
              </w:rPr>
              <w:t>METODOLOGÍA</w:t>
            </w:r>
          </w:p>
        </w:tc>
      </w:tr>
      <w:tr w:rsidR="00372E52" w:rsidRPr="00DD60B2" w14:paraId="241FDD59" w14:textId="77777777" w:rsidTr="00D14E48">
        <w:trPr>
          <w:cnfStyle w:val="000000100000" w:firstRow="0" w:lastRow="0" w:firstColumn="0" w:lastColumn="0" w:oddVBand="0" w:evenVBand="0" w:oddHBand="1" w:evenHBand="0" w:firstRowFirstColumn="0" w:firstRowLastColumn="0" w:lastRowFirstColumn="0" w:lastRowLastColumn="0"/>
          <w:trHeight w:val="2113"/>
        </w:trPr>
        <w:tc>
          <w:tcPr>
            <w:cnfStyle w:val="001000000000" w:firstRow="0" w:lastRow="0" w:firstColumn="1" w:lastColumn="0" w:oddVBand="0" w:evenVBand="0" w:oddHBand="0" w:evenHBand="0" w:firstRowFirstColumn="0" w:firstRowLastColumn="0" w:lastRowFirstColumn="0" w:lastRowLastColumn="0"/>
            <w:tcW w:w="1067" w:type="pct"/>
            <w:tcBorders>
              <w:top w:val="none" w:sz="0" w:space="0" w:color="auto"/>
              <w:bottom w:val="none" w:sz="0" w:space="0" w:color="auto"/>
            </w:tcBorders>
            <w:hideMark/>
          </w:tcPr>
          <w:p w14:paraId="4FDC1DA8" w14:textId="77777777" w:rsidR="00372E52" w:rsidRPr="00DD60B2" w:rsidRDefault="00372E52" w:rsidP="00372E52">
            <w:pPr>
              <w:rPr>
                <w:rFonts w:ascii="Arial" w:eastAsia="Times New Roman" w:hAnsi="Arial" w:cs="Arial"/>
                <w:color w:val="1F1F1F"/>
              </w:rPr>
            </w:pPr>
            <w:r w:rsidRPr="00DD60B2">
              <w:rPr>
                <w:rFonts w:ascii="Arial" w:eastAsia="Times New Roman" w:hAnsi="Arial" w:cs="Arial"/>
                <w:color w:val="1F1F1F"/>
              </w:rPr>
              <w:t>Problema general:</w:t>
            </w:r>
          </w:p>
          <w:p w14:paraId="4A6A9591" w14:textId="77777777" w:rsidR="00372E52" w:rsidRPr="003E0149" w:rsidRDefault="00372E52" w:rsidP="00372E52">
            <w:pPr>
              <w:rPr>
                <w:rFonts w:ascii="Arial" w:eastAsia="Times New Roman" w:hAnsi="Arial" w:cs="Arial"/>
                <w:b w:val="0"/>
                <w:bCs w:val="0"/>
                <w:color w:val="1F1F1F"/>
              </w:rPr>
            </w:pPr>
            <w:r w:rsidRPr="003E0149">
              <w:rPr>
                <w:rFonts w:ascii="Arial" w:eastAsia="Times New Roman" w:hAnsi="Arial" w:cs="Arial"/>
                <w:b w:val="0"/>
                <w:bCs w:val="0"/>
                <w:color w:val="1F1F1F"/>
              </w:rPr>
              <w:t>¿De qué manera los cuentos digitales interactivos fortalecen la atención sostenida en niños de 5 años de una institución educativa de Trujillo, 2026?</w:t>
            </w:r>
          </w:p>
        </w:tc>
        <w:tc>
          <w:tcPr>
            <w:tcW w:w="1016" w:type="pct"/>
            <w:tcBorders>
              <w:top w:val="none" w:sz="0" w:space="0" w:color="auto"/>
              <w:bottom w:val="none" w:sz="0" w:space="0" w:color="auto"/>
            </w:tcBorders>
            <w:hideMark/>
          </w:tcPr>
          <w:p w14:paraId="75F8A5DA"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r w:rsidRPr="00DD60B2">
              <w:rPr>
                <w:rFonts w:ascii="Arial" w:eastAsia="Times New Roman" w:hAnsi="Arial" w:cs="Arial"/>
                <w:b/>
                <w:bCs/>
                <w:color w:val="1F1F1F"/>
              </w:rPr>
              <w:t>Hipótesis general:</w:t>
            </w:r>
          </w:p>
          <w:p w14:paraId="5EFF95A7"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r w:rsidRPr="00DD60B2">
              <w:rPr>
                <w:rFonts w:ascii="Arial" w:eastAsia="Times New Roman" w:hAnsi="Arial" w:cs="Arial"/>
                <w:color w:val="1F1F1F"/>
              </w:rPr>
              <w:t>Los cuentos digitales interactivos fortalecen la atención sostenida en niños de 5 años de una institución educativa de Trujillo, 2026.</w:t>
            </w:r>
          </w:p>
        </w:tc>
        <w:tc>
          <w:tcPr>
            <w:tcW w:w="1098" w:type="pct"/>
            <w:tcBorders>
              <w:top w:val="none" w:sz="0" w:space="0" w:color="auto"/>
              <w:bottom w:val="none" w:sz="0" w:space="0" w:color="auto"/>
            </w:tcBorders>
            <w:hideMark/>
          </w:tcPr>
          <w:p w14:paraId="0E1D1272"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r w:rsidRPr="00DD60B2">
              <w:rPr>
                <w:rFonts w:ascii="Arial" w:eastAsia="Times New Roman" w:hAnsi="Arial" w:cs="Arial"/>
                <w:b/>
                <w:bCs/>
                <w:color w:val="1F1F1F"/>
              </w:rPr>
              <w:t>Objetivo general:</w:t>
            </w:r>
          </w:p>
          <w:p w14:paraId="0C594CAD"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r w:rsidRPr="00DD60B2">
              <w:rPr>
                <w:rFonts w:ascii="Arial" w:eastAsia="Times New Roman" w:hAnsi="Arial" w:cs="Arial"/>
                <w:color w:val="1F1F1F"/>
              </w:rPr>
              <w:t>Determinar en qué medida los cuentos digitales interactivos fortalecen la atención sostenida en niños de 5 años de una institución educativa de Trujillo, 2026.</w:t>
            </w:r>
          </w:p>
        </w:tc>
        <w:tc>
          <w:tcPr>
            <w:tcW w:w="567" w:type="pct"/>
            <w:vMerge w:val="restart"/>
            <w:tcBorders>
              <w:top w:val="none" w:sz="0" w:space="0" w:color="auto"/>
              <w:bottom w:val="none" w:sz="0" w:space="0" w:color="auto"/>
            </w:tcBorders>
            <w:vAlign w:val="center"/>
            <w:hideMark/>
          </w:tcPr>
          <w:p w14:paraId="58DF313C"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r w:rsidRPr="00DD60B2">
              <w:rPr>
                <w:rFonts w:ascii="Arial" w:eastAsia="Times New Roman" w:hAnsi="Arial" w:cs="Arial"/>
                <w:b/>
                <w:bCs/>
                <w:color w:val="1F1F1F"/>
              </w:rPr>
              <w:t>Variable Independiente:</w:t>
            </w:r>
          </w:p>
          <w:p w14:paraId="0570A0F8"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r w:rsidRPr="00DD60B2">
              <w:rPr>
                <w:rFonts w:ascii="Arial" w:eastAsia="Times New Roman" w:hAnsi="Arial" w:cs="Arial"/>
                <w:color w:val="1F1F1F"/>
              </w:rPr>
              <w:t>Cuentos digitales interactivos</w:t>
            </w:r>
          </w:p>
          <w:p w14:paraId="4CDBF939"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p>
          <w:p w14:paraId="2DF4E337"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p>
          <w:p w14:paraId="26BD70DA"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p>
          <w:p w14:paraId="4C9F13B1"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p>
          <w:p w14:paraId="0DC3457F"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p>
          <w:p w14:paraId="174DC499" w14:textId="77777777" w:rsidR="00372E5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p>
          <w:p w14:paraId="58700645" w14:textId="77777777" w:rsidR="00136971" w:rsidRDefault="00136971"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p>
          <w:p w14:paraId="068E28E0" w14:textId="77777777" w:rsidR="00136971" w:rsidRPr="00DD60B2" w:rsidRDefault="00136971"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p>
          <w:p w14:paraId="1D7BE28C"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r w:rsidRPr="00DD60B2">
              <w:rPr>
                <w:rFonts w:ascii="Arial" w:eastAsia="Times New Roman" w:hAnsi="Arial" w:cs="Arial"/>
                <w:b/>
                <w:bCs/>
                <w:color w:val="1F1F1F"/>
              </w:rPr>
              <w:t>Variable Dependiente:</w:t>
            </w:r>
          </w:p>
          <w:p w14:paraId="34AEDAD8"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r w:rsidRPr="00DD60B2">
              <w:rPr>
                <w:rFonts w:ascii="Arial" w:eastAsia="Times New Roman" w:hAnsi="Arial" w:cs="Arial"/>
                <w:color w:val="1F1F1F"/>
              </w:rPr>
              <w:t>Atención sostenida</w:t>
            </w:r>
          </w:p>
        </w:tc>
        <w:tc>
          <w:tcPr>
            <w:tcW w:w="632" w:type="pct"/>
            <w:vMerge w:val="restart"/>
            <w:tcBorders>
              <w:top w:val="none" w:sz="0" w:space="0" w:color="auto"/>
              <w:bottom w:val="none" w:sz="0" w:space="0" w:color="auto"/>
            </w:tcBorders>
            <w:hideMark/>
          </w:tcPr>
          <w:p w14:paraId="330E5CF9"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p>
          <w:p w14:paraId="49118164"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p>
          <w:p w14:paraId="34120D80" w14:textId="77777777" w:rsidR="00136971" w:rsidRDefault="00136971"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p>
          <w:p w14:paraId="1CCC59A5" w14:textId="77777777" w:rsidR="00136971" w:rsidRDefault="00136971"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p>
          <w:p w14:paraId="7F9EDBB3" w14:textId="77777777" w:rsidR="00136971" w:rsidRPr="00DD60B2" w:rsidRDefault="00136971"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p>
          <w:p w14:paraId="2090430E"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r w:rsidRPr="00DD60B2">
              <w:rPr>
                <w:rFonts w:ascii="Arial" w:eastAsia="Times New Roman" w:hAnsi="Arial" w:cs="Arial"/>
                <w:color w:val="1F1F1F"/>
              </w:rPr>
              <w:t>- Diseño narrativo</w:t>
            </w:r>
          </w:p>
          <w:p w14:paraId="59692283"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r w:rsidRPr="00DD60B2">
              <w:rPr>
                <w:rFonts w:ascii="Arial" w:eastAsia="Times New Roman" w:hAnsi="Arial" w:cs="Arial"/>
                <w:color w:val="1F1F1F"/>
              </w:rPr>
              <w:t>- Entorno multimedia</w:t>
            </w:r>
          </w:p>
          <w:p w14:paraId="315DDECC"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r w:rsidRPr="00DD60B2">
              <w:rPr>
                <w:rFonts w:ascii="Arial" w:eastAsia="Times New Roman" w:hAnsi="Arial" w:cs="Arial"/>
                <w:color w:val="1F1F1F"/>
              </w:rPr>
              <w:t>- Interactividad</w:t>
            </w:r>
          </w:p>
          <w:p w14:paraId="7938FE77"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r w:rsidRPr="00DD60B2">
              <w:rPr>
                <w:rFonts w:ascii="Arial" w:eastAsia="Times New Roman" w:hAnsi="Arial" w:cs="Arial"/>
                <w:color w:val="1F1F1F"/>
              </w:rPr>
              <w:t>- Mediación pedagógica</w:t>
            </w:r>
          </w:p>
          <w:p w14:paraId="1A870A94"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p>
          <w:p w14:paraId="49AD803E" w14:textId="77777777" w:rsidR="00372E5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p>
          <w:p w14:paraId="6B1525FC" w14:textId="77777777" w:rsidR="00136971" w:rsidRDefault="00136971"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p>
          <w:p w14:paraId="4C8968C3" w14:textId="77777777" w:rsidR="00136971" w:rsidRDefault="00136971"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p>
          <w:p w14:paraId="201DB85F"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p>
          <w:p w14:paraId="2F36D2EE"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r w:rsidRPr="00DD60B2">
              <w:rPr>
                <w:rFonts w:ascii="Arial" w:eastAsia="Times New Roman" w:hAnsi="Arial" w:cs="Arial"/>
                <w:color w:val="1F1F1F"/>
              </w:rPr>
              <w:t>- Orientación perceptiva</w:t>
            </w:r>
          </w:p>
          <w:p w14:paraId="6546B3B3"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r w:rsidRPr="00DD60B2">
              <w:rPr>
                <w:rFonts w:ascii="Arial" w:eastAsia="Times New Roman" w:hAnsi="Arial" w:cs="Arial"/>
                <w:color w:val="1F1F1F"/>
              </w:rPr>
              <w:t>- Persistencia en la tarea</w:t>
            </w:r>
          </w:p>
          <w:p w14:paraId="6468BF8E"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r w:rsidRPr="00DD60B2">
              <w:rPr>
                <w:rFonts w:ascii="Arial" w:eastAsia="Times New Roman" w:hAnsi="Arial" w:cs="Arial"/>
                <w:color w:val="1F1F1F"/>
              </w:rPr>
              <w:t>- Resistencia a distractores</w:t>
            </w:r>
          </w:p>
          <w:p w14:paraId="21898926"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r w:rsidRPr="00DD60B2">
              <w:rPr>
                <w:rFonts w:ascii="Arial" w:eastAsia="Times New Roman" w:hAnsi="Arial" w:cs="Arial"/>
                <w:color w:val="1F1F1F"/>
              </w:rPr>
              <w:t>- Regulación motora</w:t>
            </w:r>
          </w:p>
        </w:tc>
        <w:tc>
          <w:tcPr>
            <w:tcW w:w="620" w:type="pct"/>
            <w:vMerge w:val="restart"/>
            <w:tcBorders>
              <w:top w:val="none" w:sz="0" w:space="0" w:color="auto"/>
              <w:bottom w:val="none" w:sz="0" w:space="0" w:color="auto"/>
            </w:tcBorders>
            <w:vAlign w:val="center"/>
            <w:hideMark/>
          </w:tcPr>
          <w:p w14:paraId="345F331F"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r w:rsidRPr="00DD60B2">
              <w:rPr>
                <w:rFonts w:ascii="Arial" w:eastAsia="Times New Roman" w:hAnsi="Arial" w:cs="Arial"/>
                <w:b/>
                <w:bCs/>
                <w:color w:val="1F1F1F"/>
              </w:rPr>
              <w:t>Tipo:</w:t>
            </w:r>
            <w:r w:rsidRPr="00DD60B2">
              <w:rPr>
                <w:rFonts w:ascii="Arial" w:eastAsia="Times New Roman" w:hAnsi="Arial" w:cs="Arial"/>
                <w:color w:val="1F1F1F"/>
              </w:rPr>
              <w:t xml:space="preserve"> Aplicada</w:t>
            </w:r>
          </w:p>
          <w:p w14:paraId="43390E91"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r w:rsidRPr="00DD60B2">
              <w:rPr>
                <w:rFonts w:ascii="Arial" w:eastAsia="Times New Roman" w:hAnsi="Arial" w:cs="Arial"/>
                <w:b/>
                <w:bCs/>
                <w:color w:val="1F1F1F"/>
              </w:rPr>
              <w:t>Enfoque:</w:t>
            </w:r>
            <w:r w:rsidRPr="00DD60B2">
              <w:rPr>
                <w:rFonts w:ascii="Arial" w:eastAsia="Times New Roman" w:hAnsi="Arial" w:cs="Arial"/>
                <w:color w:val="1F1F1F"/>
              </w:rPr>
              <w:t xml:space="preserve"> Cuantitativo</w:t>
            </w:r>
          </w:p>
          <w:p w14:paraId="7EF0B680"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r w:rsidRPr="00DD60B2">
              <w:rPr>
                <w:rFonts w:ascii="Arial" w:eastAsia="Times New Roman" w:hAnsi="Arial" w:cs="Arial"/>
                <w:color w:val="000000"/>
              </w:rPr>
              <w:t> </w:t>
            </w:r>
            <w:r w:rsidRPr="00DD60B2">
              <w:rPr>
                <w:rFonts w:ascii="Arial" w:eastAsia="Times New Roman" w:hAnsi="Arial" w:cs="Arial"/>
                <w:b/>
                <w:bCs/>
                <w:color w:val="1F1F1F"/>
              </w:rPr>
              <w:t>Diseño:</w:t>
            </w:r>
            <w:r w:rsidRPr="00DD60B2">
              <w:rPr>
                <w:rFonts w:ascii="Arial" w:eastAsia="Times New Roman" w:hAnsi="Arial" w:cs="Arial"/>
                <w:color w:val="1F1F1F"/>
              </w:rPr>
              <w:t xml:space="preserve"> Preexperimental</w:t>
            </w:r>
          </w:p>
          <w:p w14:paraId="739646EE"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r w:rsidRPr="00DD60B2">
              <w:rPr>
                <w:rFonts w:ascii="Arial" w:eastAsia="Times New Roman" w:hAnsi="Arial" w:cs="Arial"/>
                <w:color w:val="000000"/>
              </w:rPr>
              <w:t> </w:t>
            </w:r>
            <w:r w:rsidRPr="00DD60B2">
              <w:rPr>
                <w:rFonts w:ascii="Arial" w:eastAsia="Times New Roman" w:hAnsi="Arial" w:cs="Arial"/>
                <w:b/>
                <w:bCs/>
                <w:color w:val="1F1F1F"/>
              </w:rPr>
              <w:t>Alcance:</w:t>
            </w:r>
            <w:r w:rsidRPr="00DD60B2">
              <w:rPr>
                <w:rFonts w:ascii="Arial" w:eastAsia="Times New Roman" w:hAnsi="Arial" w:cs="Arial"/>
                <w:color w:val="1F1F1F"/>
              </w:rPr>
              <w:t xml:space="preserve"> Explicativo</w:t>
            </w:r>
          </w:p>
          <w:p w14:paraId="672C112B"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r w:rsidRPr="00DD60B2">
              <w:rPr>
                <w:rFonts w:ascii="Arial" w:eastAsia="Times New Roman" w:hAnsi="Arial" w:cs="Arial"/>
                <w:b/>
                <w:bCs/>
                <w:color w:val="1F1F1F"/>
              </w:rPr>
              <w:t>Corte:</w:t>
            </w:r>
            <w:r w:rsidRPr="00DD60B2">
              <w:rPr>
                <w:rFonts w:ascii="Arial" w:eastAsia="Times New Roman" w:hAnsi="Arial" w:cs="Arial"/>
                <w:color w:val="1F1F1F"/>
              </w:rPr>
              <w:t xml:space="preserve"> Longitudinal</w:t>
            </w:r>
          </w:p>
          <w:p w14:paraId="209B9070" w14:textId="6E6CCEC5"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r w:rsidRPr="00DD60B2">
              <w:rPr>
                <w:rFonts w:ascii="Arial" w:eastAsia="Times New Roman" w:hAnsi="Arial" w:cs="Arial"/>
                <w:color w:val="000000"/>
              </w:rPr>
              <w:t> </w:t>
            </w:r>
            <w:r w:rsidRPr="00DD60B2">
              <w:rPr>
                <w:rFonts w:ascii="Arial" w:eastAsia="Times New Roman" w:hAnsi="Arial" w:cs="Arial"/>
                <w:b/>
                <w:bCs/>
                <w:color w:val="1F1F1F"/>
              </w:rPr>
              <w:t>Población:</w:t>
            </w:r>
            <w:r w:rsidRPr="00DD60B2">
              <w:rPr>
                <w:rFonts w:ascii="Arial" w:eastAsia="Times New Roman" w:hAnsi="Arial" w:cs="Arial"/>
                <w:color w:val="1F1F1F"/>
              </w:rPr>
              <w:t xml:space="preserve"> </w:t>
            </w:r>
            <w:r w:rsidR="0012052E">
              <w:rPr>
                <w:rFonts w:ascii="Arial" w:eastAsia="Times New Roman" w:hAnsi="Arial" w:cs="Arial"/>
                <w:color w:val="1F1F1F"/>
              </w:rPr>
              <w:t>17</w:t>
            </w:r>
            <w:r w:rsidRPr="00DD60B2">
              <w:rPr>
                <w:rFonts w:ascii="Arial" w:eastAsia="Times New Roman" w:hAnsi="Arial" w:cs="Arial"/>
                <w:color w:val="1F1F1F"/>
              </w:rPr>
              <w:t xml:space="preserve"> niños</w:t>
            </w:r>
          </w:p>
          <w:p w14:paraId="0B00EF29"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r w:rsidRPr="00DD60B2">
              <w:rPr>
                <w:rFonts w:ascii="Arial" w:eastAsia="Times New Roman" w:hAnsi="Arial" w:cs="Arial"/>
                <w:b/>
                <w:bCs/>
                <w:color w:val="1F1F1F"/>
              </w:rPr>
              <w:t>Muestreo:</w:t>
            </w:r>
            <w:r w:rsidRPr="00DD60B2">
              <w:rPr>
                <w:rFonts w:ascii="Arial" w:eastAsia="Times New Roman" w:hAnsi="Arial" w:cs="Arial"/>
                <w:color w:val="1F1F1F"/>
              </w:rPr>
              <w:t xml:space="preserve"> Censal</w:t>
            </w:r>
          </w:p>
          <w:p w14:paraId="3DE39C89" w14:textId="3AC4616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r w:rsidRPr="00DD60B2">
              <w:rPr>
                <w:rFonts w:ascii="Arial" w:eastAsia="Times New Roman" w:hAnsi="Arial" w:cs="Arial"/>
                <w:color w:val="000000"/>
              </w:rPr>
              <w:t> </w:t>
            </w:r>
            <w:r w:rsidRPr="00DD60B2">
              <w:rPr>
                <w:rFonts w:ascii="Arial" w:eastAsia="Times New Roman" w:hAnsi="Arial" w:cs="Arial"/>
                <w:b/>
                <w:bCs/>
                <w:color w:val="1F1F1F"/>
              </w:rPr>
              <w:t>Muestra:</w:t>
            </w:r>
            <w:r w:rsidRPr="00DD60B2">
              <w:rPr>
                <w:rFonts w:ascii="Arial" w:eastAsia="Times New Roman" w:hAnsi="Arial" w:cs="Arial"/>
                <w:color w:val="1F1F1F"/>
              </w:rPr>
              <w:t xml:space="preserve"> </w:t>
            </w:r>
            <w:r w:rsidR="0012052E">
              <w:rPr>
                <w:rFonts w:ascii="Arial" w:eastAsia="Times New Roman" w:hAnsi="Arial" w:cs="Arial"/>
                <w:color w:val="1F1F1F"/>
              </w:rPr>
              <w:t>17</w:t>
            </w:r>
            <w:r w:rsidRPr="00DD60B2">
              <w:rPr>
                <w:rFonts w:ascii="Arial" w:eastAsia="Times New Roman" w:hAnsi="Arial" w:cs="Arial"/>
                <w:color w:val="1F1F1F"/>
              </w:rPr>
              <w:t xml:space="preserve"> niños</w:t>
            </w:r>
          </w:p>
          <w:p w14:paraId="5FF906CA"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r w:rsidRPr="00DD60B2">
              <w:rPr>
                <w:rFonts w:ascii="Arial" w:eastAsia="Times New Roman" w:hAnsi="Arial" w:cs="Arial"/>
                <w:color w:val="000000"/>
              </w:rPr>
              <w:t> </w:t>
            </w:r>
            <w:r w:rsidRPr="00DD60B2">
              <w:rPr>
                <w:rFonts w:ascii="Arial" w:eastAsia="Times New Roman" w:hAnsi="Arial" w:cs="Arial"/>
                <w:b/>
                <w:bCs/>
                <w:color w:val="1F1F1F"/>
              </w:rPr>
              <w:t>Técnica:</w:t>
            </w:r>
            <w:r w:rsidRPr="00DD60B2">
              <w:rPr>
                <w:rFonts w:ascii="Arial" w:eastAsia="Times New Roman" w:hAnsi="Arial" w:cs="Arial"/>
                <w:color w:val="1F1F1F"/>
              </w:rPr>
              <w:t xml:space="preserve"> Observación</w:t>
            </w:r>
          </w:p>
          <w:p w14:paraId="6F86571C"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r w:rsidRPr="00DD60B2">
              <w:rPr>
                <w:rFonts w:ascii="Arial" w:eastAsia="Times New Roman" w:hAnsi="Arial" w:cs="Arial"/>
                <w:color w:val="000000"/>
              </w:rPr>
              <w:t> </w:t>
            </w:r>
            <w:r w:rsidRPr="00DD60B2">
              <w:rPr>
                <w:rFonts w:ascii="Arial" w:eastAsia="Times New Roman" w:hAnsi="Arial" w:cs="Arial"/>
                <w:b/>
                <w:bCs/>
                <w:color w:val="1F1F1F"/>
              </w:rPr>
              <w:t>Instrumento:</w:t>
            </w:r>
            <w:r w:rsidRPr="00DD60B2">
              <w:rPr>
                <w:rFonts w:ascii="Arial" w:eastAsia="Times New Roman" w:hAnsi="Arial" w:cs="Arial"/>
                <w:color w:val="1F1F1F"/>
              </w:rPr>
              <w:t xml:space="preserve"> Guía de observación</w:t>
            </w:r>
          </w:p>
          <w:p w14:paraId="0FC8C450"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F1F1F"/>
              </w:rPr>
            </w:pPr>
            <w:r w:rsidRPr="00DD60B2">
              <w:rPr>
                <w:rFonts w:ascii="Arial" w:eastAsia="Times New Roman" w:hAnsi="Arial" w:cs="Arial"/>
                <w:color w:val="1F1F1F"/>
              </w:rPr>
              <w:t> </w:t>
            </w:r>
          </w:p>
        </w:tc>
      </w:tr>
      <w:tr w:rsidR="00372E52" w:rsidRPr="00DD60B2" w14:paraId="67D4817A" w14:textId="77777777" w:rsidTr="00D14E48">
        <w:trPr>
          <w:trHeight w:val="500"/>
        </w:trPr>
        <w:tc>
          <w:tcPr>
            <w:cnfStyle w:val="001000000000" w:firstRow="0" w:lastRow="0" w:firstColumn="1" w:lastColumn="0" w:oddVBand="0" w:evenVBand="0" w:oddHBand="0" w:evenHBand="0" w:firstRowFirstColumn="0" w:firstRowLastColumn="0" w:lastRowFirstColumn="0" w:lastRowLastColumn="0"/>
            <w:tcW w:w="1067" w:type="pct"/>
            <w:vAlign w:val="center"/>
            <w:hideMark/>
          </w:tcPr>
          <w:p w14:paraId="757B6038" w14:textId="77777777" w:rsidR="00372E52" w:rsidRPr="00DD60B2" w:rsidRDefault="00372E52" w:rsidP="00372E52">
            <w:pPr>
              <w:rPr>
                <w:rFonts w:ascii="Arial" w:eastAsia="Times New Roman" w:hAnsi="Arial" w:cs="Arial"/>
                <w:color w:val="1F1F1F"/>
              </w:rPr>
            </w:pPr>
            <w:r w:rsidRPr="00DD60B2">
              <w:rPr>
                <w:rFonts w:ascii="Arial" w:eastAsia="Times New Roman" w:hAnsi="Arial" w:cs="Arial"/>
                <w:color w:val="1F1F1F"/>
              </w:rPr>
              <w:t>Problemas específicos (PE):</w:t>
            </w:r>
          </w:p>
        </w:tc>
        <w:tc>
          <w:tcPr>
            <w:tcW w:w="1016" w:type="pct"/>
            <w:vAlign w:val="center"/>
            <w:hideMark/>
          </w:tcPr>
          <w:p w14:paraId="192729B9" w14:textId="77777777" w:rsidR="00372E52" w:rsidRPr="00DD60B2" w:rsidRDefault="00372E52" w:rsidP="00372E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1F1F1F"/>
              </w:rPr>
            </w:pPr>
            <w:r w:rsidRPr="00DD60B2">
              <w:rPr>
                <w:rFonts w:ascii="Arial" w:eastAsia="Times New Roman" w:hAnsi="Arial" w:cs="Arial"/>
                <w:b/>
                <w:bCs/>
                <w:color w:val="1F1F1F"/>
              </w:rPr>
              <w:t>Hipótesis específicas (HE):</w:t>
            </w:r>
          </w:p>
        </w:tc>
        <w:tc>
          <w:tcPr>
            <w:tcW w:w="1098" w:type="pct"/>
            <w:vAlign w:val="center"/>
            <w:hideMark/>
          </w:tcPr>
          <w:p w14:paraId="0E786EE8" w14:textId="77777777" w:rsidR="00372E52" w:rsidRPr="00DD60B2" w:rsidRDefault="00372E52" w:rsidP="00372E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1F1F1F"/>
              </w:rPr>
            </w:pPr>
            <w:r w:rsidRPr="00DD60B2">
              <w:rPr>
                <w:rFonts w:ascii="Arial" w:eastAsia="Times New Roman" w:hAnsi="Arial" w:cs="Arial"/>
                <w:b/>
                <w:bCs/>
                <w:color w:val="1F1F1F"/>
              </w:rPr>
              <w:t>Objetivos específicos (OE):</w:t>
            </w:r>
          </w:p>
        </w:tc>
        <w:tc>
          <w:tcPr>
            <w:tcW w:w="567" w:type="pct"/>
            <w:vMerge/>
            <w:vAlign w:val="center"/>
            <w:hideMark/>
          </w:tcPr>
          <w:p w14:paraId="3D4385CF" w14:textId="77777777" w:rsidR="00372E52" w:rsidRPr="00DD60B2" w:rsidRDefault="00372E52" w:rsidP="00372E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rPr>
            </w:pPr>
          </w:p>
        </w:tc>
        <w:tc>
          <w:tcPr>
            <w:tcW w:w="632" w:type="pct"/>
            <w:vMerge/>
            <w:vAlign w:val="center"/>
            <w:hideMark/>
          </w:tcPr>
          <w:p w14:paraId="627133A2" w14:textId="77777777" w:rsidR="00372E52" w:rsidRPr="00DD60B2" w:rsidRDefault="00372E52" w:rsidP="00372E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rPr>
            </w:pPr>
          </w:p>
        </w:tc>
        <w:tc>
          <w:tcPr>
            <w:tcW w:w="620" w:type="pct"/>
            <w:vMerge/>
            <w:vAlign w:val="center"/>
            <w:hideMark/>
          </w:tcPr>
          <w:p w14:paraId="2BD6BB19" w14:textId="77777777" w:rsidR="00372E52" w:rsidRPr="00DD60B2" w:rsidRDefault="00372E52" w:rsidP="00372E5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rPr>
            </w:pPr>
          </w:p>
        </w:tc>
      </w:tr>
      <w:tr w:rsidR="00372E52" w:rsidRPr="00DD60B2" w14:paraId="44B9D511" w14:textId="77777777" w:rsidTr="00D14E4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67" w:type="pct"/>
            <w:tcBorders>
              <w:top w:val="none" w:sz="0" w:space="0" w:color="auto"/>
              <w:bottom w:val="none" w:sz="0" w:space="0" w:color="auto"/>
            </w:tcBorders>
            <w:hideMark/>
          </w:tcPr>
          <w:p w14:paraId="5E780587" w14:textId="77777777" w:rsidR="00372E52" w:rsidRPr="00DD60B2" w:rsidRDefault="00372E52" w:rsidP="00372E52">
            <w:pPr>
              <w:rPr>
                <w:rFonts w:ascii="Arial" w:eastAsia="Times New Roman" w:hAnsi="Arial" w:cs="Arial"/>
                <w:color w:val="1F1F1F"/>
              </w:rPr>
            </w:pPr>
            <w:r w:rsidRPr="00DD60B2">
              <w:rPr>
                <w:rFonts w:ascii="Arial" w:eastAsia="Times New Roman" w:hAnsi="Arial" w:cs="Arial"/>
                <w:color w:val="1F1F1F"/>
              </w:rPr>
              <w:t>PE</w:t>
            </w:r>
            <w:r w:rsidRPr="00DD60B2">
              <w:rPr>
                <w:rFonts w:ascii="Arial" w:eastAsia="Times New Roman" w:hAnsi="Arial" w:cs="Arial"/>
                <w:color w:val="1F1F1F"/>
                <w:vertAlign w:val="subscript"/>
              </w:rPr>
              <w:t>1</w:t>
            </w:r>
            <w:r w:rsidRPr="00DD60B2">
              <w:rPr>
                <w:rFonts w:ascii="Arial" w:eastAsia="Times New Roman" w:hAnsi="Arial" w:cs="Arial"/>
                <w:color w:val="1F1F1F"/>
              </w:rPr>
              <w:t xml:space="preserve">. </w:t>
            </w:r>
            <w:r w:rsidRPr="003E0149">
              <w:rPr>
                <w:rFonts w:ascii="Arial" w:eastAsia="Times New Roman" w:hAnsi="Arial" w:cs="Arial"/>
                <w:b w:val="0"/>
                <w:bCs w:val="0"/>
                <w:color w:val="1F1F1F"/>
              </w:rPr>
              <w:t>¿Cuál fue el nivel de atención sostenida antes de los cuentos digitales interactivos en los niños de 5 años de una institución educativa de Trujillo, 2026?</w:t>
            </w:r>
            <w:r w:rsidRPr="00DD60B2">
              <w:rPr>
                <w:rFonts w:ascii="Arial" w:eastAsia="Times New Roman" w:hAnsi="Arial" w:cs="Arial"/>
                <w:color w:val="1F1F1F"/>
              </w:rPr>
              <w:br/>
              <w:t>PE</w:t>
            </w:r>
            <w:r w:rsidRPr="00DD60B2">
              <w:rPr>
                <w:rFonts w:ascii="Arial" w:eastAsia="Times New Roman" w:hAnsi="Arial" w:cs="Arial"/>
                <w:color w:val="1F1F1F"/>
                <w:vertAlign w:val="subscript"/>
              </w:rPr>
              <w:t>2</w:t>
            </w:r>
            <w:r w:rsidRPr="00DD60B2">
              <w:rPr>
                <w:rFonts w:ascii="Arial" w:eastAsia="Times New Roman" w:hAnsi="Arial" w:cs="Arial"/>
                <w:color w:val="1F1F1F"/>
              </w:rPr>
              <w:t xml:space="preserve">. </w:t>
            </w:r>
            <w:r w:rsidRPr="003E0149">
              <w:rPr>
                <w:rFonts w:ascii="Arial" w:eastAsia="Times New Roman" w:hAnsi="Arial" w:cs="Arial"/>
                <w:b w:val="0"/>
                <w:bCs w:val="0"/>
                <w:color w:val="1F1F1F"/>
              </w:rPr>
              <w:t>¿Cuáles son los cuentos digitales interactivos para los niños de 5 años de una institución educativa de Trujillo, 2026?</w:t>
            </w:r>
          </w:p>
          <w:p w14:paraId="3D78EE93" w14:textId="77777777" w:rsidR="00372E52" w:rsidRPr="00DD60B2" w:rsidRDefault="00372E52" w:rsidP="00372E52">
            <w:pPr>
              <w:rPr>
                <w:rFonts w:ascii="Arial" w:eastAsia="Times New Roman" w:hAnsi="Arial" w:cs="Arial"/>
                <w:color w:val="1F1F1F"/>
              </w:rPr>
            </w:pPr>
            <w:r w:rsidRPr="00DD60B2">
              <w:rPr>
                <w:rFonts w:ascii="Arial" w:eastAsia="Times New Roman" w:hAnsi="Arial" w:cs="Arial"/>
                <w:color w:val="1F1F1F"/>
              </w:rPr>
              <w:t>PE</w:t>
            </w:r>
            <w:r w:rsidRPr="00DD60B2">
              <w:rPr>
                <w:rFonts w:ascii="Arial" w:eastAsia="Times New Roman" w:hAnsi="Arial" w:cs="Arial"/>
                <w:color w:val="1F1F1F"/>
                <w:vertAlign w:val="subscript"/>
              </w:rPr>
              <w:t>3</w:t>
            </w:r>
            <w:r w:rsidRPr="00DD60B2">
              <w:rPr>
                <w:rFonts w:ascii="Arial" w:eastAsia="Times New Roman" w:hAnsi="Arial" w:cs="Arial"/>
                <w:color w:val="1F1F1F"/>
              </w:rPr>
              <w:t xml:space="preserve">. </w:t>
            </w:r>
            <w:r w:rsidRPr="003E0149">
              <w:rPr>
                <w:rFonts w:ascii="Arial" w:eastAsia="Times New Roman" w:hAnsi="Arial" w:cs="Arial"/>
                <w:b w:val="0"/>
                <w:bCs w:val="0"/>
                <w:color w:val="1F1F1F"/>
              </w:rPr>
              <w:t xml:space="preserve">¿Cuál fue el nivel de atención sostenida después de los cuentos digitales </w:t>
            </w:r>
            <w:r w:rsidRPr="003E0149">
              <w:rPr>
                <w:rFonts w:ascii="Arial" w:eastAsia="Times New Roman" w:hAnsi="Arial" w:cs="Arial"/>
                <w:b w:val="0"/>
                <w:bCs w:val="0"/>
                <w:color w:val="1F1F1F"/>
              </w:rPr>
              <w:lastRenderedPageBreak/>
              <w:t>interactivos en los niños de 5 años de una institución educativa de Trujillo, 2026?</w:t>
            </w:r>
          </w:p>
        </w:tc>
        <w:tc>
          <w:tcPr>
            <w:tcW w:w="1016" w:type="pct"/>
            <w:tcBorders>
              <w:top w:val="none" w:sz="0" w:space="0" w:color="auto"/>
              <w:bottom w:val="none" w:sz="0" w:space="0" w:color="auto"/>
            </w:tcBorders>
            <w:hideMark/>
          </w:tcPr>
          <w:p w14:paraId="636551C5"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r w:rsidRPr="00DD60B2">
              <w:rPr>
                <w:rFonts w:ascii="Arial" w:eastAsia="Times New Roman" w:hAnsi="Arial" w:cs="Arial"/>
                <w:b/>
                <w:bCs/>
                <w:color w:val="1F1F1F"/>
              </w:rPr>
              <w:lastRenderedPageBreak/>
              <w:t>HE</w:t>
            </w:r>
            <w:r w:rsidRPr="00DD60B2">
              <w:rPr>
                <w:rFonts w:ascii="Arial" w:eastAsia="Times New Roman" w:hAnsi="Arial" w:cs="Arial"/>
                <w:b/>
                <w:bCs/>
                <w:color w:val="1F1F1F"/>
                <w:vertAlign w:val="subscript"/>
              </w:rPr>
              <w:t>1</w:t>
            </w:r>
            <w:r w:rsidRPr="00DD60B2">
              <w:rPr>
                <w:rFonts w:ascii="Arial" w:eastAsia="Times New Roman" w:hAnsi="Arial" w:cs="Arial"/>
                <w:b/>
                <w:bCs/>
                <w:color w:val="1F1F1F"/>
              </w:rPr>
              <w:t>.</w:t>
            </w:r>
            <w:r w:rsidRPr="00DD60B2">
              <w:rPr>
                <w:rFonts w:ascii="Arial" w:eastAsia="Times New Roman" w:hAnsi="Arial" w:cs="Arial"/>
                <w:color w:val="1F1F1F"/>
              </w:rPr>
              <w:t xml:space="preserve"> Los cuentos digitales interactivos fortalecen la orientación perceptiva en niños de 5 años de una institución educativa de Trujillo, 2026.</w:t>
            </w:r>
            <w:r w:rsidRPr="00DD60B2">
              <w:rPr>
                <w:rFonts w:ascii="Arial" w:eastAsia="Times New Roman" w:hAnsi="Arial" w:cs="Arial"/>
                <w:color w:val="1F1F1F"/>
              </w:rPr>
              <w:br/>
            </w:r>
            <w:r w:rsidRPr="00DD60B2">
              <w:rPr>
                <w:rFonts w:ascii="Arial" w:eastAsia="Times New Roman" w:hAnsi="Arial" w:cs="Arial"/>
                <w:b/>
                <w:bCs/>
                <w:color w:val="1F1F1F"/>
              </w:rPr>
              <w:t>HE</w:t>
            </w:r>
            <w:r w:rsidRPr="00DD60B2">
              <w:rPr>
                <w:rFonts w:ascii="Arial" w:eastAsia="Times New Roman" w:hAnsi="Arial" w:cs="Arial"/>
                <w:b/>
                <w:bCs/>
                <w:color w:val="1F1F1F"/>
                <w:vertAlign w:val="subscript"/>
              </w:rPr>
              <w:t>2</w:t>
            </w:r>
            <w:r w:rsidRPr="00DD60B2">
              <w:rPr>
                <w:rFonts w:ascii="Arial" w:eastAsia="Times New Roman" w:hAnsi="Arial" w:cs="Arial"/>
                <w:b/>
                <w:bCs/>
                <w:color w:val="1F1F1F"/>
              </w:rPr>
              <w:t>.</w:t>
            </w:r>
            <w:r w:rsidRPr="00DD60B2">
              <w:rPr>
                <w:rFonts w:ascii="Arial" w:eastAsia="Times New Roman" w:hAnsi="Arial" w:cs="Arial"/>
                <w:color w:val="1F1F1F"/>
              </w:rPr>
              <w:t xml:space="preserve"> Los cuentos digitales interactivos fortalecen la persistencia en la tarea en niños de 5 años de una institución educativa de Trujillo, 2026.</w:t>
            </w:r>
          </w:p>
          <w:p w14:paraId="40FEE0A3"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r w:rsidRPr="00DD60B2">
              <w:rPr>
                <w:rFonts w:ascii="Arial" w:eastAsia="Times New Roman" w:hAnsi="Arial" w:cs="Arial"/>
                <w:b/>
                <w:bCs/>
                <w:color w:val="1F1F1F"/>
              </w:rPr>
              <w:t>HE</w:t>
            </w:r>
            <w:r w:rsidRPr="00DD60B2">
              <w:rPr>
                <w:rFonts w:ascii="Arial" w:eastAsia="Times New Roman" w:hAnsi="Arial" w:cs="Arial"/>
                <w:b/>
                <w:bCs/>
                <w:color w:val="1F1F1F"/>
                <w:vertAlign w:val="subscript"/>
              </w:rPr>
              <w:t>3</w:t>
            </w:r>
            <w:r w:rsidRPr="00DD60B2">
              <w:rPr>
                <w:rFonts w:ascii="Arial" w:eastAsia="Times New Roman" w:hAnsi="Arial" w:cs="Arial"/>
                <w:b/>
                <w:bCs/>
                <w:color w:val="1F1F1F"/>
              </w:rPr>
              <w:t>.</w:t>
            </w:r>
            <w:r w:rsidRPr="00DD60B2">
              <w:rPr>
                <w:rFonts w:ascii="Arial" w:eastAsia="Times New Roman" w:hAnsi="Arial" w:cs="Arial"/>
                <w:color w:val="1F1F1F"/>
              </w:rPr>
              <w:t xml:space="preserve"> Los cuentos digitales interactivos </w:t>
            </w:r>
            <w:r w:rsidRPr="00DD60B2">
              <w:rPr>
                <w:rFonts w:ascii="Arial" w:eastAsia="Times New Roman" w:hAnsi="Arial" w:cs="Arial"/>
                <w:color w:val="1F1F1F"/>
              </w:rPr>
              <w:lastRenderedPageBreak/>
              <w:t>fortalecen la resistencia a distractores en niños de 5 años de una institución educativa de Trujillo, 2026</w:t>
            </w:r>
          </w:p>
          <w:p w14:paraId="0CFCA08A"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r w:rsidRPr="00DD60B2">
              <w:rPr>
                <w:rFonts w:ascii="Arial" w:eastAsia="Times New Roman" w:hAnsi="Arial" w:cs="Arial"/>
                <w:b/>
                <w:bCs/>
                <w:color w:val="1F1F1F"/>
              </w:rPr>
              <w:t>HE</w:t>
            </w:r>
            <w:r w:rsidRPr="00DD60B2">
              <w:rPr>
                <w:rFonts w:ascii="Arial" w:eastAsia="Times New Roman" w:hAnsi="Arial" w:cs="Arial"/>
                <w:b/>
                <w:bCs/>
                <w:color w:val="1F1F1F"/>
                <w:vertAlign w:val="subscript"/>
              </w:rPr>
              <w:t>4</w:t>
            </w:r>
            <w:r w:rsidRPr="00DD60B2">
              <w:rPr>
                <w:rFonts w:ascii="Arial" w:eastAsia="Times New Roman" w:hAnsi="Arial" w:cs="Arial"/>
                <w:b/>
                <w:bCs/>
                <w:color w:val="1F1F1F"/>
              </w:rPr>
              <w:t>.</w:t>
            </w:r>
            <w:r w:rsidRPr="00DD60B2">
              <w:rPr>
                <w:rFonts w:ascii="Arial" w:eastAsia="Times New Roman" w:hAnsi="Arial" w:cs="Arial"/>
                <w:color w:val="1F1F1F"/>
              </w:rPr>
              <w:t xml:space="preserve"> Los cuentos digitales interactivos fortalecen la regulación motora en niños de 5 años de una institución educativa de Trujillo, 2026.</w:t>
            </w:r>
          </w:p>
        </w:tc>
        <w:tc>
          <w:tcPr>
            <w:tcW w:w="1098" w:type="pct"/>
            <w:tcBorders>
              <w:top w:val="none" w:sz="0" w:space="0" w:color="auto"/>
              <w:bottom w:val="none" w:sz="0" w:space="0" w:color="auto"/>
            </w:tcBorders>
            <w:hideMark/>
          </w:tcPr>
          <w:p w14:paraId="52A78102"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r w:rsidRPr="00DD60B2">
              <w:rPr>
                <w:rFonts w:ascii="Arial" w:eastAsia="Times New Roman" w:hAnsi="Arial" w:cs="Arial"/>
                <w:b/>
                <w:bCs/>
                <w:color w:val="1F1F1F"/>
              </w:rPr>
              <w:lastRenderedPageBreak/>
              <w:t>OE</w:t>
            </w:r>
            <w:r w:rsidRPr="00DD60B2">
              <w:rPr>
                <w:rFonts w:ascii="Arial" w:eastAsia="Times New Roman" w:hAnsi="Arial" w:cs="Arial"/>
                <w:b/>
                <w:bCs/>
                <w:color w:val="1F1F1F"/>
                <w:vertAlign w:val="subscript"/>
              </w:rPr>
              <w:t>1</w:t>
            </w:r>
            <w:r w:rsidRPr="00DD60B2">
              <w:rPr>
                <w:rFonts w:ascii="Arial" w:eastAsia="Times New Roman" w:hAnsi="Arial" w:cs="Arial"/>
                <w:b/>
                <w:bCs/>
                <w:color w:val="1F1F1F"/>
              </w:rPr>
              <w:t>.</w:t>
            </w:r>
            <w:r w:rsidRPr="00DD60B2">
              <w:rPr>
                <w:rFonts w:ascii="Arial" w:eastAsia="Times New Roman" w:hAnsi="Arial" w:cs="Arial"/>
                <w:color w:val="1F1F1F"/>
              </w:rPr>
              <w:t xml:space="preserve"> Analizar el nivel de atención sostenida antes de los cuentos digitales interactivos en los niños de 5 años de una institución educativa de Trujillo, 2026.</w:t>
            </w:r>
            <w:r w:rsidRPr="00DD60B2">
              <w:rPr>
                <w:rFonts w:ascii="Arial" w:eastAsia="Times New Roman" w:hAnsi="Arial" w:cs="Arial"/>
                <w:color w:val="1F1F1F"/>
              </w:rPr>
              <w:br/>
            </w:r>
            <w:r w:rsidRPr="00DD60B2">
              <w:rPr>
                <w:rFonts w:ascii="Arial" w:eastAsia="Times New Roman" w:hAnsi="Arial" w:cs="Arial"/>
                <w:b/>
                <w:bCs/>
                <w:color w:val="1F1F1F"/>
              </w:rPr>
              <w:t>OE</w:t>
            </w:r>
            <w:r w:rsidRPr="00DD60B2">
              <w:rPr>
                <w:rFonts w:ascii="Arial" w:eastAsia="Times New Roman" w:hAnsi="Arial" w:cs="Arial"/>
                <w:b/>
                <w:bCs/>
                <w:color w:val="1F1F1F"/>
                <w:vertAlign w:val="subscript"/>
              </w:rPr>
              <w:t>2</w:t>
            </w:r>
            <w:r w:rsidRPr="00DD60B2">
              <w:rPr>
                <w:rFonts w:ascii="Arial" w:eastAsia="Times New Roman" w:hAnsi="Arial" w:cs="Arial"/>
                <w:b/>
                <w:bCs/>
                <w:color w:val="1F1F1F"/>
              </w:rPr>
              <w:t>.</w:t>
            </w:r>
            <w:r w:rsidRPr="00DD60B2">
              <w:rPr>
                <w:rFonts w:ascii="Arial" w:eastAsia="Times New Roman" w:hAnsi="Arial" w:cs="Arial"/>
                <w:color w:val="1F1F1F"/>
              </w:rPr>
              <w:t xml:space="preserve"> Diseñar los cuentos digitales interactivos para los niños de 5 años de una institución educativa de Trujillo, 2026.</w:t>
            </w:r>
          </w:p>
          <w:p w14:paraId="7F0D1060"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r w:rsidRPr="00DD60B2">
              <w:rPr>
                <w:rFonts w:ascii="Arial" w:eastAsia="Times New Roman" w:hAnsi="Arial" w:cs="Arial"/>
                <w:b/>
                <w:bCs/>
                <w:color w:val="1F1F1F"/>
              </w:rPr>
              <w:t>OE</w:t>
            </w:r>
            <w:r w:rsidRPr="00DD60B2">
              <w:rPr>
                <w:rFonts w:ascii="Arial" w:eastAsia="Times New Roman" w:hAnsi="Arial" w:cs="Arial"/>
                <w:b/>
                <w:bCs/>
                <w:color w:val="1F1F1F"/>
                <w:vertAlign w:val="subscript"/>
              </w:rPr>
              <w:t>3</w:t>
            </w:r>
            <w:r w:rsidRPr="00DD60B2">
              <w:rPr>
                <w:rFonts w:ascii="Arial" w:eastAsia="Times New Roman" w:hAnsi="Arial" w:cs="Arial"/>
                <w:b/>
                <w:bCs/>
                <w:color w:val="1F1F1F"/>
              </w:rPr>
              <w:t>.</w:t>
            </w:r>
            <w:r w:rsidRPr="00DD60B2">
              <w:rPr>
                <w:rFonts w:ascii="Arial" w:eastAsia="Times New Roman" w:hAnsi="Arial" w:cs="Arial"/>
                <w:color w:val="1F1F1F"/>
              </w:rPr>
              <w:t xml:space="preserve"> Analizar el nivel de atención sostenida después de los cuentos digitales interactivos en </w:t>
            </w:r>
            <w:r w:rsidRPr="00DD60B2">
              <w:rPr>
                <w:rFonts w:ascii="Arial" w:eastAsia="Times New Roman" w:hAnsi="Arial" w:cs="Arial"/>
                <w:color w:val="1F1F1F"/>
              </w:rPr>
              <w:lastRenderedPageBreak/>
              <w:t>los niños de 5 años de una institución educativa de Trujillo, 2026.</w:t>
            </w:r>
          </w:p>
        </w:tc>
        <w:tc>
          <w:tcPr>
            <w:tcW w:w="567" w:type="pct"/>
            <w:vMerge/>
            <w:tcBorders>
              <w:top w:val="none" w:sz="0" w:space="0" w:color="auto"/>
              <w:bottom w:val="none" w:sz="0" w:space="0" w:color="auto"/>
            </w:tcBorders>
            <w:vAlign w:val="center"/>
            <w:hideMark/>
          </w:tcPr>
          <w:p w14:paraId="333A2D3C"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p>
        </w:tc>
        <w:tc>
          <w:tcPr>
            <w:tcW w:w="632" w:type="pct"/>
            <w:vMerge/>
            <w:tcBorders>
              <w:top w:val="none" w:sz="0" w:space="0" w:color="auto"/>
              <w:bottom w:val="none" w:sz="0" w:space="0" w:color="auto"/>
            </w:tcBorders>
            <w:vAlign w:val="center"/>
            <w:hideMark/>
          </w:tcPr>
          <w:p w14:paraId="59E62219"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p>
        </w:tc>
        <w:tc>
          <w:tcPr>
            <w:tcW w:w="620" w:type="pct"/>
            <w:vMerge/>
            <w:tcBorders>
              <w:top w:val="none" w:sz="0" w:space="0" w:color="auto"/>
              <w:bottom w:val="none" w:sz="0" w:space="0" w:color="auto"/>
            </w:tcBorders>
            <w:vAlign w:val="center"/>
            <w:hideMark/>
          </w:tcPr>
          <w:p w14:paraId="6CB707F9" w14:textId="77777777" w:rsidR="00372E52" w:rsidRPr="00DD60B2" w:rsidRDefault="00372E52" w:rsidP="00372E5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rPr>
            </w:pPr>
          </w:p>
        </w:tc>
      </w:tr>
    </w:tbl>
    <w:p w14:paraId="282FBF86" w14:textId="77777777" w:rsidR="00372E52" w:rsidRPr="00372E52" w:rsidRDefault="00372E52" w:rsidP="00372E52">
      <w:pPr>
        <w:spacing w:line="360" w:lineRule="auto"/>
        <w:jc w:val="both"/>
        <w:rPr>
          <w:sz w:val="24"/>
        </w:rPr>
        <w:sectPr w:rsidR="00372E52" w:rsidRPr="00372E52" w:rsidSect="00372E52">
          <w:pgSz w:w="16834" w:h="11909" w:orient="landscape"/>
          <w:pgMar w:top="1440" w:right="1440" w:bottom="1440" w:left="1440" w:header="720" w:footer="720" w:gutter="0"/>
          <w:cols w:space="720"/>
          <w:docGrid w:linePitch="326"/>
        </w:sectPr>
      </w:pPr>
    </w:p>
    <w:p w14:paraId="4AD3430F" w14:textId="77777777" w:rsidR="00372E52" w:rsidRPr="00372E52" w:rsidRDefault="00372E52" w:rsidP="00372E52">
      <w:pPr>
        <w:spacing w:line="360" w:lineRule="auto"/>
        <w:jc w:val="both"/>
        <w:rPr>
          <w:sz w:val="24"/>
        </w:rPr>
      </w:pPr>
      <w:r w:rsidRPr="00372E52">
        <w:rPr>
          <w:sz w:val="24"/>
        </w:rPr>
        <w:lastRenderedPageBreak/>
        <w:t>Anexo 10. Reporte de similitud del software Turnitin</w:t>
      </w:r>
    </w:p>
    <w:p w14:paraId="25C065F3" w14:textId="77777777" w:rsidR="00372E52" w:rsidRPr="00372E52" w:rsidRDefault="00372E52" w:rsidP="00372E52">
      <w:pPr>
        <w:spacing w:line="360" w:lineRule="auto"/>
        <w:jc w:val="center"/>
        <w:rPr>
          <w:sz w:val="24"/>
        </w:rPr>
      </w:pPr>
      <w:r w:rsidRPr="00372E52">
        <w:rPr>
          <w:noProof/>
          <w:sz w:val="24"/>
        </w:rPr>
        <w:drawing>
          <wp:inline distT="0" distB="0" distL="0" distR="0" wp14:anchorId="10D80D67" wp14:editId="4B86F24C">
            <wp:extent cx="5733415" cy="5965190"/>
            <wp:effectExtent l="0" t="0" r="635" b="0"/>
            <wp:docPr id="1226619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19561" name=""/>
                    <pic:cNvPicPr/>
                  </pic:nvPicPr>
                  <pic:blipFill>
                    <a:blip r:embed="rId72"/>
                    <a:stretch>
                      <a:fillRect/>
                    </a:stretch>
                  </pic:blipFill>
                  <pic:spPr>
                    <a:xfrm>
                      <a:off x="0" y="0"/>
                      <a:ext cx="5733415" cy="5965190"/>
                    </a:xfrm>
                    <a:prstGeom prst="rect">
                      <a:avLst/>
                    </a:prstGeom>
                  </pic:spPr>
                </pic:pic>
              </a:graphicData>
            </a:graphic>
          </wp:inline>
        </w:drawing>
      </w:r>
    </w:p>
    <w:p w14:paraId="6C32284C" w14:textId="77777777" w:rsidR="00DA1A3C" w:rsidRDefault="00DA1A3C">
      <w:pPr>
        <w:ind w:left="566" w:right="-40"/>
      </w:pPr>
    </w:p>
    <w:p w14:paraId="6C32284D" w14:textId="77777777" w:rsidR="00DA1A3C" w:rsidRDefault="00DA1A3C">
      <w:pPr>
        <w:ind w:left="566" w:right="-40"/>
      </w:pPr>
    </w:p>
    <w:sectPr w:rsidR="00DA1A3C">
      <w:pgSz w:w="11909" w:h="16834"/>
      <w:pgMar w:top="708"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3E072" w14:textId="77777777" w:rsidR="00645058" w:rsidRDefault="00645058">
      <w:pPr>
        <w:spacing w:line="240" w:lineRule="auto"/>
      </w:pPr>
      <w:r>
        <w:separator/>
      </w:r>
    </w:p>
  </w:endnote>
  <w:endnote w:type="continuationSeparator" w:id="0">
    <w:p w14:paraId="15B99D64" w14:textId="77777777" w:rsidR="00645058" w:rsidRDefault="006450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82E08EBF-24E9-4ADC-B543-1BEBA7868938}"/>
    <w:embedBold r:id="rId2" w:fontKey="{99F8F6E8-E2AE-4272-B436-5BD28788A466}"/>
  </w:font>
  <w:font w:name="Cambria">
    <w:panose1 w:val="02040503050406030204"/>
    <w:charset w:val="00"/>
    <w:family w:val="roman"/>
    <w:pitch w:val="variable"/>
    <w:sig w:usb0="E00006FF" w:usb1="420024FF" w:usb2="02000000" w:usb3="00000000" w:csb0="0000019F" w:csb1="00000000"/>
    <w:embedRegular r:id="rId3" w:fontKey="{5ED8F547-BA80-43F3-AB31-86A15C477564}"/>
    <w:embedBold r:id="rId4" w:fontKey="{1A63803A-612B-4DA4-B34A-59055D47E3BF}"/>
  </w:font>
  <w:font w:name="Calibri">
    <w:panose1 w:val="020F0502020204030204"/>
    <w:charset w:val="00"/>
    <w:family w:val="swiss"/>
    <w:pitch w:val="variable"/>
    <w:sig w:usb0="E4002EFF" w:usb1="C200247B" w:usb2="00000009" w:usb3="00000000" w:csb0="000001FF" w:csb1="00000000"/>
    <w:embedRegular r:id="rId5" w:fontKey="{9528C1F2-F84F-48B4-A79A-514E511C94CB}"/>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A2B33" w14:textId="77777777" w:rsidR="00372E52" w:rsidRPr="00636325" w:rsidRDefault="00372E52" w:rsidP="006363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B916E" w14:textId="77777777" w:rsidR="00645058" w:rsidRDefault="00645058">
      <w:pPr>
        <w:spacing w:line="240" w:lineRule="auto"/>
      </w:pPr>
      <w:r>
        <w:separator/>
      </w:r>
    </w:p>
  </w:footnote>
  <w:footnote w:type="continuationSeparator" w:id="0">
    <w:p w14:paraId="6BCC3686" w14:textId="77777777" w:rsidR="00645058" w:rsidRDefault="006450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2850" w14:textId="77777777" w:rsidR="00DA1A3C" w:rsidRDefault="00DA1A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5310D"/>
    <w:multiLevelType w:val="hybridMultilevel"/>
    <w:tmpl w:val="DAAA494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38D32692"/>
    <w:multiLevelType w:val="hybridMultilevel"/>
    <w:tmpl w:val="E3B40A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5730589">
    <w:abstractNumId w:val="0"/>
  </w:num>
  <w:num w:numId="2" w16cid:durableId="578910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A3C"/>
    <w:rsid w:val="00006DB0"/>
    <w:rsid w:val="00041FF6"/>
    <w:rsid w:val="000707AF"/>
    <w:rsid w:val="000C71CF"/>
    <w:rsid w:val="0011585E"/>
    <w:rsid w:val="0012052E"/>
    <w:rsid w:val="00136971"/>
    <w:rsid w:val="001D5018"/>
    <w:rsid w:val="001F396B"/>
    <w:rsid w:val="00237CB3"/>
    <w:rsid w:val="0024401F"/>
    <w:rsid w:val="00260F9A"/>
    <w:rsid w:val="002B348F"/>
    <w:rsid w:val="002C02A9"/>
    <w:rsid w:val="00372E52"/>
    <w:rsid w:val="003756E9"/>
    <w:rsid w:val="003800B4"/>
    <w:rsid w:val="003A305C"/>
    <w:rsid w:val="003B5EF7"/>
    <w:rsid w:val="003E0149"/>
    <w:rsid w:val="004076DD"/>
    <w:rsid w:val="00407857"/>
    <w:rsid w:val="00422D74"/>
    <w:rsid w:val="00441856"/>
    <w:rsid w:val="00496B12"/>
    <w:rsid w:val="005261DB"/>
    <w:rsid w:val="0054621D"/>
    <w:rsid w:val="005A1925"/>
    <w:rsid w:val="005A27CB"/>
    <w:rsid w:val="005D38CB"/>
    <w:rsid w:val="00645058"/>
    <w:rsid w:val="00645633"/>
    <w:rsid w:val="00652025"/>
    <w:rsid w:val="006D1636"/>
    <w:rsid w:val="006E37D1"/>
    <w:rsid w:val="00705A17"/>
    <w:rsid w:val="00737229"/>
    <w:rsid w:val="0075643E"/>
    <w:rsid w:val="007639D5"/>
    <w:rsid w:val="00796A61"/>
    <w:rsid w:val="007B6E76"/>
    <w:rsid w:val="007C1211"/>
    <w:rsid w:val="007D16B2"/>
    <w:rsid w:val="007E6930"/>
    <w:rsid w:val="007F2AE7"/>
    <w:rsid w:val="008470C4"/>
    <w:rsid w:val="00912117"/>
    <w:rsid w:val="00943C6D"/>
    <w:rsid w:val="0095583B"/>
    <w:rsid w:val="00957787"/>
    <w:rsid w:val="009F1299"/>
    <w:rsid w:val="009F55ED"/>
    <w:rsid w:val="00A01395"/>
    <w:rsid w:val="00A71D89"/>
    <w:rsid w:val="00A730F9"/>
    <w:rsid w:val="00B10BE0"/>
    <w:rsid w:val="00B339C1"/>
    <w:rsid w:val="00B60DDC"/>
    <w:rsid w:val="00B83AC6"/>
    <w:rsid w:val="00C171D4"/>
    <w:rsid w:val="00C3377A"/>
    <w:rsid w:val="00C501FF"/>
    <w:rsid w:val="00D27225"/>
    <w:rsid w:val="00D72F2B"/>
    <w:rsid w:val="00D91FA7"/>
    <w:rsid w:val="00DA1A3C"/>
    <w:rsid w:val="00DD5026"/>
    <w:rsid w:val="00DD60B2"/>
    <w:rsid w:val="00DE365C"/>
    <w:rsid w:val="00DF0499"/>
    <w:rsid w:val="00F749D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25A4"/>
  <w15:docId w15:val="{F2BBACD8-A76E-4B95-B9DF-0F10BD828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ind w:left="566" w:right="-40"/>
      <w:outlineLvl w:val="0"/>
    </w:pPr>
    <w:rPr>
      <w:b/>
      <w:bCs/>
      <w:sz w:val="24"/>
      <w:szCs w:val="24"/>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B10BE0"/>
    <w:pPr>
      <w:spacing w:before="100" w:beforeAutospacing="1" w:after="100" w:afterAutospacing="1" w:line="240" w:lineRule="auto"/>
    </w:pPr>
    <w:rPr>
      <w:rFonts w:ascii="Times New Roman" w:eastAsia="Times New Roman" w:hAnsi="Times New Roman" w:cs="Times New Roman"/>
      <w:sz w:val="24"/>
      <w:szCs w:val="24"/>
      <w:lang w:val="es-PE"/>
    </w:rPr>
  </w:style>
  <w:style w:type="paragraph" w:styleId="Piedepgina">
    <w:name w:val="footer"/>
    <w:basedOn w:val="Normal"/>
    <w:link w:val="PiedepginaCar"/>
    <w:uiPriority w:val="99"/>
    <w:unhideWhenUsed/>
    <w:rsid w:val="00372E52"/>
    <w:pPr>
      <w:tabs>
        <w:tab w:val="center" w:pos="4252"/>
        <w:tab w:val="right" w:pos="8504"/>
      </w:tabs>
      <w:spacing w:line="240" w:lineRule="auto"/>
      <w:jc w:val="both"/>
    </w:pPr>
    <w:rPr>
      <w:sz w:val="24"/>
    </w:rPr>
  </w:style>
  <w:style w:type="character" w:customStyle="1" w:styleId="PiedepginaCar">
    <w:name w:val="Pie de página Car"/>
    <w:basedOn w:val="Fuentedeprrafopredeter"/>
    <w:link w:val="Piedepgina"/>
    <w:uiPriority w:val="99"/>
    <w:rsid w:val="00372E52"/>
    <w:rPr>
      <w:sz w:val="24"/>
    </w:rPr>
  </w:style>
  <w:style w:type="table" w:customStyle="1" w:styleId="Tablanormal21">
    <w:name w:val="Tabla normal 21"/>
    <w:basedOn w:val="Tablanormal"/>
    <w:next w:val="Tablanormal2"/>
    <w:uiPriority w:val="42"/>
    <w:rsid w:val="00372E52"/>
    <w:pPr>
      <w:spacing w:line="240" w:lineRule="auto"/>
    </w:pPr>
    <w:rPr>
      <w:rFonts w:ascii="Aptos" w:eastAsia="Aptos" w:hAnsi="Aptos" w:cs="Times New Roman"/>
      <w:kern w:val="2"/>
      <w:sz w:val="24"/>
      <w:szCs w:val="24"/>
      <w:lang w:val="es-PE" w:eastAsia="en-US"/>
      <w14:ligatures w14:val="standardContextu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aconcuadrcula">
    <w:name w:val="Table Grid"/>
    <w:basedOn w:val="Tablanormal"/>
    <w:uiPriority w:val="59"/>
    <w:rsid w:val="00372E52"/>
    <w:pPr>
      <w:spacing w:line="240" w:lineRule="auto"/>
    </w:pPr>
    <w:rPr>
      <w:rFonts w:asciiTheme="minorHAnsi" w:eastAsiaTheme="minorHAnsi" w:hAnsiTheme="minorHAnsi" w:cstheme="minorBidi"/>
      <w:kern w:val="2"/>
      <w:lang w:val="es-PE"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372E5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google.com/search?q=https%3A%2F%2Fwww.mheducation.es%2Fmetodologia-de-la-investigacion-9781456263232&amp;authuser=4" TargetMode="External"/><Relationship Id="rId21" Type="http://schemas.openxmlformats.org/officeDocument/2006/relationships/hyperlink" Target="https://www.google.com/search?q=https%3A%2F%2Fwww.unicef.org%2Fes%2Finformes%2Festado-mundial-de-la-infancia-2021&amp;authuser=4" TargetMode="External"/><Relationship Id="rId42" Type="http://schemas.openxmlformats.org/officeDocument/2006/relationships/hyperlink" Target="https://www.google.com/search?q=https%3A%2F%2Fdoi.org%2F10.1371%2Fjournal.pone.0293394&amp;authuser=4" TargetMode="External"/><Relationship Id="rId47" Type="http://schemas.openxmlformats.org/officeDocument/2006/relationships/hyperlink" Target="https://www.google.com/search?q=https%3A%2F%2Fdoi.org%2F10.1080%2F10409289.2016.1210457&amp;authuser=4" TargetMode="External"/><Relationship Id="rId63" Type="http://schemas.openxmlformats.org/officeDocument/2006/relationships/image" Target="media/image9.png"/><Relationship Id="rId68"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s://doi.org/10.1016/j.rcp.2019.12.002" TargetMode="External"/><Relationship Id="rId29" Type="http://schemas.openxmlformats.org/officeDocument/2006/relationships/hyperlink" Target="https://www.google.com/search?q=https%3A%2F%2Fdoi.org%2F10.1111%2Fcdep.12339&amp;authuser=4" TargetMode="External"/><Relationship Id="rId11" Type="http://schemas.openxmlformats.org/officeDocument/2006/relationships/hyperlink" Target="https://doi.org/10.1371/journal.pone.0285086" TargetMode="External"/><Relationship Id="rId24" Type="http://schemas.openxmlformats.org/officeDocument/2006/relationships/hyperlink" Target="https://www.google.com/search?q=https%3A%2F%2Fdoi.org%2F10.70577%2Fasce.v4i4.481&amp;authuser=4" TargetMode="External"/><Relationship Id="rId32" Type="http://schemas.openxmlformats.org/officeDocument/2006/relationships/hyperlink" Target="https://www.google.com/search?q=https%3A%2F%2Fdoi.org%2F10.5093%2Fpsed2025a15&amp;authuser=4" TargetMode="External"/><Relationship Id="rId37" Type="http://schemas.openxmlformats.org/officeDocument/2006/relationships/hyperlink" Target="https://www.google.com/search?q=https%3A%2F%2Funstats.un.org%2Fsdgs%2Freport%2F2023%2F&amp;authuser=4" TargetMode="External"/><Relationship Id="rId40" Type="http://schemas.openxmlformats.org/officeDocument/2006/relationships/hyperlink" Target="https://www.google.com/search?q=https%3A%2F%2Fdoi.org%2F10.4067%2FS0717-95022017000100037&amp;authuser=4" TargetMode="External"/><Relationship Id="rId45" Type="http://schemas.openxmlformats.org/officeDocument/2006/relationships/hyperlink" Target="https://www.google.com/search?q=https%3A%2F%2Fdoi.org%2F10.6018%2Fanalesps.477731&amp;authuser=4" TargetMode="External"/><Relationship Id="rId53" Type="http://schemas.openxmlformats.org/officeDocument/2006/relationships/hyperlink" Target="https://www.google.com/search?q=https%3A%2F%2Ftpmap.org%2Fsubmission%2Findex.php%2Ftpm%2Farticle%2Fview%2F2035&amp;authuser=4" TargetMode="External"/><Relationship Id="rId58" Type="http://schemas.openxmlformats.org/officeDocument/2006/relationships/image" Target="media/image4.png"/><Relationship Id="rId66" Type="http://schemas.openxmlformats.org/officeDocument/2006/relationships/image" Target="media/image11.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7.png"/><Relationship Id="rId19" Type="http://schemas.openxmlformats.org/officeDocument/2006/relationships/hyperlink" Target="https://e-iji.net/ats/index.php/pub/article/view/777" TargetMode="External"/><Relationship Id="rId14" Type="http://schemas.openxmlformats.org/officeDocument/2006/relationships/hyperlink" Target="https://www.pearson.com/es-es/" TargetMode="External"/><Relationship Id="rId22" Type="http://schemas.openxmlformats.org/officeDocument/2006/relationships/hyperlink" Target="https://www.google.com/search?q=https%3A%2F%2Fdoi.org%2F10.3102%2F0034654321998074&amp;authuser=4" TargetMode="External"/><Relationship Id="rId27" Type="http://schemas.openxmlformats.org/officeDocument/2006/relationships/hyperlink" Target="https://www.google.com/search?q=https%3A%2F%2Fwww.inei.gob.pe%2Fmedia%2FMenuRecursivo%2Fpublicaciones_digitales%2FEst%2FLib1950%2Flibro.pdf&amp;authuser=4" TargetMode="External"/><Relationship Id="rId30" Type="http://schemas.openxmlformats.org/officeDocument/2006/relationships/hyperlink" Target="https://www.google.com/search?q=https%3A%2F%2Fdoi.org%2F10.3390%2Fijerph192215198&amp;authuser=4" TargetMode="External"/><Relationship Id="rId35" Type="http://schemas.openxmlformats.org/officeDocument/2006/relationships/hyperlink" Target="https://www.google.com/search?q=https%3A%2F%2Fwww.minsa.gob.pe%2Freunis%2Fdata%2Fsalud_mental.asp&amp;authuser=4" TargetMode="External"/><Relationship Id="rId43" Type="http://schemas.openxmlformats.org/officeDocument/2006/relationships/hyperlink" Target="https://www.google.com/search?q=https%3A%2F%2Fdoi.org%2F10.1371%2Fjournal.pone.0284127&amp;authuser=4" TargetMode="External"/><Relationship Id="rId48" Type="http://schemas.openxmlformats.org/officeDocument/2006/relationships/hyperlink" Target="https://www.google.com/search?q=https%3A%2F%2Fdoi.org%2F10.1016%2Fj.jecp.2021.105327&amp;authuser=4" TargetMode="External"/><Relationship Id="rId56" Type="http://schemas.openxmlformats.org/officeDocument/2006/relationships/image" Target="media/image2.png"/><Relationship Id="rId64" Type="http://schemas.openxmlformats.org/officeDocument/2006/relationships/hyperlink" Target="https://drive.google.com/file/d/176jG9dLfqHmouVqsjucoHvyIvnNSNlNd/view" TargetMode="External"/><Relationship Id="rId69" Type="http://schemas.openxmlformats.org/officeDocument/2006/relationships/image" Target="media/image13.png"/><Relationship Id="rId8" Type="http://schemas.openxmlformats.org/officeDocument/2006/relationships/hyperlink" Target="https://repositorio.unh.edu.pe/bitstreams/c917c53d-fdd4-4e25-84e9-f7c81d38c24e/download" TargetMode="External"/><Relationship Id="rId51" Type="http://schemas.openxmlformats.org/officeDocument/2006/relationships/hyperlink" Target="https://www.google.com/search?q=https%3A%2F%2Fdoi.org%2F10.1080%2F09669760.2022.2091979&amp;authuser=4" TargetMode="External"/><Relationship Id="rId72" Type="http://schemas.openxmlformats.org/officeDocument/2006/relationships/image" Target="media/image16.png"/><Relationship Id="rId3" Type="http://schemas.openxmlformats.org/officeDocument/2006/relationships/settings" Target="settings.xml"/><Relationship Id="rId12" Type="http://schemas.openxmlformats.org/officeDocument/2006/relationships/hyperlink" Target="https://www.cell.com/heliyon/fulltext/S2405-8440(23)00106-8" TargetMode="External"/><Relationship Id="rId17" Type="http://schemas.openxmlformats.org/officeDocument/2006/relationships/hyperlink" Target="https://doi.org/10.1007/s10648-021-09606-9" TargetMode="External"/><Relationship Id="rId25" Type="http://schemas.openxmlformats.org/officeDocument/2006/relationships/hyperlink" Target="https://www.google.com/search?q=https%3A%2F%2Fwww.mheducation.com.mx%2Fmetodologia-de-la-investigacion-9781456278960&amp;authuser=4" TargetMode="External"/><Relationship Id="rId33" Type="http://schemas.openxmlformats.org/officeDocument/2006/relationships/hyperlink" Target="https://www.google.com/search?q=https%3A%2F%2Fdoi.org%2F10.1007%2Fs10648-023-09842-1&amp;authuser=4" TargetMode="External"/><Relationship Id="rId38" Type="http://schemas.openxmlformats.org/officeDocument/2006/relationships/hyperlink" Target="https://www.google.com/search?q=https%3A%2F%2Fwww.emro.who.int%2Fmnh%2Fnews%2Fexcessive-screen-use-and-gaming-considerations-during-covid19.html&amp;authuser=4" TargetMode="External"/><Relationship Id="rId46" Type="http://schemas.openxmlformats.org/officeDocument/2006/relationships/hyperlink" Target="https://www.google.com/search?q=https%3A%2F%2Fdoi.org%2F10.1371%2Fjournal.pcbi.1010307&amp;authuser=4" TargetMode="External"/><Relationship Id="rId59" Type="http://schemas.openxmlformats.org/officeDocument/2006/relationships/image" Target="media/image5.png"/><Relationship Id="rId67" Type="http://schemas.openxmlformats.org/officeDocument/2006/relationships/hyperlink" Target="https://drive.google.com/file/d/14o8AEFX_wQWU7bEjYQpf0bHRR_AATdR3/view?usp=sharing" TargetMode="External"/><Relationship Id="rId20" Type="http://schemas.openxmlformats.org/officeDocument/2006/relationships/hyperlink" Target="https://www.humanas.unal.edu.co/labpsicometria/mici/" TargetMode="External"/><Relationship Id="rId41" Type="http://schemas.openxmlformats.org/officeDocument/2006/relationships/hyperlink" Target="https://www.google.com/search?q=http%3A%2F%2Fhdl.handle.net%2F20.500.14067%2F11007&amp;authuser=4" TargetMode="External"/><Relationship Id="rId54" Type="http://schemas.openxmlformats.org/officeDocument/2006/relationships/header" Target="header1.xml"/><Relationship Id="rId62" Type="http://schemas.openxmlformats.org/officeDocument/2006/relationships/image" Target="media/image8.png"/><Relationship Id="rId7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3389/fpsyg.2024.1471459" TargetMode="External"/><Relationship Id="rId23" Type="http://schemas.openxmlformats.org/officeDocument/2006/relationships/hyperlink" Target="https://www.google.com/search?q=https%3A%2F%2Fdoi.org%2F10.3389%2Ffresc.2026.1742526&amp;authuser=4" TargetMode="External"/><Relationship Id="rId28" Type="http://schemas.openxmlformats.org/officeDocument/2006/relationships/hyperlink" Target="https://www.google.com/search?q=https%3A%2F%2Fwww.gob.pe%2Finstitucion%2Finei%2Fnoticias%2F1392685-el-34-9-de-la-poblacion-de-6-a-35-meses-de-edad-sufrio-de-anemia-en-el-2025&amp;authuser=4" TargetMode="External"/><Relationship Id="rId36" Type="http://schemas.openxmlformats.org/officeDocument/2006/relationships/hyperlink" Target="https://www.google.com/search?q=https%3A%2F%2Fwww.gob.pe%2Finstitucion%2Fminsa%2Fnoticias%2F1208012-en-los-establecimientos-de-salud-del-minsa-se-han-registrado-mas-de-25-000-casos-atendidos-de-tdah&amp;authuser=4" TargetMode="External"/><Relationship Id="rId49" Type="http://schemas.openxmlformats.org/officeDocument/2006/relationships/hyperlink" Target="https://www.google.com/search?q=https%3A%2F%2Fdoi.org%2F10.33588%2Frn.7801.2023456&amp;authuser=4" TargetMode="External"/><Relationship Id="rId57" Type="http://schemas.openxmlformats.org/officeDocument/2006/relationships/image" Target="media/image3.png"/><Relationship Id="rId10" Type="http://schemas.openxmlformats.org/officeDocument/2006/relationships/hyperlink" Target="https://doi.org/10.6018/analesps.29.3.178511" TargetMode="External"/><Relationship Id="rId31" Type="http://schemas.openxmlformats.org/officeDocument/2006/relationships/hyperlink" Target="https://www.google.com/search?q=https%3A%2F%2Fdoi.org%2F10.3390%2Fsu18094441&amp;authuser=4" TargetMode="External"/><Relationship Id="rId44" Type="http://schemas.openxmlformats.org/officeDocument/2006/relationships/hyperlink" Target="https://www.google.com/search?q=https%3A%2F%2Fdoi.org%2F10.1108%2FET-06-2022-0244&amp;authuser=4" TargetMode="External"/><Relationship Id="rId52" Type="http://schemas.openxmlformats.org/officeDocument/2006/relationships/hyperlink" Target="https://www.google.com/search?q=https%3A%2F%2Fdoi.org%2F10.37811%2Fcl_rcm.v9i5.21262&amp;authuser=4" TargetMode="External"/><Relationship Id="rId60" Type="http://schemas.openxmlformats.org/officeDocument/2006/relationships/image" Target="media/image6.png"/><Relationship Id="rId65" Type="http://schemas.openxmlformats.org/officeDocument/2006/relationships/image" Target="media/image10.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ooks.google.com.pe/books?id=y_743ktfK2sC" TargetMode="External"/><Relationship Id="rId13" Type="http://schemas.openxmlformats.org/officeDocument/2006/relationships/hyperlink" Target="https://www.worldbank.org/es/topic/education/publication/state-of-global-learning-poverty" TargetMode="External"/><Relationship Id="rId18" Type="http://schemas.openxmlformats.org/officeDocument/2006/relationships/hyperlink" Target="https://doi.org/10.46932/sfjdv4n3-023" TargetMode="External"/><Relationship Id="rId39" Type="http://schemas.openxmlformats.org/officeDocument/2006/relationships/hyperlink" Target="https://www.google.com/search?q=https%3A%2F%2Fcampus.paho.org%2Fes%2Fcurso%2Fmejorando-salud-mental-ninos&amp;authuser=4" TargetMode="External"/><Relationship Id="rId34" Type="http://schemas.openxmlformats.org/officeDocument/2006/relationships/hyperlink" Target="https://www.google.com/search?q=http%3A%2F%2Fumc.minedu.gob.pe%2Fresultadosem2022%2F&amp;authuser=4" TargetMode="External"/><Relationship Id="rId50" Type="http://schemas.openxmlformats.org/officeDocument/2006/relationships/hyperlink" Target="https://www.google.com/search?q=https%3A%2F%2Fdoi.org%2F10.70577%2Frps.v4i2.205&amp;authuser=4" TargetMode="External"/><Relationship Id="rId55" Type="http://schemas.openxmlformats.org/officeDocument/2006/relationships/footer" Target="footer1.xml"/><Relationship Id="rId7" Type="http://schemas.openxmlformats.org/officeDocument/2006/relationships/image" Target="media/image1.jpg"/><Relationship Id="rId71"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59</Pages>
  <Words>11396</Words>
  <Characters>62683</Characters>
  <Application>Microsoft Office Word</Application>
  <DocSecurity>0</DocSecurity>
  <Lines>522</Lines>
  <Paragraphs>147</Paragraphs>
  <ScaleCrop>false</ScaleCrop>
  <Company/>
  <LinksUpToDate>false</LinksUpToDate>
  <CharactersWithSpaces>73932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Augusto Vasquez</cp:lastModifiedBy>
  <cp:revision>61</cp:revision>
  <dcterms:created xsi:type="dcterms:W3CDTF">2026-09-07T01:52:00Z</dcterms:created>
  <dcterms:modified xsi:type="dcterms:W3CDTF">2026-09-26T00:48:00Z</dcterms:modified>
</cp:coreProperties>
</file>