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8239"/>
      </w:tblGrid>
      <w:tr w:rsidR="008F3A45" w14:paraId="0EE374A8" w14:textId="77777777" w:rsidTr="00850E5D">
        <w:tc>
          <w:tcPr>
            <w:tcW w:w="1975" w:type="dxa"/>
            <w:shd w:val="clear" w:color="auto" w:fill="DEEAF6" w:themeFill="accent5" w:themeFillTint="33"/>
          </w:tcPr>
          <w:p w14:paraId="6F88F041" w14:textId="6D11BDF3" w:rsidR="008F3A45" w:rsidRDefault="008F3A45" w:rsidP="008F3A45">
            <w:pPr>
              <w:jc w:val="right"/>
            </w:pPr>
            <w:r>
              <w:t>Name:</w:t>
            </w:r>
          </w:p>
        </w:tc>
        <w:tc>
          <w:tcPr>
            <w:tcW w:w="8239" w:type="dxa"/>
          </w:tcPr>
          <w:p w14:paraId="7375F275" w14:textId="749754D9" w:rsidR="008F3A45" w:rsidRDefault="00C05551">
            <w:r>
              <w:t>SCABS</w:t>
            </w:r>
            <w:r w:rsidR="00D35703">
              <w:t xml:space="preserve"> Use Case</w:t>
            </w:r>
            <w:r>
              <w:t xml:space="preserve"> (</w:t>
            </w:r>
            <w:r w:rsidR="00890F22">
              <w:t>Registration</w:t>
            </w:r>
            <w:r>
              <w:t>)</w:t>
            </w:r>
          </w:p>
        </w:tc>
      </w:tr>
      <w:tr w:rsidR="008F3A45" w14:paraId="1D71704D" w14:textId="77777777" w:rsidTr="00850E5D">
        <w:tc>
          <w:tcPr>
            <w:tcW w:w="1975" w:type="dxa"/>
            <w:shd w:val="clear" w:color="auto" w:fill="DEEAF6" w:themeFill="accent5" w:themeFillTint="33"/>
          </w:tcPr>
          <w:p w14:paraId="46FF1823" w14:textId="0D16E6EF" w:rsidR="008F3A45" w:rsidRDefault="008F3A45" w:rsidP="008F3A45">
            <w:pPr>
              <w:jc w:val="right"/>
            </w:pPr>
            <w:r>
              <w:t>Summary:</w:t>
            </w:r>
          </w:p>
        </w:tc>
        <w:tc>
          <w:tcPr>
            <w:tcW w:w="8239" w:type="dxa"/>
          </w:tcPr>
          <w:p w14:paraId="434DDF04" w14:textId="06D705DA" w:rsidR="008F3A45" w:rsidRDefault="003C4E46">
            <w:r>
              <w:t xml:space="preserve">The user </w:t>
            </w:r>
            <w:r w:rsidR="00991A7A">
              <w:t xml:space="preserve">creates a new account that is stored on the database – allowing them to successfully login using steps found in </w:t>
            </w:r>
            <w:r w:rsidR="00991A7A" w:rsidRPr="00991A7A">
              <w:rPr>
                <w:b/>
              </w:rPr>
              <w:t>SCABS Use Case (Login).docx</w:t>
            </w:r>
            <w:r w:rsidR="00991A7A">
              <w:t>.</w:t>
            </w:r>
          </w:p>
        </w:tc>
      </w:tr>
      <w:tr w:rsidR="008F3A45" w14:paraId="4E376B68" w14:textId="77777777" w:rsidTr="00850E5D">
        <w:tc>
          <w:tcPr>
            <w:tcW w:w="1975" w:type="dxa"/>
            <w:shd w:val="clear" w:color="auto" w:fill="DEEAF6" w:themeFill="accent5" w:themeFillTint="33"/>
          </w:tcPr>
          <w:p w14:paraId="5368BA97" w14:textId="13C2E26D" w:rsidR="008F3A45" w:rsidRDefault="008F3A45" w:rsidP="008F3A45">
            <w:pPr>
              <w:jc w:val="right"/>
            </w:pPr>
            <w:r>
              <w:t>Version:</w:t>
            </w:r>
          </w:p>
        </w:tc>
        <w:tc>
          <w:tcPr>
            <w:tcW w:w="8239" w:type="dxa"/>
          </w:tcPr>
          <w:p w14:paraId="73CB02CD" w14:textId="475AB09F" w:rsidR="008F3A45" w:rsidRDefault="008F3A45">
            <w:r>
              <w:t>1.0 (initial completion/submission)</w:t>
            </w:r>
          </w:p>
        </w:tc>
      </w:tr>
      <w:tr w:rsidR="008F3A45" w14:paraId="09C712D9" w14:textId="77777777" w:rsidTr="00850E5D">
        <w:tc>
          <w:tcPr>
            <w:tcW w:w="1975" w:type="dxa"/>
            <w:shd w:val="clear" w:color="auto" w:fill="DEEAF6" w:themeFill="accent5" w:themeFillTint="33"/>
          </w:tcPr>
          <w:p w14:paraId="23EDF744" w14:textId="1DD9ABEE" w:rsidR="008F3A45" w:rsidRDefault="008F3A45" w:rsidP="008F3A45">
            <w:pPr>
              <w:jc w:val="right"/>
            </w:pPr>
            <w:r>
              <w:t>Preconditions:</w:t>
            </w:r>
          </w:p>
        </w:tc>
        <w:tc>
          <w:tcPr>
            <w:tcW w:w="8239" w:type="dxa"/>
          </w:tcPr>
          <w:p w14:paraId="7B33B581" w14:textId="146819C4" w:rsidR="004001C0" w:rsidRDefault="000E0CBF" w:rsidP="004001C0">
            <w:pPr>
              <w:pStyle w:val="ListParagraph"/>
              <w:numPr>
                <w:ilvl w:val="0"/>
                <w:numId w:val="1"/>
              </w:numPr>
            </w:pPr>
            <w:r>
              <w:t>Internet B</w:t>
            </w:r>
            <w:r w:rsidR="0096010D">
              <w:t>rowser that</w:t>
            </w:r>
            <w:r w:rsidR="009C4F9F">
              <w:t xml:space="preserve"> meets minimum requirements for </w:t>
            </w:r>
            <w:r w:rsidR="00EA6AFF">
              <w:t>the following</w:t>
            </w:r>
            <w:r w:rsidR="00362874">
              <w:br/>
            </w:r>
            <w:r w:rsidR="00EA6AFF">
              <w:t xml:space="preserve">  </w:t>
            </w:r>
            <w:r w:rsidR="00A86A99">
              <w:t>Bootstrap:</w:t>
            </w:r>
            <w:r w:rsidR="00A86A99">
              <w:br/>
            </w:r>
            <w:r w:rsidR="00EA6AFF">
              <w:t xml:space="preserve">      </w:t>
            </w:r>
            <w:hyperlink r:id="rId5" w:history="1">
              <w:r w:rsidR="002C1614">
                <w:rPr>
                  <w:rStyle w:val="Hyperlink"/>
                </w:rPr>
                <w:t>Browser and Device Requirements</w:t>
              </w:r>
            </w:hyperlink>
            <w:r w:rsidR="002C1614">
              <w:br/>
            </w:r>
            <w:r w:rsidR="00EA6AFF">
              <w:t xml:space="preserve">  </w:t>
            </w:r>
            <w:r w:rsidR="002C1614">
              <w:t>CSS:</w:t>
            </w:r>
            <w:r w:rsidR="002C1614">
              <w:br/>
            </w:r>
            <w:r w:rsidR="00EA6AFF">
              <w:t xml:space="preserve">      </w:t>
            </w:r>
            <w:r w:rsidR="00A664E2">
              <w:t>Internet Explorer 9</w:t>
            </w:r>
            <w:r w:rsidR="00EA6AFF">
              <w:br/>
              <w:t xml:space="preserve">     </w:t>
            </w:r>
            <w:r w:rsidR="00074306">
              <w:t xml:space="preserve"> </w:t>
            </w:r>
            <w:r w:rsidR="003C4C2A">
              <w:t>Firefox 4</w:t>
            </w:r>
            <w:r w:rsidR="004001C0">
              <w:br/>
            </w:r>
            <w:r w:rsidR="00074306">
              <w:t xml:space="preserve">      </w:t>
            </w:r>
            <w:r w:rsidR="004001C0">
              <w:t>Chrome 5</w:t>
            </w:r>
            <w:r w:rsidR="004001C0">
              <w:br/>
            </w:r>
            <w:r w:rsidR="00074306">
              <w:t xml:space="preserve">      </w:t>
            </w:r>
            <w:r w:rsidR="004001C0">
              <w:t>Safari</w:t>
            </w:r>
            <w:r w:rsidR="00074306">
              <w:t xml:space="preserve"> 5</w:t>
            </w:r>
            <w:r w:rsidR="00074306">
              <w:br/>
              <w:t xml:space="preserve">      Opera 10.5</w:t>
            </w:r>
          </w:p>
        </w:tc>
      </w:tr>
      <w:tr w:rsidR="008F3A45" w14:paraId="7E7F7936" w14:textId="77777777" w:rsidTr="00850E5D">
        <w:tc>
          <w:tcPr>
            <w:tcW w:w="1975" w:type="dxa"/>
            <w:shd w:val="clear" w:color="auto" w:fill="DEEAF6" w:themeFill="accent5" w:themeFillTint="33"/>
          </w:tcPr>
          <w:p w14:paraId="352AC169" w14:textId="7A4FFEBF" w:rsidR="008F3A45" w:rsidRDefault="008F3A45" w:rsidP="008F3A45">
            <w:pPr>
              <w:jc w:val="right"/>
            </w:pPr>
            <w:r>
              <w:t>Triggers</w:t>
            </w:r>
          </w:p>
        </w:tc>
        <w:tc>
          <w:tcPr>
            <w:tcW w:w="8239" w:type="dxa"/>
          </w:tcPr>
          <w:p w14:paraId="444AA3EC" w14:textId="1E47260A" w:rsidR="008F3A45" w:rsidRDefault="00D35703">
            <w:r>
              <w:t xml:space="preserve">The user </w:t>
            </w:r>
            <w:r w:rsidR="004768A0">
              <w:t xml:space="preserve">wishes to </w:t>
            </w:r>
            <w:r w:rsidR="00627758">
              <w:t>interact with the web app and has not yet created an account</w:t>
            </w:r>
          </w:p>
        </w:tc>
      </w:tr>
      <w:tr w:rsidR="008F3A45" w14:paraId="388AB957" w14:textId="77777777" w:rsidTr="00850E5D">
        <w:tc>
          <w:tcPr>
            <w:tcW w:w="1975" w:type="dxa"/>
            <w:shd w:val="clear" w:color="auto" w:fill="DEEAF6" w:themeFill="accent5" w:themeFillTint="33"/>
          </w:tcPr>
          <w:p w14:paraId="53AD0A14" w14:textId="77777777" w:rsidR="008F3A45" w:rsidRDefault="008F3A45" w:rsidP="008F3A45">
            <w:pPr>
              <w:jc w:val="right"/>
            </w:pPr>
            <w:r>
              <w:t>Main Success</w:t>
            </w:r>
          </w:p>
          <w:p w14:paraId="7B59FCB5" w14:textId="062F39F0" w:rsidR="008F3A45" w:rsidRDefault="008F3A45" w:rsidP="008F3A45">
            <w:pPr>
              <w:jc w:val="right"/>
            </w:pPr>
            <w:r>
              <w:t>Scenario</w:t>
            </w:r>
          </w:p>
        </w:tc>
        <w:tc>
          <w:tcPr>
            <w:tcW w:w="8239" w:type="dxa"/>
          </w:tcPr>
          <w:p w14:paraId="314AFFCF" w14:textId="6F3008FE" w:rsidR="0002626F" w:rsidRDefault="00E17AA1" w:rsidP="00D64C1B">
            <w:pPr>
              <w:pStyle w:val="ListParagraph"/>
              <w:numPr>
                <w:ilvl w:val="0"/>
                <w:numId w:val="2"/>
              </w:numPr>
            </w:pPr>
            <w:r w:rsidRPr="000736A8">
              <w:t>User</w:t>
            </w:r>
            <w:r w:rsidR="002A6234" w:rsidRPr="000736A8">
              <w:t xml:space="preserve"> navigates to SCABS homepage: </w:t>
            </w:r>
            <w:hyperlink r:id="rId6" w:history="1">
              <w:r w:rsidR="00BB2CE9">
                <w:rPr>
                  <w:rStyle w:val="Hyperlink"/>
                </w:rPr>
                <w:t>www.capturescabs.com</w:t>
              </w:r>
            </w:hyperlink>
            <w:bookmarkStart w:id="0" w:name="_GoBack"/>
            <w:bookmarkEnd w:id="0"/>
          </w:p>
          <w:p w14:paraId="54F55CB9" w14:textId="4419A337" w:rsidR="00E42FC3" w:rsidRPr="000736A8" w:rsidRDefault="00E42FC3" w:rsidP="00D64C1B">
            <w:pPr>
              <w:pStyle w:val="ListParagraph"/>
              <w:numPr>
                <w:ilvl w:val="0"/>
                <w:numId w:val="2"/>
              </w:numPr>
            </w:pPr>
            <w:r>
              <w:t>User clicks the “Create an Account!” button</w:t>
            </w:r>
          </w:p>
          <w:p w14:paraId="605E54D4" w14:textId="2F6BCEFE" w:rsidR="00E42FC3" w:rsidRDefault="00A44BC1" w:rsidP="00E42FC3">
            <w:pPr>
              <w:pStyle w:val="ListParagraph"/>
              <w:numPr>
                <w:ilvl w:val="0"/>
                <w:numId w:val="2"/>
              </w:numPr>
            </w:pPr>
            <w:r>
              <w:t xml:space="preserve">User inputs their </w:t>
            </w:r>
            <w:r w:rsidR="00E42FC3">
              <w:t xml:space="preserve">new </w:t>
            </w:r>
            <w:r>
              <w:t>account credentials in the user input fields:</w:t>
            </w:r>
            <w:r w:rsidR="00164368">
              <w:br/>
              <w:t xml:space="preserve">    </w:t>
            </w:r>
            <w:r w:rsidR="00053139">
              <w:t>&lt;</w:t>
            </w:r>
            <w:r w:rsidR="00C059B5">
              <w:t xml:space="preserve">Create </w:t>
            </w:r>
            <w:r w:rsidR="000C5286">
              <w:t>Username</w:t>
            </w:r>
            <w:r w:rsidR="00053139">
              <w:t>&gt;</w:t>
            </w:r>
            <w:r w:rsidR="000C5286">
              <w:br/>
              <w:t xml:space="preserve">    </w:t>
            </w:r>
            <w:r w:rsidR="00053139">
              <w:t>&lt;</w:t>
            </w:r>
            <w:r w:rsidR="00C059B5">
              <w:t xml:space="preserve">Create </w:t>
            </w:r>
            <w:r w:rsidR="000C5286">
              <w:t>Password</w:t>
            </w:r>
            <w:r w:rsidR="00053139">
              <w:t>&gt;</w:t>
            </w:r>
            <w:r w:rsidR="00E42FC3">
              <w:br/>
              <w:t xml:space="preserve">    &lt;Confirm Password&gt;</w:t>
            </w:r>
          </w:p>
          <w:p w14:paraId="26ADB5A0" w14:textId="4152E7A0" w:rsidR="00661C93" w:rsidRDefault="00661C93" w:rsidP="00661C93">
            <w:pPr>
              <w:pStyle w:val="ListParagraph"/>
              <w:numPr>
                <w:ilvl w:val="0"/>
                <w:numId w:val="2"/>
              </w:numPr>
            </w:pPr>
            <w:r>
              <w:t xml:space="preserve">User clicks </w:t>
            </w:r>
            <w:r w:rsidR="00053139">
              <w:t xml:space="preserve">the </w:t>
            </w:r>
            <w:r>
              <w:t>“</w:t>
            </w:r>
            <w:r w:rsidR="00D1040F">
              <w:t>Register</w:t>
            </w:r>
            <w:r>
              <w:t>” button</w:t>
            </w:r>
          </w:p>
          <w:p w14:paraId="4640A1C4" w14:textId="38AC8B3C" w:rsidR="00661C93" w:rsidRPr="000736A8" w:rsidRDefault="00661C93" w:rsidP="00661C93">
            <w:pPr>
              <w:pStyle w:val="ListParagraph"/>
              <w:numPr>
                <w:ilvl w:val="0"/>
                <w:numId w:val="2"/>
              </w:numPr>
            </w:pPr>
            <w:r>
              <w:t xml:space="preserve">User is taken to </w:t>
            </w:r>
            <w:r w:rsidR="00D1040F">
              <w:t xml:space="preserve">the </w:t>
            </w:r>
            <w:r>
              <w:t xml:space="preserve">SCABS </w:t>
            </w:r>
            <w:r w:rsidR="00D1040F">
              <w:t>Login page</w:t>
            </w:r>
          </w:p>
        </w:tc>
      </w:tr>
      <w:tr w:rsidR="008F3A45" w14:paraId="6F4A2ABC" w14:textId="77777777" w:rsidTr="00850E5D">
        <w:tc>
          <w:tcPr>
            <w:tcW w:w="1975" w:type="dxa"/>
            <w:shd w:val="clear" w:color="auto" w:fill="DEEAF6" w:themeFill="accent5" w:themeFillTint="33"/>
          </w:tcPr>
          <w:p w14:paraId="2B37588B" w14:textId="238ED97F" w:rsidR="008F3A45" w:rsidRDefault="008F3A45" w:rsidP="008F3A45">
            <w:pPr>
              <w:jc w:val="right"/>
            </w:pPr>
            <w:r>
              <w:t>Alternative Success</w:t>
            </w:r>
          </w:p>
          <w:p w14:paraId="3CF50FFA" w14:textId="2357C85B" w:rsidR="008F3A45" w:rsidRDefault="008F3A45" w:rsidP="008F3A45">
            <w:pPr>
              <w:jc w:val="right"/>
            </w:pPr>
            <w:r>
              <w:t>Scenario</w:t>
            </w:r>
          </w:p>
        </w:tc>
        <w:tc>
          <w:tcPr>
            <w:tcW w:w="8239" w:type="dxa"/>
          </w:tcPr>
          <w:p w14:paraId="2072CDB4" w14:textId="3D27CDA0" w:rsidR="008F3A45" w:rsidRPr="000736A8" w:rsidRDefault="00542172" w:rsidP="00D64C1B">
            <w:r w:rsidRPr="000736A8">
              <w:t>None</w:t>
            </w:r>
          </w:p>
        </w:tc>
      </w:tr>
      <w:tr w:rsidR="008F3A45" w14:paraId="6492A5FC" w14:textId="77777777" w:rsidTr="00850E5D">
        <w:tc>
          <w:tcPr>
            <w:tcW w:w="1975" w:type="dxa"/>
            <w:shd w:val="clear" w:color="auto" w:fill="DEEAF6" w:themeFill="accent5" w:themeFillTint="33"/>
          </w:tcPr>
          <w:p w14:paraId="0B565EEB" w14:textId="2631B413" w:rsidR="008F3A45" w:rsidRDefault="008F3A45" w:rsidP="008F3A45">
            <w:pPr>
              <w:jc w:val="right"/>
            </w:pPr>
            <w:r>
              <w:t>Postconditions:</w:t>
            </w:r>
          </w:p>
        </w:tc>
        <w:tc>
          <w:tcPr>
            <w:tcW w:w="8239" w:type="dxa"/>
          </w:tcPr>
          <w:p w14:paraId="0B841126" w14:textId="5F197193" w:rsidR="008F3A45" w:rsidRDefault="008A7EA6">
            <w:r>
              <w:t>No change</w:t>
            </w:r>
          </w:p>
        </w:tc>
      </w:tr>
      <w:tr w:rsidR="008F3A45" w14:paraId="2410BC56" w14:textId="77777777" w:rsidTr="00850E5D">
        <w:tc>
          <w:tcPr>
            <w:tcW w:w="1975" w:type="dxa"/>
            <w:shd w:val="clear" w:color="auto" w:fill="DEEAF6" w:themeFill="accent5" w:themeFillTint="33"/>
          </w:tcPr>
          <w:p w14:paraId="68F6A3D0" w14:textId="6738A513" w:rsidR="008F3A45" w:rsidRDefault="008F3A45" w:rsidP="008F3A45">
            <w:pPr>
              <w:jc w:val="right"/>
            </w:pPr>
            <w:r>
              <w:t>Business Rules</w:t>
            </w:r>
          </w:p>
        </w:tc>
        <w:tc>
          <w:tcPr>
            <w:tcW w:w="8239" w:type="dxa"/>
          </w:tcPr>
          <w:p w14:paraId="58F758A6" w14:textId="20F97A1E" w:rsidR="00077C6A" w:rsidRDefault="00962CB4" w:rsidP="00225B16">
            <w:r>
              <w:t>This step must be done before a user can successfully login and interact with the web app.</w:t>
            </w:r>
          </w:p>
        </w:tc>
      </w:tr>
      <w:tr w:rsidR="008F3A45" w14:paraId="3D8C74A2" w14:textId="77777777" w:rsidTr="00850E5D">
        <w:tc>
          <w:tcPr>
            <w:tcW w:w="1975" w:type="dxa"/>
            <w:shd w:val="clear" w:color="auto" w:fill="DEEAF6" w:themeFill="accent5" w:themeFillTint="33"/>
          </w:tcPr>
          <w:p w14:paraId="05E3C78D" w14:textId="3C0FA9FD" w:rsidR="008F3A45" w:rsidRDefault="008F3A45" w:rsidP="008F3A45">
            <w:pPr>
              <w:jc w:val="right"/>
            </w:pPr>
            <w:r>
              <w:t>Notes:</w:t>
            </w:r>
          </w:p>
        </w:tc>
        <w:tc>
          <w:tcPr>
            <w:tcW w:w="8239" w:type="dxa"/>
          </w:tcPr>
          <w:p w14:paraId="0E6B1835" w14:textId="75F8D9C5" w:rsidR="008F3A45" w:rsidRDefault="00640235" w:rsidP="00225B16">
            <w:r>
              <w:t>It is possible</w:t>
            </w:r>
            <w:r w:rsidR="00393F17">
              <w:t xml:space="preserve"> to change the URL directly to bypass the user login page and enter the sites homepage; however, </w:t>
            </w:r>
            <w:r w:rsidR="008C2341">
              <w:t xml:space="preserve">this does not create an account for the user to use to </w:t>
            </w:r>
            <w:r w:rsidR="0031626B">
              <w:t xml:space="preserve">interact with the web app and save their data. In order to do that, after registration, the user must follow the steps found in </w:t>
            </w:r>
            <w:r w:rsidR="0031626B" w:rsidRPr="00991A7A">
              <w:rPr>
                <w:b/>
              </w:rPr>
              <w:t>SCABS Use Case (Login).docx</w:t>
            </w:r>
            <w:r w:rsidR="0031626B">
              <w:t>.</w:t>
            </w:r>
          </w:p>
        </w:tc>
      </w:tr>
      <w:tr w:rsidR="008F3A45" w14:paraId="25EE8149" w14:textId="77777777" w:rsidTr="00850E5D">
        <w:tc>
          <w:tcPr>
            <w:tcW w:w="1975" w:type="dxa"/>
            <w:shd w:val="clear" w:color="auto" w:fill="DEEAF6" w:themeFill="accent5" w:themeFillTint="33"/>
          </w:tcPr>
          <w:p w14:paraId="009613F0" w14:textId="7ACA7C89" w:rsidR="008F3A45" w:rsidRDefault="008F3A45" w:rsidP="008F3A45">
            <w:pPr>
              <w:jc w:val="right"/>
            </w:pPr>
            <w:r>
              <w:t>Author:</w:t>
            </w:r>
          </w:p>
        </w:tc>
        <w:tc>
          <w:tcPr>
            <w:tcW w:w="8239" w:type="dxa"/>
          </w:tcPr>
          <w:p w14:paraId="18879F14" w14:textId="5501A1E6" w:rsidR="008F3A45" w:rsidRDefault="00370364">
            <w:r>
              <w:t>Samuel Heinzen</w:t>
            </w:r>
          </w:p>
        </w:tc>
      </w:tr>
      <w:tr w:rsidR="008F3A45" w14:paraId="1CD315A9" w14:textId="77777777" w:rsidTr="00850E5D">
        <w:tc>
          <w:tcPr>
            <w:tcW w:w="1975" w:type="dxa"/>
            <w:shd w:val="clear" w:color="auto" w:fill="DEEAF6" w:themeFill="accent5" w:themeFillTint="33"/>
          </w:tcPr>
          <w:p w14:paraId="6E8CB5CA" w14:textId="32081A12" w:rsidR="008F3A45" w:rsidRDefault="008F3A45" w:rsidP="008F3A45">
            <w:pPr>
              <w:jc w:val="right"/>
            </w:pPr>
            <w:r>
              <w:t>Date:</w:t>
            </w:r>
          </w:p>
        </w:tc>
        <w:tc>
          <w:tcPr>
            <w:tcW w:w="8239" w:type="dxa"/>
          </w:tcPr>
          <w:p w14:paraId="2726F6B4" w14:textId="03C4613C" w:rsidR="008F3A45" w:rsidRDefault="00CF058B">
            <w:r>
              <w:t>December 17th</w:t>
            </w:r>
            <w:r w:rsidR="00370364">
              <w:t>, 2018</w:t>
            </w:r>
          </w:p>
        </w:tc>
      </w:tr>
    </w:tbl>
    <w:p w14:paraId="394DD6B7" w14:textId="77777777" w:rsidR="007C5D90" w:rsidRDefault="007C5D90"/>
    <w:sectPr w:rsidR="007C5D90" w:rsidSect="008F3A45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F03AA"/>
    <w:multiLevelType w:val="hybridMultilevel"/>
    <w:tmpl w:val="9B800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B226F"/>
    <w:multiLevelType w:val="multilevel"/>
    <w:tmpl w:val="F1201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6200DE5"/>
    <w:multiLevelType w:val="hybridMultilevel"/>
    <w:tmpl w:val="62828A7C"/>
    <w:lvl w:ilvl="0" w:tplc="209A244A">
      <w:start w:val="1"/>
      <w:numFmt w:val="decimal"/>
      <w:suff w:val="space"/>
      <w:lvlText w:val="%1."/>
      <w:lvlJc w:val="left"/>
      <w:pPr>
        <w:ind w:left="288" w:hanging="288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05E4D"/>
    <w:multiLevelType w:val="hybridMultilevel"/>
    <w:tmpl w:val="8888580A"/>
    <w:lvl w:ilvl="0" w:tplc="DD72D752">
      <w:start w:val="1"/>
      <w:numFmt w:val="decimal"/>
      <w:suff w:val="space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D875FD"/>
    <w:multiLevelType w:val="multilevel"/>
    <w:tmpl w:val="F1201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33D15DC"/>
    <w:multiLevelType w:val="multilevel"/>
    <w:tmpl w:val="F1201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F9C10DB"/>
    <w:multiLevelType w:val="hybridMultilevel"/>
    <w:tmpl w:val="143493AE"/>
    <w:lvl w:ilvl="0" w:tplc="D7B4AE66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2A607C"/>
    <w:multiLevelType w:val="hybridMultilevel"/>
    <w:tmpl w:val="A930329A"/>
    <w:lvl w:ilvl="0" w:tplc="DD72D752">
      <w:start w:val="1"/>
      <w:numFmt w:val="decimal"/>
      <w:suff w:val="space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297DA6"/>
    <w:multiLevelType w:val="multilevel"/>
    <w:tmpl w:val="F1201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7C4F2EDA"/>
    <w:multiLevelType w:val="hybridMultilevel"/>
    <w:tmpl w:val="8888580A"/>
    <w:lvl w:ilvl="0" w:tplc="DD72D752">
      <w:start w:val="1"/>
      <w:numFmt w:val="decimal"/>
      <w:suff w:val="space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4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A45"/>
    <w:rsid w:val="0002626F"/>
    <w:rsid w:val="00053139"/>
    <w:rsid w:val="00066A20"/>
    <w:rsid w:val="000736A8"/>
    <w:rsid w:val="00074306"/>
    <w:rsid w:val="00077C6A"/>
    <w:rsid w:val="00092292"/>
    <w:rsid w:val="000C5286"/>
    <w:rsid w:val="000E0CBF"/>
    <w:rsid w:val="000F4A42"/>
    <w:rsid w:val="000F6B02"/>
    <w:rsid w:val="00147891"/>
    <w:rsid w:val="00164368"/>
    <w:rsid w:val="001A7273"/>
    <w:rsid w:val="001E1970"/>
    <w:rsid w:val="002070A7"/>
    <w:rsid w:val="00225B16"/>
    <w:rsid w:val="002621C3"/>
    <w:rsid w:val="002A6234"/>
    <w:rsid w:val="002C1614"/>
    <w:rsid w:val="002D73BC"/>
    <w:rsid w:val="0031626B"/>
    <w:rsid w:val="00322FF0"/>
    <w:rsid w:val="00362874"/>
    <w:rsid w:val="00370364"/>
    <w:rsid w:val="00393F17"/>
    <w:rsid w:val="003C4C2A"/>
    <w:rsid w:val="003C4E46"/>
    <w:rsid w:val="003F49AD"/>
    <w:rsid w:val="003F7E3B"/>
    <w:rsid w:val="004001C0"/>
    <w:rsid w:val="004768A0"/>
    <w:rsid w:val="004B2661"/>
    <w:rsid w:val="004E689C"/>
    <w:rsid w:val="00542172"/>
    <w:rsid w:val="005614DA"/>
    <w:rsid w:val="00576797"/>
    <w:rsid w:val="005C5705"/>
    <w:rsid w:val="00627758"/>
    <w:rsid w:val="00640235"/>
    <w:rsid w:val="00643D34"/>
    <w:rsid w:val="00661C93"/>
    <w:rsid w:val="0067436D"/>
    <w:rsid w:val="006B1426"/>
    <w:rsid w:val="00707715"/>
    <w:rsid w:val="00762BBA"/>
    <w:rsid w:val="00781F4B"/>
    <w:rsid w:val="00782859"/>
    <w:rsid w:val="007C5D90"/>
    <w:rsid w:val="00850E5D"/>
    <w:rsid w:val="00890F22"/>
    <w:rsid w:val="008A158B"/>
    <w:rsid w:val="008A7EA6"/>
    <w:rsid w:val="008C2341"/>
    <w:rsid w:val="008D159D"/>
    <w:rsid w:val="008F3A45"/>
    <w:rsid w:val="009517A4"/>
    <w:rsid w:val="0096010D"/>
    <w:rsid w:val="00962CB4"/>
    <w:rsid w:val="00991A7A"/>
    <w:rsid w:val="009921F4"/>
    <w:rsid w:val="009C4F9F"/>
    <w:rsid w:val="00A04A28"/>
    <w:rsid w:val="00A44BC1"/>
    <w:rsid w:val="00A4534A"/>
    <w:rsid w:val="00A664E2"/>
    <w:rsid w:val="00A86A99"/>
    <w:rsid w:val="00AE03B9"/>
    <w:rsid w:val="00AE4DE2"/>
    <w:rsid w:val="00B746C0"/>
    <w:rsid w:val="00BB2CE9"/>
    <w:rsid w:val="00C05551"/>
    <w:rsid w:val="00C059B5"/>
    <w:rsid w:val="00CF058B"/>
    <w:rsid w:val="00D1040F"/>
    <w:rsid w:val="00D21B41"/>
    <w:rsid w:val="00D32A8F"/>
    <w:rsid w:val="00D35703"/>
    <w:rsid w:val="00D64C1B"/>
    <w:rsid w:val="00E17AA1"/>
    <w:rsid w:val="00E42FC3"/>
    <w:rsid w:val="00EA6AFF"/>
    <w:rsid w:val="00F8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4D909"/>
  <w15:chartTrackingRefBased/>
  <w15:docId w15:val="{A9452B33-803A-4CFE-82A7-7BB3F4EFC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3A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57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57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57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137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apturescabs.com" TargetMode="External"/><Relationship Id="rId5" Type="http://schemas.openxmlformats.org/officeDocument/2006/relationships/hyperlink" Target="https://getbootstrap.com/docs/4.1/getting-started/browsers-devic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Heinzen</dc:creator>
  <cp:keywords/>
  <dc:description/>
  <cp:lastModifiedBy>Samuel Heinzen</cp:lastModifiedBy>
  <cp:revision>54</cp:revision>
  <dcterms:created xsi:type="dcterms:W3CDTF">2018-12-18T00:50:00Z</dcterms:created>
  <dcterms:modified xsi:type="dcterms:W3CDTF">2018-12-19T09:20:00Z</dcterms:modified>
</cp:coreProperties>
</file>