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3E357E"/>
            <w:vAlign w:val="center"/>
          </w:tcPr>
          <w:p>
            <w:pPr>
              <w:jc w:val="left"/>
            </w:pPr>
            <w:r>
              <w:rPr>
                <w:rFonts w:ascii="Liberation Sans" w:hAnsi="Liberation Sans"/>
                <w:b/>
                <w:color w:val="FFFFFF"/>
                <w:sz w:val="68"/>
              </w:rPr>
              <w:t>CNTKNW</w:t>
            </w:r>
          </w:p>
          <w:p>
            <w:r>
              <w:rPr>
                <w:rFonts w:ascii="Liberation Sans" w:hAnsi="Liberation Sans"/>
                <w:b/>
                <w:color w:val="FFFFFF"/>
                <w:sz w:val="38"/>
              </w:rPr>
              <w:t>Product Design Document</w:t>
            </w:r>
          </w:p>
          <w:p>
            <w:r>
              <w:rPr>
                <w:rFonts w:ascii="Liberation Sans" w:hAnsi="Liberation Sans"/>
                <w:color w:val="DCD8FF"/>
                <w:sz w:val="21"/>
              </w:rPr>
              <w:t>Research-backed product, UX, visual, and functional specification</w:t>
            </w:r>
          </w:p>
        </w:tc>
      </w:tr>
    </w:tbl>
    <w:p/>
    <w:p>
      <w:r>
        <w:rPr>
          <w:rFonts w:ascii="Liberation Sans" w:hAnsi="Liberation Sans"/>
          <w:b/>
          <w:color w:val="3E357E"/>
          <w:sz w:val="26"/>
        </w:rPr>
        <w:t>Version 0.2 - Canonical</w:t>
      </w:r>
    </w:p>
    <w:p>
      <w:r>
        <w:rPr>
          <w:rFonts w:ascii="Liberation Sans" w:hAnsi="Liberation Sans"/>
          <w:color w:val="656978"/>
          <w:sz w:val="20"/>
        </w:rPr>
        <w:t>Updated 24 July 2026</w:t>
      </w:r>
    </w:p>
    <w:p>
      <w:r>
        <w:rPr>
          <w:rFonts w:ascii="Liberation Sans" w:hAnsi="Liberation Sans"/>
          <w:color w:val="656978"/>
          <w:sz w:val="20"/>
        </w:rPr>
        <w:t>Prepared for human review and AI-agent implementation continuity.</w:t>
      </w:r>
    </w:p>
    <w:p>
      <w:r>
        <w:br w:type="page"/>
      </w:r>
    </w:p>
    <w:p>
      <w:pPr>
        <w:spacing w:after="80"/>
      </w:pPr>
      <w:r>
        <w:rPr>
          <w:rFonts w:ascii="Liberation Sans" w:hAnsi="Liberation Sans"/>
          <w:b/>
        </w:rPr>
        <w:t>Version:</w:t>
      </w:r>
      <w:r>
        <w:rPr>
          <w:rFonts w:ascii="Liberation Sans" w:hAnsi="Liberation Sans"/>
        </w:rPr>
        <w:t xml:space="preserve"> 0.2</w:t>
      </w:r>
    </w:p>
    <w:p>
      <w:pPr>
        <w:spacing w:after="80"/>
      </w:pPr>
      <w:r>
        <w:rPr>
          <w:rFonts w:ascii="Liberation Sans" w:hAnsi="Liberation Sans"/>
          <w:b/>
        </w:rPr>
        <w:t>Status:</w:t>
      </w:r>
      <w:r>
        <w:rPr>
          <w:rFonts w:ascii="Liberation Sans" w:hAnsi="Liberation Sans"/>
        </w:rPr>
        <w:t xml:space="preserve"> Canonical living specification</w:t>
      </w:r>
    </w:p>
    <w:p>
      <w:pPr>
        <w:spacing w:after="80"/>
      </w:pPr>
      <w:r>
        <w:rPr>
          <w:rFonts w:ascii="Liberation Sans" w:hAnsi="Liberation Sans"/>
          <w:b/>
        </w:rPr>
        <w:t>Owner:</w:t>
      </w:r>
      <w:r>
        <w:rPr>
          <w:rFonts w:ascii="Liberation Sans" w:hAnsi="Liberation Sans"/>
        </w:rPr>
        <w:t xml:space="preserve"> Lazarus Petrus</w:t>
      </w:r>
    </w:p>
    <w:p>
      <w:pPr>
        <w:spacing w:after="80"/>
      </w:pPr>
      <w:r>
        <w:rPr>
          <w:rFonts w:ascii="Liberation Sans" w:hAnsi="Liberation Sans"/>
          <w:b/>
        </w:rPr>
        <w:t>Updated:</w:t>
      </w:r>
      <w:r>
        <w:rPr>
          <w:rFonts w:ascii="Liberation Sans" w:hAnsi="Liberation Sans"/>
        </w:rPr>
        <w:t xml:space="preserve"> 24 July 2026</w:t>
      </w:r>
    </w:p>
    <w:p>
      <w:pPr>
        <w:spacing w:after="80"/>
      </w:pPr>
      <w:r>
        <w:rPr>
          <w:rFonts w:ascii="Liberation Sans" w:hAnsi="Liberation Sans"/>
          <w:b/>
        </w:rPr>
        <w:t>Supersedes:</w:t>
      </w:r>
      <w:r>
        <w:rPr>
          <w:rFonts w:ascii="Liberation Sans" w:hAnsi="Liberation Sans"/>
        </w:rPr>
        <w:t xml:space="preserve"> CNTKNW Product Design Document v0.1</w:t>
      </w:r>
    </w:p>
    <w:tbl>
      <w:tblPr>
        <w:tblW w:type="auto" w:w="0"/>
        <w:jc w:val="center"/>
        <w:tblLook w:firstColumn="1" w:firstRow="1" w:lastColumn="0" w:lastRow="0" w:noHBand="0" w:noVBand="1" w:val="04A0"/>
      </w:tblPr>
      <w:tblGrid>
        <w:gridCol w:w="10224"/>
      </w:tblGrid>
      <w:tr>
        <w:tc>
          <w:tcPr>
            <w:tcW w:type="dxa" w:w="10224"/>
            <w:shd w:fill="EEEAFB"/>
            <w:tcBorders>
              <w:left w:val="single" w:sz="18" w:color="6256D9"/>
            </w:tcBorders>
          </w:tcPr>
          <w:p>
            <w:pPr>
              <w:spacing w:after="0"/>
            </w:pPr>
            <w:r>
              <w:rPr>
                <w:rFonts w:ascii="Liberation Sans" w:hAnsi="Liberation Sans"/>
                <w:b/>
              </w:rPr>
              <w:t>Source-of-truth rule:</w:t>
            </w:r>
            <w:r>
              <w:rPr>
                <w:rFonts w:ascii="Liberation Sans" w:hAnsi="Liberation Sans"/>
              </w:rPr>
              <w:t xml:space="preserve"> Future prompts, design proposals, code changes, and AI-agent plans must surface any conflict with this document. Requirements may not be silently removed, weakened, renamed, or reinterpreted.</w:t>
            </w:r>
          </w:p>
        </w:tc>
      </w:tr>
    </w:tbl>
    <w:p>
      <w:pPr>
        <w:spacing w:after="0"/>
      </w:pPr>
    </w:p>
    <w:tbl>
      <w:tblPr>
        <w:tblW w:type="auto" w:w="0"/>
        <w:jc w:val="center"/>
        <w:tblLook w:firstColumn="1" w:firstRow="1" w:lastColumn="0" w:lastRow="0" w:noHBand="0" w:noVBand="1" w:val="04A0"/>
      </w:tblPr>
      <w:tblGrid>
        <w:gridCol w:w="10224"/>
      </w:tblGrid>
      <w:tr>
        <w:tc>
          <w:tcPr>
            <w:tcW w:type="dxa" w:w="10224"/>
            <w:shd w:fill="EEEAFB"/>
            <w:tcBorders>
              <w:left w:val="single" w:sz="18" w:color="6256D9"/>
            </w:tcBorders>
          </w:tcPr>
          <w:p>
            <w:pPr>
              <w:spacing w:after="0"/>
            </w:pPr>
            <w:r>
              <w:rPr>
                <w:rFonts w:ascii="Liberation Sans" w:hAnsi="Liberation Sans"/>
                <w:b/>
              </w:rPr>
              <w:t>Scope of certainty:</w:t>
            </w:r>
            <w:r>
              <w:rPr>
                <w:rFonts w:ascii="Liberation Sans" w:hAnsi="Liberation Sans"/>
              </w:rPr>
              <w:t xml:space="preserve"> This document is designed to remove ambiguity and implementation drift. It cannot guarantee that software will be built without defects. It defines the architecture, sequencing, tests, and guardrails required to make defects less likely and easier to detect.</w:t>
            </w:r>
          </w:p>
        </w:tc>
      </w:tr>
    </w:tbl>
    <w:p>
      <w:pPr>
        <w:spacing w:after="0"/>
      </w:pPr>
    </w:p>
    <w:p>
      <w:pPr>
        <w:pStyle w:val="Heading1"/>
        <w:pBdr>
          <w:bottom w:val="single" w:sz="8" w:space="4" w:color="EEEAFB"/>
        </w:pBdr>
      </w:pPr>
      <w:r>
        <w:t>1. Executive Summary</w:t>
      </w:r>
    </w:p>
    <w:p>
      <w:pPr>
        <w:spacing w:after="80"/>
      </w:pPr>
      <w:r>
        <w:rPr>
          <w:rFonts w:ascii="Liberation Sans" w:hAnsi="Liberation Sans"/>
        </w:rPr>
        <w:t>CNTKNW is a local-first personal knowledge museum and study studio. It combines serious source reading, visual analysis, journaling, drawing, vocabulary learning, and connected thinking without forcing the user to jump between a PDF reader, dictionary, whiteboard, notes app, and mind-map tool.</w:t>
      </w:r>
    </w:p>
    <w:p>
      <w:pPr>
        <w:spacing w:after="80"/>
      </w:pPr>
      <w:r>
        <w:rPr>
          <w:rFonts w:ascii="Liberation Sans" w:hAnsi="Liberation Sans"/>
        </w:rPr>
        <w:t>The product has only three primary destinations:</w:t>
      </w:r>
    </w:p>
    <w:p>
      <w:pPr>
        <w:spacing w:after="40"/>
        <w:ind w:left="259" w:hanging="259"/>
      </w:pPr>
      <w:r>
        <w:rPr>
          <w:rFonts w:ascii="Liberation Sans" w:hAnsi="Liberation Sans"/>
          <w:b/>
          <w:color w:val="3E357E"/>
        </w:rPr>
        <w:t xml:space="preserve">1. </w:t>
      </w:r>
      <w:r>
        <w:rPr>
          <w:rFonts w:ascii="Liberation Sans" w:hAnsi="Liberation Sans"/>
          <w:b/>
        </w:rPr>
        <w:t>Library</w:t>
      </w:r>
      <w:r>
        <w:rPr>
          <w:rFonts w:ascii="Liberation Sans" w:hAnsi="Liberation Sans"/>
        </w:rPr>
        <w:t xml:space="preserve"> - books, papers, PDFs, collections, timelines, and the future immersive library.</w:t>
      </w:r>
    </w:p>
    <w:p>
      <w:pPr>
        <w:spacing w:after="40"/>
        <w:ind w:left="259" w:hanging="259"/>
      </w:pPr>
      <w:r>
        <w:rPr>
          <w:rFonts w:ascii="Liberation Sans" w:hAnsi="Liberation Sans"/>
          <w:b/>
          <w:color w:val="3E357E"/>
        </w:rPr>
        <w:t xml:space="preserve">2. </w:t>
      </w:r>
      <w:r>
        <w:rPr>
          <w:rFonts w:ascii="Liberation Sans" w:hAnsi="Liberation Sans"/>
          <w:b/>
        </w:rPr>
        <w:t>Gallery</w:t>
      </w:r>
      <w:r>
        <w:rPr>
          <w:rFonts w:ascii="Liberation Sans" w:hAnsi="Liberation Sans"/>
        </w:rPr>
        <w:t xml:space="preserve"> - artworks, art history, comparison, visual annotation, and the future immersive museum.</w:t>
      </w:r>
    </w:p>
    <w:p>
      <w:pPr>
        <w:spacing w:after="40"/>
        <w:ind w:left="259" w:hanging="259"/>
      </w:pPr>
      <w:r>
        <w:rPr>
          <w:rFonts w:ascii="Liberation Sans" w:hAnsi="Liberation Sans"/>
          <w:b/>
          <w:color w:val="3E357E"/>
        </w:rPr>
        <w:t xml:space="preserve">3. </w:t>
      </w:r>
      <w:r>
        <w:rPr>
          <w:rFonts w:ascii="Liberation Sans" w:hAnsi="Liberation Sans"/>
          <w:b/>
        </w:rPr>
        <w:t>Notes</w:t>
      </w:r>
      <w:r>
        <w:rPr>
          <w:rFonts w:ascii="Liberation Sans" w:hAnsi="Liberation Sans"/>
        </w:rPr>
        <w:t xml:space="preserve"> - complete journals, individual blocks, themes, glossary, connections, and visual maps.</w:t>
      </w:r>
    </w:p>
    <w:p>
      <w:pPr>
        <w:spacing w:after="80"/>
      </w:pPr>
      <w:r>
        <w:rPr>
          <w:rFonts w:ascii="Liberation Sans" w:hAnsi="Liberation Sans"/>
        </w:rPr>
        <w:t xml:space="preserve">Books and artworks open into one shared </w:t>
      </w:r>
      <w:r>
        <w:rPr>
          <w:rFonts w:ascii="Liberation Sans" w:hAnsi="Liberation Sans"/>
          <w:b/>
        </w:rPr>
        <w:t>Study Workspace</w:t>
      </w:r>
      <w:r>
        <w:rPr>
          <w:rFonts w:ascii="Liberation Sans" w:hAnsi="Liberation Sans"/>
        </w:rPr>
        <w:t>. The source appears beside one continuous journal. New text, quotations, drawings, questions, definitions, annotations, and links automatically inherit the active source context. While the user studies page 5, new journal material belongs to page 5 without asking the user to categorise it again.</w:t>
      </w:r>
    </w:p>
    <w:p>
      <w:pPr>
        <w:spacing w:after="80"/>
      </w:pPr>
      <w:r>
        <w:rPr>
          <w:rFonts w:ascii="Liberation Sans" w:hAnsi="Liberation Sans"/>
        </w:rPr>
        <w:t>CNTKNW's central advantage is not the number of features. It is the removal of context switching:</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Open a source</w:t>
            </w:r>
            <w:r>
              <w:br/>
            </w:r>
            <w:r>
              <w:rPr>
                <w:rFonts w:ascii="Liberation Mono" w:hAnsi="Liberation Mono"/>
                <w:color w:val="20212A"/>
                <w:sz w:val="15"/>
              </w:rPr>
              <w:t>-&gt; read, look up, highlight, draw, question, connect, and reflect</w:t>
            </w:r>
            <w:r>
              <w:br/>
            </w:r>
            <w:r>
              <w:rPr>
                <w:rFonts w:ascii="Liberation Mono" w:hAnsi="Liberation Mono"/>
                <w:color w:val="20212A"/>
                <w:sz w:val="15"/>
              </w:rPr>
              <w:t>-&gt; close the source</w:t>
            </w:r>
            <w:r>
              <w:br/>
            </w:r>
            <w:r>
              <w:rPr>
                <w:rFonts w:ascii="Liberation Mono" w:hAnsi="Liberation Mono"/>
                <w:color w:val="20212A"/>
                <w:sz w:val="15"/>
              </w:rPr>
              <w:t>-&gt; return later to the exact intellectual context</w:t>
            </w:r>
          </w:p>
        </w:tc>
      </w:tr>
    </w:tbl>
    <w:p>
      <w:pPr>
        <w:spacing w:after="0"/>
      </w:pPr>
    </w:p>
    <w:p>
      <w:pPr>
        <w:pStyle w:val="Heading1"/>
        <w:pBdr>
          <w:bottom w:val="single" w:sz="8" w:space="4" w:color="EEEAFB"/>
        </w:pBdr>
      </w:pPr>
      <w:r>
        <w:t>2. Product Vision</w:t>
      </w:r>
    </w:p>
    <w:p>
      <w:pPr>
        <w:pStyle w:val="Heading2"/>
      </w:pPr>
      <w:r>
        <w:t>2.1 Vision statement</w:t>
      </w:r>
    </w:p>
    <w:p>
      <w:pPr>
        <w:spacing w:after="80"/>
      </w:pPr>
      <w:r>
        <w:rPr>
          <w:rFonts w:ascii="Liberation Sans" w:hAnsi="Liberation Sans"/>
        </w:rPr>
        <w:t>CNTKNW is a place where a person's reading, visual study, vocabulary, questions, drawings, and connections remain attached to the sources that produced them while becoming part of one growing intellectual archive.</w:t>
      </w:r>
    </w:p>
    <w:p>
      <w:pPr>
        <w:pStyle w:val="Heading2"/>
      </w:pPr>
      <w:r>
        <w:t>2.2 The problem</w:t>
      </w:r>
    </w:p>
    <w:p>
      <w:pPr>
        <w:spacing w:after="80"/>
      </w:pPr>
      <w:r>
        <w:rPr>
          <w:rFonts w:ascii="Liberation Sans" w:hAnsi="Liberation Sans"/>
        </w:rPr>
        <w:t>Existing tools split the study process:</w:t>
      </w:r>
    </w:p>
    <w:p>
      <w:pPr>
        <w:pStyle w:val="ListBullet"/>
        <w:spacing w:after="40"/>
      </w:pPr>
      <w:r>
        <w:rPr>
          <w:rFonts w:ascii="Liberation Sans" w:hAnsi="Liberation Sans"/>
        </w:rPr>
        <w:t>PDF readers preserve the source but treat thinking as comments in the margin.</w:t>
      </w:r>
    </w:p>
    <w:p>
      <w:pPr>
        <w:pStyle w:val="ListBullet"/>
        <w:spacing w:after="40"/>
      </w:pPr>
      <w:r>
        <w:rPr>
          <w:rFonts w:ascii="Liberation Sans" w:hAnsi="Liberation Sans"/>
        </w:rPr>
        <w:t>word processors support writing but lose source location and visual context;</w:t>
      </w:r>
    </w:p>
    <w:p>
      <w:pPr>
        <w:pStyle w:val="ListBullet"/>
        <w:spacing w:after="40"/>
      </w:pPr>
      <w:r>
        <w:rPr>
          <w:rFonts w:ascii="Liberation Sans" w:hAnsi="Liberation Sans"/>
        </w:rPr>
        <w:t>mind-map tools support spatial thinking but often duplicate or isolate the original notes;</w:t>
      </w:r>
    </w:p>
    <w:p>
      <w:pPr>
        <w:pStyle w:val="ListBullet"/>
        <w:spacing w:after="40"/>
      </w:pPr>
      <w:r>
        <w:rPr>
          <w:rFonts w:ascii="Liberation Sans" w:hAnsi="Liberation Sans"/>
        </w:rPr>
        <w:t>knowledge-management tools support linking but ask users to build and maintain elaborate systems;</w:t>
      </w:r>
    </w:p>
    <w:p>
      <w:pPr>
        <w:pStyle w:val="ListBullet"/>
        <w:spacing w:after="40"/>
      </w:pPr>
      <w:r>
        <w:rPr>
          <w:rFonts w:ascii="Liberation Sans" w:hAnsi="Liberation Sans"/>
        </w:rPr>
        <w:t>dictionaries and web searches break concentration and often lose the original passage;</w:t>
      </w:r>
    </w:p>
    <w:p>
      <w:pPr>
        <w:pStyle w:val="ListBullet"/>
        <w:spacing w:after="40"/>
      </w:pPr>
      <w:r>
        <w:rPr>
          <w:rFonts w:ascii="Liberation Sans" w:hAnsi="Liberation Sans"/>
        </w:rPr>
        <w:t>productivity timers count interaction rather than thought;</w:t>
      </w:r>
    </w:p>
    <w:p>
      <w:pPr>
        <w:pStyle w:val="ListBullet"/>
        <w:spacing w:after="40"/>
      </w:pPr>
      <w:r>
        <w:rPr>
          <w:rFonts w:ascii="Liberation Sans" w:hAnsi="Liberation Sans"/>
        </w:rPr>
        <w:t>beautiful note apps can become presentation tools rather than thinking tools.</w:t>
      </w:r>
    </w:p>
    <w:p>
      <w:pPr>
        <w:spacing w:after="80"/>
      </w:pPr>
      <w:r>
        <w:rPr>
          <w:rFonts w:ascii="Liberation Sans" w:hAnsi="Liberation Sans"/>
        </w:rPr>
        <w:t>CNTKNW should preserve flow while still creating durable, searchable structure.</w:t>
      </w:r>
    </w:p>
    <w:p>
      <w:pPr>
        <w:pStyle w:val="Heading2"/>
      </w:pPr>
      <w:r>
        <w:t>2.3 Primary user outcomes</w:t>
      </w:r>
    </w:p>
    <w:p>
      <w:pPr>
        <w:spacing w:after="80"/>
      </w:pPr>
      <w:r>
        <w:rPr>
          <w:rFonts w:ascii="Liberation Sans" w:hAnsi="Liberation Sans"/>
        </w:rPr>
        <w:t>A user should be able to:</w:t>
      </w:r>
    </w:p>
    <w:p>
      <w:pPr>
        <w:pStyle w:val="ListBullet"/>
        <w:spacing w:after="40"/>
      </w:pPr>
      <w:r>
        <w:rPr>
          <w:rFonts w:ascii="Liberation Sans" w:hAnsi="Liberation Sans"/>
        </w:rPr>
        <w:t>import a large PDF and begin reading immediately;</w:t>
      </w:r>
    </w:p>
    <w:p>
      <w:pPr>
        <w:pStyle w:val="ListBullet"/>
        <w:spacing w:after="40"/>
      </w:pPr>
      <w:r>
        <w:rPr>
          <w:rFonts w:ascii="Liberation Sans" w:hAnsi="Liberation Sans"/>
        </w:rPr>
        <w:t>resume at the exact page, zoom, layout, and journal position;</w:t>
      </w:r>
    </w:p>
    <w:p>
      <w:pPr>
        <w:pStyle w:val="ListBullet"/>
        <w:spacing w:after="40"/>
      </w:pPr>
      <w:r>
        <w:rPr>
          <w:rFonts w:ascii="Liberation Sans" w:hAnsi="Liberation Sans"/>
        </w:rPr>
        <w:t>write or draw beside the source without deciding where the work belongs;</w:t>
      </w:r>
    </w:p>
    <w:p>
      <w:pPr>
        <w:pStyle w:val="ListBullet"/>
        <w:spacing w:after="40"/>
      </w:pPr>
      <w:r>
        <w:rPr>
          <w:rFonts w:ascii="Liberation Sans" w:hAnsi="Liberation Sans"/>
        </w:rPr>
        <w:t>inspect a book's complete journal in page order;</w:t>
      </w:r>
    </w:p>
    <w:p>
      <w:pPr>
        <w:pStyle w:val="ListBullet"/>
        <w:spacing w:after="40"/>
      </w:pPr>
      <w:r>
        <w:rPr>
          <w:rFonts w:ascii="Liberation Sans" w:hAnsi="Liberation Sans"/>
        </w:rPr>
        <w:t>connect page 5 to page 100, another book, an artwork, or a concept;</w:t>
      </w:r>
    </w:p>
    <w:p>
      <w:pPr>
        <w:pStyle w:val="ListBullet"/>
        <w:spacing w:after="40"/>
      </w:pPr>
      <w:r>
        <w:rPr>
          <w:rFonts w:ascii="Liberation Sans" w:hAnsi="Liberation Sans"/>
        </w:rPr>
        <w:t>define unfamiliar words offline without leaving the workspace;</w:t>
      </w:r>
    </w:p>
    <w:p>
      <w:pPr>
        <w:pStyle w:val="ListBullet"/>
        <w:spacing w:after="40"/>
      </w:pPr>
      <w:r>
        <w:rPr>
          <w:rFonts w:ascii="Liberation Sans" w:hAnsi="Liberation Sans"/>
        </w:rPr>
        <w:t>move between linear journal, outline, cards, and mind-map views without copying content;</w:t>
      </w:r>
    </w:p>
    <w:p>
      <w:pPr>
        <w:pStyle w:val="ListBullet"/>
        <w:spacing w:after="40"/>
      </w:pPr>
      <w:r>
        <w:rPr>
          <w:rFonts w:ascii="Liberation Sans" w:hAnsi="Liberation Sans"/>
        </w:rPr>
        <w:t>study an artwork with the same depth and continuity used for a book;</w:t>
      </w:r>
    </w:p>
    <w:p>
      <w:pPr>
        <w:pStyle w:val="ListBullet"/>
        <w:spacing w:after="40"/>
      </w:pPr>
      <w:r>
        <w:rPr>
          <w:rFonts w:ascii="Liberation Sans" w:hAnsi="Liberation Sans"/>
        </w:rPr>
        <w:t>review real study behaviour without being pressured to read faster;</w:t>
      </w:r>
    </w:p>
    <w:p>
      <w:pPr>
        <w:pStyle w:val="ListBullet"/>
        <w:spacing w:after="40"/>
      </w:pPr>
      <w:r>
        <w:rPr>
          <w:rFonts w:ascii="Liberation Sans" w:hAnsi="Liberation Sans"/>
        </w:rPr>
        <w:t>trust that their library still works when disconnected from the internet.</w:t>
      </w:r>
    </w:p>
    <w:p>
      <w:pPr>
        <w:pStyle w:val="Heading1"/>
        <w:pBdr>
          <w:bottom w:val="single" w:sz="8" w:space="4" w:color="EEEAFB"/>
        </w:pBdr>
      </w:pPr>
      <w:r>
        <w:t>3. Product Principles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Principle</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Product rule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Source-aware by default</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The active page, passage, artwork, region, game, or move supplies context automatically.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One canonical piece of content</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Journal, outline, card, graph, and mind-map views render the same blocks rather than creating duplicates.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Think first, organise later</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Capture must be immediate. Themes, links, types, and layout may be added during review.</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Never leave the source to understand it</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Dictionary, notes, annotations, search, and context remain inside the Study Workspace.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Local-first by design</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Reading, writing, annotation, search, dictionary, and backup must work without an account or network.</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Immersion plus speed</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First-person spaces add discovery but never become the only route to content.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Depth over gamification</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Statistics describe study; they do not reward rushing, punish rereading, or manufacture streak anxiety.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Progressive disclosure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 beginner sees a calm notebook. Advanced controls appear only when relevant.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Durable and portable</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User data must be exportable, versioned, recoverable, and understandable outside the app where practical.</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Visual restraint</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Beauty comes from typography, rhythm, hierarchy, texture, and motion, not a rainbow of block colours.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Explicit relationships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 meaningful connection has an optional type and backlink, not merely a matching tag.</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AI is optional and subordinate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Generated material must never replace source text or the user's interpretation silently.</w:t>
            </w:r>
          </w:p>
        </w:tc>
      </w:tr>
    </w:tbl>
    <w:p>
      <w:pPr>
        <w:spacing w:after="0"/>
      </w:pPr>
    </w:p>
    <w:p>
      <w:pPr>
        <w:pStyle w:val="Heading1"/>
        <w:pBdr>
          <w:bottom w:val="single" w:sz="8" w:space="4" w:color="EEEAFB"/>
        </w:pBdr>
      </w:pPr>
      <w:r>
        <w:t>4. Research Synthesis: Why Users Adopt Thinking Tools</w:t>
      </w:r>
    </w:p>
    <w:p>
      <w:pPr>
        <w:spacing w:after="80"/>
      </w:pPr>
      <w:r>
        <w:rPr>
          <w:rFonts w:ascii="Liberation Sans" w:hAnsi="Liberation Sans"/>
        </w:rPr>
        <w:t>This section converts current productivity, journaling, PKM, whiteboard, and mind-map patterns into CNTKNW design decisions.</w:t>
      </w:r>
    </w:p>
    <w:p>
      <w:pPr>
        <w:pStyle w:val="Heading2"/>
      </w:pPr>
      <w:r>
        <w:t>4.1 What successful products consistently do well</w:t>
      </w:r>
    </w:p>
    <w:p>
      <w:pPr>
        <w:pStyle w:val="Heading3"/>
      </w:pPr>
      <w:r>
        <w:t>Immediate capture</w:t>
      </w:r>
    </w:p>
    <w:p>
      <w:pPr>
        <w:spacing w:after="80"/>
      </w:pPr>
      <w:r>
        <w:rPr>
          <w:rFonts w:ascii="Liberation Sans" w:hAnsi="Liberation Sans"/>
        </w:rPr>
        <w:t>Users stay with tools that let them begin before they have designed an organisational system. Capacities explicitly uses daily notes as a low-friction inbox and encourages later review; Craft lets structure emerge by grouping blocks into pages. CNTKNW should provide the same freedom, but the active source location becomes the automatic inbox.</w:t>
      </w:r>
    </w:p>
    <w:p>
      <w:pPr>
        <w:spacing w:after="80"/>
      </w:pPr>
      <w:r>
        <w:rPr>
          <w:rFonts w:ascii="Liberation Sans" w:hAnsi="Liberation Sans"/>
          <w:b/>
        </w:rPr>
        <w:t>CNTKNW decision:</w:t>
      </w:r>
      <w:r>
        <w:rPr>
          <w:rFonts w:ascii="Liberation Sans" w:hAnsi="Liberation Sans"/>
        </w:rPr>
        <w:t xml:space="preserve"> opening a book and typing must create a valid page-linked block immediately. No mandatory title, category, tag, or template dialog.</w:t>
      </w:r>
    </w:p>
    <w:p>
      <w:pPr>
        <w:pStyle w:val="Heading3"/>
      </w:pPr>
      <w:r>
        <w:t>Atomic, movable units</w:t>
      </w:r>
    </w:p>
    <w:p>
      <w:pPr>
        <w:spacing w:after="80"/>
      </w:pPr>
      <w:r>
        <w:rPr>
          <w:rFonts w:ascii="Liberation Sans" w:hAnsi="Liberation Sans"/>
        </w:rPr>
        <w:t>Craft treats paragraphs and media as independent blocks. Tana turns nodes into typed objects through supertags. This flexibility allows content to gain structure later.</w:t>
      </w:r>
    </w:p>
    <w:p>
      <w:pPr>
        <w:spacing w:after="80"/>
      </w:pPr>
      <w:r>
        <w:rPr>
          <w:rFonts w:ascii="Liberation Sans" w:hAnsi="Liberation Sans"/>
          <w:b/>
        </w:rPr>
        <w:t>CNTKNW decision:</w:t>
      </w:r>
      <w:r>
        <w:rPr>
          <w:rFonts w:ascii="Liberation Sans" w:hAnsi="Liberation Sans"/>
        </w:rPr>
        <w:t xml:space="preserve"> all journal content is represented by stable, addressable blocks. A block can be moved, embedded, linked, transformed, or displayed in another view while retaining identity and history.</w:t>
      </w:r>
    </w:p>
    <w:p>
      <w:pPr>
        <w:pStyle w:val="Heading3"/>
      </w:pPr>
      <w:r>
        <w:t>One dataset, several useful views</w:t>
      </w:r>
    </w:p>
    <w:p>
      <w:pPr>
        <w:spacing w:after="80"/>
      </w:pPr>
      <w:r>
        <w:rPr>
          <w:rFonts w:ascii="Liberation Sans" w:hAnsi="Liberation Sans"/>
        </w:rPr>
        <w:t>Notion databases can display the same records as tables, lists, galleries, calendars, timelines, and charts. Xmind can switch between a visual map and an outline. These products succeed when a view changes presentation rather than creating a second copy of the data.</w:t>
      </w:r>
    </w:p>
    <w:p>
      <w:pPr>
        <w:spacing w:after="80"/>
      </w:pPr>
      <w:r>
        <w:rPr>
          <w:rFonts w:ascii="Liberation Sans" w:hAnsi="Liberation Sans"/>
          <w:b/>
        </w:rPr>
        <w:t>CNTKNW decision:</w:t>
      </w:r>
      <w:r>
        <w:rPr>
          <w:rFonts w:ascii="Liberation Sans" w:hAnsi="Liberation Sans"/>
        </w:rPr>
        <w:t xml:space="preserve"> Journal, Outline, Cards, Connections, and Mind Map are projections of the same blocks and relationships.</w:t>
      </w:r>
    </w:p>
    <w:p>
      <w:pPr>
        <w:pStyle w:val="Heading3"/>
      </w:pPr>
      <w:r>
        <w:t>Explicit objects and backlinks</w:t>
      </w:r>
    </w:p>
    <w:p>
      <w:pPr>
        <w:spacing w:after="80"/>
      </w:pPr>
      <w:r>
        <w:rPr>
          <w:rFonts w:ascii="Liberation Sans" w:hAnsi="Liberation Sans"/>
        </w:rPr>
        <w:t>Capacities reduces folder maintenance by treating books, people, topics, and other entities as object types. Backlinks reveal where an object was referenced and preserve context.</w:t>
      </w:r>
    </w:p>
    <w:p>
      <w:pPr>
        <w:spacing w:after="80"/>
      </w:pPr>
      <w:r>
        <w:rPr>
          <w:rFonts w:ascii="Liberation Sans" w:hAnsi="Liberation Sans"/>
          <w:b/>
        </w:rPr>
        <w:t>CNTKNW decision:</w:t>
      </w:r>
      <w:r>
        <w:rPr>
          <w:rFonts w:ascii="Liberation Sans" w:hAnsi="Liberation Sans"/>
        </w:rPr>
        <w:t xml:space="preserve"> Book, Artwork, Concept, Glossary Entry, Author, Artist, Period, and future Chess Game are typed entities. Every explicit link produces a backlink with source context.</w:t>
      </w:r>
    </w:p>
    <w:p>
      <w:pPr>
        <w:pStyle w:val="Heading3"/>
      </w:pPr>
      <w:r>
        <w:t>Spatial organisation without abandoning text</w:t>
      </w:r>
    </w:p>
    <w:p>
      <w:pPr>
        <w:spacing w:after="80"/>
      </w:pPr>
      <w:r>
        <w:rPr>
          <w:rFonts w:ascii="Liberation Sans" w:hAnsi="Liberation Sans"/>
        </w:rPr>
        <w:t>Heptabase organises note cards on whiteboards; Obsidian Canvas can place notes, media, PDFs, and text cards spatially; Miro combines mind maps, diagrams, notes, and other objects on a large canvas.</w:t>
      </w:r>
    </w:p>
    <w:p>
      <w:pPr>
        <w:spacing w:after="80"/>
      </w:pPr>
      <w:r>
        <w:rPr>
          <w:rFonts w:ascii="Liberation Sans" w:hAnsi="Liberation Sans"/>
          <w:b/>
        </w:rPr>
        <w:t>CNTKNW decision:</w:t>
      </w:r>
      <w:r>
        <w:rPr>
          <w:rFonts w:ascii="Liberation Sans" w:hAnsi="Liberation Sans"/>
        </w:rPr>
        <w:t xml:space="preserve"> spatial layout is a saved view over canonical blocks. It may add frames, positions, colours, and edges, but it must not own the only copy of important writing.</w:t>
      </w:r>
    </w:p>
    <w:p>
      <w:pPr>
        <w:pStyle w:val="Heading3"/>
      </w:pPr>
      <w:r>
        <w:t>Ownership and offline trust</w:t>
      </w:r>
    </w:p>
    <w:p>
      <w:pPr>
        <w:spacing w:after="80"/>
      </w:pPr>
      <w:r>
        <w:rPr>
          <w:rFonts w:ascii="Liberation Sans" w:hAnsi="Liberation Sans"/>
        </w:rPr>
        <w:t>Obsidian's local files and Anytype's local-first architecture appeal to users who care about offline access, privacy, and long-term ownership.</w:t>
      </w:r>
    </w:p>
    <w:p>
      <w:pPr>
        <w:spacing w:after="80"/>
      </w:pPr>
      <w:r>
        <w:rPr>
          <w:rFonts w:ascii="Liberation Sans" w:hAnsi="Liberation Sans"/>
          <w:b/>
        </w:rPr>
        <w:t>CNTKNW decision:</w:t>
      </w:r>
      <w:r>
        <w:rPr>
          <w:rFonts w:ascii="Liberation Sans" w:hAnsi="Liberation Sans"/>
        </w:rPr>
        <w:t xml:space="preserve"> core capability has no CDN or cloud requirement. Binary assets, notes, dictionary packs, indexes, and backups are local. Sync can be added later as an optional layer.</w:t>
      </w:r>
    </w:p>
    <w:p>
      <w:pPr>
        <w:pStyle w:val="Heading3"/>
      </w:pPr>
      <w:r>
        <w:t>Visual polish that requires little design skill</w:t>
      </w:r>
    </w:p>
    <w:p>
      <w:pPr>
        <w:spacing w:after="80"/>
      </w:pPr>
      <w:r>
        <w:rPr>
          <w:rFonts w:ascii="Liberation Sans" w:hAnsi="Liberation Sans"/>
        </w:rPr>
        <w:t>Craft emphasises beautiful defaults, typography, covers, cards, and media without requiring users to become designers. Users adopt polished tools because their work feels valuable immediately.</w:t>
      </w:r>
    </w:p>
    <w:p>
      <w:pPr>
        <w:spacing w:after="80"/>
      </w:pPr>
      <w:r>
        <w:rPr>
          <w:rFonts w:ascii="Liberation Sans" w:hAnsi="Liberation Sans"/>
          <w:b/>
        </w:rPr>
        <w:t>CNTKNW decision:</w:t>
      </w:r>
      <w:r>
        <w:rPr>
          <w:rFonts w:ascii="Liberation Sans" w:hAnsi="Liberation Sans"/>
        </w:rPr>
        <w:t xml:space="preserve"> provide excellent default typography and block treatments. Customisation should be bounded by a coherent design system rather than unlimited per-block decoration.</w:t>
      </w:r>
    </w:p>
    <w:p>
      <w:pPr>
        <w:pStyle w:val="Heading3"/>
      </w:pPr>
      <w:r>
        <w:t>Focus modes</w:t>
      </w:r>
    </w:p>
    <w:p>
      <w:pPr>
        <w:spacing w:after="80"/>
      </w:pPr>
      <w:r>
        <w:rPr>
          <w:rFonts w:ascii="Liberation Sans" w:hAnsi="Liberation Sans"/>
        </w:rPr>
        <w:t>Xmind provides Zen mode and hides peripheral controls. Serious writing and reading tools create calm by removing chrome instead of adding motivational clutter.</w:t>
      </w:r>
    </w:p>
    <w:p>
      <w:pPr>
        <w:spacing w:after="80"/>
      </w:pPr>
      <w:r>
        <w:rPr>
          <w:rFonts w:ascii="Liberation Sans" w:hAnsi="Liberation Sans"/>
          <w:b/>
        </w:rPr>
        <w:t>CNTKNW decision:</w:t>
      </w:r>
      <w:r>
        <w:rPr>
          <w:rFonts w:ascii="Liberation Sans" w:hAnsi="Liberation Sans"/>
        </w:rPr>
        <w:t xml:space="preserve"> Source Focus, Journal Focus, Deep Reading, and Presentation modes should be first-class workspace states.</w:t>
      </w:r>
    </w:p>
    <w:p>
      <w:pPr>
        <w:pStyle w:val="Heading2"/>
      </w:pPr>
      <w:r>
        <w:t>4.2 Repeated sources of frustration</w:t>
      </w:r>
    </w:p>
    <w:p>
      <w:pPr>
        <w:spacing w:after="80"/>
      </w:pPr>
      <w:r>
        <w:rPr>
          <w:rFonts w:ascii="Liberation Sans" w:hAnsi="Liberation Sans"/>
        </w:rPr>
        <w:t>Community discussion and product behaviour reveal several predictable failure modes:</w:t>
      </w:r>
    </w:p>
    <w:p>
      <w:pPr>
        <w:pStyle w:val="ListBullet"/>
        <w:spacing w:after="40"/>
      </w:pPr>
      <w:r>
        <w:rPr>
          <w:rFonts w:ascii="Liberation Sans" w:hAnsi="Liberation Sans"/>
        </w:rPr>
        <w:t>quick capture becomes slow when users must choose folders, vaults, schemas, or properties first;</w:t>
      </w:r>
    </w:p>
    <w:p>
      <w:pPr>
        <w:pStyle w:val="ListBullet"/>
        <w:spacing w:after="40"/>
      </w:pPr>
      <w:r>
        <w:rPr>
          <w:rFonts w:ascii="Liberation Sans" w:hAnsi="Liberation Sans"/>
        </w:rPr>
        <w:t>extensive plugins and configuration create a powerful tool that feels like a project to maintain;</w:t>
      </w:r>
    </w:p>
    <w:p>
      <w:pPr>
        <w:pStyle w:val="ListBullet"/>
        <w:spacing w:after="40"/>
      </w:pPr>
      <w:r>
        <w:rPr>
          <w:rFonts w:ascii="Liberation Sans" w:hAnsi="Liberation Sans"/>
        </w:rPr>
        <w:t>beautiful databases become clumsy for tiny thoughts or mobile capture;</w:t>
      </w:r>
    </w:p>
    <w:p>
      <w:pPr>
        <w:pStyle w:val="ListBullet"/>
        <w:spacing w:after="40"/>
      </w:pPr>
      <w:r>
        <w:rPr>
          <w:rFonts w:ascii="Liberation Sans" w:hAnsi="Liberation Sans"/>
        </w:rPr>
        <w:t>graphs become decorative noise when links are created for volume rather than meaning;</w:t>
      </w:r>
    </w:p>
    <w:p>
      <w:pPr>
        <w:pStyle w:val="ListBullet"/>
        <w:spacing w:after="40"/>
      </w:pPr>
      <w:r>
        <w:rPr>
          <w:rFonts w:ascii="Liberation Sans" w:hAnsi="Liberation Sans"/>
        </w:rPr>
        <w:t>canvas-only notes become hard to search, reuse, export, or review linearly;</w:t>
      </w:r>
    </w:p>
    <w:p>
      <w:pPr>
        <w:pStyle w:val="ListBullet"/>
        <w:spacing w:after="40"/>
      </w:pPr>
      <w:r>
        <w:rPr>
          <w:rFonts w:ascii="Liberation Sans" w:hAnsi="Liberation Sans"/>
        </w:rPr>
        <w:t>cloud dependence weakens trust and offline reliability;</w:t>
      </w:r>
    </w:p>
    <w:p>
      <w:pPr>
        <w:pStyle w:val="ListBullet"/>
        <w:spacing w:after="40"/>
      </w:pPr>
      <w:r>
        <w:rPr>
          <w:rFonts w:ascii="Liberation Sans" w:hAnsi="Liberation Sans"/>
        </w:rPr>
        <w:t>separate mobile and desktop interaction models can make a system feel inconsistent;</w:t>
      </w:r>
    </w:p>
    <w:p>
      <w:pPr>
        <w:pStyle w:val="ListBullet"/>
        <w:spacing w:after="40"/>
      </w:pPr>
      <w:r>
        <w:rPr>
          <w:rFonts w:ascii="Liberation Sans" w:hAnsi="Liberation Sans"/>
        </w:rPr>
        <w:t>sync conflicts and invisible state changes damage confidence;</w:t>
      </w:r>
    </w:p>
    <w:p>
      <w:pPr>
        <w:pStyle w:val="ListBullet"/>
        <w:spacing w:after="40"/>
      </w:pPr>
      <w:r>
        <w:rPr>
          <w:rFonts w:ascii="Liberation Sans" w:hAnsi="Liberation Sans"/>
        </w:rPr>
        <w:t>too many block types or colours make a journal look fragmented rather than expressive;</w:t>
      </w:r>
    </w:p>
    <w:p>
      <w:pPr>
        <w:pStyle w:val="ListBullet"/>
        <w:spacing w:after="40"/>
      </w:pPr>
      <w:r>
        <w:rPr>
          <w:rFonts w:ascii="Liberation Sans" w:hAnsi="Liberation Sans"/>
        </w:rPr>
        <w:t>AI-generated structure can overwhelm personal thinking and make provenance unclear.</w:t>
      </w:r>
    </w:p>
    <w:p>
      <w:pPr>
        <w:pStyle w:val="Heading2"/>
      </w:pPr>
      <w:r>
        <w:t>4.3 What CNTKNW should adopt</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Pattern</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Adopted form in CNTKNW</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Craft-style atomic blocks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Stable JournalBlock records with rich presentation and nesting.</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Capacities-style typed objects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Sources, people, concepts, glossary terms, periods, and future games.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Tana-style later typing</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 plain text block may later become a question, claim, definition, or concept without replacement.</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Notion-style multiple views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The same source collection or blocks shown as list, timeline, cards, journal, or map.</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Heptabase-style spatial synthesis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Saved canvases made from canonical blocks and sources.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Obsidian-style backlinks and ownership</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Contextual backlinks, local data, export, and no core cloud dependency.</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Xmind outline-map duality</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One-click switching between hierarchical outline and mind map.</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Miro-style direct manipulation</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Drag, connect, group, frame, zoom, and navigate naturally on canvases.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Craft-style visual defaults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Editorial typography, strong spacing, premium motion, and visually legible block types.</w:t>
            </w:r>
          </w:p>
        </w:tc>
      </w:tr>
    </w:tbl>
    <w:p>
      <w:pPr>
        <w:spacing w:after="0"/>
      </w:pPr>
    </w:p>
    <w:p>
      <w:pPr>
        <w:pStyle w:val="Heading2"/>
      </w:pPr>
      <w:r>
        <w:t>4.4 What CNTKNW should avoid</w:t>
      </w:r>
    </w:p>
    <w:p>
      <w:pPr>
        <w:pStyle w:val="ListBullet"/>
        <w:spacing w:after="40"/>
      </w:pPr>
      <w:r>
        <w:rPr>
          <w:rFonts w:ascii="Liberation Sans" w:hAnsi="Liberation Sans"/>
        </w:rPr>
        <w:t>A blank graph as a headline feature before meaningful links exist.</w:t>
      </w:r>
    </w:p>
    <w:p>
      <w:pPr>
        <w:pStyle w:val="ListBullet"/>
        <w:spacing w:after="40"/>
      </w:pPr>
      <w:r>
        <w:rPr>
          <w:rFonts w:ascii="Liberation Sans" w:hAnsi="Liberation Sans"/>
        </w:rPr>
        <w:t>A separate whiteboard database that duplicates journal content.</w:t>
      </w:r>
    </w:p>
    <w:p>
      <w:pPr>
        <w:pStyle w:val="ListBullet"/>
        <w:spacing w:after="40"/>
      </w:pPr>
      <w:r>
        <w:rPr>
          <w:rFonts w:ascii="Liberation Sans" w:hAnsi="Liberation Sans"/>
        </w:rPr>
        <w:t>A slash menu with dozens of equal-priority choices.</w:t>
      </w:r>
    </w:p>
    <w:p>
      <w:pPr>
        <w:pStyle w:val="ListBullet"/>
        <w:spacing w:after="40"/>
      </w:pPr>
      <w:r>
        <w:rPr>
          <w:rFonts w:ascii="Liberation Sans" w:hAnsi="Liberation Sans"/>
        </w:rPr>
        <w:t>Mandatory folder or tag decisions during reading.</w:t>
      </w:r>
    </w:p>
    <w:p>
      <w:pPr>
        <w:pStyle w:val="ListBullet"/>
        <w:spacing w:after="40"/>
      </w:pPr>
      <w:r>
        <w:rPr>
          <w:rFonts w:ascii="Liberation Sans" w:hAnsi="Liberation Sans"/>
        </w:rPr>
        <w:t>A plugin-dependent core experience.</w:t>
      </w:r>
    </w:p>
    <w:p>
      <w:pPr>
        <w:pStyle w:val="ListBullet"/>
        <w:spacing w:after="40"/>
      </w:pPr>
      <w:r>
        <w:rPr>
          <w:rFonts w:ascii="Liberation Sans" w:hAnsi="Liberation Sans"/>
        </w:rPr>
        <w:t>A first-person world that makes opening a book slower.</w:t>
      </w:r>
    </w:p>
    <w:p>
      <w:pPr>
        <w:pStyle w:val="ListBullet"/>
        <w:spacing w:after="40"/>
      </w:pPr>
      <w:r>
        <w:rPr>
          <w:rFonts w:ascii="Liberation Sans" w:hAnsi="Liberation Sans"/>
        </w:rPr>
        <w:t>Flattened PNG-only drawings that cannot be edited.</w:t>
      </w:r>
    </w:p>
    <w:p>
      <w:pPr>
        <w:pStyle w:val="ListBullet"/>
        <w:spacing w:after="40"/>
      </w:pPr>
      <w:r>
        <w:rPr>
          <w:rFonts w:ascii="Liberation Sans" w:hAnsi="Liberation Sans"/>
        </w:rPr>
        <w:t>Cloud-hosted PDF workers or dictionary lookups in an offline product.</w:t>
      </w:r>
    </w:p>
    <w:p>
      <w:pPr>
        <w:pStyle w:val="ListBullet"/>
        <w:spacing w:after="40"/>
      </w:pPr>
      <w:r>
        <w:rPr>
          <w:rFonts w:ascii="Liberation Sans" w:hAnsi="Liberation Sans"/>
        </w:rPr>
        <w:t>Colour-coding every block type so aggressively that a journal resembles a dashboard.</w:t>
      </w:r>
    </w:p>
    <w:p>
      <w:pPr>
        <w:pStyle w:val="ListBullet"/>
        <w:spacing w:after="40"/>
      </w:pPr>
      <w:r>
        <w:rPr>
          <w:rFonts w:ascii="Liberation Sans" w:hAnsi="Liberation Sans"/>
        </w:rPr>
        <w:t>AI that writes into journals without a visible origin, review state, or user action.</w:t>
      </w:r>
    </w:p>
    <w:p>
      <w:pPr>
        <w:pStyle w:val="Heading1"/>
        <w:pBdr>
          <w:bottom w:val="single" w:sz="8" w:space="4" w:color="EEEAFB"/>
        </w:pBdr>
      </w:pPr>
      <w:r>
        <w:t>5. Information Architecture</w:t>
      </w:r>
    </w:p>
    <w:p>
      <w:pPr>
        <w:pStyle w:val="Heading2"/>
      </w:pPr>
      <w:r>
        <w:t>5.1 Three primary destinations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CNTKNW</w:t>
            </w:r>
            <w:r>
              <w:br/>
            </w:r>
            <w:r>
              <w:rPr>
                <w:rFonts w:ascii="Liberation Mono" w:hAnsi="Liberation Mono"/>
                <w:color w:val="20212A"/>
                <w:sz w:val="15"/>
              </w:rPr>
              <w:t>|</w:t>
            </w:r>
            <w:r>
              <w:br/>
            </w:r>
            <w:r>
              <w:rPr>
                <w:rFonts w:ascii="Liberation Mono" w:hAnsi="Liberation Mono"/>
                <w:color w:val="20212A"/>
                <w:sz w:val="15"/>
              </w:rPr>
              <w:t>+-- Library</w:t>
            </w:r>
            <w:r>
              <w:br/>
            </w:r>
            <w:r>
              <w:rPr>
                <w:rFonts w:ascii="Liberation Mono" w:hAnsi="Liberation Mono"/>
                <w:color w:val="20212A"/>
                <w:sz w:val="15"/>
              </w:rPr>
              <w:t>|   +-- Collection view</w:t>
            </w:r>
            <w:r>
              <w:br/>
            </w:r>
            <w:r>
              <w:rPr>
                <w:rFonts w:ascii="Liberation Mono" w:hAnsi="Liberation Mono"/>
                <w:color w:val="20212A"/>
                <w:sz w:val="15"/>
              </w:rPr>
              <w:t>|   +-- Timeline view</w:t>
            </w:r>
            <w:r>
              <w:br/>
            </w:r>
            <w:r>
              <w:rPr>
                <w:rFonts w:ascii="Liberation Mono" w:hAnsi="Liberation Mono"/>
                <w:color w:val="20212A"/>
                <w:sz w:val="15"/>
              </w:rPr>
              <w:t>|   +-- Search and quick open</w:t>
            </w:r>
            <w:r>
              <w:br/>
            </w:r>
            <w:r>
              <w:rPr>
                <w:rFonts w:ascii="Liberation Mono" w:hAnsi="Liberation Mono"/>
                <w:color w:val="20212A"/>
                <w:sz w:val="15"/>
              </w:rPr>
              <w:t>|   +-- Immersive library (later)</w:t>
            </w:r>
            <w:r>
              <w:br/>
            </w:r>
            <w:r>
              <w:rPr>
                <w:rFonts w:ascii="Liberation Mono" w:hAnsi="Liberation Mono"/>
                <w:color w:val="20212A"/>
                <w:sz w:val="15"/>
              </w:rPr>
              <w:t>|   +-- Book/PDF -&gt; Study Workspace</w:t>
            </w:r>
            <w:r>
              <w:br/>
            </w:r>
            <w:r>
              <w:rPr>
                <w:rFonts w:ascii="Liberation Mono" w:hAnsi="Liberation Mono"/>
                <w:color w:val="20212A"/>
                <w:sz w:val="15"/>
              </w:rPr>
              <w:t>|</w:t>
            </w:r>
            <w:r>
              <w:br/>
            </w:r>
            <w:r>
              <w:rPr>
                <w:rFonts w:ascii="Liberation Mono" w:hAnsi="Liberation Mono"/>
                <w:color w:val="20212A"/>
                <w:sz w:val="15"/>
              </w:rPr>
              <w:t>+-- Gallery</w:t>
            </w:r>
            <w:r>
              <w:br/>
            </w:r>
            <w:r>
              <w:rPr>
                <w:rFonts w:ascii="Liberation Mono" w:hAnsi="Liberation Mono"/>
                <w:color w:val="20212A"/>
                <w:sz w:val="15"/>
              </w:rPr>
              <w:t>|   +-- Collection and timeline views</w:t>
            </w:r>
            <w:r>
              <w:br/>
            </w:r>
            <w:r>
              <w:rPr>
                <w:rFonts w:ascii="Liberation Mono" w:hAnsi="Liberation Mono"/>
                <w:color w:val="20212A"/>
                <w:sz w:val="15"/>
              </w:rPr>
              <w:t>|   +-- Search, rooms, artists, periods</w:t>
            </w:r>
            <w:r>
              <w:br/>
            </w:r>
            <w:r>
              <w:rPr>
                <w:rFonts w:ascii="Liberation Mono" w:hAnsi="Liberation Mono"/>
                <w:color w:val="20212A"/>
                <w:sz w:val="15"/>
              </w:rPr>
              <w:t>|   +-- Immersive museum (later)</w:t>
            </w:r>
            <w:r>
              <w:br/>
            </w:r>
            <w:r>
              <w:rPr>
                <w:rFonts w:ascii="Liberation Mono" w:hAnsi="Liberation Mono"/>
                <w:color w:val="20212A"/>
                <w:sz w:val="15"/>
              </w:rPr>
              <w:t>|   +-- Artwork -&gt; Study Workspace</w:t>
            </w:r>
            <w:r>
              <w:br/>
            </w:r>
            <w:r>
              <w:rPr>
                <w:rFonts w:ascii="Liberation Mono" w:hAnsi="Liberation Mono"/>
                <w:color w:val="20212A"/>
                <w:sz w:val="15"/>
              </w:rPr>
              <w:t>|</w:t>
            </w:r>
            <w:r>
              <w:br/>
            </w:r>
            <w:r>
              <w:rPr>
                <w:rFonts w:ascii="Liberation Mono" w:hAnsi="Liberation Mono"/>
                <w:color w:val="20212A"/>
                <w:sz w:val="15"/>
              </w:rPr>
              <w:t>+-- Notes</w:t>
            </w:r>
            <w:r>
              <w:br/>
            </w:r>
            <w:r>
              <w:rPr>
                <w:rFonts w:ascii="Liberation Mono" w:hAnsi="Liberation Mono"/>
                <w:color w:val="20212A"/>
                <w:sz w:val="15"/>
              </w:rPr>
              <w:t xml:space="preserve">    +-- Journals</w:t>
            </w:r>
            <w:r>
              <w:br/>
            </w:r>
            <w:r>
              <w:rPr>
                <w:rFonts w:ascii="Liberation Mono" w:hAnsi="Liberation Mono"/>
                <w:color w:val="20212A"/>
                <w:sz w:val="15"/>
              </w:rPr>
              <w:t xml:space="preserve">    +-- All blocks</w:t>
            </w:r>
            <w:r>
              <w:br/>
            </w:r>
            <w:r>
              <w:rPr>
                <w:rFonts w:ascii="Liberation Mono" w:hAnsi="Liberation Mono"/>
                <w:color w:val="20212A"/>
                <w:sz w:val="15"/>
              </w:rPr>
              <w:t xml:space="preserve">    +-- Themes and concepts</w:t>
            </w:r>
            <w:r>
              <w:br/>
            </w:r>
            <w:r>
              <w:rPr>
                <w:rFonts w:ascii="Liberation Mono" w:hAnsi="Liberation Mono"/>
                <w:color w:val="20212A"/>
                <w:sz w:val="15"/>
              </w:rPr>
              <w:t xml:space="preserve">    +-- Connections and backlinks</w:t>
            </w:r>
            <w:r>
              <w:br/>
            </w:r>
            <w:r>
              <w:rPr>
                <w:rFonts w:ascii="Liberation Mono" w:hAnsi="Liberation Mono"/>
                <w:color w:val="20212A"/>
                <w:sz w:val="15"/>
              </w:rPr>
              <w:t xml:space="preserve">    +-- Glossary</w:t>
            </w:r>
            <w:r>
              <w:br/>
            </w:r>
            <w:r>
              <w:rPr>
                <w:rFonts w:ascii="Liberation Mono" w:hAnsi="Liberation Mono"/>
                <w:color w:val="20212A"/>
                <w:sz w:val="15"/>
              </w:rPr>
              <w:t xml:space="preserve">    +-- Maps and canvases</w:t>
            </w:r>
            <w:r>
              <w:br/>
            </w:r>
            <w:r>
              <w:rPr>
                <w:rFonts w:ascii="Liberation Mono" w:hAnsi="Liberation Mono"/>
                <w:color w:val="20212A"/>
                <w:sz w:val="15"/>
              </w:rPr>
              <w:t xml:space="preserve">    +-- Standalone notes</w:t>
            </w:r>
          </w:p>
        </w:tc>
      </w:tr>
    </w:tbl>
    <w:p>
      <w:pPr>
        <w:spacing w:after="0"/>
      </w:pPr>
    </w:p>
    <w:p>
      <w:pPr>
        <w:pStyle w:val="Heading2"/>
      </w:pPr>
      <w:r>
        <w:t>5.2 Secondary global tools</w:t>
      </w:r>
    </w:p>
    <w:p>
      <w:pPr>
        <w:spacing w:after="80"/>
      </w:pPr>
      <w:r>
        <w:rPr>
          <w:rFonts w:ascii="Liberation Sans" w:hAnsi="Liberation Sans"/>
        </w:rPr>
        <w:t>The following live in contextual menus, overlays, or settings rather than permanent main tabs:</w:t>
      </w:r>
    </w:p>
    <w:p>
      <w:pPr>
        <w:pStyle w:val="ListBullet"/>
        <w:spacing w:after="40"/>
      </w:pPr>
      <w:r>
        <w:rPr>
          <w:rFonts w:ascii="Liberation Sans" w:hAnsi="Liberation Sans"/>
        </w:rPr>
        <w:t>universal search and command palette;</w:t>
      </w:r>
    </w:p>
    <w:p>
      <w:pPr>
        <w:pStyle w:val="ListBullet"/>
        <w:spacing w:after="40"/>
      </w:pPr>
      <w:r>
        <w:rPr>
          <w:rFonts w:ascii="Liberation Sans" w:hAnsi="Liberation Sans"/>
        </w:rPr>
        <w:t>timer and session controls;</w:t>
      </w:r>
    </w:p>
    <w:p>
      <w:pPr>
        <w:pStyle w:val="ListBullet"/>
        <w:spacing w:after="40"/>
      </w:pPr>
      <w:r>
        <w:rPr>
          <w:rFonts w:ascii="Liberation Sans" w:hAnsi="Liberation Sans"/>
        </w:rPr>
        <w:t>recent and resume;</w:t>
      </w:r>
    </w:p>
    <w:p>
      <w:pPr>
        <w:pStyle w:val="ListBullet"/>
        <w:spacing w:after="40"/>
      </w:pPr>
      <w:r>
        <w:rPr>
          <w:rFonts w:ascii="Liberation Sans" w:hAnsi="Liberation Sans"/>
        </w:rPr>
        <w:t>dictionary pack management;</w:t>
      </w:r>
    </w:p>
    <w:p>
      <w:pPr>
        <w:pStyle w:val="ListBullet"/>
        <w:spacing w:after="40"/>
      </w:pPr>
      <w:r>
        <w:rPr>
          <w:rFonts w:ascii="Liberation Sans" w:hAnsi="Liberation Sans"/>
        </w:rPr>
        <w:t>import, export, and backup;</w:t>
      </w:r>
    </w:p>
    <w:p>
      <w:pPr>
        <w:pStyle w:val="ListBullet"/>
        <w:spacing w:after="40"/>
      </w:pPr>
      <w:r>
        <w:rPr>
          <w:rFonts w:ascii="Liberation Sans" w:hAnsi="Liberation Sans"/>
        </w:rPr>
        <w:t>application settings;</w:t>
      </w:r>
    </w:p>
    <w:p>
      <w:pPr>
        <w:pStyle w:val="ListBullet"/>
        <w:spacing w:after="40"/>
      </w:pPr>
      <w:r>
        <w:rPr>
          <w:rFonts w:ascii="Liberation Sans" w:hAnsi="Liberation Sans"/>
        </w:rPr>
        <w:t>future Chess Room access through the Library world.</w:t>
      </w:r>
    </w:p>
    <w:p>
      <w:pPr>
        <w:pStyle w:val="Heading2"/>
      </w:pPr>
      <w:r>
        <w:t>5.3 Primary navigation requirement</w:t>
      </w:r>
    </w:p>
    <w:p>
      <w:pPr>
        <w:spacing w:after="80"/>
      </w:pPr>
      <w:r>
        <w:rPr>
          <w:rFonts w:ascii="Liberation Sans" w:hAnsi="Liberation Sans"/>
          <w:b/>
        </w:rPr>
        <w:t>IA-001:</w:t>
      </w:r>
      <w:r>
        <w:rPr>
          <w:rFonts w:ascii="Liberation Sans" w:hAnsi="Liberation Sans"/>
        </w:rPr>
        <w:t xml:space="preserve"> No new primary tab may be added without an explicit product-design revision. A coding agent may not promote Sessions, Whiteboard, PDF Reader, Dictionary, Export, Settings, or Chess to permanent top-level destinations.</w:t>
      </w:r>
    </w:p>
    <w:p>
      <w:pPr>
        <w:pStyle w:val="Heading1"/>
        <w:pBdr>
          <w:bottom w:val="single" w:sz="8" w:space="4" w:color="EEEAFB"/>
        </w:pBdr>
      </w:pPr>
      <w:r>
        <w:t>6. Shared Study Workspace</w:t>
      </w:r>
    </w:p>
    <w:p>
      <w:pPr>
        <w:spacing w:after="80"/>
      </w:pPr>
      <w:r>
        <w:rPr>
          <w:rFonts w:ascii="Liberation Sans" w:hAnsi="Liberation Sans"/>
        </w:rPr>
        <w:t>The Study Workspace is the central interaction surface for books and artworks.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w:t>
            </w:r>
            <w:r>
              <w:br/>
            </w:r>
            <w:r>
              <w:rPr>
                <w:rFonts w:ascii="Liberation Mono" w:hAnsi="Liberation Mono"/>
                <w:color w:val="20212A"/>
                <w:sz w:val="15"/>
              </w:rPr>
              <w:t>| SOURCE PANE                    | JOURNAL PANE                   |</w:t>
            </w:r>
            <w:r>
              <w:br/>
            </w:r>
            <w:r>
              <w:rPr>
                <w:rFonts w:ascii="Liberation Mono" w:hAnsi="Liberation Mono"/>
                <w:color w:val="20212A"/>
                <w:sz w:val="15"/>
              </w:rPr>
              <w:t>|                                |                                |</w:t>
            </w:r>
            <w:r>
              <w:br/>
            </w:r>
            <w:r>
              <w:rPr>
                <w:rFonts w:ascii="Liberation Mono" w:hAnsi="Liberation Mono"/>
                <w:color w:val="20212A"/>
                <w:sz w:val="15"/>
              </w:rPr>
              <w:t>| PDF or artwork                 | Current context header         |</w:t>
            </w:r>
            <w:r>
              <w:br/>
            </w:r>
            <w:r>
              <w:rPr>
                <w:rFonts w:ascii="Liberation Mono" w:hAnsi="Liberation Mono"/>
                <w:color w:val="20212A"/>
                <w:sz w:val="15"/>
              </w:rPr>
              <w:t>| Text/visual annotation layer   | Page-linked journal blocks     |</w:t>
            </w:r>
            <w:r>
              <w:br/>
            </w:r>
            <w:r>
              <w:rPr>
                <w:rFonts w:ascii="Liberation Mono" w:hAnsi="Liberation Mono"/>
                <w:color w:val="20212A"/>
                <w:sz w:val="15"/>
              </w:rPr>
              <w:t>| Search, contents, navigation   | Drawings, maps, concepts       |</w:t>
            </w:r>
            <w:r>
              <w:br/>
            </w:r>
            <w:r>
              <w:rPr>
                <w:rFonts w:ascii="Liberation Mono" w:hAnsi="Liberation Mono"/>
                <w:color w:val="20212A"/>
                <w:sz w:val="15"/>
              </w:rPr>
              <w:t>| Zoom, view mode, compare       | Backlinks and connections      |</w:t>
            </w:r>
            <w:r>
              <w:br/>
            </w:r>
            <w:r>
              <w:rPr>
                <w:rFonts w:ascii="Liberation Mono" w:hAnsi="Liberation Mono"/>
                <w:color w:val="20212A"/>
                <w:sz w:val="15"/>
              </w:rPr>
              <w:t>|                                |                                |</w:t>
            </w:r>
            <w:r>
              <w:br/>
            </w:r>
            <w:r>
              <w:rPr>
                <w:rFonts w:ascii="Liberation Mono" w:hAnsi="Liberation Mono"/>
                <w:color w:val="20212A"/>
                <w:sz w:val="15"/>
              </w:rPr>
              <w:t>+--------------------------------+--------------------------------+</w:t>
            </w:r>
            <w:r>
              <w:br/>
            </w:r>
            <w:r>
              <w:rPr>
                <w:rFonts w:ascii="Liberation Mono" w:hAnsi="Liberation Mono"/>
                <w:color w:val="20212A"/>
                <w:sz w:val="15"/>
              </w:rPr>
              <w:t>| Source location | Focus 43:21 | Autosaved | Dictionary | View |</w:t>
            </w:r>
            <w:r>
              <w:br/>
            </w:r>
            <w:r>
              <w:rPr>
                <w:rFonts w:ascii="Liberation Mono" w:hAnsi="Liberation Mono"/>
                <w:color w:val="20212A"/>
                <w:sz w:val="15"/>
              </w:rPr>
              <w:t>+-----------------------------------------------------------------+</w:t>
            </w:r>
          </w:p>
        </w:tc>
      </w:tr>
    </w:tbl>
    <w:p>
      <w:pPr>
        <w:spacing w:after="0"/>
      </w:pPr>
    </w:p>
    <w:p>
      <w:pPr>
        <w:pStyle w:val="Heading2"/>
      </w:pPr>
      <w:r>
        <w:t>6.1 Workspace states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State</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Behaviour</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Split</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Source and journal visible side by side.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Source focus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Source uses most of the screen; journal remains one action away.</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Journal focus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Journal expands for long-form writing while location remains visible.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Compare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Two sources or two source locations appear with one journal context.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Deep reading</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Non-essential chrome hides; timer and location remain subtle.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Review</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Complete source journal opens in reading order with source previews.</w:t>
            </w:r>
          </w:p>
        </w:tc>
      </w:tr>
    </w:tbl>
    <w:p>
      <w:pPr>
        <w:spacing w:after="0"/>
      </w:pPr>
    </w:p>
    <w:p>
      <w:pPr>
        <w:pStyle w:val="Heading2"/>
      </w:pPr>
      <w:r>
        <w:t>6.2 Resume contract</w:t>
      </w:r>
    </w:p>
    <w:p>
      <w:pPr>
        <w:spacing w:after="80"/>
      </w:pPr>
      <w:r>
        <w:rPr>
          <w:rFonts w:ascii="Liberation Sans" w:hAnsi="Liberation Sans"/>
        </w:rPr>
        <w:t>For every source, CNTKNW must persist:</w:t>
      </w:r>
    </w:p>
    <w:p>
      <w:pPr>
        <w:pStyle w:val="ListBullet"/>
        <w:spacing w:after="40"/>
      </w:pPr>
      <w:r>
        <w:rPr>
          <w:rFonts w:ascii="Liberation Sans" w:hAnsi="Liberation Sans"/>
        </w:rPr>
        <w:t>exact source location;</w:t>
      </w:r>
    </w:p>
    <w:p>
      <w:pPr>
        <w:pStyle w:val="ListBullet"/>
        <w:spacing w:after="40"/>
      </w:pPr>
      <w:r>
        <w:rPr>
          <w:rFonts w:ascii="Liberation Sans" w:hAnsi="Liberation Sans"/>
        </w:rPr>
        <w:t>zoom and view mode;</w:t>
      </w:r>
    </w:p>
    <w:p>
      <w:pPr>
        <w:pStyle w:val="ListBullet"/>
        <w:spacing w:after="40"/>
      </w:pPr>
      <w:r>
        <w:rPr>
          <w:rFonts w:ascii="Liberation Sans" w:hAnsi="Liberation Sans"/>
        </w:rPr>
        <w:t>source and journal scroll positions;</w:t>
      </w:r>
    </w:p>
    <w:p>
      <w:pPr>
        <w:pStyle w:val="ListBullet"/>
        <w:spacing w:after="40"/>
      </w:pPr>
      <w:r>
        <w:rPr>
          <w:rFonts w:ascii="Liberation Sans" w:hAnsi="Liberation Sans"/>
        </w:rPr>
        <w:t>split-panel dimensions and collapsed state;</w:t>
      </w:r>
    </w:p>
    <w:p>
      <w:pPr>
        <w:pStyle w:val="ListBullet"/>
        <w:spacing w:after="40"/>
      </w:pPr>
      <w:r>
        <w:rPr>
          <w:rFonts w:ascii="Liberation Sans" w:hAnsi="Liberation Sans"/>
        </w:rPr>
        <w:t>active journal block and text selection where feasible;</w:t>
      </w:r>
    </w:p>
    <w:p>
      <w:pPr>
        <w:pStyle w:val="ListBullet"/>
        <w:spacing w:after="40"/>
      </w:pPr>
      <w:r>
        <w:rPr>
          <w:rFonts w:ascii="Liberation Sans" w:hAnsi="Liberation Sans"/>
        </w:rPr>
        <w:t>selected annotation tool;</w:t>
      </w:r>
    </w:p>
    <w:p>
      <w:pPr>
        <w:pStyle w:val="ListBullet"/>
        <w:spacing w:after="40"/>
      </w:pPr>
      <w:r>
        <w:rPr>
          <w:rFonts w:ascii="Liberation Sans" w:hAnsi="Liberation Sans"/>
        </w:rPr>
        <w:t>open dictionary or connection panel;</w:t>
      </w:r>
    </w:p>
    <w:p>
      <w:pPr>
        <w:pStyle w:val="ListBullet"/>
        <w:spacing w:after="40"/>
      </w:pPr>
      <w:r>
        <w:rPr>
          <w:rFonts w:ascii="Liberation Sans" w:hAnsi="Liberation Sans"/>
        </w:rPr>
        <w:t>last active timestamp.</w:t>
      </w:r>
    </w:p>
    <w:p>
      <w:pPr>
        <w:spacing w:after="80"/>
      </w:pPr>
      <w:r>
        <w:rPr>
          <w:rFonts w:ascii="Liberation Sans" w:hAnsi="Liberation Sans"/>
          <w:b/>
        </w:rPr>
        <w:t>WS-001:</w:t>
      </w:r>
      <w:r>
        <w:rPr>
          <w:rFonts w:ascii="Liberation Sans" w:hAnsi="Liberation Sans"/>
        </w:rPr>
        <w:t xml:space="preserve"> reopening a source restores its previous workspace state rather than resetting to page 1.</w:t>
      </w:r>
    </w:p>
    <w:p>
      <w:pPr>
        <w:pStyle w:val="Heading2"/>
      </w:pPr>
      <w:r>
        <w:t>6.3 Save behaviour</w:t>
      </w:r>
    </w:p>
    <w:p>
      <w:pPr>
        <w:pStyle w:val="ListBullet"/>
        <w:spacing w:after="40"/>
      </w:pPr>
      <w:r>
        <w:rPr>
          <w:rFonts w:ascii="Liberation Sans" w:hAnsi="Liberation Sans"/>
        </w:rPr>
        <w:t>Every durable edit autosaves.</w:t>
      </w:r>
    </w:p>
    <w:p>
      <w:pPr>
        <w:pStyle w:val="ListBullet"/>
        <w:spacing w:after="40"/>
      </w:pPr>
      <w:r>
        <w:rPr>
          <w:rFonts w:ascii="Liberation Sans" w:hAnsi="Liberation Sans"/>
        </w:rPr>
        <w:t xml:space="preserve">A visible state communicates </w:t>
      </w:r>
      <w:r>
        <w:rPr>
          <w:rFonts w:ascii="Liberation Mono" w:hAnsi="Liberation Mono"/>
          <w:color w:val="3E357E"/>
          <w:sz w:val="16"/>
        </w:rPr>
        <w:t>Saving</w:t>
      </w:r>
      <w:r>
        <w:rPr>
          <w:rFonts w:ascii="Liberation Sans" w:hAnsi="Liberation Sans"/>
        </w:rPr>
        <w:t xml:space="preserve">, </w:t>
      </w:r>
      <w:r>
        <w:rPr>
          <w:rFonts w:ascii="Liberation Mono" w:hAnsi="Liberation Mono"/>
          <w:color w:val="3E357E"/>
          <w:sz w:val="16"/>
        </w:rPr>
        <w:t>Saved locally</w:t>
      </w:r>
      <w:r>
        <w:rPr>
          <w:rFonts w:ascii="Liberation Sans" w:hAnsi="Liberation Sans"/>
        </w:rPr>
        <w:t xml:space="preserve">, </w:t>
      </w:r>
      <w:r>
        <w:rPr>
          <w:rFonts w:ascii="Liberation Mono" w:hAnsi="Liberation Mono"/>
          <w:color w:val="3E357E"/>
          <w:sz w:val="16"/>
        </w:rPr>
        <w:t>Backup needed</w:t>
      </w:r>
      <w:r>
        <w:rPr>
          <w:rFonts w:ascii="Liberation Sans" w:hAnsi="Liberation Sans"/>
        </w:rPr>
        <w:t xml:space="preserve">, or </w:t>
      </w:r>
      <w:r>
        <w:rPr>
          <w:rFonts w:ascii="Liberation Mono" w:hAnsi="Liberation Mono"/>
          <w:color w:val="3E357E"/>
          <w:sz w:val="16"/>
        </w:rPr>
        <w:t>Write failed</w:t>
      </w:r>
      <w:r>
        <w:rPr>
          <w:rFonts w:ascii="Liberation Sans" w:hAnsi="Liberation Sans"/>
        </w:rPr>
        <w:t>.</w:t>
      </w:r>
    </w:p>
    <w:p>
      <w:pPr>
        <w:pStyle w:val="ListBullet"/>
        <w:spacing w:after="40"/>
      </w:pPr>
      <w:r>
        <w:rPr>
          <w:rFonts w:ascii="Liberation Sans" w:hAnsi="Liberation Sans"/>
        </w:rPr>
        <w:t>Related changes use transactions where possible.</w:t>
      </w:r>
    </w:p>
    <w:p>
      <w:pPr>
        <w:pStyle w:val="ListBullet"/>
        <w:spacing w:after="40"/>
      </w:pPr>
      <w:r>
        <w:rPr>
          <w:rFonts w:ascii="Liberation Sans" w:hAnsi="Liberation Sans"/>
        </w:rPr>
        <w:t>Failure never clears the editor.</w:t>
      </w:r>
    </w:p>
    <w:p>
      <w:pPr>
        <w:pStyle w:val="ListBullet"/>
        <w:spacing w:after="40"/>
      </w:pPr>
      <w:r>
        <w:rPr>
          <w:rFonts w:ascii="Liberation Sans" w:hAnsi="Liberation Sans"/>
        </w:rPr>
        <w:t>Recovery snapshots protect against crashes and accidental deletion.</w:t>
      </w:r>
    </w:p>
    <w:p>
      <w:pPr>
        <w:pStyle w:val="Heading1"/>
        <w:pBdr>
          <w:bottom w:val="single" w:sz="8" w:space="4" w:color="EEEAFB"/>
        </w:pBdr>
      </w:pPr>
      <w:r>
        <w:t>7. The Infinite Source-Linked Journal</w:t>
      </w:r>
    </w:p>
    <w:p>
      <w:pPr>
        <w:pStyle w:val="Heading2"/>
      </w:pPr>
      <w:r>
        <w:t>7.1 Locked behaviour</w:t>
      </w:r>
    </w:p>
    <w:p>
      <w:pPr>
        <w:spacing w:after="80"/>
      </w:pPr>
      <w:r>
        <w:rPr>
          <w:rFonts w:ascii="Liberation Sans" w:hAnsi="Liberation Sans"/>
        </w:rPr>
        <w:t>Each source has one continuous journal. Journal content is grouped by populated source locations.</w:t>
      </w:r>
    </w:p>
    <w:p>
      <w:pPr>
        <w:spacing w:after="80"/>
      </w:pPr>
      <w:r>
        <w:rPr>
          <w:rFonts w:ascii="Liberation Sans" w:hAnsi="Liberation Sans"/>
        </w:rPr>
        <w:t>While PDF page 5 is active:</w:t>
      </w:r>
    </w:p>
    <w:p>
      <w:pPr>
        <w:pStyle w:val="ListBullet"/>
        <w:spacing w:after="40"/>
      </w:pPr>
      <w:r>
        <w:rPr>
          <w:rFonts w:ascii="Liberation Sans" w:hAnsi="Liberation Sans"/>
        </w:rPr>
        <w:t>a paragraph belongs to page 5;</w:t>
      </w:r>
    </w:p>
    <w:p>
      <w:pPr>
        <w:pStyle w:val="ListBullet"/>
        <w:spacing w:after="40"/>
      </w:pPr>
      <w:r>
        <w:rPr>
          <w:rFonts w:ascii="Liberation Sans" w:hAnsi="Liberation Sans"/>
        </w:rPr>
        <w:t>a quote belongs to page 5 and its selected text range;</w:t>
      </w:r>
    </w:p>
    <w:p>
      <w:pPr>
        <w:pStyle w:val="ListBullet"/>
        <w:spacing w:after="40"/>
      </w:pPr>
      <w:r>
        <w:rPr>
          <w:rFonts w:ascii="Liberation Sans" w:hAnsi="Liberation Sans"/>
        </w:rPr>
        <w:t>a drawing belongs to page 5;</w:t>
      </w:r>
    </w:p>
    <w:p>
      <w:pPr>
        <w:pStyle w:val="ListBullet"/>
        <w:spacing w:after="40"/>
      </w:pPr>
      <w:r>
        <w:rPr>
          <w:rFonts w:ascii="Liberation Sans" w:hAnsi="Liberation Sans"/>
        </w:rPr>
        <w:t>a question belongs to page 5;</w:t>
      </w:r>
    </w:p>
    <w:p>
      <w:pPr>
        <w:pStyle w:val="ListBullet"/>
        <w:spacing w:after="40"/>
      </w:pPr>
      <w:r>
        <w:rPr>
          <w:rFonts w:ascii="Liberation Sans" w:hAnsi="Liberation Sans"/>
        </w:rPr>
        <w:t>a definition belongs to page 5;</w:t>
      </w:r>
    </w:p>
    <w:p>
      <w:pPr>
        <w:pStyle w:val="ListBullet"/>
        <w:spacing w:after="40"/>
      </w:pPr>
      <w:r>
        <w:rPr>
          <w:rFonts w:ascii="Liberation Sans" w:hAnsi="Liberation Sans"/>
        </w:rPr>
        <w:t>a connection created from the passage begins at page 5.</w:t>
      </w:r>
    </w:p>
    <w:p>
      <w:pPr>
        <w:spacing w:after="80"/>
      </w:pPr>
      <w:r>
        <w:rPr>
          <w:rFonts w:ascii="Liberation Sans" w:hAnsi="Liberation Sans"/>
        </w:rPr>
        <w:t>Changing to page 6 changes the active context. It does not erase page 5 and does not create an empty page 6 section until content is added.</w:t>
      </w:r>
    </w:p>
    <w:p>
      <w:pPr>
        <w:pStyle w:val="Heading2"/>
      </w:pPr>
      <w:r>
        <w:t>7.2 Canonical block model</w:t>
      </w:r>
    </w:p>
    <w:p>
      <w:pPr>
        <w:spacing w:after="80"/>
      </w:pPr>
      <w:r>
        <w:rPr>
          <w:rFonts w:ascii="Liberation Sans" w:hAnsi="Liberation Sans"/>
        </w:rPr>
        <w:t>A JournalBlock is the atomic unit. Every block has:</w:t>
      </w:r>
    </w:p>
    <w:p>
      <w:pPr>
        <w:pStyle w:val="ListBullet"/>
        <w:spacing w:after="40"/>
      </w:pPr>
      <w:r>
        <w:rPr>
          <w:rFonts w:ascii="Liberation Sans" w:hAnsi="Liberation Sans"/>
        </w:rPr>
        <w:t>stable ID;</w:t>
      </w:r>
    </w:p>
    <w:p>
      <w:pPr>
        <w:pStyle w:val="ListBullet"/>
        <w:spacing w:after="40"/>
      </w:pPr>
      <w:r>
        <w:rPr>
          <w:rFonts w:ascii="Liberation Sans" w:hAnsi="Liberation Sans"/>
        </w:rPr>
        <w:t>journal ID;</w:t>
      </w:r>
    </w:p>
    <w:p>
      <w:pPr>
        <w:pStyle w:val="ListBullet"/>
        <w:spacing w:after="40"/>
      </w:pPr>
      <w:r>
        <w:rPr>
          <w:rFonts w:ascii="Liberation Sans" w:hAnsi="Liberation Sans"/>
        </w:rPr>
        <w:t>block type;</w:t>
      </w:r>
    </w:p>
    <w:p>
      <w:pPr>
        <w:pStyle w:val="ListBullet"/>
        <w:spacing w:after="40"/>
      </w:pPr>
      <w:r>
        <w:rPr>
          <w:rFonts w:ascii="Liberation Sans" w:hAnsi="Liberation Sans"/>
        </w:rPr>
        <w:t>source location;</w:t>
      </w:r>
    </w:p>
    <w:p>
      <w:pPr>
        <w:pStyle w:val="ListBullet"/>
        <w:spacing w:after="40"/>
      </w:pPr>
      <w:r>
        <w:rPr>
          <w:rFonts w:ascii="Liberation Sans" w:hAnsi="Liberation Sans"/>
        </w:rPr>
        <w:t>canonical content payload;</w:t>
      </w:r>
    </w:p>
    <w:p>
      <w:pPr>
        <w:pStyle w:val="ListBullet"/>
        <w:spacing w:after="40"/>
      </w:pPr>
      <w:r>
        <w:rPr>
          <w:rFonts w:ascii="Liberation Sans" w:hAnsi="Liberation Sans"/>
        </w:rPr>
        <w:t>order and optional parent block;</w:t>
      </w:r>
    </w:p>
    <w:p>
      <w:pPr>
        <w:pStyle w:val="ListBullet"/>
        <w:spacing w:after="40"/>
      </w:pPr>
      <w:r>
        <w:rPr>
          <w:rFonts w:ascii="Liberation Sans" w:hAnsi="Liberation Sans"/>
        </w:rPr>
        <w:t>created and updated timestamps;</w:t>
      </w:r>
    </w:p>
    <w:p>
      <w:pPr>
        <w:pStyle w:val="ListBullet"/>
        <w:spacing w:after="40"/>
      </w:pPr>
      <w:r>
        <w:rPr>
          <w:rFonts w:ascii="Liberation Sans" w:hAnsi="Liberation Sans"/>
        </w:rPr>
        <w:t>provenance and author type;</w:t>
      </w:r>
    </w:p>
    <w:p>
      <w:pPr>
        <w:pStyle w:val="ListBullet"/>
        <w:spacing w:after="40"/>
      </w:pPr>
      <w:r>
        <w:rPr>
          <w:rFonts w:ascii="Liberation Sans" w:hAnsi="Liberation Sans"/>
        </w:rPr>
        <w:t>version/revision metadata;</w:t>
      </w:r>
    </w:p>
    <w:p>
      <w:pPr>
        <w:pStyle w:val="ListBullet"/>
        <w:spacing w:after="40"/>
      </w:pPr>
      <w:r>
        <w:rPr>
          <w:rFonts w:ascii="Liberation Sans" w:hAnsi="Liberation Sans"/>
        </w:rPr>
        <w:t>optional concept and connection references.</w:t>
      </w:r>
    </w:p>
    <w:p>
      <w:pPr>
        <w:pStyle w:val="Heading2"/>
      </w:pPr>
      <w:r>
        <w:t>7.3 Block types</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Type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Purpose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Default appearance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Paragraph</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Long or short reflection.</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Quiet body text.</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Heading</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User-created structure.</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Editorial serif or strong sans heading.</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Quote</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Captured source text.</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Indented paper card with source marker.</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Question</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Unresolved inquiry.</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Subtle question marker; not a loud coloured box.</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Claim</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Proposition the user is advancing.</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Strong left rule and label.</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Evidence</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Material supporting a claim.</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Compact source-aware block.</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Objection</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Challenge to a claim.</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Contrasting rule and relationship field.</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Definition</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General, source-specific, or personal meaning.</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Term-forward dictionary card.</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Drawing</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Editable vector sketch or diagram.</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Embedded canvas with preview.</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Argument map</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Structured claims and typed logical edges.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Embedded graph with outline fallback.</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Image</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Imported or captured visual.</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Caption and source controls.</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Connection embed</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Preview of another block, page, source, or concept.</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Compact backlink card.</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Divider</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Visual rhythm.</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Thin editorial separator.</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Callout</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Deliberately emphasised note.</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Restrained neutral surface.</w:t>
            </w:r>
          </w:p>
        </w:tc>
      </w:tr>
    </w:tbl>
    <w:p>
      <w:pPr>
        <w:spacing w:after="0"/>
      </w:pPr>
    </w:p>
    <w:p>
      <w:pPr>
        <w:pStyle w:val="Heading2"/>
      </w:pPr>
      <w:r>
        <w:t>7.4 Capture menu</w:t>
      </w:r>
    </w:p>
    <w:p>
      <w:pPr>
        <w:spacing w:after="80"/>
      </w:pPr>
      <w:r>
        <w:rPr>
          <w:rFonts w:ascii="Liberation Sans" w:hAnsi="Liberation Sans"/>
        </w:rPr>
        <w:t xml:space="preserve">The primary </w:t>
      </w:r>
      <w:r>
        <w:rPr>
          <w:rFonts w:ascii="Liberation Mono" w:hAnsi="Liberation Mono"/>
          <w:color w:val="3E357E"/>
          <w:sz w:val="16"/>
        </w:rPr>
        <w:t>+</w:t>
      </w:r>
      <w:r>
        <w:rPr>
          <w:rFonts w:ascii="Liberation Sans" w:hAnsi="Liberation Sans"/>
        </w:rPr>
        <w:t xml:space="preserve"> menu is ordered by likely study action:</w:t>
      </w:r>
    </w:p>
    <w:p>
      <w:pPr>
        <w:spacing w:after="40"/>
        <w:ind w:left="259" w:hanging="259"/>
      </w:pPr>
      <w:r>
        <w:rPr>
          <w:rFonts w:ascii="Liberation Sans" w:hAnsi="Liberation Sans"/>
          <w:b/>
          <w:color w:val="3E357E"/>
        </w:rPr>
        <w:t xml:space="preserve">1. </w:t>
      </w:r>
      <w:r>
        <w:rPr>
          <w:rFonts w:ascii="Liberation Sans" w:hAnsi="Liberation Sans"/>
        </w:rPr>
        <w:t>Write</w:t>
      </w:r>
    </w:p>
    <w:p>
      <w:pPr>
        <w:spacing w:after="40"/>
        <w:ind w:left="259" w:hanging="259"/>
      </w:pPr>
      <w:r>
        <w:rPr>
          <w:rFonts w:ascii="Liberation Sans" w:hAnsi="Liberation Sans"/>
          <w:b/>
          <w:color w:val="3E357E"/>
        </w:rPr>
        <w:t xml:space="preserve">2. </w:t>
      </w:r>
      <w:r>
        <w:rPr>
          <w:rFonts w:ascii="Liberation Sans" w:hAnsi="Liberation Sans"/>
        </w:rPr>
        <w:t>Quote selection</w:t>
      </w:r>
    </w:p>
    <w:p>
      <w:pPr>
        <w:spacing w:after="40"/>
        <w:ind w:left="259" w:hanging="259"/>
      </w:pPr>
      <w:r>
        <w:rPr>
          <w:rFonts w:ascii="Liberation Sans" w:hAnsi="Liberation Sans"/>
          <w:b/>
          <w:color w:val="3E357E"/>
        </w:rPr>
        <w:t xml:space="preserve">3. </w:t>
      </w:r>
      <w:r>
        <w:rPr>
          <w:rFonts w:ascii="Liberation Sans" w:hAnsi="Liberation Sans"/>
        </w:rPr>
        <w:t>Question</w:t>
      </w:r>
    </w:p>
    <w:p>
      <w:pPr>
        <w:spacing w:after="40"/>
        <w:ind w:left="259" w:hanging="259"/>
      </w:pPr>
      <w:r>
        <w:rPr>
          <w:rFonts w:ascii="Liberation Sans" w:hAnsi="Liberation Sans"/>
          <w:b/>
          <w:color w:val="3E357E"/>
        </w:rPr>
        <w:t xml:space="preserve">4. </w:t>
      </w:r>
      <w:r>
        <w:rPr>
          <w:rFonts w:ascii="Liberation Sans" w:hAnsi="Liberation Sans"/>
        </w:rPr>
        <w:t>Draw</w:t>
      </w:r>
    </w:p>
    <w:p>
      <w:pPr>
        <w:spacing w:after="40"/>
        <w:ind w:left="259" w:hanging="259"/>
      </w:pPr>
      <w:r>
        <w:rPr>
          <w:rFonts w:ascii="Liberation Sans" w:hAnsi="Liberation Sans"/>
          <w:b/>
          <w:color w:val="3E357E"/>
        </w:rPr>
        <w:t xml:space="preserve">5. </w:t>
      </w:r>
      <w:r>
        <w:rPr>
          <w:rFonts w:ascii="Liberation Sans" w:hAnsi="Liberation Sans"/>
        </w:rPr>
        <w:t>Define</w:t>
      </w:r>
    </w:p>
    <w:p>
      <w:pPr>
        <w:spacing w:after="40"/>
        <w:ind w:left="259" w:hanging="259"/>
      </w:pPr>
      <w:r>
        <w:rPr>
          <w:rFonts w:ascii="Liberation Sans" w:hAnsi="Liberation Sans"/>
          <w:b/>
          <w:color w:val="3E357E"/>
        </w:rPr>
        <w:t xml:space="preserve">6. </w:t>
      </w:r>
      <w:r>
        <w:rPr>
          <w:rFonts w:ascii="Liberation Sans" w:hAnsi="Liberation Sans"/>
        </w:rPr>
        <w:t>Connect</w:t>
      </w:r>
    </w:p>
    <w:p>
      <w:pPr>
        <w:spacing w:after="40"/>
        <w:ind w:left="259" w:hanging="259"/>
      </w:pPr>
      <w:r>
        <w:rPr>
          <w:rFonts w:ascii="Liberation Sans" w:hAnsi="Liberation Sans"/>
          <w:b/>
          <w:color w:val="3E357E"/>
        </w:rPr>
        <w:t xml:space="preserve">7. </w:t>
      </w:r>
      <w:r>
        <w:rPr>
          <w:rFonts w:ascii="Liberation Sans" w:hAnsi="Liberation Sans"/>
        </w:rPr>
        <w:t>More: claim, evidence, objection, image, map, timeline, comparison</w:t>
      </w:r>
    </w:p>
    <w:p>
      <w:pPr>
        <w:spacing w:after="80"/>
      </w:pPr>
      <w:r>
        <w:rPr>
          <w:rFonts w:ascii="Liberation Sans" w:hAnsi="Liberation Sans"/>
        </w:rPr>
        <w:t>Typing immediately creates a paragraph. The user never has to choose a type first.</w:t>
      </w:r>
    </w:p>
    <w:p>
      <w:pPr>
        <w:pStyle w:val="Heading2"/>
      </w:pPr>
      <w:r>
        <w:t>7.5 Transform rather than recreate</w:t>
      </w:r>
    </w:p>
    <w:p>
      <w:pPr>
        <w:spacing w:after="80"/>
      </w:pPr>
      <w:r>
        <w:rPr>
          <w:rFonts w:ascii="Liberation Sans" w:hAnsi="Liberation Sans"/>
        </w:rPr>
        <w:t>A paragraph can later be transformed into a question, claim, definition, card, or concept while retaining:</w:t>
      </w:r>
    </w:p>
    <w:p>
      <w:pPr>
        <w:pStyle w:val="ListBullet"/>
        <w:spacing w:after="40"/>
      </w:pPr>
      <w:r>
        <w:rPr>
          <w:rFonts w:ascii="Liberation Sans" w:hAnsi="Liberation Sans"/>
        </w:rPr>
        <w:t>the same ID;</w:t>
      </w:r>
    </w:p>
    <w:p>
      <w:pPr>
        <w:pStyle w:val="ListBullet"/>
        <w:spacing w:after="40"/>
      </w:pPr>
      <w:r>
        <w:rPr>
          <w:rFonts w:ascii="Liberation Sans" w:hAnsi="Liberation Sans"/>
        </w:rPr>
        <w:t>backlinks;</w:t>
      </w:r>
    </w:p>
    <w:p>
      <w:pPr>
        <w:pStyle w:val="ListBullet"/>
        <w:spacing w:after="40"/>
      </w:pPr>
      <w:r>
        <w:rPr>
          <w:rFonts w:ascii="Liberation Sans" w:hAnsi="Liberation Sans"/>
        </w:rPr>
        <w:t>source location;</w:t>
      </w:r>
    </w:p>
    <w:p>
      <w:pPr>
        <w:pStyle w:val="ListBullet"/>
        <w:spacing w:after="40"/>
      </w:pPr>
      <w:r>
        <w:rPr>
          <w:rFonts w:ascii="Liberation Sans" w:hAnsi="Liberation Sans"/>
        </w:rPr>
        <w:t>revision history;</w:t>
      </w:r>
    </w:p>
    <w:p>
      <w:pPr>
        <w:pStyle w:val="ListBullet"/>
        <w:spacing w:after="40"/>
      </w:pPr>
      <w:r>
        <w:rPr>
          <w:rFonts w:ascii="Liberation Sans" w:hAnsi="Liberation Sans"/>
        </w:rPr>
        <w:t>comments or relationships;</w:t>
      </w:r>
    </w:p>
    <w:p>
      <w:pPr>
        <w:pStyle w:val="ListBullet"/>
        <w:spacing w:after="40"/>
      </w:pPr>
      <w:r>
        <w:rPr>
          <w:rFonts w:ascii="Liberation Sans" w:hAnsi="Liberation Sans"/>
        </w:rPr>
        <w:t>placement on maps.</w:t>
      </w:r>
    </w:p>
    <w:p>
      <w:pPr>
        <w:pStyle w:val="Heading1"/>
        <w:pBdr>
          <w:bottom w:val="single" w:sz="8" w:space="4" w:color="EEEAFB"/>
        </w:pBdr>
      </w:pPr>
      <w:r>
        <w:t>8. Journal Views and Mind Maps</w:t>
      </w:r>
    </w:p>
    <w:p>
      <w:pPr>
        <w:pStyle w:val="Heading2"/>
      </w:pPr>
      <w:r>
        <w:t>8.1 Same information, different views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View</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Best for</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Journal</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Reading the user's thought process in source order.</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Outline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Understanding hierarchy and collapsing detail.</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Cards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Reviewing selected insights, quotes, concepts, or questions.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Connections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Inspecting explicit links and backlinks with context.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Mind Map</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Developing a central concept through branches.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Free Canvas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Spatial synthesis across unrelated or cross-source material.</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Argument Map</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Testing support, objection, contradiction, and conclusion.</w:t>
            </w:r>
          </w:p>
        </w:tc>
      </w:tr>
    </w:tbl>
    <w:p>
      <w:pPr>
        <w:spacing w:after="0"/>
      </w:pPr>
    </w:p>
    <w:p>
      <w:pPr>
        <w:pStyle w:val="Heading2"/>
      </w:pPr>
      <w:r>
        <w:t>8.2 Mind-map architecture</w:t>
      </w:r>
    </w:p>
    <w:p>
      <w:pPr>
        <w:spacing w:after="80"/>
      </w:pPr>
      <w:r>
        <w:rPr>
          <w:rFonts w:ascii="Liberation Sans" w:hAnsi="Liberation Sans"/>
        </w:rPr>
        <w:t>A mind map must not duplicate note text. It stores a layout record that references canonical nodes.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MindMapView</w:t>
            </w:r>
            <w:r>
              <w:br/>
            </w:r>
            <w:r>
              <w:rPr>
                <w:rFonts w:ascii="Liberation Mono" w:hAnsi="Liberation Mono"/>
                <w:color w:val="20212A"/>
                <w:sz w:val="15"/>
              </w:rPr>
              <w:t xml:space="preserve">  id</w:t>
            </w:r>
            <w:r>
              <w:br/>
            </w:r>
            <w:r>
              <w:rPr>
                <w:rFonts w:ascii="Liberation Mono" w:hAnsi="Liberation Mono"/>
                <w:color w:val="20212A"/>
                <w:sz w:val="15"/>
              </w:rPr>
              <w:t xml:space="preserve">  title</w:t>
            </w:r>
            <w:r>
              <w:br/>
            </w:r>
            <w:r>
              <w:rPr>
                <w:rFonts w:ascii="Liberation Mono" w:hAnsi="Liberation Mono"/>
                <w:color w:val="20212A"/>
                <w:sz w:val="15"/>
              </w:rPr>
              <w:t xml:space="preserve">  rootNodeRef</w:t>
            </w:r>
            <w:r>
              <w:br/>
            </w:r>
            <w:r>
              <w:rPr>
                <w:rFonts w:ascii="Liberation Mono" w:hAnsi="Liberation Mono"/>
                <w:color w:val="20212A"/>
                <w:sz w:val="15"/>
              </w:rPr>
              <w:t xml:space="preserve">  nodePlacements[] -&gt; JournalBlock | Concept | SourceLocation | Source</w:t>
            </w:r>
            <w:r>
              <w:br/>
            </w:r>
            <w:r>
              <w:rPr>
                <w:rFonts w:ascii="Liberation Mono" w:hAnsi="Liberation Mono"/>
                <w:color w:val="20212A"/>
                <w:sz w:val="15"/>
              </w:rPr>
              <w:t xml:space="preserve">  edgePresentations[] -&gt; Connection or view-only hierarchy</w:t>
            </w:r>
            <w:r>
              <w:br/>
            </w:r>
            <w:r>
              <w:rPr>
                <w:rFonts w:ascii="Liberation Mono" w:hAnsi="Liberation Mono"/>
                <w:color w:val="20212A"/>
                <w:sz w:val="15"/>
              </w:rPr>
              <w:t xml:space="preserve">  frames[]</w:t>
            </w:r>
            <w:r>
              <w:br/>
            </w:r>
            <w:r>
              <w:rPr>
                <w:rFonts w:ascii="Liberation Mono" w:hAnsi="Liberation Mono"/>
                <w:color w:val="20212A"/>
                <w:sz w:val="15"/>
              </w:rPr>
              <w:t xml:space="preserve">  viewport</w:t>
            </w:r>
            <w:r>
              <w:br/>
            </w:r>
            <w:r>
              <w:rPr>
                <w:rFonts w:ascii="Liberation Mono" w:hAnsi="Liberation Mono"/>
                <w:color w:val="20212A"/>
                <w:sz w:val="15"/>
              </w:rPr>
              <w:t xml:space="preserve">  collapsedNodeIds[]</w:t>
            </w:r>
            <w:r>
              <w:br/>
            </w:r>
            <w:r>
              <w:rPr>
                <w:rFonts w:ascii="Liberation Mono" w:hAnsi="Liberation Mono"/>
                <w:color w:val="20212A"/>
                <w:sz w:val="15"/>
              </w:rPr>
              <w:t xml:space="preserve">  stylePreset</w:t>
            </w:r>
          </w:p>
        </w:tc>
      </w:tr>
    </w:tbl>
    <w:p>
      <w:pPr>
        <w:spacing w:after="0"/>
      </w:pPr>
    </w:p>
    <w:p>
      <w:pPr>
        <w:pStyle w:val="Heading2"/>
      </w:pPr>
      <w:r>
        <w:t>8.3 Automatic map generation</w:t>
      </w:r>
    </w:p>
    <w:p>
      <w:pPr>
        <w:spacing w:after="80"/>
      </w:pPr>
      <w:r>
        <w:rPr>
          <w:rFonts w:ascii="Liberation Sans" w:hAnsi="Liberation Sans"/>
        </w:rPr>
        <w:t>CNTKNW can generate an initial map from:</w:t>
      </w:r>
    </w:p>
    <w:p>
      <w:pPr>
        <w:pStyle w:val="ListBullet"/>
        <w:spacing w:after="40"/>
      </w:pPr>
      <w:r>
        <w:rPr>
          <w:rFonts w:ascii="Liberation Sans" w:hAnsi="Liberation Sans"/>
        </w:rPr>
        <w:t>a concept and its direct connections;</w:t>
      </w:r>
    </w:p>
    <w:p>
      <w:pPr>
        <w:pStyle w:val="ListBullet"/>
        <w:spacing w:after="40"/>
      </w:pPr>
      <w:r>
        <w:rPr>
          <w:rFonts w:ascii="Liberation Sans" w:hAnsi="Liberation Sans"/>
        </w:rPr>
        <w:t>a page block and related pages;</w:t>
      </w:r>
    </w:p>
    <w:p>
      <w:pPr>
        <w:pStyle w:val="ListBullet"/>
        <w:spacing w:after="40"/>
      </w:pPr>
      <w:r>
        <w:rPr>
          <w:rFonts w:ascii="Liberation Sans" w:hAnsi="Liberation Sans"/>
        </w:rPr>
        <w:t>a book's themes;</w:t>
      </w:r>
    </w:p>
    <w:p>
      <w:pPr>
        <w:pStyle w:val="ListBullet"/>
        <w:spacing w:after="40"/>
      </w:pPr>
      <w:r>
        <w:rPr>
          <w:rFonts w:ascii="Liberation Sans" w:hAnsi="Liberation Sans"/>
        </w:rPr>
        <w:t>an argument block hierarchy;</w:t>
      </w:r>
    </w:p>
    <w:p>
      <w:pPr>
        <w:pStyle w:val="ListBullet"/>
        <w:spacing w:after="40"/>
      </w:pPr>
      <w:r>
        <w:rPr>
          <w:rFonts w:ascii="Liberation Sans" w:hAnsi="Liberation Sans"/>
        </w:rPr>
        <w:t>selected journal blocks;</w:t>
      </w:r>
    </w:p>
    <w:p>
      <w:pPr>
        <w:pStyle w:val="ListBullet"/>
        <w:spacing w:after="40"/>
      </w:pPr>
      <w:r>
        <w:rPr>
          <w:rFonts w:ascii="Liberation Sans" w:hAnsi="Liberation Sans"/>
        </w:rPr>
        <w:t>a search result set.</w:t>
      </w:r>
    </w:p>
    <w:p>
      <w:pPr>
        <w:spacing w:after="80"/>
      </w:pPr>
      <w:r>
        <w:rPr>
          <w:rFonts w:ascii="Liberation Sans" w:hAnsi="Liberation Sans"/>
        </w:rPr>
        <w:t>The generated layout is a starting point, not a permanent automatic rearrangement. Once the user edits positions, CNTKNW preserves the personal spatial layout.</w:t>
      </w:r>
    </w:p>
    <w:p>
      <w:pPr>
        <w:pStyle w:val="Heading2"/>
      </w:pPr>
      <w:r>
        <w:t>8.4 Map interaction requirements</w:t>
      </w:r>
    </w:p>
    <w:p>
      <w:pPr>
        <w:pStyle w:val="ListBullet"/>
        <w:spacing w:after="40"/>
      </w:pPr>
      <w:r>
        <w:rPr>
          <w:rFonts w:ascii="Liberation Sans" w:hAnsi="Liberation Sans"/>
        </w:rPr>
        <w:t>drag nodes without altering canonical content order;</w:t>
      </w:r>
    </w:p>
    <w:p>
      <w:pPr>
        <w:pStyle w:val="ListBullet"/>
        <w:spacing w:after="40"/>
      </w:pPr>
      <w:r>
        <w:rPr>
          <w:rFonts w:ascii="Liberation Sans" w:hAnsi="Liberation Sans"/>
        </w:rPr>
        <w:t>edit a node in place and update the original block;</w:t>
      </w:r>
    </w:p>
    <w:p>
      <w:pPr>
        <w:pStyle w:val="ListBullet"/>
        <w:spacing w:after="40"/>
      </w:pPr>
      <w:r>
        <w:rPr>
          <w:rFonts w:ascii="Liberation Sans" w:hAnsi="Liberation Sans"/>
        </w:rPr>
        <w:t>expand and collapse branches;</w:t>
      </w:r>
    </w:p>
    <w:p>
      <w:pPr>
        <w:pStyle w:val="ListBullet"/>
        <w:spacing w:after="40"/>
      </w:pPr>
      <w:r>
        <w:rPr>
          <w:rFonts w:ascii="Liberation Sans" w:hAnsi="Liberation Sans"/>
        </w:rPr>
        <w:t>open source context beside the map;</w:t>
      </w:r>
    </w:p>
    <w:p>
      <w:pPr>
        <w:pStyle w:val="ListBullet"/>
        <w:spacing w:after="40"/>
      </w:pPr>
      <w:r>
        <w:rPr>
          <w:rFonts w:ascii="Liberation Sans" w:hAnsi="Liberation Sans"/>
        </w:rPr>
        <w:t>create typed connections by dragging ports;</w:t>
      </w:r>
    </w:p>
    <w:p>
      <w:pPr>
        <w:pStyle w:val="ListBullet"/>
        <w:spacing w:after="40"/>
      </w:pPr>
      <w:r>
        <w:rPr>
          <w:rFonts w:ascii="Liberation Sans" w:hAnsi="Liberation Sans"/>
        </w:rPr>
        <w:t>select multiple nodes and group them in a frame;</w:t>
      </w:r>
    </w:p>
    <w:p>
      <w:pPr>
        <w:pStyle w:val="ListBullet"/>
        <w:spacing w:after="40"/>
      </w:pPr>
      <w:r>
        <w:rPr>
          <w:rFonts w:ascii="Liberation Sans" w:hAnsi="Liberation Sans"/>
        </w:rPr>
        <w:t>zoom to selection, fit view, use minimap, and navigate by keyboard;</w:t>
      </w:r>
    </w:p>
    <w:p>
      <w:pPr>
        <w:pStyle w:val="ListBullet"/>
        <w:spacing w:after="40"/>
      </w:pPr>
      <w:r>
        <w:rPr>
          <w:rFonts w:ascii="Liberation Sans" w:hAnsi="Liberation Sans"/>
        </w:rPr>
        <w:t>switch the same map to outline view;</w:t>
      </w:r>
    </w:p>
    <w:p>
      <w:pPr>
        <w:pStyle w:val="ListBullet"/>
        <w:spacing w:after="40"/>
      </w:pPr>
      <w:r>
        <w:rPr>
          <w:rFonts w:ascii="Liberation Sans" w:hAnsi="Liberation Sans"/>
        </w:rPr>
        <w:t>distinguish canonical connections from view-only parent-child layout edges;</w:t>
      </w:r>
    </w:p>
    <w:p>
      <w:pPr>
        <w:pStyle w:val="ListBullet"/>
        <w:spacing w:after="40"/>
      </w:pPr>
      <w:r>
        <w:rPr>
          <w:rFonts w:ascii="Liberation Sans" w:hAnsi="Liberation Sans"/>
        </w:rPr>
        <w:t>avoid constant physics motion after placement;</w:t>
      </w:r>
    </w:p>
    <w:p>
      <w:pPr>
        <w:pStyle w:val="ListBullet"/>
        <w:spacing w:after="40"/>
      </w:pPr>
      <w:r>
        <w:rPr>
          <w:rFonts w:ascii="Liberation Sans" w:hAnsi="Liberation Sans"/>
        </w:rPr>
        <w:t>export an image while preserving an editable native format.</w:t>
      </w:r>
    </w:p>
    <w:p>
      <w:pPr>
        <w:pStyle w:val="Heading2"/>
      </w:pPr>
      <w:r>
        <w:t>8.5 Argument maps</w:t>
      </w:r>
    </w:p>
    <w:p>
      <w:pPr>
        <w:spacing w:after="80"/>
      </w:pPr>
      <w:r>
        <w:rPr>
          <w:rFonts w:ascii="Liberation Sans" w:hAnsi="Liberation Sans"/>
        </w:rPr>
        <w:t>Argument maps use explicit semantics:</w:t>
      </w:r>
    </w:p>
    <w:p>
      <w:pPr>
        <w:pStyle w:val="ListBullet"/>
        <w:spacing w:after="40"/>
      </w:pPr>
      <w:r>
        <w:rPr>
          <w:rFonts w:ascii="Liberation Sans" w:hAnsi="Liberation Sans"/>
        </w:rPr>
        <w:t>supports;</w:t>
      </w:r>
    </w:p>
    <w:p>
      <w:pPr>
        <w:pStyle w:val="ListBullet"/>
        <w:spacing w:after="40"/>
      </w:pPr>
      <w:r>
        <w:rPr>
          <w:rFonts w:ascii="Liberation Sans" w:hAnsi="Liberation Sans"/>
        </w:rPr>
        <w:t>objects to;</w:t>
      </w:r>
    </w:p>
    <w:p>
      <w:pPr>
        <w:pStyle w:val="ListBullet"/>
        <w:spacing w:after="40"/>
      </w:pPr>
      <w:r>
        <w:rPr>
          <w:rFonts w:ascii="Liberation Sans" w:hAnsi="Liberation Sans"/>
        </w:rPr>
        <w:t>rebuts;</w:t>
      </w:r>
    </w:p>
    <w:p>
      <w:pPr>
        <w:pStyle w:val="ListBullet"/>
        <w:spacing w:after="40"/>
      </w:pPr>
      <w:r>
        <w:rPr>
          <w:rFonts w:ascii="Liberation Sans" w:hAnsi="Liberation Sans"/>
        </w:rPr>
        <w:t>qualifies;</w:t>
      </w:r>
    </w:p>
    <w:p>
      <w:pPr>
        <w:pStyle w:val="ListBullet"/>
        <w:spacing w:after="40"/>
      </w:pPr>
      <w:r>
        <w:rPr>
          <w:rFonts w:ascii="Liberation Sans" w:hAnsi="Liberation Sans"/>
        </w:rPr>
        <w:t>depends on;</w:t>
      </w:r>
    </w:p>
    <w:p>
      <w:pPr>
        <w:pStyle w:val="ListBullet"/>
        <w:spacing w:after="40"/>
      </w:pPr>
      <w:r>
        <w:rPr>
          <w:rFonts w:ascii="Liberation Sans" w:hAnsi="Liberation Sans"/>
        </w:rPr>
        <w:t>concludes;</w:t>
      </w:r>
    </w:p>
    <w:p>
      <w:pPr>
        <w:pStyle w:val="ListBullet"/>
        <w:spacing w:after="40"/>
      </w:pPr>
      <w:r>
        <w:rPr>
          <w:rFonts w:ascii="Liberation Sans" w:hAnsi="Liberation Sans"/>
        </w:rPr>
        <w:t>example of;</w:t>
      </w:r>
    </w:p>
    <w:p>
      <w:pPr>
        <w:pStyle w:val="ListBullet"/>
        <w:spacing w:after="40"/>
      </w:pPr>
      <w:r>
        <w:rPr>
          <w:rFonts w:ascii="Liberation Sans" w:hAnsi="Liberation Sans"/>
        </w:rPr>
        <w:t>definition of.</w:t>
      </w:r>
    </w:p>
    <w:p>
      <w:pPr>
        <w:spacing w:after="80"/>
      </w:pPr>
      <w:r>
        <w:rPr>
          <w:rFonts w:ascii="Liberation Sans" w:hAnsi="Liberation Sans"/>
        </w:rPr>
        <w:t>The map must also be reviewable as a nested textual outline for accessibility and long-form reasoning.</w:t>
      </w:r>
    </w:p>
    <w:p>
      <w:pPr>
        <w:pStyle w:val="Heading1"/>
        <w:pBdr>
          <w:bottom w:val="single" w:sz="8" w:space="4" w:color="EEEAFB"/>
        </w:pBdr>
      </w:pPr>
      <w:r>
        <w:t>9. Visual and Interaction Design Bible</w:t>
      </w:r>
    </w:p>
    <w:p>
      <w:pPr>
        <w:pStyle w:val="Heading2"/>
      </w:pPr>
      <w:r>
        <w:t>9.1 Desired feeling</w:t>
      </w:r>
    </w:p>
    <w:p>
      <w:pPr>
        <w:spacing w:after="80"/>
      </w:pPr>
      <w:r>
        <w:rPr>
          <w:rFonts w:ascii="Liberation Sans" w:hAnsi="Liberation Sans"/>
        </w:rPr>
        <w:t>CNTKNW should feel like a quiet private museum, an archival reading room, and a researcher's notebook - not a corporate project dashboard.</w:t>
      </w:r>
    </w:p>
    <w:p>
      <w:pPr>
        <w:spacing w:after="80"/>
      </w:pPr>
      <w:r>
        <w:rPr>
          <w:rFonts w:ascii="Liberation Sans" w:hAnsi="Liberation Sans"/>
        </w:rPr>
        <w:t>Keywords:</w:t>
      </w:r>
    </w:p>
    <w:p>
      <w:pPr>
        <w:pStyle w:val="ListBullet"/>
        <w:spacing w:after="40"/>
      </w:pPr>
      <w:r>
        <w:rPr>
          <w:rFonts w:ascii="Liberation Sans" w:hAnsi="Liberation Sans"/>
        </w:rPr>
        <w:t>scholarly;</w:t>
      </w:r>
    </w:p>
    <w:p>
      <w:pPr>
        <w:pStyle w:val="ListBullet"/>
        <w:spacing w:after="40"/>
      </w:pPr>
      <w:r>
        <w:rPr>
          <w:rFonts w:ascii="Liberation Sans" w:hAnsi="Liberation Sans"/>
        </w:rPr>
        <w:t>intimate;</w:t>
      </w:r>
    </w:p>
    <w:p>
      <w:pPr>
        <w:pStyle w:val="ListBullet"/>
        <w:spacing w:after="40"/>
      </w:pPr>
      <w:r>
        <w:rPr>
          <w:rFonts w:ascii="Liberation Sans" w:hAnsi="Liberation Sans"/>
        </w:rPr>
        <w:t>tactile;</w:t>
      </w:r>
    </w:p>
    <w:p>
      <w:pPr>
        <w:pStyle w:val="ListBullet"/>
        <w:spacing w:after="40"/>
      </w:pPr>
      <w:r>
        <w:rPr>
          <w:rFonts w:ascii="Liberation Sans" w:hAnsi="Liberation Sans"/>
        </w:rPr>
        <w:t>collected;</w:t>
      </w:r>
    </w:p>
    <w:p>
      <w:pPr>
        <w:pStyle w:val="ListBullet"/>
        <w:spacing w:after="40"/>
      </w:pPr>
      <w:r>
        <w:rPr>
          <w:rFonts w:ascii="Liberation Sans" w:hAnsi="Liberation Sans"/>
        </w:rPr>
        <w:t>calm;</w:t>
      </w:r>
    </w:p>
    <w:p>
      <w:pPr>
        <w:pStyle w:val="ListBullet"/>
        <w:spacing w:after="40"/>
      </w:pPr>
      <w:r>
        <w:rPr>
          <w:rFonts w:ascii="Liberation Sans" w:hAnsi="Liberation Sans"/>
        </w:rPr>
        <w:t>precise;</w:t>
      </w:r>
    </w:p>
    <w:p>
      <w:pPr>
        <w:pStyle w:val="ListBullet"/>
        <w:spacing w:after="40"/>
      </w:pPr>
      <w:r>
        <w:rPr>
          <w:rFonts w:ascii="Liberation Sans" w:hAnsi="Liberation Sans"/>
        </w:rPr>
        <w:t>premium;</w:t>
      </w:r>
    </w:p>
    <w:p>
      <w:pPr>
        <w:pStyle w:val="ListBullet"/>
        <w:spacing w:after="40"/>
      </w:pPr>
      <w:r>
        <w:rPr>
          <w:rFonts w:ascii="Liberation Sans" w:hAnsi="Liberation Sans"/>
        </w:rPr>
        <w:t>lived-in without becoming messy.</w:t>
      </w:r>
    </w:p>
    <w:p>
      <w:pPr>
        <w:pStyle w:val="Heading2"/>
      </w:pPr>
      <w:r>
        <w:t>9.2 Visual hierarchy</w:t>
      </w:r>
    </w:p>
    <w:p>
      <w:pPr>
        <w:spacing w:after="80"/>
      </w:pPr>
      <w:r>
        <w:rPr>
          <w:rFonts w:ascii="Liberation Sans" w:hAnsi="Liberation Sans"/>
        </w:rPr>
        <w:t>Beauty should come from:</w:t>
      </w:r>
    </w:p>
    <w:p>
      <w:pPr>
        <w:pStyle w:val="ListBullet"/>
        <w:spacing w:after="40"/>
      </w:pPr>
      <w:r>
        <w:rPr>
          <w:rFonts w:ascii="Liberation Sans" w:hAnsi="Liberation Sans"/>
        </w:rPr>
        <w:t>generous but efficient spacing;</w:t>
      </w:r>
    </w:p>
    <w:p>
      <w:pPr>
        <w:pStyle w:val="ListBullet"/>
        <w:spacing w:after="40"/>
      </w:pPr>
      <w:r>
        <w:rPr>
          <w:rFonts w:ascii="Liberation Sans" w:hAnsi="Liberation Sans"/>
        </w:rPr>
        <w:t>strong typographic contrast;</w:t>
      </w:r>
    </w:p>
    <w:p>
      <w:pPr>
        <w:pStyle w:val="ListBullet"/>
        <w:spacing w:after="40"/>
      </w:pPr>
      <w:r>
        <w:rPr>
          <w:rFonts w:ascii="Liberation Sans" w:hAnsi="Liberation Sans"/>
        </w:rPr>
        <w:t>consistent alignment;</w:t>
      </w:r>
    </w:p>
    <w:p>
      <w:pPr>
        <w:pStyle w:val="ListBullet"/>
        <w:spacing w:after="40"/>
      </w:pPr>
      <w:r>
        <w:rPr>
          <w:rFonts w:ascii="Liberation Sans" w:hAnsi="Liberation Sans"/>
        </w:rPr>
        <w:t>legible text measure;</w:t>
      </w:r>
    </w:p>
    <w:p>
      <w:pPr>
        <w:pStyle w:val="ListBullet"/>
        <w:spacing w:after="40"/>
      </w:pPr>
      <w:r>
        <w:rPr>
          <w:rFonts w:ascii="Liberation Sans" w:hAnsi="Liberation Sans"/>
        </w:rPr>
        <w:t>subtle surfaces and borders;</w:t>
      </w:r>
    </w:p>
    <w:p>
      <w:pPr>
        <w:pStyle w:val="ListBullet"/>
        <w:spacing w:after="40"/>
      </w:pPr>
      <w:r>
        <w:rPr>
          <w:rFonts w:ascii="Liberation Sans" w:hAnsi="Liberation Sans"/>
        </w:rPr>
        <w:t>carefully cropped covers and artwork;</w:t>
      </w:r>
    </w:p>
    <w:p>
      <w:pPr>
        <w:pStyle w:val="ListBullet"/>
        <w:spacing w:after="40"/>
      </w:pPr>
      <w:r>
        <w:rPr>
          <w:rFonts w:ascii="Liberation Sans" w:hAnsi="Liberation Sans"/>
        </w:rPr>
        <w:t>meaningful density changes;</w:t>
      </w:r>
    </w:p>
    <w:p>
      <w:pPr>
        <w:pStyle w:val="ListBullet"/>
        <w:spacing w:after="40"/>
      </w:pPr>
      <w:r>
        <w:rPr>
          <w:rFonts w:ascii="Liberation Sans" w:hAnsi="Liberation Sans"/>
        </w:rPr>
        <w:t>restrained animation;</w:t>
      </w:r>
    </w:p>
    <w:p>
      <w:pPr>
        <w:pStyle w:val="ListBullet"/>
        <w:spacing w:after="40"/>
      </w:pPr>
      <w:r>
        <w:rPr>
          <w:rFonts w:ascii="Liberation Sans" w:hAnsi="Liberation Sans"/>
        </w:rPr>
        <w:t>context-aware previews.</w:t>
      </w:r>
    </w:p>
    <w:p>
      <w:pPr>
        <w:pStyle w:val="Heading2"/>
      </w:pPr>
      <w:r>
        <w:t>9.3 Typography</w:t>
      </w:r>
    </w:p>
    <w:p>
      <w:pPr>
        <w:spacing w:after="80"/>
      </w:pPr>
      <w:r>
        <w:rPr>
          <w:rFonts w:ascii="Liberation Sans" w:hAnsi="Liberation Sans"/>
        </w:rPr>
        <w:t>Recommended system:</w:t>
      </w:r>
    </w:p>
    <w:p>
      <w:pPr>
        <w:pStyle w:val="ListBullet"/>
        <w:spacing w:after="40"/>
      </w:pPr>
      <w:r>
        <w:rPr>
          <w:rFonts w:ascii="Liberation Sans" w:hAnsi="Liberation Sans"/>
          <w:b/>
        </w:rPr>
        <w:t>UI sans:</w:t>
      </w:r>
      <w:r>
        <w:rPr>
          <w:rFonts w:ascii="Liberation Sans" w:hAnsi="Liberation Sans"/>
        </w:rPr>
        <w:t xml:space="preserve"> Inter, Geist, or an equivalent highly legible variable sans.</w:t>
      </w:r>
    </w:p>
    <w:p>
      <w:pPr>
        <w:pStyle w:val="ListBullet"/>
        <w:spacing w:after="40"/>
      </w:pPr>
      <w:r>
        <w:rPr>
          <w:rFonts w:ascii="Liberation Sans" w:hAnsi="Liberation Sans"/>
          <w:b/>
        </w:rPr>
        <w:t>Editorial serif:</w:t>
      </w:r>
      <w:r>
        <w:rPr>
          <w:rFonts w:ascii="Liberation Sans" w:hAnsi="Liberation Sans"/>
        </w:rPr>
        <w:t xml:space="preserve"> Source Serif 4, Literata, or an equivalent for journal headings, quotations, and reading-oriented display.</w:t>
      </w:r>
    </w:p>
    <w:p>
      <w:pPr>
        <w:pStyle w:val="ListBullet"/>
        <w:spacing w:after="40"/>
      </w:pPr>
      <w:r>
        <w:rPr>
          <w:rFonts w:ascii="Liberation Sans" w:hAnsi="Liberation Sans"/>
          <w:b/>
        </w:rPr>
        <w:t>Monospace:</w:t>
      </w:r>
      <w:r>
        <w:rPr>
          <w:rFonts w:ascii="Liberation Sans" w:hAnsi="Liberation Sans"/>
        </w:rPr>
        <w:t xml:space="preserve"> a legible code/data face for citations, identifiers, and technical excerpts.</w:t>
      </w:r>
    </w:p>
    <w:p>
      <w:pPr>
        <w:spacing w:after="80"/>
      </w:pPr>
      <w:r>
        <w:rPr>
          <w:rFonts w:ascii="Liberation Sans" w:hAnsi="Liberation Sans"/>
        </w:rPr>
        <w:t>Rules:</w:t>
      </w:r>
    </w:p>
    <w:p>
      <w:pPr>
        <w:pStyle w:val="ListBullet"/>
        <w:spacing w:after="40"/>
      </w:pPr>
      <w:r>
        <w:rPr>
          <w:rFonts w:ascii="Liberation Sans" w:hAnsi="Liberation Sans"/>
        </w:rPr>
        <w:t>body journal measure targets roughly 60-75 characters per line;</w:t>
      </w:r>
    </w:p>
    <w:p>
      <w:pPr>
        <w:pStyle w:val="ListBullet"/>
        <w:spacing w:after="40"/>
      </w:pPr>
      <w:r>
        <w:rPr>
          <w:rFonts w:ascii="Liberation Sans" w:hAnsi="Liberation Sans"/>
        </w:rPr>
        <w:t>source text and journal text have independent zoom controls;</w:t>
      </w:r>
    </w:p>
    <w:p>
      <w:pPr>
        <w:pStyle w:val="ListBullet"/>
        <w:spacing w:after="40"/>
      </w:pPr>
      <w:r>
        <w:rPr>
          <w:rFonts w:ascii="Liberation Sans" w:hAnsi="Liberation Sans"/>
        </w:rPr>
        <w:t>minimum default body size should remain comfortably readable on a laptop;</w:t>
      </w:r>
    </w:p>
    <w:p>
      <w:pPr>
        <w:pStyle w:val="ListBullet"/>
        <w:spacing w:after="40"/>
      </w:pPr>
      <w:r>
        <w:rPr>
          <w:rFonts w:ascii="Liberation Sans" w:hAnsi="Liberation Sans"/>
        </w:rPr>
        <w:t>headings use scale and spacing before decorative colour;</w:t>
      </w:r>
    </w:p>
    <w:p>
      <w:pPr>
        <w:pStyle w:val="ListBullet"/>
        <w:spacing w:after="40"/>
      </w:pPr>
      <w:r>
        <w:rPr>
          <w:rFonts w:ascii="Liberation Sans" w:hAnsi="Liberation Sans"/>
        </w:rPr>
        <w:t>italics and low-contrast text are not used for essential information.</w:t>
      </w:r>
    </w:p>
    <w:p>
      <w:pPr>
        <w:pStyle w:val="Heading2"/>
      </w:pPr>
      <w:r>
        <w:t>9.4 Colour</w:t>
      </w:r>
    </w:p>
    <w:p>
      <w:pPr>
        <w:spacing w:after="80"/>
      </w:pPr>
      <w:r>
        <w:rPr>
          <w:rFonts w:ascii="Liberation Sans" w:hAnsi="Liberation Sans"/>
        </w:rPr>
        <w:t>Use a neutral dark foundation with warm paper-like reading surfaces and one primary accent. Context may have subtle secondary accents, but blocks should not become a rainbow.</w:t>
      </w:r>
    </w:p>
    <w:p>
      <w:pPr>
        <w:spacing w:after="80"/>
      </w:pPr>
      <w:r>
        <w:rPr>
          <w:rFonts w:ascii="Liberation Sans" w:hAnsi="Liberation Sans"/>
        </w:rPr>
        <w:t>Suggested semantic roles: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Token role</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Purpose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Canvas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Deep neutral application background.</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Surface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Panels and toolbars.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Paper</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Reading and journal writing plane.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Ink</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Primary text.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Muted ink</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Metadata and secondary labels.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Accent</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Selection, focus, links, active tools.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Success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Saved and restored states.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Warning</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Backup, storage, or inactivity attention.</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Danger</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Destructive action only.</w:t>
            </w:r>
          </w:p>
        </w:tc>
      </w:tr>
    </w:tbl>
    <w:p>
      <w:pPr>
        <w:spacing w:after="0"/>
      </w:pPr>
    </w:p>
    <w:p>
      <w:pPr>
        <w:pStyle w:val="Heading2"/>
      </w:pPr>
      <w:r>
        <w:t>9.5 Block aesthetics</w:t>
      </w:r>
    </w:p>
    <w:p>
      <w:pPr>
        <w:pStyle w:val="ListBullet"/>
        <w:spacing w:after="40"/>
      </w:pPr>
      <w:r>
        <w:rPr>
          <w:rFonts w:ascii="Liberation Sans" w:hAnsi="Liberation Sans"/>
        </w:rPr>
        <w:t>Paragraphs remain mostly unboxed.</w:t>
      </w:r>
    </w:p>
    <w:p>
      <w:pPr>
        <w:pStyle w:val="ListBullet"/>
        <w:spacing w:after="40"/>
      </w:pPr>
      <w:r>
        <w:rPr>
          <w:rFonts w:ascii="Liberation Sans" w:hAnsi="Liberation Sans"/>
        </w:rPr>
        <w:t>Quotes use indentation, source markers, and subtle paper contrast.</w:t>
      </w:r>
    </w:p>
    <w:p>
      <w:pPr>
        <w:pStyle w:val="ListBullet"/>
        <w:spacing w:after="40"/>
      </w:pPr>
      <w:r>
        <w:rPr>
          <w:rFonts w:ascii="Liberation Sans" w:hAnsi="Liberation Sans"/>
        </w:rPr>
        <w:t>Questions use a small icon or label rather than a saturated card.</w:t>
      </w:r>
    </w:p>
    <w:p>
      <w:pPr>
        <w:pStyle w:val="ListBullet"/>
        <w:spacing w:after="40"/>
      </w:pPr>
      <w:r>
        <w:rPr>
          <w:rFonts w:ascii="Liberation Sans" w:hAnsi="Liberation Sans"/>
        </w:rPr>
        <w:t>Definitions prioritise the term and layer of meaning.</w:t>
      </w:r>
    </w:p>
    <w:p>
      <w:pPr>
        <w:pStyle w:val="ListBullet"/>
        <w:spacing w:after="40"/>
      </w:pPr>
      <w:r>
        <w:rPr>
          <w:rFonts w:ascii="Liberation Sans" w:hAnsi="Liberation Sans"/>
        </w:rPr>
        <w:t>Connections show direction and relationship label.</w:t>
      </w:r>
    </w:p>
    <w:p>
      <w:pPr>
        <w:pStyle w:val="ListBullet"/>
        <w:spacing w:after="40"/>
      </w:pPr>
      <w:r>
        <w:rPr>
          <w:rFonts w:ascii="Liberation Sans" w:hAnsi="Liberation Sans"/>
        </w:rPr>
        <w:t>Drawings and maps have minimal chrome until hovered or focused.</w:t>
      </w:r>
    </w:p>
    <w:p>
      <w:pPr>
        <w:pStyle w:val="ListBullet"/>
        <w:spacing w:after="40"/>
      </w:pPr>
      <w:r>
        <w:rPr>
          <w:rFonts w:ascii="Liberation Sans" w:hAnsi="Liberation Sans"/>
        </w:rPr>
        <w:t>Page/location headers are sticky, compact, and collapsible.</w:t>
      </w:r>
    </w:p>
    <w:p>
      <w:pPr>
        <w:pStyle w:val="ListBullet"/>
        <w:spacing w:after="40"/>
      </w:pPr>
      <w:r>
        <w:rPr>
          <w:rFonts w:ascii="Liberation Sans" w:hAnsi="Liberation Sans"/>
        </w:rPr>
        <w:t>Repeated cards use consistent corner radius and shadow depth.</w:t>
      </w:r>
    </w:p>
    <w:p>
      <w:pPr>
        <w:pStyle w:val="Heading2"/>
      </w:pPr>
      <w:r>
        <w:t>9.6 Motion</w:t>
      </w:r>
    </w:p>
    <w:p>
      <w:pPr>
        <w:spacing w:after="80"/>
      </w:pPr>
      <w:r>
        <w:rPr>
          <w:rFonts w:ascii="Liberation Sans" w:hAnsi="Liberation Sans"/>
        </w:rPr>
        <w:t>Motion should explain state:</w:t>
      </w:r>
    </w:p>
    <w:p>
      <w:pPr>
        <w:pStyle w:val="ListBullet"/>
        <w:spacing w:after="40"/>
      </w:pPr>
      <w:r>
        <w:rPr>
          <w:rFonts w:ascii="Liberation Sans" w:hAnsi="Liberation Sans"/>
        </w:rPr>
        <w:t>a new block unfolds and focuses the cursor;</w:t>
      </w:r>
    </w:p>
    <w:p>
      <w:pPr>
        <w:pStyle w:val="ListBullet"/>
        <w:spacing w:after="40"/>
      </w:pPr>
      <w:r>
        <w:rPr>
          <w:rFonts w:ascii="Liberation Sans" w:hAnsi="Liberation Sans"/>
        </w:rPr>
        <w:t>a source selection becomes a quote card through a short spatial transition;</w:t>
      </w:r>
    </w:p>
    <w:p>
      <w:pPr>
        <w:pStyle w:val="ListBullet"/>
        <w:spacing w:after="40"/>
      </w:pPr>
      <w:r>
        <w:rPr>
          <w:rFonts w:ascii="Liberation Sans" w:hAnsi="Liberation Sans"/>
        </w:rPr>
        <w:t>opening a backlink reveals its origin rather than teleporting without context;</w:t>
      </w:r>
    </w:p>
    <w:p>
      <w:pPr>
        <w:pStyle w:val="ListBullet"/>
        <w:spacing w:after="40"/>
      </w:pPr>
      <w:r>
        <w:rPr>
          <w:rFonts w:ascii="Liberation Sans" w:hAnsi="Liberation Sans"/>
        </w:rPr>
        <w:t>panel resizing and collapse use quick, non-bouncy easing;</w:t>
      </w:r>
    </w:p>
    <w:p>
      <w:pPr>
        <w:pStyle w:val="ListBullet"/>
        <w:spacing w:after="40"/>
      </w:pPr>
      <w:r>
        <w:rPr>
          <w:rFonts w:ascii="Liberation Sans" w:hAnsi="Liberation Sans"/>
        </w:rPr>
        <w:t>autosave indicators fade rather than flash;</w:t>
      </w:r>
    </w:p>
    <w:p>
      <w:pPr>
        <w:pStyle w:val="ListBullet"/>
        <w:spacing w:after="40"/>
      </w:pPr>
      <w:r>
        <w:rPr>
          <w:rFonts w:ascii="Liberation Sans" w:hAnsi="Liberation Sans"/>
        </w:rPr>
        <w:t>reduced-motion preference disables non-essential transitions.</w:t>
      </w:r>
    </w:p>
    <w:p>
      <w:pPr>
        <w:pStyle w:val="Heading2"/>
      </w:pPr>
      <w:r>
        <w:t>9.7 Iconography</w:t>
      </w:r>
    </w:p>
    <w:p>
      <w:pPr>
        <w:spacing w:after="80"/>
      </w:pPr>
      <w:r>
        <w:rPr>
          <w:rFonts w:ascii="Liberation Sans" w:hAnsi="Liberation Sans"/>
        </w:rPr>
        <w:t>Use one consistent outlined icon family. Icons should support labels until the interaction is familiar. Do not mix emoji, text symbols, and unrelated icon styles in production UI.</w:t>
      </w:r>
    </w:p>
    <w:p>
      <w:pPr>
        <w:pStyle w:val="Heading2"/>
      </w:pPr>
      <w:r>
        <w:t>9.8 Empty states</w:t>
      </w:r>
    </w:p>
    <w:p>
      <w:pPr>
        <w:spacing w:after="80"/>
      </w:pPr>
      <w:r>
        <w:rPr>
          <w:rFonts w:ascii="Liberation Sans" w:hAnsi="Liberation Sans"/>
        </w:rPr>
        <w:t>Empty states should teach one next action:</w:t>
      </w:r>
    </w:p>
    <w:p>
      <w:pPr>
        <w:pStyle w:val="ListBullet"/>
        <w:spacing w:after="40"/>
      </w:pPr>
      <w:r>
        <w:rPr>
          <w:rFonts w:ascii="Liberation Sans" w:hAnsi="Liberation Sans"/>
        </w:rPr>
        <w:t xml:space="preserve">Library: </w:t>
      </w:r>
      <w:r>
        <w:rPr>
          <w:rFonts w:ascii="Liberation Mono" w:hAnsi="Liberation Mono"/>
          <w:color w:val="3E357E"/>
          <w:sz w:val="16"/>
        </w:rPr>
        <w:t>Import your first PDF</w:t>
      </w:r>
      <w:r>
        <w:rPr>
          <w:rFonts w:ascii="Liberation Sans" w:hAnsi="Liberation Sans"/>
        </w:rPr>
        <w:t xml:space="preserve"> with a sample-book option.</w:t>
      </w:r>
    </w:p>
    <w:p>
      <w:pPr>
        <w:pStyle w:val="ListBullet"/>
        <w:spacing w:after="40"/>
      </w:pPr>
      <w:r>
        <w:rPr>
          <w:rFonts w:ascii="Liberation Sans" w:hAnsi="Liberation Sans"/>
        </w:rPr>
        <w:t xml:space="preserve">Page journal: </w:t>
      </w:r>
      <w:r>
        <w:rPr>
          <w:rFonts w:ascii="Liberation Mono" w:hAnsi="Liberation Mono"/>
          <w:color w:val="3E357E"/>
          <w:sz w:val="16"/>
        </w:rPr>
        <w:t>Start writing, quote the source, or draw.</w:t>
      </w:r>
    </w:p>
    <w:p>
      <w:pPr>
        <w:pStyle w:val="ListBullet"/>
        <w:spacing w:after="40"/>
      </w:pPr>
      <w:r>
        <w:rPr>
          <w:rFonts w:ascii="Liberation Sans" w:hAnsi="Liberation Sans"/>
        </w:rPr>
        <w:t>Connections: explain that links appear only when meaningful.</w:t>
      </w:r>
    </w:p>
    <w:p>
      <w:pPr>
        <w:pStyle w:val="ListBullet"/>
        <w:spacing w:after="40"/>
      </w:pPr>
      <w:r>
        <w:rPr>
          <w:rFonts w:ascii="Liberation Sans" w:hAnsi="Liberation Sans"/>
        </w:rPr>
        <w:t>Mind map: invite selection of existing blocks rather than showing a meaningless demo graph.</w:t>
      </w:r>
    </w:p>
    <w:p>
      <w:pPr>
        <w:pStyle w:val="Heading1"/>
        <w:pBdr>
          <w:bottom w:val="single" w:sz="8" w:space="4" w:color="EEEAFB"/>
        </w:pBdr>
      </w:pPr>
      <w:r>
        <w:t>10. Onboarding and Adoption</w:t>
      </w:r>
    </w:p>
    <w:p>
      <w:pPr>
        <w:pStyle w:val="Heading2"/>
      </w:pPr>
      <w:r>
        <w:t>10.1 First-session path</w:t>
      </w:r>
    </w:p>
    <w:p>
      <w:pPr>
        <w:spacing w:after="40"/>
        <w:ind w:left="259" w:hanging="259"/>
      </w:pPr>
      <w:r>
        <w:rPr>
          <w:rFonts w:ascii="Liberation Sans" w:hAnsi="Liberation Sans"/>
          <w:b/>
          <w:color w:val="3E357E"/>
        </w:rPr>
        <w:t xml:space="preserve">1. </w:t>
      </w:r>
      <w:r>
        <w:rPr>
          <w:rFonts w:ascii="Liberation Sans" w:hAnsi="Liberation Sans"/>
        </w:rPr>
        <w:t>Choose local library location or browser storage mode.</w:t>
      </w:r>
    </w:p>
    <w:p>
      <w:pPr>
        <w:spacing w:after="40"/>
        <w:ind w:left="259" w:hanging="259"/>
      </w:pPr>
      <w:r>
        <w:rPr>
          <w:rFonts w:ascii="Liberation Sans" w:hAnsi="Liberation Sans"/>
          <w:b/>
          <w:color w:val="3E357E"/>
        </w:rPr>
        <w:t xml:space="preserve">2. </w:t>
      </w:r>
      <w:r>
        <w:rPr>
          <w:rFonts w:ascii="Liberation Sans" w:hAnsi="Liberation Sans"/>
        </w:rPr>
        <w:t>Import a PDF or open a built-in sample.</w:t>
      </w:r>
    </w:p>
    <w:p>
      <w:pPr>
        <w:spacing w:after="40"/>
        <w:ind w:left="259" w:hanging="259"/>
      </w:pPr>
      <w:r>
        <w:rPr>
          <w:rFonts w:ascii="Liberation Sans" w:hAnsi="Liberation Sans"/>
          <w:b/>
          <w:color w:val="3E357E"/>
        </w:rPr>
        <w:t xml:space="preserve">3. </w:t>
      </w:r>
      <w:r>
        <w:rPr>
          <w:rFonts w:ascii="Liberation Sans" w:hAnsi="Liberation Sans"/>
        </w:rPr>
        <w:t>CNTKNW opens the Study Workspace directly.</w:t>
      </w:r>
    </w:p>
    <w:p>
      <w:pPr>
        <w:spacing w:after="40"/>
        <w:ind w:left="259" w:hanging="259"/>
      </w:pPr>
      <w:r>
        <w:rPr>
          <w:rFonts w:ascii="Liberation Sans" w:hAnsi="Liberation Sans"/>
          <w:b/>
          <w:color w:val="3E357E"/>
        </w:rPr>
        <w:t xml:space="preserve">4. </w:t>
      </w:r>
      <w:r>
        <w:rPr>
          <w:rFonts w:ascii="Liberation Sans" w:hAnsi="Liberation Sans"/>
        </w:rPr>
        <w:t>A three-step contextual guide demonstrates write, quote, and return-to-source.</w:t>
      </w:r>
    </w:p>
    <w:p>
      <w:pPr>
        <w:spacing w:after="40"/>
        <w:ind w:left="259" w:hanging="259"/>
      </w:pPr>
      <w:r>
        <w:rPr>
          <w:rFonts w:ascii="Liberation Sans" w:hAnsi="Liberation Sans"/>
          <w:b/>
          <w:color w:val="3E357E"/>
        </w:rPr>
        <w:t xml:space="preserve">5. </w:t>
      </w:r>
      <w:r>
        <w:rPr>
          <w:rFonts w:ascii="Liberation Sans" w:hAnsi="Liberation Sans"/>
        </w:rPr>
        <w:t>The app saves automatically and shows where data lives.</w:t>
      </w:r>
    </w:p>
    <w:p>
      <w:pPr>
        <w:spacing w:after="40"/>
        <w:ind w:left="259" w:hanging="259"/>
      </w:pPr>
      <w:r>
        <w:rPr>
          <w:rFonts w:ascii="Liberation Sans" w:hAnsi="Liberation Sans"/>
          <w:b/>
          <w:color w:val="3E357E"/>
        </w:rPr>
        <w:t xml:space="preserve">6. </w:t>
      </w:r>
      <w:r>
        <w:rPr>
          <w:rFonts w:ascii="Liberation Sans" w:hAnsi="Liberation Sans"/>
        </w:rPr>
        <w:t>Mind maps, concepts, advanced annotations, and 3D are introduced later through use, not an upfront tour.</w:t>
      </w:r>
    </w:p>
    <w:p>
      <w:pPr>
        <w:pStyle w:val="Heading2"/>
      </w:pPr>
      <w:r>
        <w:t>10.2 Adoption principles</w:t>
      </w:r>
    </w:p>
    <w:p>
      <w:pPr>
        <w:pStyle w:val="ListBullet"/>
        <w:spacing w:after="40"/>
      </w:pPr>
      <w:r>
        <w:rPr>
          <w:rFonts w:ascii="Liberation Sans" w:hAnsi="Liberation Sans"/>
        </w:rPr>
        <w:t>deliver value before asking for customisation;</w:t>
      </w:r>
    </w:p>
    <w:p>
      <w:pPr>
        <w:pStyle w:val="ListBullet"/>
        <w:spacing w:after="40"/>
      </w:pPr>
      <w:r>
        <w:rPr>
          <w:rFonts w:ascii="Liberation Sans" w:hAnsi="Liberation Sans"/>
        </w:rPr>
        <w:t>provide excellent defaults;</w:t>
      </w:r>
    </w:p>
    <w:p>
      <w:pPr>
        <w:pStyle w:val="ListBullet"/>
        <w:spacing w:after="40"/>
      </w:pPr>
      <w:r>
        <w:rPr>
          <w:rFonts w:ascii="Liberation Sans" w:hAnsi="Liberation Sans"/>
        </w:rPr>
        <w:t>reveal storage and backup status clearly;</w:t>
      </w:r>
    </w:p>
    <w:p>
      <w:pPr>
        <w:pStyle w:val="ListBullet"/>
        <w:spacing w:after="40"/>
      </w:pPr>
      <w:r>
        <w:rPr>
          <w:rFonts w:ascii="Liberation Sans" w:hAnsi="Liberation Sans"/>
        </w:rPr>
        <w:t>offer templates as optional starting structures, not mandatory systems;</w:t>
      </w:r>
    </w:p>
    <w:p>
      <w:pPr>
        <w:pStyle w:val="ListBullet"/>
        <w:spacing w:after="40"/>
      </w:pPr>
      <w:r>
        <w:rPr>
          <w:rFonts w:ascii="Liberation Sans" w:hAnsi="Liberation Sans"/>
        </w:rPr>
        <w:t>preserve common keyboard conventions;</w:t>
      </w:r>
    </w:p>
    <w:p>
      <w:pPr>
        <w:pStyle w:val="ListBullet"/>
        <w:spacing w:after="40"/>
      </w:pPr>
      <w:r>
        <w:rPr>
          <w:rFonts w:ascii="Liberation Sans" w:hAnsi="Liberation Sans"/>
        </w:rPr>
        <w:t>make undo reliable and visible;</w:t>
      </w:r>
    </w:p>
    <w:p>
      <w:pPr>
        <w:pStyle w:val="ListBullet"/>
        <w:spacing w:after="40"/>
      </w:pPr>
      <w:r>
        <w:rPr>
          <w:rFonts w:ascii="Liberation Sans" w:hAnsi="Liberation Sans"/>
        </w:rPr>
        <w:t>show a recent/resume surface on launch;</w:t>
      </w:r>
    </w:p>
    <w:p>
      <w:pPr>
        <w:pStyle w:val="ListBullet"/>
        <w:spacing w:after="40"/>
      </w:pPr>
      <w:r>
        <w:rPr>
          <w:rFonts w:ascii="Liberation Sans" w:hAnsi="Liberation Sans"/>
        </w:rPr>
        <w:t>use examples connected to the user's source, not generic productivity examples.</w:t>
      </w:r>
    </w:p>
    <w:p>
      <w:pPr>
        <w:pStyle w:val="Heading2"/>
      </w:pPr>
      <w:r>
        <w:t>10.3 Beginner and advanced modes</w:t>
      </w:r>
    </w:p>
    <w:p>
      <w:pPr>
        <w:spacing w:after="80"/>
      </w:pPr>
      <w:r>
        <w:rPr>
          <w:rFonts w:ascii="Liberation Sans" w:hAnsi="Liberation Sans"/>
        </w:rPr>
        <w:t>Do not create two separate products. Use progressive disclosure:</w:t>
      </w:r>
    </w:p>
    <w:p>
      <w:pPr>
        <w:pStyle w:val="ListBullet"/>
        <w:spacing w:after="40"/>
      </w:pPr>
      <w:r>
        <w:rPr>
          <w:rFonts w:ascii="Liberation Sans" w:hAnsi="Liberation Sans"/>
        </w:rPr>
        <w:t>beginner sees writing, quote, question, draw, define, connect;</w:t>
      </w:r>
    </w:p>
    <w:p>
      <w:pPr>
        <w:pStyle w:val="ListBullet"/>
        <w:spacing w:after="40"/>
      </w:pPr>
      <w:r>
        <w:rPr>
          <w:rFonts w:ascii="Liberation Sans" w:hAnsi="Liberation Sans"/>
        </w:rPr>
        <w:t>advanced user can enable claims, argument semantics, custom block views, map controls, metadata editing, and automation.</w:t>
      </w:r>
    </w:p>
    <w:p>
      <w:pPr>
        <w:pStyle w:val="Heading1"/>
        <w:pBdr>
          <w:bottom w:val="single" w:sz="8" w:space="4" w:color="EEEAFB"/>
        </w:pBdr>
      </w:pPr>
      <w:r>
        <w:t>11. Library</w:t>
      </w:r>
    </w:p>
    <w:p>
      <w:pPr>
        <w:pStyle w:val="Heading2"/>
      </w:pPr>
      <w:r>
        <w:t>11.1 Core 2D Library</w:t>
      </w:r>
    </w:p>
    <w:p>
      <w:pPr>
        <w:spacing w:after="80"/>
      </w:pPr>
      <w:r>
        <w:rPr>
          <w:rFonts w:ascii="Liberation Sans" w:hAnsi="Liberation Sans"/>
        </w:rPr>
        <w:t>Required before 3D:</w:t>
      </w:r>
    </w:p>
    <w:p>
      <w:pPr>
        <w:pStyle w:val="ListBullet"/>
        <w:spacing w:after="40"/>
      </w:pPr>
      <w:r>
        <w:rPr>
          <w:rFonts w:ascii="Liberation Sans" w:hAnsi="Liberation Sans"/>
        </w:rPr>
        <w:t>search and quick open;</w:t>
      </w:r>
    </w:p>
    <w:p>
      <w:pPr>
        <w:pStyle w:val="ListBullet"/>
        <w:spacing w:after="40"/>
      </w:pPr>
      <w:r>
        <w:rPr>
          <w:rFonts w:ascii="Liberation Sans" w:hAnsi="Liberation Sans"/>
        </w:rPr>
        <w:t>recent and resume;</w:t>
      </w:r>
    </w:p>
    <w:p>
      <w:pPr>
        <w:pStyle w:val="ListBullet"/>
        <w:spacing w:after="40"/>
      </w:pPr>
      <w:r>
        <w:rPr>
          <w:rFonts w:ascii="Liberation Sans" w:hAnsi="Liberation Sans"/>
        </w:rPr>
        <w:t>shelf/card/list views;</w:t>
      </w:r>
    </w:p>
    <w:p>
      <w:pPr>
        <w:pStyle w:val="ListBullet"/>
        <w:spacing w:after="40"/>
      </w:pPr>
      <w:r>
        <w:rPr>
          <w:rFonts w:ascii="Liberation Sans" w:hAnsi="Liberation Sans"/>
        </w:rPr>
        <w:t>categories and collections;</w:t>
      </w:r>
    </w:p>
    <w:p>
      <w:pPr>
        <w:pStyle w:val="ListBullet"/>
        <w:spacing w:after="40"/>
      </w:pPr>
      <w:r>
        <w:rPr>
          <w:rFonts w:ascii="Liberation Sans" w:hAnsi="Liberation Sans"/>
        </w:rPr>
        <w:t>authors, dates, subjects, and reading state;</w:t>
      </w:r>
    </w:p>
    <w:p>
      <w:pPr>
        <w:pStyle w:val="ListBullet"/>
        <w:spacing w:after="40"/>
      </w:pPr>
      <w:r>
        <w:rPr>
          <w:rFonts w:ascii="Liberation Sans" w:hAnsi="Liberation Sans"/>
        </w:rPr>
        <w:t>timeline with selectable date dimension;</w:t>
      </w:r>
    </w:p>
    <w:p>
      <w:pPr>
        <w:pStyle w:val="ListBullet"/>
        <w:spacing w:after="40"/>
      </w:pPr>
      <w:r>
        <w:rPr>
          <w:rFonts w:ascii="Liberation Sans" w:hAnsi="Liberation Sans"/>
        </w:rPr>
        <w:t>import, archive, and metadata correction;</w:t>
      </w:r>
    </w:p>
    <w:p>
      <w:pPr>
        <w:pStyle w:val="ListBullet"/>
        <w:spacing w:after="40"/>
      </w:pPr>
      <w:r>
        <w:rPr>
          <w:rFonts w:ascii="Liberation Sans" w:hAnsi="Liberation Sans"/>
        </w:rPr>
        <w:t>per-book statistics and journal preview.</w:t>
      </w:r>
    </w:p>
    <w:p>
      <w:pPr>
        <w:pStyle w:val="Heading2"/>
      </w:pPr>
      <w:r>
        <w:t>11.2 PDF import</w:t>
      </w:r>
    </w:p>
    <w:p>
      <w:pPr>
        <w:spacing w:after="80"/>
      </w:pPr>
      <w:r>
        <w:rPr>
          <w:rFonts w:ascii="Liberation Sans" w:hAnsi="Liberation Sans"/>
        </w:rPr>
        <w:t>Metadata precedence:</w:t>
      </w:r>
    </w:p>
    <w:p>
      <w:pPr>
        <w:spacing w:after="40"/>
        <w:ind w:left="259" w:hanging="259"/>
      </w:pPr>
      <w:r>
        <w:rPr>
          <w:rFonts w:ascii="Liberation Sans" w:hAnsi="Liberation Sans"/>
          <w:b/>
          <w:color w:val="3E357E"/>
        </w:rPr>
        <w:t xml:space="preserve">1. </w:t>
      </w:r>
      <w:r>
        <w:rPr>
          <w:rFonts w:ascii="Liberation Sans" w:hAnsi="Liberation Sans"/>
        </w:rPr>
        <w:t>embedded PDF metadata;</w:t>
      </w:r>
    </w:p>
    <w:p>
      <w:pPr>
        <w:spacing w:after="40"/>
        <w:ind w:left="259" w:hanging="259"/>
      </w:pPr>
      <w:r>
        <w:rPr>
          <w:rFonts w:ascii="Liberation Sans" w:hAnsi="Liberation Sans"/>
          <w:b/>
          <w:color w:val="3E357E"/>
        </w:rPr>
        <w:t xml:space="preserve">2. </w:t>
      </w:r>
      <w:r>
        <w:rPr>
          <w:rFonts w:ascii="Liberation Sans" w:hAnsi="Liberation Sans"/>
        </w:rPr>
        <w:t>title-page text extraction;</w:t>
      </w:r>
    </w:p>
    <w:p>
      <w:pPr>
        <w:spacing w:after="40"/>
        <w:ind w:left="259" w:hanging="259"/>
      </w:pPr>
      <w:r>
        <w:rPr>
          <w:rFonts w:ascii="Liberation Sans" w:hAnsi="Liberation Sans"/>
          <w:b/>
          <w:color w:val="3E357E"/>
        </w:rPr>
        <w:t xml:space="preserve">3. </w:t>
      </w:r>
      <w:r>
        <w:rPr>
          <w:rFonts w:ascii="Liberation Sans" w:hAnsi="Liberation Sans"/>
        </w:rPr>
        <w:t>cleaned filename;</w:t>
      </w:r>
    </w:p>
    <w:p>
      <w:pPr>
        <w:spacing w:after="40"/>
        <w:ind w:left="259" w:hanging="259"/>
      </w:pPr>
      <w:r>
        <w:rPr>
          <w:rFonts w:ascii="Liberation Sans" w:hAnsi="Liberation Sans"/>
          <w:b/>
          <w:color w:val="3E357E"/>
        </w:rPr>
        <w:t xml:space="preserve">4. </w:t>
      </w:r>
      <w:r>
        <w:rPr>
          <w:rFonts w:ascii="Liberation Sans" w:hAnsi="Liberation Sans"/>
        </w:rPr>
        <w:t>user correction.</w:t>
      </w:r>
    </w:p>
    <w:p>
      <w:pPr>
        <w:spacing w:after="80"/>
      </w:pPr>
      <w:r>
        <w:rPr>
          <w:rFonts w:ascii="Liberation Sans" w:hAnsi="Liberation Sans"/>
        </w:rPr>
        <w:t>Extract or infer where available:</w:t>
      </w:r>
    </w:p>
    <w:p>
      <w:pPr>
        <w:pStyle w:val="ListBullet"/>
        <w:spacing w:after="40"/>
      </w:pPr>
      <w:r>
        <w:rPr>
          <w:rFonts w:ascii="Liberation Sans" w:hAnsi="Liberation Sans"/>
        </w:rPr>
        <w:t>title;</w:t>
      </w:r>
    </w:p>
    <w:p>
      <w:pPr>
        <w:pStyle w:val="ListBullet"/>
        <w:spacing w:after="40"/>
      </w:pPr>
      <w:r>
        <w:rPr>
          <w:rFonts w:ascii="Liberation Sans" w:hAnsi="Liberation Sans"/>
        </w:rPr>
        <w:t>author;</w:t>
      </w:r>
    </w:p>
    <w:p>
      <w:pPr>
        <w:pStyle w:val="ListBullet"/>
        <w:spacing w:after="40"/>
      </w:pPr>
      <w:r>
        <w:rPr>
          <w:rFonts w:ascii="Liberation Sans" w:hAnsi="Liberation Sans"/>
        </w:rPr>
        <w:t>page count;</w:t>
      </w:r>
    </w:p>
    <w:p>
      <w:pPr>
        <w:pStyle w:val="ListBullet"/>
        <w:spacing w:after="40"/>
      </w:pPr>
      <w:r>
        <w:rPr>
          <w:rFonts w:ascii="Liberation Sans" w:hAnsi="Liberation Sans"/>
        </w:rPr>
        <w:t>subject and keywords;</w:t>
      </w:r>
    </w:p>
    <w:p>
      <w:pPr>
        <w:pStyle w:val="ListBullet"/>
        <w:spacing w:after="40"/>
      </w:pPr>
      <w:r>
        <w:rPr>
          <w:rFonts w:ascii="Liberation Sans" w:hAnsi="Liberation Sans"/>
        </w:rPr>
        <w:t>table of contents;</w:t>
      </w:r>
    </w:p>
    <w:p>
      <w:pPr>
        <w:pStyle w:val="ListBullet"/>
        <w:spacing w:after="40"/>
      </w:pPr>
      <w:r>
        <w:rPr>
          <w:rFonts w:ascii="Liberation Sans" w:hAnsi="Liberation Sans"/>
        </w:rPr>
        <w:t>creation/publication dates;</w:t>
      </w:r>
    </w:p>
    <w:p>
      <w:pPr>
        <w:pStyle w:val="ListBullet"/>
        <w:spacing w:after="40"/>
      </w:pPr>
      <w:r>
        <w:rPr>
          <w:rFonts w:ascii="Liberation Sans" w:hAnsi="Liberation Sans"/>
        </w:rPr>
        <w:t>language;</w:t>
      </w:r>
    </w:p>
    <w:p>
      <w:pPr>
        <w:pStyle w:val="ListBullet"/>
        <w:spacing w:after="40"/>
      </w:pPr>
      <w:r>
        <w:rPr>
          <w:rFonts w:ascii="Liberation Sans" w:hAnsi="Liberation Sans"/>
        </w:rPr>
        <w:t>cover thumbnail.</w:t>
      </w:r>
    </w:p>
    <w:p>
      <w:pPr>
        <w:pStyle w:val="Heading2"/>
      </w:pPr>
      <w:r>
        <w:t>11.3 Reading modes</w:t>
      </w:r>
    </w:p>
    <w:p>
      <w:pPr>
        <w:pStyle w:val="ListBullet"/>
        <w:spacing w:after="40"/>
      </w:pPr>
      <w:r>
        <w:rPr>
          <w:rFonts w:ascii="Liberation Sans" w:hAnsi="Liberation Sans"/>
        </w:rPr>
        <w:t>continuous vertical scroll;</w:t>
      </w:r>
    </w:p>
    <w:p>
      <w:pPr>
        <w:pStyle w:val="ListBullet"/>
        <w:spacing w:after="40"/>
      </w:pPr>
      <w:r>
        <w:rPr>
          <w:rFonts w:ascii="Liberation Sans" w:hAnsi="Liberation Sans"/>
        </w:rPr>
        <w:t>single page;</w:t>
      </w:r>
    </w:p>
    <w:p>
      <w:pPr>
        <w:pStyle w:val="ListBullet"/>
        <w:spacing w:after="40"/>
      </w:pPr>
      <w:r>
        <w:rPr>
          <w:rFonts w:ascii="Liberation Sans" w:hAnsi="Liberation Sans"/>
        </w:rPr>
        <w:t>later two-page spread;</w:t>
      </w:r>
    </w:p>
    <w:p>
      <w:pPr>
        <w:pStyle w:val="ListBullet"/>
        <w:spacing w:after="40"/>
      </w:pPr>
      <w:r>
        <w:rPr>
          <w:rFonts w:ascii="Liberation Sans" w:hAnsi="Liberation Sans"/>
        </w:rPr>
        <w:t>deep reading/focus mode;</w:t>
      </w:r>
    </w:p>
    <w:p>
      <w:pPr>
        <w:pStyle w:val="ListBullet"/>
        <w:spacing w:after="40"/>
      </w:pPr>
      <w:r>
        <w:rPr>
          <w:rFonts w:ascii="Liberation Sans" w:hAnsi="Liberation Sans"/>
        </w:rPr>
        <w:t>side-by-side comparison;</w:t>
      </w:r>
    </w:p>
    <w:p>
      <w:pPr>
        <w:pStyle w:val="ListBullet"/>
        <w:spacing w:after="40"/>
      </w:pPr>
      <w:r>
        <w:rPr>
          <w:rFonts w:ascii="Liberation Sans" w:hAnsi="Liberation Sans"/>
        </w:rPr>
        <w:t>accessible text extraction view when available.</w:t>
      </w:r>
    </w:p>
    <w:p>
      <w:pPr>
        <w:pStyle w:val="Heading2"/>
      </w:pPr>
      <w:r>
        <w:t>11.4 Future immersive library</w:t>
      </w:r>
    </w:p>
    <w:p>
      <w:pPr>
        <w:pStyle w:val="ListBullet"/>
        <w:spacing w:after="40"/>
      </w:pPr>
      <w:r>
        <w:rPr>
          <w:rFonts w:ascii="Liberation Sans" w:hAnsi="Liberation Sans"/>
        </w:rPr>
        <w:t>first-person WASD navigation;</w:t>
      </w:r>
    </w:p>
    <w:p>
      <w:pPr>
        <w:pStyle w:val="ListBullet"/>
        <w:spacing w:after="40"/>
      </w:pPr>
      <w:r>
        <w:rPr>
          <w:rFonts w:ascii="Liberation Sans" w:hAnsi="Liberation Sans"/>
        </w:rPr>
        <w:t>mouse and keyboard look controls;</w:t>
      </w:r>
    </w:p>
    <w:p>
      <w:pPr>
        <w:pStyle w:val="ListBullet"/>
        <w:spacing w:after="40"/>
      </w:pPr>
      <w:r>
        <w:rPr>
          <w:rFonts w:ascii="Liberation Sans" w:hAnsi="Liberation Sans"/>
        </w:rPr>
        <w:t>readable spines and covers;</w:t>
      </w:r>
    </w:p>
    <w:p>
      <w:pPr>
        <w:pStyle w:val="ListBullet"/>
        <w:spacing w:after="40"/>
      </w:pPr>
      <w:r>
        <w:rPr>
          <w:rFonts w:ascii="Liberation Sans" w:hAnsi="Liberation Sans"/>
        </w:rPr>
        <w:t>rooms generated from categories, eras, authors, or collections;</w:t>
      </w:r>
    </w:p>
    <w:p>
      <w:pPr>
        <w:pStyle w:val="ListBullet"/>
        <w:spacing w:after="40"/>
      </w:pPr>
      <w:r>
        <w:rPr>
          <w:rFonts w:ascii="Liberation Sans" w:hAnsi="Liberation Sans"/>
        </w:rPr>
        <w:t>direct interaction opens the same Study Workspace;</w:t>
      </w:r>
    </w:p>
    <w:p>
      <w:pPr>
        <w:pStyle w:val="ListBullet"/>
        <w:spacing w:after="40"/>
      </w:pPr>
      <w:r>
        <w:rPr>
          <w:rFonts w:ascii="Liberation Sans" w:hAnsi="Liberation Sans"/>
        </w:rPr>
        <w:t>search/teleport and 2D fallback always available;</w:t>
      </w:r>
    </w:p>
    <w:p>
      <w:pPr>
        <w:pStyle w:val="ListBullet"/>
        <w:spacing w:after="40"/>
      </w:pPr>
      <w:r>
        <w:rPr>
          <w:rFonts w:ascii="Liberation Sans" w:hAnsi="Liberation Sans"/>
        </w:rPr>
        <w:t>performance settings and reduced-motion options;</w:t>
      </w:r>
    </w:p>
    <w:p>
      <w:pPr>
        <w:pStyle w:val="ListBullet"/>
        <w:spacing w:after="40"/>
      </w:pPr>
      <w:r>
        <w:rPr>
          <w:rFonts w:ascii="Liberation Sans" w:hAnsi="Liberation Sans"/>
        </w:rPr>
        <w:t>Chess Room placed as an optional side room.</w:t>
      </w:r>
    </w:p>
    <w:p>
      <w:pPr>
        <w:pStyle w:val="Heading1"/>
        <w:pBdr>
          <w:bottom w:val="single" w:sz="8" w:space="4" w:color="EEEAFB"/>
        </w:pBdr>
      </w:pPr>
      <w:r>
        <w:t>12. Gallery</w:t>
      </w:r>
    </w:p>
    <w:p>
      <w:pPr>
        <w:pStyle w:val="Heading2"/>
      </w:pPr>
      <w:r>
        <w:t>12.1 Core Gallery</w:t>
      </w:r>
    </w:p>
    <w:p>
      <w:pPr>
        <w:pStyle w:val="ListBullet"/>
        <w:spacing w:after="40"/>
      </w:pPr>
      <w:r>
        <w:rPr>
          <w:rFonts w:ascii="Liberation Sans" w:hAnsi="Liberation Sans"/>
        </w:rPr>
        <w:t>artwork import and high-resolution storage;</w:t>
      </w:r>
    </w:p>
    <w:p>
      <w:pPr>
        <w:pStyle w:val="ListBullet"/>
        <w:spacing w:after="40"/>
      </w:pPr>
      <w:r>
        <w:rPr>
          <w:rFonts w:ascii="Liberation Sans" w:hAnsi="Liberation Sans"/>
        </w:rPr>
        <w:t>artist, title, date, period, movement, culture, location, medium, dimensions, and provenance metadata;</w:t>
      </w:r>
    </w:p>
    <w:p>
      <w:pPr>
        <w:pStyle w:val="ListBullet"/>
        <w:spacing w:after="40"/>
      </w:pPr>
      <w:r>
        <w:rPr>
          <w:rFonts w:ascii="Liberation Sans" w:hAnsi="Liberation Sans"/>
        </w:rPr>
        <w:t>timeline, location, collection, and comparison views;</w:t>
      </w:r>
    </w:p>
    <w:p>
      <w:pPr>
        <w:pStyle w:val="ListBullet"/>
        <w:spacing w:after="40"/>
      </w:pPr>
      <w:r>
        <w:rPr>
          <w:rFonts w:ascii="Liberation Sans" w:hAnsi="Liberation Sans"/>
        </w:rPr>
        <w:t>search and filters;</w:t>
      </w:r>
    </w:p>
    <w:p>
      <w:pPr>
        <w:pStyle w:val="ListBullet"/>
        <w:spacing w:after="40"/>
      </w:pPr>
      <w:r>
        <w:rPr>
          <w:rFonts w:ascii="Liberation Sans" w:hAnsi="Liberation Sans"/>
        </w:rPr>
        <w:t>favourite, studied, and collection states.</w:t>
      </w:r>
    </w:p>
    <w:p>
      <w:pPr>
        <w:pStyle w:val="Heading2"/>
      </w:pPr>
      <w:r>
        <w:t>12.2 Artwork Study Workspace</w:t>
      </w:r>
    </w:p>
    <w:p>
      <w:pPr>
        <w:pStyle w:val="ListBullet"/>
        <w:spacing w:after="40"/>
      </w:pPr>
      <w:r>
        <w:rPr>
          <w:rFonts w:ascii="Liberation Sans" w:hAnsi="Liberation Sans"/>
        </w:rPr>
        <w:t>zoom, pan, fit, and high-resolution detail;</w:t>
      </w:r>
    </w:p>
    <w:p>
      <w:pPr>
        <w:pStyle w:val="ListBullet"/>
        <w:spacing w:after="40"/>
      </w:pPr>
      <w:r>
        <w:rPr>
          <w:rFonts w:ascii="Liberation Sans" w:hAnsi="Liberation Sans"/>
        </w:rPr>
        <w:t>non-destructive region and drawing annotations;</w:t>
      </w:r>
    </w:p>
    <w:p>
      <w:pPr>
        <w:pStyle w:val="ListBullet"/>
        <w:spacing w:after="40"/>
      </w:pPr>
      <w:r>
        <w:rPr>
          <w:rFonts w:ascii="Liberation Sans" w:hAnsi="Liberation Sans"/>
        </w:rPr>
        <w:t>region-linked journal blocks;</w:t>
      </w:r>
    </w:p>
    <w:p>
      <w:pPr>
        <w:pStyle w:val="ListBullet"/>
        <w:spacing w:after="40"/>
      </w:pPr>
      <w:r>
        <w:rPr>
          <w:rFonts w:ascii="Liberation Sans" w:hAnsi="Liberation Sans"/>
        </w:rPr>
        <w:t>optional analysis stages: observation, formal analysis, interpretation, context, evaluation, personal response;</w:t>
      </w:r>
    </w:p>
    <w:p>
      <w:pPr>
        <w:pStyle w:val="ListBullet"/>
        <w:spacing w:after="40"/>
      </w:pPr>
      <w:r>
        <w:rPr>
          <w:rFonts w:ascii="Liberation Sans" w:hAnsi="Liberation Sans"/>
        </w:rPr>
        <w:t>side-by-side artwork comparison;</w:t>
      </w:r>
    </w:p>
    <w:p>
      <w:pPr>
        <w:pStyle w:val="ListBullet"/>
        <w:spacing w:after="40"/>
      </w:pPr>
      <w:r>
        <w:rPr>
          <w:rFonts w:ascii="Liberation Sans" w:hAnsi="Liberation Sans"/>
        </w:rPr>
        <w:t>links to passages, concepts, artists, periods, and other works.</w:t>
      </w:r>
    </w:p>
    <w:p>
      <w:pPr>
        <w:pStyle w:val="Heading2"/>
      </w:pPr>
      <w:r>
        <w:t>12.3 Future immersive museum</w:t>
      </w:r>
    </w:p>
    <w:p>
      <w:pPr>
        <w:pStyle w:val="ListBullet"/>
        <w:spacing w:after="40"/>
      </w:pPr>
      <w:r>
        <w:rPr>
          <w:rFonts w:ascii="Liberation Sans" w:hAnsi="Liberation Sans"/>
        </w:rPr>
        <w:t>walkable rooms organised by period, location, movement, or collection;</w:t>
      </w:r>
    </w:p>
    <w:p>
      <w:pPr>
        <w:pStyle w:val="ListBullet"/>
        <w:spacing w:after="40"/>
      </w:pPr>
      <w:r>
        <w:rPr>
          <w:rFonts w:ascii="Liberation Sans" w:hAnsi="Liberation Sans"/>
        </w:rPr>
        <w:t>artwork scale and spacing chosen for viewing rather than decorative crowding;</w:t>
      </w:r>
    </w:p>
    <w:p>
      <w:pPr>
        <w:pStyle w:val="ListBullet"/>
        <w:spacing w:after="40"/>
      </w:pPr>
      <w:r>
        <w:rPr>
          <w:rFonts w:ascii="Liberation Sans" w:hAnsi="Liberation Sans"/>
        </w:rPr>
        <w:t>room labels and contextual plaques;</w:t>
      </w:r>
    </w:p>
    <w:p>
      <w:pPr>
        <w:pStyle w:val="ListBullet"/>
        <w:spacing w:after="40"/>
      </w:pPr>
      <w:r>
        <w:rPr>
          <w:rFonts w:ascii="Liberation Sans" w:hAnsi="Liberation Sans"/>
        </w:rPr>
        <w:t>immediate switch to 2D collection or Study Workspace;</w:t>
      </w:r>
    </w:p>
    <w:p>
      <w:pPr>
        <w:pStyle w:val="ListBullet"/>
        <w:spacing w:after="40"/>
      </w:pPr>
      <w:r>
        <w:rPr>
          <w:rFonts w:ascii="Liberation Sans" w:hAnsi="Liberation Sans"/>
        </w:rPr>
        <w:t>accessibility route that does not depend on first-person navigation.</w:t>
      </w:r>
    </w:p>
    <w:p>
      <w:pPr>
        <w:pStyle w:val="Heading1"/>
        <w:pBdr>
          <w:bottom w:val="single" w:sz="8" w:space="4" w:color="EEEAFB"/>
        </w:pBdr>
      </w:pPr>
      <w:r>
        <w:t>13. Notes</w:t>
      </w:r>
    </w:p>
    <w:p>
      <w:pPr>
        <w:pStyle w:val="Heading2"/>
      </w:pPr>
      <w:r>
        <w:t>13.1 Notes views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View</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Contents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Journals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Complete book or artwork journals in source order.</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All blocks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Filterable atomic content across sources.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Themes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Concepts, tags, and related material.</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Connections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Explicit links, backlinks, and relationship filters.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Glossary</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Looked-up words, source meanings, personal definitions.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Maps</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Saved mind maps, argument maps, and canvases.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Standalone</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Notes created before or outside a source.</w:t>
            </w:r>
          </w:p>
        </w:tc>
      </w:tr>
    </w:tbl>
    <w:p>
      <w:pPr>
        <w:spacing w:after="0"/>
      </w:pPr>
    </w:p>
    <w:p>
      <w:pPr>
        <w:pStyle w:val="Heading2"/>
      </w:pPr>
      <w:r>
        <w:t>13.2 Filters</w:t>
      </w:r>
    </w:p>
    <w:p>
      <w:pPr>
        <w:pStyle w:val="ListBullet"/>
        <w:spacing w:after="40"/>
      </w:pPr>
      <w:r>
        <w:rPr>
          <w:rFonts w:ascii="Liberation Sans" w:hAnsi="Liberation Sans"/>
        </w:rPr>
        <w:t>source type;</w:t>
      </w:r>
    </w:p>
    <w:p>
      <w:pPr>
        <w:pStyle w:val="ListBullet"/>
        <w:spacing w:after="40"/>
      </w:pPr>
      <w:r>
        <w:rPr>
          <w:rFonts w:ascii="Liberation Sans" w:hAnsi="Liberation Sans"/>
        </w:rPr>
        <w:t>specific book or artwork;</w:t>
      </w:r>
    </w:p>
    <w:p>
      <w:pPr>
        <w:pStyle w:val="ListBullet"/>
        <w:spacing w:after="40"/>
      </w:pPr>
      <w:r>
        <w:rPr>
          <w:rFonts w:ascii="Liberation Sans" w:hAnsi="Liberation Sans"/>
        </w:rPr>
        <w:t>page, passage, or region;</w:t>
      </w:r>
    </w:p>
    <w:p>
      <w:pPr>
        <w:pStyle w:val="ListBullet"/>
        <w:spacing w:after="40"/>
      </w:pPr>
      <w:r>
        <w:rPr>
          <w:rFonts w:ascii="Liberation Sans" w:hAnsi="Liberation Sans"/>
        </w:rPr>
        <w:t>block type;</w:t>
      </w:r>
    </w:p>
    <w:p>
      <w:pPr>
        <w:pStyle w:val="ListBullet"/>
        <w:spacing w:after="40"/>
      </w:pPr>
      <w:r>
        <w:rPr>
          <w:rFonts w:ascii="Liberation Sans" w:hAnsi="Liberation Sans"/>
        </w:rPr>
        <w:t>theme or concept;</w:t>
      </w:r>
    </w:p>
    <w:p>
      <w:pPr>
        <w:pStyle w:val="ListBullet"/>
        <w:spacing w:after="40"/>
      </w:pPr>
      <w:r>
        <w:rPr>
          <w:rFonts w:ascii="Liberation Sans" w:hAnsi="Liberation Sans"/>
        </w:rPr>
        <w:t>relationship type;</w:t>
      </w:r>
    </w:p>
    <w:p>
      <w:pPr>
        <w:pStyle w:val="ListBullet"/>
        <w:spacing w:after="40"/>
      </w:pPr>
      <w:r>
        <w:rPr>
          <w:rFonts w:ascii="Liberation Sans" w:hAnsi="Liberation Sans"/>
        </w:rPr>
        <w:t>author or artist;</w:t>
      </w:r>
    </w:p>
    <w:p>
      <w:pPr>
        <w:pStyle w:val="ListBullet"/>
        <w:spacing w:after="40"/>
      </w:pPr>
      <w:r>
        <w:rPr>
          <w:rFonts w:ascii="Liberation Sans" w:hAnsi="Liberation Sans"/>
        </w:rPr>
        <w:t>date created, edited, or studied;</w:t>
      </w:r>
    </w:p>
    <w:p>
      <w:pPr>
        <w:pStyle w:val="ListBullet"/>
        <w:spacing w:after="40"/>
      </w:pPr>
      <w:r>
        <w:rPr>
          <w:rFonts w:ascii="Liberation Sans" w:hAnsi="Liberation Sans"/>
        </w:rPr>
        <w:t>saved vocabulary;</w:t>
      </w:r>
    </w:p>
    <w:p>
      <w:pPr>
        <w:pStyle w:val="ListBullet"/>
        <w:spacing w:after="40"/>
      </w:pPr>
      <w:r>
        <w:rPr>
          <w:rFonts w:ascii="Liberation Sans" w:hAnsi="Liberation Sans"/>
        </w:rPr>
        <w:t>questions unresolved or resolved.</w:t>
      </w:r>
    </w:p>
    <w:p>
      <w:pPr>
        <w:pStyle w:val="Heading2"/>
      </w:pPr>
      <w:r>
        <w:t>13.3 Review behaviour</w:t>
      </w:r>
    </w:p>
    <w:p>
      <w:pPr>
        <w:spacing w:after="80"/>
      </w:pPr>
      <w:r>
        <w:rPr>
          <w:rFonts w:ascii="Liberation Sans" w:hAnsi="Liberation Sans"/>
        </w:rPr>
        <w:t>Review should support:</w:t>
      </w:r>
    </w:p>
    <w:p>
      <w:pPr>
        <w:pStyle w:val="ListBullet"/>
        <w:spacing w:after="40"/>
      </w:pPr>
      <w:r>
        <w:rPr>
          <w:rFonts w:ascii="Liberation Sans" w:hAnsi="Liberation Sans"/>
        </w:rPr>
        <w:t>expanding source preview beside a block;</w:t>
      </w:r>
    </w:p>
    <w:p>
      <w:pPr>
        <w:pStyle w:val="ListBullet"/>
        <w:spacing w:after="40"/>
      </w:pPr>
      <w:r>
        <w:rPr>
          <w:rFonts w:ascii="Liberation Sans" w:hAnsi="Liberation Sans"/>
        </w:rPr>
        <w:t>jumping to exact passage or visual region;</w:t>
      </w:r>
    </w:p>
    <w:p>
      <w:pPr>
        <w:pStyle w:val="ListBullet"/>
        <w:spacing w:after="40"/>
      </w:pPr>
      <w:r>
        <w:rPr>
          <w:rFonts w:ascii="Liberation Sans" w:hAnsi="Liberation Sans"/>
        </w:rPr>
        <w:t>turning an unstructured block into a concept;</w:t>
      </w:r>
    </w:p>
    <w:p>
      <w:pPr>
        <w:pStyle w:val="ListBullet"/>
        <w:spacing w:after="40"/>
      </w:pPr>
      <w:r>
        <w:rPr>
          <w:rFonts w:ascii="Liberation Sans" w:hAnsi="Liberation Sans"/>
        </w:rPr>
        <w:t>merging duplicate concepts safely;</w:t>
      </w:r>
    </w:p>
    <w:p>
      <w:pPr>
        <w:pStyle w:val="ListBullet"/>
        <w:spacing w:after="40"/>
      </w:pPr>
      <w:r>
        <w:rPr>
          <w:rFonts w:ascii="Liberation Sans" w:hAnsi="Liberation Sans"/>
        </w:rPr>
        <w:t>connecting distant pages;</w:t>
      </w:r>
    </w:p>
    <w:p>
      <w:pPr>
        <w:pStyle w:val="ListBullet"/>
        <w:spacing w:after="40"/>
      </w:pPr>
      <w:r>
        <w:rPr>
          <w:rFonts w:ascii="Liberation Sans" w:hAnsi="Liberation Sans"/>
        </w:rPr>
        <w:t>selecting blocks and creating a map;</w:t>
      </w:r>
    </w:p>
    <w:p>
      <w:pPr>
        <w:pStyle w:val="ListBullet"/>
        <w:spacing w:after="40"/>
      </w:pPr>
      <w:r>
        <w:rPr>
          <w:rFonts w:ascii="Liberation Sans" w:hAnsi="Liberation Sans"/>
        </w:rPr>
        <w:t>preserving the original journal order after thematic grouping.</w:t>
      </w:r>
    </w:p>
    <w:p>
      <w:pPr>
        <w:pStyle w:val="Heading1"/>
        <w:pBdr>
          <w:bottom w:val="single" w:sz="8" w:space="4" w:color="EEEAFB"/>
        </w:pBdr>
      </w:pPr>
      <w:r>
        <w:t>14. Connections and Knowledge Model</w:t>
      </w:r>
    </w:p>
    <w:p>
      <w:pPr>
        <w:pStyle w:val="Heading2"/>
      </w:pPr>
      <w:r>
        <w:t>14.1 Connection endpoints</w:t>
      </w:r>
    </w:p>
    <w:p>
      <w:pPr>
        <w:spacing w:after="80"/>
      </w:pPr>
      <w:r>
        <w:rPr>
          <w:rFonts w:ascii="Liberation Sans" w:hAnsi="Liberation Sans"/>
        </w:rPr>
        <w:t>A connection can target:</w:t>
      </w:r>
    </w:p>
    <w:p>
      <w:pPr>
        <w:pStyle w:val="ListBullet"/>
        <w:spacing w:after="40"/>
      </w:pPr>
      <w:r>
        <w:rPr>
          <w:rFonts w:ascii="Liberation Sans" w:hAnsi="Liberation Sans"/>
        </w:rPr>
        <w:t>source;</w:t>
      </w:r>
    </w:p>
    <w:p>
      <w:pPr>
        <w:pStyle w:val="ListBullet"/>
        <w:spacing w:after="40"/>
      </w:pPr>
      <w:r>
        <w:rPr>
          <w:rFonts w:ascii="Liberation Sans" w:hAnsi="Liberation Sans"/>
        </w:rPr>
        <w:t>source location;</w:t>
      </w:r>
    </w:p>
    <w:p>
      <w:pPr>
        <w:pStyle w:val="ListBullet"/>
        <w:spacing w:after="40"/>
      </w:pPr>
      <w:r>
        <w:rPr>
          <w:rFonts w:ascii="Liberation Sans" w:hAnsi="Liberation Sans"/>
        </w:rPr>
        <w:t>journal block;</w:t>
      </w:r>
    </w:p>
    <w:p>
      <w:pPr>
        <w:pStyle w:val="ListBullet"/>
        <w:spacing w:after="40"/>
      </w:pPr>
      <w:r>
        <w:rPr>
          <w:rFonts w:ascii="Liberation Sans" w:hAnsi="Liberation Sans"/>
        </w:rPr>
        <w:t>annotation;</w:t>
      </w:r>
    </w:p>
    <w:p>
      <w:pPr>
        <w:pStyle w:val="ListBullet"/>
        <w:spacing w:after="40"/>
      </w:pPr>
      <w:r>
        <w:rPr>
          <w:rFonts w:ascii="Liberation Sans" w:hAnsi="Liberation Sans"/>
        </w:rPr>
        <w:t>concept;</w:t>
      </w:r>
    </w:p>
    <w:p>
      <w:pPr>
        <w:pStyle w:val="ListBullet"/>
        <w:spacing w:after="40"/>
      </w:pPr>
      <w:r>
        <w:rPr>
          <w:rFonts w:ascii="Liberation Sans" w:hAnsi="Liberation Sans"/>
        </w:rPr>
        <w:t>glossary entry;</w:t>
      </w:r>
    </w:p>
    <w:p>
      <w:pPr>
        <w:pStyle w:val="ListBullet"/>
        <w:spacing w:after="40"/>
      </w:pPr>
      <w:r>
        <w:rPr>
          <w:rFonts w:ascii="Liberation Sans" w:hAnsi="Liberation Sans"/>
        </w:rPr>
        <w:t>author or artist;</w:t>
      </w:r>
    </w:p>
    <w:p>
      <w:pPr>
        <w:pStyle w:val="ListBullet"/>
        <w:spacing w:after="40"/>
      </w:pPr>
      <w:r>
        <w:rPr>
          <w:rFonts w:ascii="Liberation Sans" w:hAnsi="Liberation Sans"/>
        </w:rPr>
        <w:t>artwork region;</w:t>
      </w:r>
    </w:p>
    <w:p>
      <w:pPr>
        <w:pStyle w:val="ListBullet"/>
        <w:spacing w:after="40"/>
      </w:pPr>
      <w:r>
        <w:rPr>
          <w:rFonts w:ascii="Liberation Sans" w:hAnsi="Liberation Sans"/>
        </w:rPr>
        <w:t>future chess game, move, or position.</w:t>
      </w:r>
    </w:p>
    <w:p>
      <w:pPr>
        <w:pStyle w:val="Heading2"/>
      </w:pPr>
      <w:r>
        <w:t>14.2 Relationship types</w:t>
      </w:r>
    </w:p>
    <w:p>
      <w:pPr>
        <w:spacing w:after="80"/>
      </w:pPr>
      <w:r>
        <w:rPr>
          <w:rFonts w:ascii="Liberation Sans" w:hAnsi="Liberation Sans"/>
        </w:rPr>
        <w:t>Initial set:</w:t>
      </w:r>
    </w:p>
    <w:p>
      <w:pPr>
        <w:pStyle w:val="ListBullet"/>
        <w:spacing w:after="40"/>
      </w:pPr>
      <w:r>
        <w:rPr>
          <w:rFonts w:ascii="Liberation Sans" w:hAnsi="Liberation Sans"/>
        </w:rPr>
        <w:t>same theme;</w:t>
      </w:r>
    </w:p>
    <w:p>
      <w:pPr>
        <w:pStyle w:val="ListBullet"/>
        <w:spacing w:after="40"/>
      </w:pPr>
      <w:r>
        <w:rPr>
          <w:rFonts w:ascii="Liberation Sans" w:hAnsi="Liberation Sans"/>
        </w:rPr>
        <w:t>supports;</w:t>
      </w:r>
    </w:p>
    <w:p>
      <w:pPr>
        <w:pStyle w:val="ListBullet"/>
        <w:spacing w:after="40"/>
      </w:pPr>
      <w:r>
        <w:rPr>
          <w:rFonts w:ascii="Liberation Sans" w:hAnsi="Liberation Sans"/>
        </w:rPr>
        <w:t>contradicts;</w:t>
      </w:r>
    </w:p>
    <w:p>
      <w:pPr>
        <w:pStyle w:val="ListBullet"/>
        <w:spacing w:after="40"/>
      </w:pPr>
      <w:r>
        <w:rPr>
          <w:rFonts w:ascii="Liberation Sans" w:hAnsi="Liberation Sans"/>
        </w:rPr>
        <w:t>develops;</w:t>
      </w:r>
    </w:p>
    <w:p>
      <w:pPr>
        <w:pStyle w:val="ListBullet"/>
        <w:spacing w:after="40"/>
      </w:pPr>
      <w:r>
        <w:rPr>
          <w:rFonts w:ascii="Liberation Sans" w:hAnsi="Liberation Sans"/>
        </w:rPr>
        <w:t>resolves;</w:t>
      </w:r>
    </w:p>
    <w:p>
      <w:pPr>
        <w:pStyle w:val="ListBullet"/>
        <w:spacing w:after="40"/>
      </w:pPr>
      <w:r>
        <w:rPr>
          <w:rFonts w:ascii="Liberation Sans" w:hAnsi="Liberation Sans"/>
        </w:rPr>
        <w:t>example of;</w:t>
      </w:r>
    </w:p>
    <w:p>
      <w:pPr>
        <w:pStyle w:val="ListBullet"/>
        <w:spacing w:after="40"/>
      </w:pPr>
      <w:r>
        <w:rPr>
          <w:rFonts w:ascii="Liberation Sans" w:hAnsi="Liberation Sans"/>
        </w:rPr>
        <w:t>influenced by;</w:t>
      </w:r>
    </w:p>
    <w:p>
      <w:pPr>
        <w:pStyle w:val="ListBullet"/>
        <w:spacing w:after="40"/>
      </w:pPr>
      <w:r>
        <w:rPr>
          <w:rFonts w:ascii="Liberation Sans" w:hAnsi="Liberation Sans"/>
        </w:rPr>
        <w:t>question answered by;</w:t>
      </w:r>
    </w:p>
    <w:p>
      <w:pPr>
        <w:pStyle w:val="ListBullet"/>
        <w:spacing w:after="40"/>
      </w:pPr>
      <w:r>
        <w:rPr>
          <w:rFonts w:ascii="Liberation Sans" w:hAnsi="Liberation Sans"/>
        </w:rPr>
        <w:t>visually represents;</w:t>
      </w:r>
    </w:p>
    <w:p>
      <w:pPr>
        <w:pStyle w:val="ListBullet"/>
        <w:spacing w:after="40"/>
      </w:pPr>
      <w:r>
        <w:rPr>
          <w:rFonts w:ascii="Liberation Sans" w:hAnsi="Liberation Sans"/>
        </w:rPr>
        <w:t>comparison with;</w:t>
      </w:r>
    </w:p>
    <w:p>
      <w:pPr>
        <w:pStyle w:val="ListBullet"/>
        <w:spacing w:after="40"/>
      </w:pPr>
      <w:r>
        <w:rPr>
          <w:rFonts w:ascii="Liberation Sans" w:hAnsi="Liberation Sans"/>
        </w:rPr>
        <w:t>custom.</w:t>
      </w:r>
    </w:p>
    <w:p>
      <w:pPr>
        <w:pStyle w:val="Heading2"/>
      </w:pPr>
      <w:r>
        <w:t>14.3 Link quality</w:t>
      </w:r>
    </w:p>
    <w:p>
      <w:pPr>
        <w:spacing w:after="80"/>
      </w:pPr>
      <w:r>
        <w:rPr>
          <w:rFonts w:ascii="Liberation Sans" w:hAnsi="Liberation Sans"/>
        </w:rPr>
        <w:t xml:space="preserve">CNTKNW should encourage </w:t>
      </w:r>
      <w:r>
        <w:rPr>
          <w:rFonts w:ascii="Liberation Mono" w:hAnsi="Liberation Mono"/>
          <w:color w:val="3E357E"/>
          <w:sz w:val="16"/>
        </w:rPr>
        <w:t>link for meaning, not for volume</w:t>
      </w:r>
      <w:r>
        <w:rPr>
          <w:rFonts w:ascii="Liberation Sans" w:hAnsi="Liberation Sans"/>
        </w:rPr>
        <w:t>:</w:t>
      </w:r>
    </w:p>
    <w:p>
      <w:pPr>
        <w:pStyle w:val="ListBullet"/>
        <w:spacing w:after="40"/>
      </w:pPr>
      <w:r>
        <w:rPr>
          <w:rFonts w:ascii="Liberation Sans" w:hAnsi="Liberation Sans"/>
        </w:rPr>
        <w:t>unlinked mentions may be suggested separately;</w:t>
      </w:r>
    </w:p>
    <w:p>
      <w:pPr>
        <w:pStyle w:val="ListBullet"/>
        <w:spacing w:after="40"/>
      </w:pPr>
      <w:r>
        <w:rPr>
          <w:rFonts w:ascii="Liberation Sans" w:hAnsi="Liberation Sans"/>
        </w:rPr>
        <w:t>explicit backlinks represent deliberate relationships;</w:t>
      </w:r>
    </w:p>
    <w:p>
      <w:pPr>
        <w:pStyle w:val="ListBullet"/>
        <w:spacing w:after="40"/>
      </w:pPr>
      <w:r>
        <w:rPr>
          <w:rFonts w:ascii="Liberation Sans" w:hAnsi="Liberation Sans"/>
        </w:rPr>
        <w:t>graph defaults filter weak metadata links;</w:t>
      </w:r>
    </w:p>
    <w:p>
      <w:pPr>
        <w:pStyle w:val="ListBullet"/>
        <w:spacing w:after="40"/>
      </w:pPr>
      <w:r>
        <w:rPr>
          <w:rFonts w:ascii="Liberation Sans" w:hAnsi="Liberation Sans"/>
        </w:rPr>
        <w:t>repeated automatic links do not flood the journal.</w:t>
      </w:r>
    </w:p>
    <w:p>
      <w:pPr>
        <w:pStyle w:val="Heading1"/>
        <w:pBdr>
          <w:bottom w:val="single" w:sz="8" w:space="4" w:color="EEEAFB"/>
        </w:pBdr>
      </w:pPr>
      <w:r>
        <w:t>15. Offline Dictionary, Glossary, and Concept Cards</w:t>
      </w:r>
    </w:p>
    <w:p>
      <w:pPr>
        <w:pStyle w:val="Heading2"/>
      </w:pPr>
      <w:r>
        <w:t>15.1 Dictionary interaction</w:t>
      </w:r>
    </w:p>
    <w:p>
      <w:pPr>
        <w:spacing w:after="80"/>
      </w:pPr>
      <w:r>
        <w:rPr>
          <w:rFonts w:ascii="Liberation Sans" w:hAnsi="Liberation Sans"/>
        </w:rPr>
        <w:t>Selecting or double-clicking a word may show:</w:t>
      </w:r>
    </w:p>
    <w:p>
      <w:pPr>
        <w:pStyle w:val="ListBullet"/>
        <w:spacing w:after="40"/>
      </w:pPr>
      <w:r>
        <w:rPr>
          <w:rFonts w:ascii="Liberation Sans" w:hAnsi="Liberation Sans"/>
        </w:rPr>
        <w:t>definition;</w:t>
      </w:r>
    </w:p>
    <w:p>
      <w:pPr>
        <w:pStyle w:val="ListBullet"/>
        <w:spacing w:after="40"/>
      </w:pPr>
      <w:r>
        <w:rPr>
          <w:rFonts w:ascii="Liberation Sans" w:hAnsi="Liberation Sans"/>
        </w:rPr>
        <w:t>part of speech;</w:t>
      </w:r>
    </w:p>
    <w:p>
      <w:pPr>
        <w:pStyle w:val="ListBullet"/>
        <w:spacing w:after="40"/>
      </w:pPr>
      <w:r>
        <w:rPr>
          <w:rFonts w:ascii="Liberation Sans" w:hAnsi="Liberation Sans"/>
        </w:rPr>
        <w:t>pronunciation;</w:t>
      </w:r>
    </w:p>
    <w:p>
      <w:pPr>
        <w:pStyle w:val="ListBullet"/>
        <w:spacing w:after="40"/>
      </w:pPr>
      <w:r>
        <w:rPr>
          <w:rFonts w:ascii="Liberation Sans" w:hAnsi="Liberation Sans"/>
        </w:rPr>
        <w:t>alternative senses;</w:t>
      </w:r>
    </w:p>
    <w:p>
      <w:pPr>
        <w:pStyle w:val="ListBullet"/>
        <w:spacing w:after="40"/>
      </w:pPr>
      <w:r>
        <w:rPr>
          <w:rFonts w:ascii="Liberation Sans" w:hAnsi="Liberation Sans"/>
        </w:rPr>
        <w:t>synonyms and antonyms;</w:t>
      </w:r>
    </w:p>
    <w:p>
      <w:pPr>
        <w:pStyle w:val="ListBullet"/>
        <w:spacing w:after="40"/>
      </w:pPr>
      <w:r>
        <w:rPr>
          <w:rFonts w:ascii="Liberation Sans" w:hAnsi="Liberation Sans"/>
        </w:rPr>
        <w:t>etymology;</w:t>
      </w:r>
    </w:p>
    <w:p>
      <w:pPr>
        <w:pStyle w:val="ListBullet"/>
        <w:spacing w:after="40"/>
      </w:pPr>
      <w:r>
        <w:rPr>
          <w:rFonts w:ascii="Liberation Sans" w:hAnsi="Liberation Sans"/>
        </w:rPr>
        <w:t>usage examples;</w:t>
      </w:r>
    </w:p>
    <w:p>
      <w:pPr>
        <w:pStyle w:val="ListBullet"/>
        <w:spacing w:after="40"/>
      </w:pPr>
      <w:r>
        <w:rPr>
          <w:rFonts w:ascii="Liberation Sans" w:hAnsi="Liberation Sans"/>
        </w:rPr>
        <w:t>related words.</w:t>
      </w:r>
    </w:p>
    <w:p>
      <w:pPr>
        <w:spacing w:after="80"/>
      </w:pPr>
      <w:r>
        <w:rPr>
          <w:rFonts w:ascii="Liberation Sans" w:hAnsi="Liberation Sans"/>
        </w:rPr>
        <w:t>The user may:</w:t>
      </w:r>
    </w:p>
    <w:p>
      <w:pPr>
        <w:pStyle w:val="ListBullet"/>
        <w:spacing w:after="40"/>
      </w:pPr>
      <w:r>
        <w:rPr>
          <w:rFonts w:ascii="Liberation Sans" w:hAnsi="Liberation Sans"/>
        </w:rPr>
        <w:t>close without saving;</w:t>
      </w:r>
    </w:p>
    <w:p>
      <w:pPr>
        <w:pStyle w:val="ListBullet"/>
        <w:spacing w:after="40"/>
      </w:pPr>
      <w:r>
        <w:rPr>
          <w:rFonts w:ascii="Liberation Sans" w:hAnsi="Liberation Sans"/>
        </w:rPr>
        <w:t>save the lookup;</w:t>
      </w:r>
    </w:p>
    <w:p>
      <w:pPr>
        <w:pStyle w:val="ListBullet"/>
        <w:spacing w:after="40"/>
      </w:pPr>
      <w:r>
        <w:rPr>
          <w:rFonts w:ascii="Liberation Sans" w:hAnsi="Liberation Sans"/>
        </w:rPr>
        <w:t>add a personal meaning;</w:t>
      </w:r>
    </w:p>
    <w:p>
      <w:pPr>
        <w:pStyle w:val="ListBullet"/>
        <w:spacing w:after="40"/>
      </w:pPr>
      <w:r>
        <w:rPr>
          <w:rFonts w:ascii="Liberation Sans" w:hAnsi="Liberation Sans"/>
        </w:rPr>
        <w:t>define how the source uses the term;</w:t>
      </w:r>
    </w:p>
    <w:p>
      <w:pPr>
        <w:pStyle w:val="ListBullet"/>
        <w:spacing w:after="40"/>
      </w:pPr>
      <w:r>
        <w:rPr>
          <w:rFonts w:ascii="Liberation Sans" w:hAnsi="Liberation Sans"/>
        </w:rPr>
        <w:t>create or link a concept;</w:t>
      </w:r>
    </w:p>
    <w:p>
      <w:pPr>
        <w:pStyle w:val="ListBullet"/>
        <w:spacing w:after="40"/>
      </w:pPr>
      <w:r>
        <w:rPr>
          <w:rFonts w:ascii="Liberation Sans" w:hAnsi="Liberation Sans"/>
        </w:rPr>
        <w:t>view occurrences in the current source or library.</w:t>
      </w:r>
    </w:p>
    <w:p>
      <w:pPr>
        <w:pStyle w:val="Heading2"/>
      </w:pPr>
      <w:r>
        <w:t>15.2 Three layers of meaning</w:t>
      </w:r>
    </w:p>
    <w:p>
      <w:pPr>
        <w:spacing w:after="40"/>
        <w:ind w:left="259" w:hanging="259"/>
      </w:pPr>
      <w:r>
        <w:rPr>
          <w:rFonts w:ascii="Liberation Sans" w:hAnsi="Liberation Sans"/>
          <w:b/>
          <w:color w:val="3E357E"/>
        </w:rPr>
        <w:t xml:space="preserve">1. </w:t>
      </w:r>
      <w:r>
        <w:rPr>
          <w:rFonts w:ascii="Liberation Sans" w:hAnsi="Liberation Sans"/>
          <w:b/>
        </w:rPr>
        <w:t>Dictionary meaning</w:t>
      </w:r>
      <w:r>
        <w:rPr>
          <w:rFonts w:ascii="Liberation Sans" w:hAnsi="Liberation Sans"/>
        </w:rPr>
        <w:t xml:space="preserve"> - general language definition.</w:t>
      </w:r>
    </w:p>
    <w:p>
      <w:pPr>
        <w:spacing w:after="40"/>
        <w:ind w:left="259" w:hanging="259"/>
      </w:pPr>
      <w:r>
        <w:rPr>
          <w:rFonts w:ascii="Liberation Sans" w:hAnsi="Liberation Sans"/>
          <w:b/>
          <w:color w:val="3E357E"/>
        </w:rPr>
        <w:t xml:space="preserve">2. </w:t>
      </w:r>
      <w:r>
        <w:rPr>
          <w:rFonts w:ascii="Liberation Sans" w:hAnsi="Liberation Sans"/>
          <w:b/>
        </w:rPr>
        <w:t>Source meaning</w:t>
      </w:r>
      <w:r>
        <w:rPr>
          <w:rFonts w:ascii="Liberation Sans" w:hAnsi="Liberation Sans"/>
        </w:rPr>
        <w:t xml:space="preserve"> - how a book, author, period, or discipline uses the term.</w:t>
      </w:r>
    </w:p>
    <w:p>
      <w:pPr>
        <w:spacing w:after="40"/>
        <w:ind w:left="259" w:hanging="259"/>
      </w:pPr>
      <w:r>
        <w:rPr>
          <w:rFonts w:ascii="Liberation Sans" w:hAnsi="Liberation Sans"/>
          <w:b/>
          <w:color w:val="3E357E"/>
        </w:rPr>
        <w:t xml:space="preserve">3. </w:t>
      </w:r>
      <w:r>
        <w:rPr>
          <w:rFonts w:ascii="Liberation Sans" w:hAnsi="Liberation Sans"/>
          <w:b/>
        </w:rPr>
        <w:t>Personal concept</w:t>
      </w:r>
      <w:r>
        <w:rPr>
          <w:rFonts w:ascii="Liberation Sans" w:hAnsi="Liberation Sans"/>
        </w:rPr>
        <w:t xml:space="preserve"> - the user's evolving interpretation and cross-source connections.</w:t>
      </w:r>
    </w:p>
    <w:p>
      <w:pPr>
        <w:pStyle w:val="Heading2"/>
      </w:pPr>
      <w:r>
        <w:t>15.3 Offline packs</w:t>
      </w:r>
    </w:p>
    <w:p>
      <w:pPr>
        <w:pStyle w:val="ListBullet"/>
        <w:spacing w:after="40"/>
      </w:pPr>
      <w:r>
        <w:rPr>
          <w:rFonts w:ascii="Liberation Sans" w:hAnsi="Liberation Sans"/>
        </w:rPr>
        <w:t>primary English dictionary pack;</w:t>
      </w:r>
    </w:p>
    <w:p>
      <w:pPr>
        <w:pStyle w:val="ListBullet"/>
        <w:spacing w:after="40"/>
      </w:pPr>
      <w:r>
        <w:rPr>
          <w:rFonts w:ascii="Liberation Sans" w:hAnsi="Liberation Sans"/>
        </w:rPr>
        <w:t>optional philosophy terminology;</w:t>
      </w:r>
    </w:p>
    <w:p>
      <w:pPr>
        <w:pStyle w:val="ListBullet"/>
        <w:spacing w:after="40"/>
      </w:pPr>
      <w:r>
        <w:rPr>
          <w:rFonts w:ascii="Liberation Sans" w:hAnsi="Liberation Sans"/>
        </w:rPr>
        <w:t>art-history terminology;</w:t>
      </w:r>
    </w:p>
    <w:p>
      <w:pPr>
        <w:pStyle w:val="ListBullet"/>
        <w:spacing w:after="40"/>
      </w:pPr>
      <w:r>
        <w:rPr>
          <w:rFonts w:ascii="Liberation Sans" w:hAnsi="Liberation Sans"/>
        </w:rPr>
        <w:t>literary terminology;</w:t>
      </w:r>
    </w:p>
    <w:p>
      <w:pPr>
        <w:pStyle w:val="ListBullet"/>
        <w:spacing w:after="40"/>
      </w:pPr>
      <w:r>
        <w:rPr>
          <w:rFonts w:ascii="Liberation Sans" w:hAnsi="Liberation Sans"/>
        </w:rPr>
        <w:t>theology and mythology;</w:t>
      </w:r>
    </w:p>
    <w:p>
      <w:pPr>
        <w:pStyle w:val="ListBullet"/>
        <w:spacing w:after="40"/>
      </w:pPr>
      <w:r>
        <w:rPr>
          <w:rFonts w:ascii="Liberation Sans" w:hAnsi="Liberation Sans"/>
        </w:rPr>
        <w:t>historical-period packs;</w:t>
      </w:r>
    </w:p>
    <w:p>
      <w:pPr>
        <w:pStyle w:val="ListBullet"/>
        <w:spacing w:after="40"/>
      </w:pPr>
      <w:r>
        <w:rPr>
          <w:rFonts w:ascii="Liberation Sans" w:hAnsi="Liberation Sans"/>
        </w:rPr>
        <w:t>future language packs.</w:t>
      </w:r>
    </w:p>
    <w:p>
      <w:pPr>
        <w:spacing w:after="80"/>
      </w:pPr>
      <w:r>
        <w:rPr>
          <w:rFonts w:ascii="Liberation Sans" w:hAnsi="Liberation Sans"/>
        </w:rPr>
        <w:t>Licences, attribution, update mechanism, package size, and search index format must be documented before distribution.</w:t>
      </w:r>
    </w:p>
    <w:p>
      <w:pPr>
        <w:pStyle w:val="Heading1"/>
        <w:pBdr>
          <w:bottom w:val="single" w:sz="8" w:space="4" w:color="EEEAFB"/>
        </w:pBdr>
      </w:pPr>
      <w:r>
        <w:t>16. PDF and Annotation Requirements</w:t>
      </w:r>
    </w:p>
    <w:p>
      <w:pPr>
        <w:pStyle w:val="Heading2"/>
      </w:pPr>
      <w:r>
        <w:t>16.1 PDF requirements</w:t>
      </w:r>
    </w:p>
    <w:p>
      <w:pPr>
        <w:pStyle w:val="ListBullet"/>
        <w:spacing w:after="40"/>
      </w:pPr>
      <w:r>
        <w:rPr>
          <w:rFonts w:ascii="Liberation Sans" w:hAnsi="Liberation Sans"/>
        </w:rPr>
        <w:t>core rendering works offline;</w:t>
      </w:r>
    </w:p>
    <w:p>
      <w:pPr>
        <w:pStyle w:val="ListBullet"/>
        <w:spacing w:after="40"/>
      </w:pPr>
      <w:r>
        <w:rPr>
          <w:rFonts w:ascii="Liberation Sans" w:hAnsi="Liberation Sans"/>
        </w:rPr>
        <w:t>worker assets are bundled locally;</w:t>
      </w:r>
    </w:p>
    <w:p>
      <w:pPr>
        <w:pStyle w:val="ListBullet"/>
        <w:spacing w:after="40"/>
      </w:pPr>
      <w:r>
        <w:rPr>
          <w:rFonts w:ascii="Liberation Sans" w:hAnsi="Liberation Sans"/>
        </w:rPr>
        <w:t>large PDFs render incrementally;</w:t>
      </w:r>
    </w:p>
    <w:p>
      <w:pPr>
        <w:pStyle w:val="ListBullet"/>
        <w:spacing w:after="40"/>
      </w:pPr>
      <w:r>
        <w:rPr>
          <w:rFonts w:ascii="Liberation Sans" w:hAnsi="Liberation Sans"/>
        </w:rPr>
        <w:t>text layer supports selection and search;</w:t>
      </w:r>
    </w:p>
    <w:p>
      <w:pPr>
        <w:pStyle w:val="ListBullet"/>
        <w:spacing w:after="40"/>
      </w:pPr>
      <w:r>
        <w:rPr>
          <w:rFonts w:ascii="Liberation Sans" w:hAnsi="Liberation Sans"/>
        </w:rPr>
        <w:t>page thumbnails load lazily;</w:t>
      </w:r>
    </w:p>
    <w:p>
      <w:pPr>
        <w:pStyle w:val="ListBullet"/>
        <w:spacing w:after="40"/>
      </w:pPr>
      <w:r>
        <w:rPr>
          <w:rFonts w:ascii="Liberation Sans" w:hAnsi="Liberation Sans"/>
        </w:rPr>
        <w:t>page and workspace state persist;</w:t>
      </w:r>
    </w:p>
    <w:p>
      <w:pPr>
        <w:pStyle w:val="ListBullet"/>
        <w:spacing w:after="40"/>
      </w:pPr>
      <w:r>
        <w:rPr>
          <w:rFonts w:ascii="Liberation Sans" w:hAnsi="Liberation Sans"/>
        </w:rPr>
        <w:t>table of contents is retained or derived where possible;</w:t>
      </w:r>
    </w:p>
    <w:p>
      <w:pPr>
        <w:pStyle w:val="ListBullet"/>
        <w:spacing w:after="40"/>
      </w:pPr>
      <w:r>
        <w:rPr>
          <w:rFonts w:ascii="Liberation Sans" w:hAnsi="Liberation Sans"/>
        </w:rPr>
        <w:t>original binary remains unmodified;</w:t>
      </w:r>
    </w:p>
    <w:p>
      <w:pPr>
        <w:pStyle w:val="ListBullet"/>
        <w:spacing w:after="40"/>
      </w:pPr>
      <w:r>
        <w:rPr>
          <w:rFonts w:ascii="Liberation Sans" w:hAnsi="Liberation Sans"/>
        </w:rPr>
        <w:t>scanned PDFs may later use optional local OCR.</w:t>
      </w:r>
    </w:p>
    <w:p>
      <w:pPr>
        <w:pStyle w:val="Heading2"/>
      </w:pPr>
      <w:r>
        <w:t>16.2 Annotation model</w:t>
      </w:r>
    </w:p>
    <w:p>
      <w:pPr>
        <w:spacing w:after="80"/>
      </w:pPr>
      <w:r>
        <w:rPr>
          <w:rFonts w:ascii="Liberation Sans" w:hAnsi="Liberation Sans"/>
        </w:rPr>
        <w:t>Annotations are separate from PDF binary content and use normalised coordinates.</w:t>
      </w:r>
    </w:p>
    <w:p>
      <w:pPr>
        <w:spacing w:after="80"/>
      </w:pPr>
      <w:r>
        <w:rPr>
          <w:rFonts w:ascii="Liberation Sans" w:hAnsi="Liberation Sans"/>
        </w:rPr>
        <w:t>Supported types:</w:t>
      </w:r>
    </w:p>
    <w:p>
      <w:pPr>
        <w:pStyle w:val="ListBullet"/>
        <w:spacing w:after="40"/>
      </w:pPr>
      <w:r>
        <w:rPr>
          <w:rFonts w:ascii="Liberation Sans" w:hAnsi="Liberation Sans"/>
        </w:rPr>
        <w:t>text highlight;</w:t>
      </w:r>
    </w:p>
    <w:p>
      <w:pPr>
        <w:pStyle w:val="ListBullet"/>
        <w:spacing w:after="40"/>
      </w:pPr>
      <w:r>
        <w:rPr>
          <w:rFonts w:ascii="Liberation Sans" w:hAnsi="Liberation Sans"/>
        </w:rPr>
        <w:t>underline;</w:t>
      </w:r>
    </w:p>
    <w:p>
      <w:pPr>
        <w:pStyle w:val="ListBullet"/>
        <w:spacing w:after="40"/>
      </w:pPr>
      <w:r>
        <w:rPr>
          <w:rFonts w:ascii="Liberation Sans" w:hAnsi="Liberation Sans"/>
        </w:rPr>
        <w:t>strikethrough;</w:t>
      </w:r>
    </w:p>
    <w:p>
      <w:pPr>
        <w:pStyle w:val="ListBullet"/>
        <w:spacing w:after="40"/>
      </w:pPr>
      <w:r>
        <w:rPr>
          <w:rFonts w:ascii="Liberation Sans" w:hAnsi="Liberation Sans"/>
        </w:rPr>
        <w:t>freehand pen;</w:t>
      </w:r>
    </w:p>
    <w:p>
      <w:pPr>
        <w:pStyle w:val="ListBullet"/>
        <w:spacing w:after="40"/>
      </w:pPr>
      <w:r>
        <w:rPr>
          <w:rFonts w:ascii="Liberation Sans" w:hAnsi="Liberation Sans"/>
        </w:rPr>
        <w:t>rectangle and ellipse;</w:t>
      </w:r>
    </w:p>
    <w:p>
      <w:pPr>
        <w:pStyle w:val="ListBullet"/>
        <w:spacing w:after="40"/>
      </w:pPr>
      <w:r>
        <w:rPr>
          <w:rFonts w:ascii="Liberation Sans" w:hAnsi="Liberation Sans"/>
        </w:rPr>
        <w:t>arrow and line;</w:t>
      </w:r>
    </w:p>
    <w:p>
      <w:pPr>
        <w:pStyle w:val="ListBullet"/>
        <w:spacing w:after="40"/>
      </w:pPr>
      <w:r>
        <w:rPr>
          <w:rFonts w:ascii="Liberation Sans" w:hAnsi="Liberation Sans"/>
        </w:rPr>
        <w:t>text callout;</w:t>
      </w:r>
    </w:p>
    <w:p>
      <w:pPr>
        <w:pStyle w:val="ListBullet"/>
        <w:spacing w:after="40"/>
      </w:pPr>
      <w:r>
        <w:rPr>
          <w:rFonts w:ascii="Liberation Sans" w:hAnsi="Liberation Sans"/>
        </w:rPr>
        <w:t>region selection;</w:t>
      </w:r>
    </w:p>
    <w:p>
      <w:pPr>
        <w:pStyle w:val="ListBullet"/>
        <w:spacing w:after="40"/>
      </w:pPr>
      <w:r>
        <w:rPr>
          <w:rFonts w:ascii="Liberation Sans" w:hAnsi="Liberation Sans"/>
        </w:rPr>
        <w:t>bookmark.</w:t>
      </w:r>
    </w:p>
    <w:p>
      <w:pPr>
        <w:spacing w:after="80"/>
      </w:pPr>
      <w:r>
        <w:rPr>
          <w:rFonts w:ascii="Liberation Sans" w:hAnsi="Liberation Sans"/>
        </w:rPr>
        <w:t>Every annotation stores:</w:t>
      </w:r>
    </w:p>
    <w:p>
      <w:pPr>
        <w:pStyle w:val="ListBullet"/>
        <w:spacing w:after="40"/>
      </w:pPr>
      <w:r>
        <w:rPr>
          <w:rFonts w:ascii="Liberation Sans" w:hAnsi="Liberation Sans"/>
        </w:rPr>
        <w:t>source and asset IDs;</w:t>
      </w:r>
    </w:p>
    <w:p>
      <w:pPr>
        <w:pStyle w:val="ListBullet"/>
        <w:spacing w:after="40"/>
      </w:pPr>
      <w:r>
        <w:rPr>
          <w:rFonts w:ascii="Liberation Sans" w:hAnsi="Liberation Sans"/>
        </w:rPr>
        <w:t>page;</w:t>
      </w:r>
    </w:p>
    <w:p>
      <w:pPr>
        <w:pStyle w:val="ListBullet"/>
        <w:spacing w:after="40"/>
      </w:pPr>
      <w:r>
        <w:rPr>
          <w:rFonts w:ascii="Liberation Sans" w:hAnsi="Liberation Sans"/>
        </w:rPr>
        <w:t>type;</w:t>
      </w:r>
    </w:p>
    <w:p>
      <w:pPr>
        <w:pStyle w:val="ListBullet"/>
        <w:spacing w:after="40"/>
      </w:pPr>
      <w:r>
        <w:rPr>
          <w:rFonts w:ascii="Liberation Sans" w:hAnsi="Liberation Sans"/>
        </w:rPr>
        <w:t>normalised geometry;</w:t>
      </w:r>
    </w:p>
    <w:p>
      <w:pPr>
        <w:pStyle w:val="ListBullet"/>
        <w:spacing w:after="40"/>
      </w:pPr>
      <w:r>
        <w:rPr>
          <w:rFonts w:ascii="Liberation Sans" w:hAnsi="Liberation Sans"/>
        </w:rPr>
        <w:t>style;</w:t>
      </w:r>
    </w:p>
    <w:p>
      <w:pPr>
        <w:pStyle w:val="ListBullet"/>
        <w:spacing w:after="40"/>
      </w:pPr>
      <w:r>
        <w:rPr>
          <w:rFonts w:ascii="Liberation Sans" w:hAnsi="Liberation Sans"/>
        </w:rPr>
        <w:t>optional exact text anchor and quote;</w:t>
      </w:r>
    </w:p>
    <w:p>
      <w:pPr>
        <w:pStyle w:val="ListBullet"/>
        <w:spacing w:after="40"/>
      </w:pPr>
      <w:r>
        <w:rPr>
          <w:rFonts w:ascii="Liberation Sans" w:hAnsi="Liberation Sans"/>
        </w:rPr>
        <w:t>linked journal block IDs;</w:t>
      </w:r>
    </w:p>
    <w:p>
      <w:pPr>
        <w:pStyle w:val="ListBullet"/>
        <w:spacing w:after="40"/>
      </w:pPr>
      <w:r>
        <w:rPr>
          <w:rFonts w:ascii="Liberation Sans" w:hAnsi="Liberation Sans"/>
        </w:rPr>
        <w:t>timestamps and revision.</w:t>
      </w:r>
    </w:p>
    <w:p>
      <w:pPr>
        <w:pStyle w:val="Heading2"/>
      </w:pPr>
      <w:r>
        <w:t>16.3 Drawing requirement</w:t>
      </w:r>
    </w:p>
    <w:p>
      <w:pPr>
        <w:spacing w:after="80"/>
      </w:pPr>
      <w:r>
        <w:rPr>
          <w:rFonts w:ascii="Liberation Sans" w:hAnsi="Liberation Sans"/>
        </w:rPr>
        <w:t>Editable drawing data is canonical. A raster preview may be cached, but CNTKNW must not store only a flattened PNG.</w:t>
      </w:r>
    </w:p>
    <w:p>
      <w:pPr>
        <w:pStyle w:val="Heading1"/>
        <w:pBdr>
          <w:bottom w:val="single" w:sz="8" w:space="4" w:color="EEEAFB"/>
        </w:pBdr>
      </w:pPr>
      <w:r>
        <w:t>17. Search and Retrieval</w:t>
      </w:r>
    </w:p>
    <w:p>
      <w:pPr>
        <w:pStyle w:val="Heading2"/>
      </w:pPr>
      <w:r>
        <w:t>17.1 Universal search</w:t>
      </w:r>
    </w:p>
    <w:p>
      <w:pPr>
        <w:spacing w:after="80"/>
      </w:pPr>
      <w:r>
        <w:rPr>
          <w:rFonts w:ascii="Liberation Sans" w:hAnsi="Liberation Sans"/>
        </w:rPr>
        <w:t>Search across:</w:t>
      </w:r>
    </w:p>
    <w:p>
      <w:pPr>
        <w:pStyle w:val="ListBullet"/>
        <w:spacing w:after="40"/>
      </w:pPr>
      <w:r>
        <w:rPr>
          <w:rFonts w:ascii="Liberation Sans" w:hAnsi="Liberation Sans"/>
        </w:rPr>
        <w:t>book and artwork metadata;</w:t>
      </w:r>
    </w:p>
    <w:p>
      <w:pPr>
        <w:pStyle w:val="ListBullet"/>
        <w:spacing w:after="40"/>
      </w:pPr>
      <w:r>
        <w:rPr>
          <w:rFonts w:ascii="Liberation Sans" w:hAnsi="Liberation Sans"/>
        </w:rPr>
        <w:t>journal text;</w:t>
      </w:r>
    </w:p>
    <w:p>
      <w:pPr>
        <w:pStyle w:val="ListBullet"/>
        <w:spacing w:after="40"/>
      </w:pPr>
      <w:r>
        <w:rPr>
          <w:rFonts w:ascii="Liberation Sans" w:hAnsi="Liberation Sans"/>
        </w:rPr>
        <w:t>block titles and types;</w:t>
      </w:r>
    </w:p>
    <w:p>
      <w:pPr>
        <w:pStyle w:val="ListBullet"/>
        <w:spacing w:after="40"/>
      </w:pPr>
      <w:r>
        <w:rPr>
          <w:rFonts w:ascii="Liberation Sans" w:hAnsi="Liberation Sans"/>
        </w:rPr>
        <w:t>glossary and concepts;</w:t>
      </w:r>
    </w:p>
    <w:p>
      <w:pPr>
        <w:pStyle w:val="ListBullet"/>
        <w:spacing w:after="40"/>
      </w:pPr>
      <w:r>
        <w:rPr>
          <w:rFonts w:ascii="Liberation Sans" w:hAnsi="Liberation Sans"/>
        </w:rPr>
        <w:t>explicit connections;</w:t>
      </w:r>
    </w:p>
    <w:p>
      <w:pPr>
        <w:pStyle w:val="ListBullet"/>
        <w:spacing w:after="40"/>
      </w:pPr>
      <w:r>
        <w:rPr>
          <w:rFonts w:ascii="Liberation Sans" w:hAnsi="Liberation Sans"/>
        </w:rPr>
        <w:t>extracted PDF text;</w:t>
      </w:r>
    </w:p>
    <w:p>
      <w:pPr>
        <w:pStyle w:val="ListBullet"/>
        <w:spacing w:after="40"/>
      </w:pPr>
      <w:r>
        <w:rPr>
          <w:rFonts w:ascii="Liberation Sans" w:hAnsi="Liberation Sans"/>
        </w:rPr>
        <w:t>captured quotes;</w:t>
      </w:r>
    </w:p>
    <w:p>
      <w:pPr>
        <w:pStyle w:val="ListBullet"/>
        <w:spacing w:after="40"/>
      </w:pPr>
      <w:r>
        <w:rPr>
          <w:rFonts w:ascii="Liberation Sans" w:hAnsi="Liberation Sans"/>
        </w:rPr>
        <w:t>annotation callouts;</w:t>
      </w:r>
    </w:p>
    <w:p>
      <w:pPr>
        <w:pStyle w:val="ListBullet"/>
        <w:spacing w:after="40"/>
      </w:pPr>
      <w:r>
        <w:rPr>
          <w:rFonts w:ascii="Liberation Sans" w:hAnsi="Liberation Sans"/>
        </w:rPr>
        <w:t>future OCR text.</w:t>
      </w:r>
    </w:p>
    <w:p>
      <w:pPr>
        <w:pStyle w:val="Heading2"/>
      </w:pPr>
      <w:r>
        <w:t>17.2 Search experience</w:t>
      </w:r>
    </w:p>
    <w:p>
      <w:pPr>
        <w:pStyle w:val="ListBullet"/>
        <w:spacing w:after="40"/>
      </w:pPr>
      <w:r>
        <w:rPr>
          <w:rFonts w:ascii="Liberation Sans" w:hAnsi="Liberation Sans"/>
        </w:rPr>
        <w:t>instant command palette for navigation and actions;</w:t>
      </w:r>
    </w:p>
    <w:p>
      <w:pPr>
        <w:pStyle w:val="ListBullet"/>
        <w:spacing w:after="40"/>
      </w:pPr>
      <w:r>
        <w:rPr>
          <w:rFonts w:ascii="Liberation Sans" w:hAnsi="Liberation Sans"/>
        </w:rPr>
        <w:t>result grouping by source and type;</w:t>
      </w:r>
    </w:p>
    <w:p>
      <w:pPr>
        <w:pStyle w:val="ListBullet"/>
        <w:spacing w:after="40"/>
      </w:pPr>
      <w:r>
        <w:rPr>
          <w:rFonts w:ascii="Liberation Sans" w:hAnsi="Liberation Sans"/>
        </w:rPr>
        <w:t>passage snippets with highlighted terms;</w:t>
      </w:r>
    </w:p>
    <w:p>
      <w:pPr>
        <w:pStyle w:val="ListBullet"/>
        <w:spacing w:after="40"/>
      </w:pPr>
      <w:r>
        <w:rPr>
          <w:rFonts w:ascii="Liberation Sans" w:hAnsi="Liberation Sans"/>
        </w:rPr>
        <w:t>keyboard navigation;</w:t>
      </w:r>
    </w:p>
    <w:p>
      <w:pPr>
        <w:pStyle w:val="ListBullet"/>
        <w:spacing w:after="40"/>
      </w:pPr>
      <w:r>
        <w:rPr>
          <w:rFonts w:ascii="Liberation Sans" w:hAnsi="Liberation Sans"/>
        </w:rPr>
        <w:t>filters without leaving the result page;</w:t>
      </w:r>
    </w:p>
    <w:p>
      <w:pPr>
        <w:pStyle w:val="ListBullet"/>
        <w:spacing w:after="40"/>
      </w:pPr>
      <w:r>
        <w:rPr>
          <w:rFonts w:ascii="Liberation Sans" w:hAnsi="Liberation Sans"/>
        </w:rPr>
        <w:t>exact return to source location;</w:t>
      </w:r>
    </w:p>
    <w:p>
      <w:pPr>
        <w:pStyle w:val="ListBullet"/>
        <w:spacing w:after="40"/>
      </w:pPr>
      <w:r>
        <w:rPr>
          <w:rFonts w:ascii="Liberation Sans" w:hAnsi="Liberation Sans"/>
        </w:rPr>
        <w:t>saved searches as optional review views;</w:t>
      </w:r>
    </w:p>
    <w:p>
      <w:pPr>
        <w:pStyle w:val="ListBullet"/>
        <w:spacing w:after="40"/>
      </w:pPr>
      <w:r>
        <w:rPr>
          <w:rFonts w:ascii="Liberation Sans" w:hAnsi="Liberation Sans"/>
        </w:rPr>
        <w:t>no network requirement for core index.</w:t>
      </w:r>
    </w:p>
    <w:p>
      <w:pPr>
        <w:pStyle w:val="Heading1"/>
        <w:pBdr>
          <w:bottom w:val="single" w:sz="8" w:space="4" w:color="EEEAFB"/>
        </w:pBdr>
      </w:pPr>
      <w:r>
        <w:t>18. Timer, Sessions, and Statistics</w:t>
      </w:r>
    </w:p>
    <w:p>
      <w:pPr>
        <w:pStyle w:val="Heading2"/>
      </w:pPr>
      <w:r>
        <w:t>18.1 Timing modes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Mode</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Behaviour</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Manual focus</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Default. Counts until the user pauses or ends. Quiet rereading counts.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Assisted auto-pause</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Optional. Detects inactivity and asks before removing time.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25/5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Classic Pomodoro.</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50/10</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Deep reading default.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Custom</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User-defined focus, breaks, and cycles.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Stopwatch</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Open-ended manual session.</w:t>
            </w:r>
          </w:p>
        </w:tc>
      </w:tr>
    </w:tbl>
    <w:p>
      <w:pPr>
        <w:spacing w:after="0"/>
      </w:pPr>
    </w:p>
    <w:p>
      <w:pPr>
        <w:spacing w:after="80"/>
      </w:pPr>
      <w:r>
        <w:rPr>
          <w:rFonts w:ascii="Liberation Sans" w:hAnsi="Liberation Sans"/>
        </w:rPr>
        <w:t>Activity includes reading interactions, page navigation, dictionary use, search, writing, drawing, annotation, and connection work. Lack of interaction is not proof of inactivity.</w:t>
      </w:r>
    </w:p>
    <w:p>
      <w:pPr>
        <w:pStyle w:val="Heading2"/>
      </w:pPr>
      <w:r>
        <w:t>18.2 StudySession</w:t>
      </w:r>
    </w:p>
    <w:p>
      <w:pPr>
        <w:spacing w:after="80"/>
      </w:pPr>
      <w:r>
        <w:rPr>
          <w:rFonts w:ascii="Liberation Sans" w:hAnsi="Liberation Sans"/>
        </w:rPr>
        <w:t>A session captures:</w:t>
      </w:r>
    </w:p>
    <w:p>
      <w:pPr>
        <w:pStyle w:val="ListBullet"/>
        <w:spacing w:after="40"/>
      </w:pPr>
      <w:r>
        <w:rPr>
          <w:rFonts w:ascii="Liberation Sans" w:hAnsi="Liberation Sans"/>
        </w:rPr>
        <w:t>source type and ID;</w:t>
      </w:r>
    </w:p>
    <w:p>
      <w:pPr>
        <w:pStyle w:val="ListBullet"/>
        <w:spacing w:after="40"/>
      </w:pPr>
      <w:r>
        <w:rPr>
          <w:rFonts w:ascii="Liberation Sans" w:hAnsi="Liberation Sans"/>
        </w:rPr>
        <w:t>start and end times;</w:t>
      </w:r>
    </w:p>
    <w:p>
      <w:pPr>
        <w:pStyle w:val="ListBullet"/>
        <w:spacing w:after="40"/>
      </w:pPr>
      <w:r>
        <w:rPr>
          <w:rFonts w:ascii="Liberation Sans" w:hAnsi="Liberation Sans"/>
        </w:rPr>
        <w:t>focused, break, manual-pause, and removed-idle seconds;</w:t>
      </w:r>
    </w:p>
    <w:p>
      <w:pPr>
        <w:pStyle w:val="ListBullet"/>
        <w:spacing w:after="40"/>
      </w:pPr>
      <w:r>
        <w:rPr>
          <w:rFonts w:ascii="Liberation Sans" w:hAnsi="Liberation Sans"/>
        </w:rPr>
        <w:t>start and end source locations;</w:t>
      </w:r>
    </w:p>
    <w:p>
      <w:pPr>
        <w:pStyle w:val="ListBullet"/>
        <w:spacing w:after="40"/>
      </w:pPr>
      <w:r>
        <w:rPr>
          <w:rFonts w:ascii="Liberation Sans" w:hAnsi="Liberation Sans"/>
        </w:rPr>
        <w:t>locations visited;</w:t>
      </w:r>
    </w:p>
    <w:p>
      <w:pPr>
        <w:pStyle w:val="ListBullet"/>
        <w:spacing w:after="40"/>
      </w:pPr>
      <w:r>
        <w:rPr>
          <w:rFonts w:ascii="Liberation Sans" w:hAnsi="Liberation Sans"/>
        </w:rPr>
        <w:t>blocks, annotations, dictionary lookups, and connections created;</w:t>
      </w:r>
    </w:p>
    <w:p>
      <w:pPr>
        <w:pStyle w:val="ListBullet"/>
        <w:spacing w:after="40"/>
      </w:pPr>
      <w:r>
        <w:rPr>
          <w:rFonts w:ascii="Liberation Sans" w:hAnsi="Liberation Sans"/>
        </w:rPr>
        <w:t>timer mode;</w:t>
      </w:r>
    </w:p>
    <w:p>
      <w:pPr>
        <w:pStyle w:val="ListBullet"/>
        <w:spacing w:after="40"/>
      </w:pPr>
      <w:r>
        <w:rPr>
          <w:rFonts w:ascii="Liberation Sans" w:hAnsi="Liberation Sans"/>
        </w:rPr>
        <w:t>optional reflection.</w:t>
      </w:r>
    </w:p>
    <w:p>
      <w:pPr>
        <w:pStyle w:val="Heading2"/>
      </w:pPr>
      <w:r>
        <w:t>18.3 Statistics</w:t>
      </w:r>
    </w:p>
    <w:p>
      <w:pPr>
        <w:spacing w:after="80"/>
      </w:pPr>
      <w:r>
        <w:rPr>
          <w:rFonts w:ascii="Liberation Sans" w:hAnsi="Liberation Sans"/>
        </w:rPr>
        <w:t>Book statistics:</w:t>
      </w:r>
    </w:p>
    <w:p>
      <w:pPr>
        <w:pStyle w:val="ListBullet"/>
        <w:spacing w:after="40"/>
      </w:pPr>
      <w:r>
        <w:rPr>
          <w:rFonts w:ascii="Liberation Sans" w:hAnsi="Liberation Sans"/>
        </w:rPr>
        <w:t>focused time and sessions;</w:t>
      </w:r>
    </w:p>
    <w:p>
      <w:pPr>
        <w:pStyle w:val="ListBullet"/>
        <w:spacing w:after="40"/>
      </w:pPr>
      <w:r>
        <w:rPr>
          <w:rFonts w:ascii="Liberation Sans" w:hAnsi="Liberation Sans"/>
        </w:rPr>
        <w:t>current and highest page;</w:t>
      </w:r>
    </w:p>
    <w:p>
      <w:pPr>
        <w:pStyle w:val="ListBullet"/>
        <w:spacing w:after="40"/>
      </w:pPr>
      <w:r>
        <w:rPr>
          <w:rFonts w:ascii="Liberation Sans" w:hAnsi="Liberation Sans"/>
        </w:rPr>
        <w:t>pages studied and revisited;</w:t>
      </w:r>
    </w:p>
    <w:p>
      <w:pPr>
        <w:pStyle w:val="ListBullet"/>
        <w:spacing w:after="40"/>
      </w:pPr>
      <w:r>
        <w:rPr>
          <w:rFonts w:ascii="Liberation Sans" w:hAnsi="Liberation Sans"/>
        </w:rPr>
        <w:t>average and longest session;</w:t>
      </w:r>
    </w:p>
    <w:p>
      <w:pPr>
        <w:pStyle w:val="ListBullet"/>
        <w:spacing w:after="40"/>
      </w:pPr>
      <w:r>
        <w:rPr>
          <w:rFonts w:ascii="Liberation Sans" w:hAnsi="Liberation Sans"/>
        </w:rPr>
        <w:t>journal blocks, quotes, questions, drawings, and connections;</w:t>
      </w:r>
    </w:p>
    <w:p>
      <w:pPr>
        <w:pStyle w:val="ListBullet"/>
        <w:spacing w:after="40"/>
      </w:pPr>
      <w:r>
        <w:rPr>
          <w:rFonts w:ascii="Liberation Sans" w:hAnsi="Liberation Sans"/>
        </w:rPr>
        <w:t>vocabulary and concepts;</w:t>
      </w:r>
    </w:p>
    <w:p>
      <w:pPr>
        <w:pStyle w:val="ListBullet"/>
        <w:spacing w:after="40"/>
      </w:pPr>
      <w:r>
        <w:rPr>
          <w:rFonts w:ascii="Liberation Sans" w:hAnsi="Liberation Sans"/>
        </w:rPr>
        <w:t>page-range activity heatmap.</w:t>
      </w:r>
    </w:p>
    <w:p>
      <w:pPr>
        <w:spacing w:after="80"/>
      </w:pPr>
      <w:r>
        <w:rPr>
          <w:rFonts w:ascii="Liberation Sans" w:hAnsi="Liberation Sans"/>
        </w:rPr>
        <w:t>Artwork statistics:</w:t>
      </w:r>
    </w:p>
    <w:p>
      <w:pPr>
        <w:pStyle w:val="ListBullet"/>
        <w:spacing w:after="40"/>
      </w:pPr>
      <w:r>
        <w:rPr>
          <w:rFonts w:ascii="Liberation Sans" w:hAnsi="Liberation Sans"/>
        </w:rPr>
        <w:t>viewing and analysis time;</w:t>
      </w:r>
    </w:p>
    <w:p>
      <w:pPr>
        <w:pStyle w:val="ListBullet"/>
        <w:spacing w:after="40"/>
      </w:pPr>
      <w:r>
        <w:rPr>
          <w:rFonts w:ascii="Liberation Sans" w:hAnsi="Liberation Sans"/>
        </w:rPr>
        <w:t>revisits;</w:t>
      </w:r>
    </w:p>
    <w:p>
      <w:pPr>
        <w:pStyle w:val="ListBullet"/>
        <w:spacing w:after="40"/>
      </w:pPr>
      <w:r>
        <w:rPr>
          <w:rFonts w:ascii="Liberation Sans" w:hAnsi="Liberation Sans"/>
        </w:rPr>
        <w:t>observations, annotations, questions, and connections;</w:t>
      </w:r>
    </w:p>
    <w:p>
      <w:pPr>
        <w:pStyle w:val="ListBullet"/>
        <w:spacing w:after="40"/>
      </w:pPr>
      <w:r>
        <w:rPr>
          <w:rFonts w:ascii="Liberation Sans" w:hAnsi="Liberation Sans"/>
        </w:rPr>
        <w:t>analysis stages completed;</w:t>
      </w:r>
    </w:p>
    <w:p>
      <w:pPr>
        <w:pStyle w:val="ListBullet"/>
        <w:spacing w:after="40"/>
      </w:pPr>
      <w:r>
        <w:rPr>
          <w:rFonts w:ascii="Liberation Sans" w:hAnsi="Liberation Sans"/>
        </w:rPr>
        <w:t>comparison activity;</w:t>
      </w:r>
    </w:p>
    <w:p>
      <w:pPr>
        <w:pStyle w:val="ListBullet"/>
        <w:spacing w:after="40"/>
      </w:pPr>
      <w:r>
        <w:rPr>
          <w:rFonts w:ascii="Liberation Sans" w:hAnsi="Liberation Sans"/>
        </w:rPr>
        <w:t>artists, periods, movements, and media explored.</w:t>
      </w:r>
    </w:p>
    <w:p>
      <w:pPr>
        <w:spacing w:after="80"/>
      </w:pPr>
      <w:r>
        <w:rPr>
          <w:rFonts w:ascii="Liberation Sans" w:hAnsi="Liberation Sans"/>
        </w:rPr>
        <w:t>Stats are descriptive and may be hidden. They do not score the quality of thought.</w:t>
      </w:r>
    </w:p>
    <w:p>
      <w:pPr>
        <w:pStyle w:val="Heading1"/>
        <w:pBdr>
          <w:bottom w:val="single" w:sz="8" w:space="4" w:color="EEEAFB"/>
        </w:pBdr>
      </w:pPr>
      <w:r>
        <w:t>19. Local-First Storage, Privacy, and Backup</w:t>
      </w:r>
    </w:p>
    <w:p>
      <w:pPr>
        <w:pStyle w:val="Heading2"/>
      </w:pPr>
      <w:r>
        <w:t>19.1 Storage principles</w:t>
      </w:r>
    </w:p>
    <w:p>
      <w:pPr>
        <w:pStyle w:val="ListBullet"/>
        <w:spacing w:after="40"/>
      </w:pPr>
      <w:r>
        <w:rPr>
          <w:rFonts w:ascii="Liberation Sans" w:hAnsi="Liberation Sans"/>
        </w:rPr>
        <w:t>domain records and binary assets are separated;</w:t>
      </w:r>
    </w:p>
    <w:p>
      <w:pPr>
        <w:pStyle w:val="ListBullet"/>
        <w:spacing w:after="40"/>
      </w:pPr>
      <w:r>
        <w:rPr>
          <w:rFonts w:ascii="Liberation Sans" w:hAnsi="Liberation Sans"/>
        </w:rPr>
        <w:t>schemas are versioned;</w:t>
      </w:r>
    </w:p>
    <w:p>
      <w:pPr>
        <w:pStyle w:val="ListBullet"/>
        <w:spacing w:after="40"/>
      </w:pPr>
      <w:r>
        <w:rPr>
          <w:rFonts w:ascii="Liberation Sans" w:hAnsi="Liberation Sans"/>
        </w:rPr>
        <w:t>every schema change has a migration;</w:t>
      </w:r>
    </w:p>
    <w:p>
      <w:pPr>
        <w:pStyle w:val="ListBullet"/>
        <w:spacing w:after="40"/>
      </w:pPr>
      <w:r>
        <w:rPr>
          <w:rFonts w:ascii="Liberation Sans" w:hAnsi="Liberation Sans"/>
        </w:rPr>
        <w:t>core actions work offline;</w:t>
      </w:r>
    </w:p>
    <w:p>
      <w:pPr>
        <w:pStyle w:val="ListBullet"/>
        <w:spacing w:after="40"/>
      </w:pPr>
      <w:r>
        <w:rPr>
          <w:rFonts w:ascii="Liberation Sans" w:hAnsi="Liberation Sans"/>
        </w:rPr>
        <w:t>component code does not write directly to arbitrary object stores;</w:t>
      </w:r>
    </w:p>
    <w:p>
      <w:pPr>
        <w:pStyle w:val="ListBullet"/>
        <w:spacing w:after="40"/>
      </w:pPr>
      <w:r>
        <w:rPr>
          <w:rFonts w:ascii="Liberation Sans" w:hAnsi="Liberation Sans"/>
        </w:rPr>
        <w:t>local full-text indexes can be rebuilt from canonical data;</w:t>
      </w:r>
    </w:p>
    <w:p>
      <w:pPr>
        <w:pStyle w:val="ListBullet"/>
        <w:spacing w:after="40"/>
      </w:pPr>
      <w:r>
        <w:rPr>
          <w:rFonts w:ascii="Liberation Sans" w:hAnsi="Liberation Sans"/>
        </w:rPr>
        <w:t>storage quota and write errors are visible;</w:t>
      </w:r>
    </w:p>
    <w:p>
      <w:pPr>
        <w:pStyle w:val="ListBullet"/>
        <w:spacing w:after="40"/>
      </w:pPr>
      <w:r>
        <w:rPr>
          <w:rFonts w:ascii="Liberation Sans" w:hAnsi="Liberation Sans"/>
        </w:rPr>
        <w:t>future sync is optional and cannot become the only source of truth.</w:t>
      </w:r>
    </w:p>
    <w:p>
      <w:pPr>
        <w:pStyle w:val="Heading2"/>
      </w:pPr>
      <w:r>
        <w:t>19.2 Backup levels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Backup</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Contents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Notes-only</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Metadata, journals, concepts, glossary, connections, sessions, settings.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Portable library</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Notes plus PDFs, artwork, annotations, editable drawings, indexes manifest.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Incremental archive</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Changes since the last snapshot.</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Markdown export</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Human-readable journals and metadata with stable link references.</w:t>
            </w:r>
          </w:p>
        </w:tc>
      </w:tr>
    </w:tbl>
    <w:p>
      <w:pPr>
        <w:spacing w:after="0"/>
      </w:pPr>
    </w:p>
    <w:p>
      <w:pPr>
        <w:pStyle w:val="Heading2"/>
      </w:pPr>
      <w:r>
        <w:t>19.3 Recovery</w:t>
      </w:r>
    </w:p>
    <w:p>
      <w:pPr>
        <w:pStyle w:val="ListBullet"/>
        <w:spacing w:after="40"/>
      </w:pPr>
      <w:r>
        <w:rPr>
          <w:rFonts w:ascii="Liberation Sans" w:hAnsi="Liberation Sans"/>
        </w:rPr>
        <w:t>block revision history;</w:t>
      </w:r>
    </w:p>
    <w:p>
      <w:pPr>
        <w:pStyle w:val="ListBullet"/>
        <w:spacing w:after="40"/>
      </w:pPr>
      <w:r>
        <w:rPr>
          <w:rFonts w:ascii="Liberation Sans" w:hAnsi="Liberation Sans"/>
        </w:rPr>
        <w:t>soft deletion and trash;</w:t>
      </w:r>
    </w:p>
    <w:p>
      <w:pPr>
        <w:pStyle w:val="ListBullet"/>
        <w:spacing w:after="40"/>
      </w:pPr>
      <w:r>
        <w:rPr>
          <w:rFonts w:ascii="Liberation Sans" w:hAnsi="Liberation Sans"/>
        </w:rPr>
        <w:t>database transaction recovery;</w:t>
      </w:r>
    </w:p>
    <w:p>
      <w:pPr>
        <w:pStyle w:val="ListBullet"/>
        <w:spacing w:after="40"/>
      </w:pPr>
      <w:r>
        <w:rPr>
          <w:rFonts w:ascii="Liberation Sans" w:hAnsi="Liberation Sans"/>
        </w:rPr>
        <w:t>import validation before writes;</w:t>
      </w:r>
    </w:p>
    <w:p>
      <w:pPr>
        <w:pStyle w:val="ListBullet"/>
        <w:spacing w:after="40"/>
      </w:pPr>
      <w:r>
        <w:rPr>
          <w:rFonts w:ascii="Liberation Sans" w:hAnsi="Liberation Sans"/>
        </w:rPr>
        <w:t>conflict report rather than silent overwrite;</w:t>
      </w:r>
    </w:p>
    <w:p>
      <w:pPr>
        <w:pStyle w:val="ListBullet"/>
        <w:spacing w:after="40"/>
      </w:pPr>
      <w:r>
        <w:rPr>
          <w:rFonts w:ascii="Liberation Sans" w:hAnsi="Liberation Sans"/>
        </w:rPr>
        <w:t>backup verification and restore test;</w:t>
      </w:r>
    </w:p>
    <w:p>
      <w:pPr>
        <w:pStyle w:val="ListBullet"/>
        <w:spacing w:after="40"/>
      </w:pPr>
      <w:r>
        <w:rPr>
          <w:rFonts w:ascii="Liberation Sans" w:hAnsi="Liberation Sans"/>
        </w:rPr>
        <w:t>visible last-successful-backup status.</w:t>
      </w:r>
    </w:p>
    <w:p>
      <w:pPr>
        <w:pStyle w:val="Heading1"/>
        <w:pBdr>
          <w:bottom w:val="single" w:sz="8" w:space="4" w:color="EEEAFB"/>
        </w:pBdr>
      </w:pPr>
      <w:r>
        <w:t>20. Accessibility and Device Behaviour</w:t>
      </w:r>
    </w:p>
    <w:p>
      <w:pPr>
        <w:pStyle w:val="Heading2"/>
      </w:pPr>
      <w:r>
        <w:t>20.1 Accessibility</w:t>
      </w:r>
    </w:p>
    <w:p>
      <w:pPr>
        <w:pStyle w:val="ListBullet"/>
        <w:spacing w:after="40"/>
      </w:pPr>
      <w:r>
        <w:rPr>
          <w:rFonts w:ascii="Liberation Sans" w:hAnsi="Liberation Sans"/>
        </w:rPr>
        <w:t>all core actions keyboard-accessible;</w:t>
      </w:r>
    </w:p>
    <w:p>
      <w:pPr>
        <w:pStyle w:val="ListBullet"/>
        <w:spacing w:after="40"/>
      </w:pPr>
      <w:r>
        <w:rPr>
          <w:rFonts w:ascii="Liberation Sans" w:hAnsi="Liberation Sans"/>
        </w:rPr>
        <w:t>semantic headings and landmarks;</w:t>
      </w:r>
    </w:p>
    <w:p>
      <w:pPr>
        <w:pStyle w:val="ListBullet"/>
        <w:spacing w:after="40"/>
      </w:pPr>
      <w:r>
        <w:rPr>
          <w:rFonts w:ascii="Liberation Sans" w:hAnsi="Liberation Sans"/>
        </w:rPr>
        <w:t>screen-reader text alternatives for maps and drawings;</w:t>
      </w:r>
    </w:p>
    <w:p>
      <w:pPr>
        <w:pStyle w:val="ListBullet"/>
        <w:spacing w:after="40"/>
      </w:pPr>
      <w:r>
        <w:rPr>
          <w:rFonts w:ascii="Liberation Sans" w:hAnsi="Liberation Sans"/>
        </w:rPr>
        <w:t>visible focus states;</w:t>
      </w:r>
    </w:p>
    <w:p>
      <w:pPr>
        <w:pStyle w:val="ListBullet"/>
        <w:spacing w:after="40"/>
      </w:pPr>
      <w:r>
        <w:rPr>
          <w:rFonts w:ascii="Liberation Sans" w:hAnsi="Liberation Sans"/>
        </w:rPr>
        <w:t>sufficient contrast;</w:t>
      </w:r>
    </w:p>
    <w:p>
      <w:pPr>
        <w:pStyle w:val="ListBullet"/>
        <w:spacing w:after="40"/>
      </w:pPr>
      <w:r>
        <w:rPr>
          <w:rFonts w:ascii="Liberation Sans" w:hAnsi="Liberation Sans"/>
        </w:rPr>
        <w:t>colour never carries meaning alone;</w:t>
      </w:r>
    </w:p>
    <w:p>
      <w:pPr>
        <w:pStyle w:val="ListBullet"/>
        <w:spacing w:after="40"/>
      </w:pPr>
      <w:r>
        <w:rPr>
          <w:rFonts w:ascii="Liberation Sans" w:hAnsi="Liberation Sans"/>
        </w:rPr>
        <w:t>reduced-motion support;</w:t>
      </w:r>
    </w:p>
    <w:p>
      <w:pPr>
        <w:pStyle w:val="ListBullet"/>
        <w:spacing w:after="40"/>
      </w:pPr>
      <w:r>
        <w:rPr>
          <w:rFonts w:ascii="Liberation Sans" w:hAnsi="Liberation Sans"/>
        </w:rPr>
        <w:t>resizable text and panels;</w:t>
      </w:r>
    </w:p>
    <w:p>
      <w:pPr>
        <w:pStyle w:val="ListBullet"/>
        <w:spacing w:after="40"/>
      </w:pPr>
      <w:r>
        <w:rPr>
          <w:rFonts w:ascii="Liberation Sans" w:hAnsi="Liberation Sans"/>
        </w:rPr>
        <w:t>alt text and captions for artwork;</w:t>
      </w:r>
    </w:p>
    <w:p>
      <w:pPr>
        <w:pStyle w:val="ListBullet"/>
        <w:spacing w:after="40"/>
      </w:pPr>
      <w:r>
        <w:rPr>
          <w:rFonts w:ascii="Liberation Sans" w:hAnsi="Liberation Sans"/>
        </w:rPr>
        <w:t>outline alternative for every mind or argument map.</w:t>
      </w:r>
    </w:p>
    <w:p>
      <w:pPr>
        <w:pStyle w:val="Heading2"/>
      </w:pPr>
      <w:r>
        <w:t>20.2 Responsive strategy</w:t>
      </w:r>
    </w:p>
    <w:p>
      <w:pPr>
        <w:spacing w:after="80"/>
      </w:pPr>
      <w:r>
        <w:rPr>
          <w:rFonts w:ascii="Liberation Sans" w:hAnsi="Liberation Sans"/>
        </w:rPr>
        <w:t>Desktop/laptop is the complete experience. Tablet supports reading, annotation, drawing, and review. Phone focuses on capture, reading, dictionary, recent items, and lightweight review rather than forcing a miniature desktop canvas.</w:t>
      </w:r>
    </w:p>
    <w:p>
      <w:pPr>
        <w:pStyle w:val="Heading1"/>
        <w:pBdr>
          <w:bottom w:val="single" w:sz="8" w:space="4" w:color="EEEAFB"/>
        </w:pBdr>
      </w:pPr>
      <w:r>
        <w:t>21. Future Chess Room</w:t>
      </w:r>
    </w:p>
    <w:p>
      <w:pPr>
        <w:pStyle w:val="Heading2"/>
      </w:pPr>
      <w:r>
        <w:t>21.1 Scope</w:t>
      </w:r>
    </w:p>
    <w:p>
      <w:pPr>
        <w:spacing w:after="80"/>
      </w:pPr>
      <w:r>
        <w:rPr>
          <w:rFonts w:ascii="Liberation Sans" w:hAnsi="Liberation Sans"/>
        </w:rPr>
        <w:t>Chess is a later optional room inside the immersive Library. It is not a fourth primary tab and is not required for the core product release.</w:t>
      </w:r>
    </w:p>
    <w:p>
      <w:pPr>
        <w:spacing w:after="80"/>
      </w:pPr>
      <w:r>
        <w:rPr>
          <w:rFonts w:ascii="Liberation Sans" w:hAnsi="Liberation Sans"/>
        </w:rPr>
        <w:t>Modes:</w:t>
      </w:r>
    </w:p>
    <w:p>
      <w:pPr>
        <w:pStyle w:val="ListBullet"/>
        <w:spacing w:after="40"/>
      </w:pPr>
      <w:r>
        <w:rPr>
          <w:rFonts w:ascii="Liberation Sans" w:hAnsi="Liberation Sans"/>
        </w:rPr>
        <w:t>break;</w:t>
      </w:r>
    </w:p>
    <w:p>
      <w:pPr>
        <w:pStyle w:val="ListBullet"/>
        <w:spacing w:after="40"/>
      </w:pPr>
      <w:r>
        <w:rPr>
          <w:rFonts w:ascii="Liberation Sans" w:hAnsi="Liberation Sans"/>
        </w:rPr>
        <w:t>casual play;</w:t>
      </w:r>
    </w:p>
    <w:p>
      <w:pPr>
        <w:pStyle w:val="ListBullet"/>
        <w:spacing w:after="40"/>
      </w:pPr>
      <w:r>
        <w:rPr>
          <w:rFonts w:ascii="Liberation Sans" w:hAnsi="Liberation Sans"/>
        </w:rPr>
        <w:t>lessons;</w:t>
      </w:r>
    </w:p>
    <w:p>
      <w:pPr>
        <w:pStyle w:val="ListBullet"/>
        <w:spacing w:after="40"/>
      </w:pPr>
      <w:r>
        <w:rPr>
          <w:rFonts w:ascii="Liberation Sans" w:hAnsi="Liberation Sans"/>
        </w:rPr>
        <w:t>scenarios and puzzles;</w:t>
      </w:r>
    </w:p>
    <w:p>
      <w:pPr>
        <w:pStyle w:val="ListBullet"/>
        <w:spacing w:after="40"/>
      </w:pPr>
      <w:r>
        <w:rPr>
          <w:rFonts w:ascii="Liberation Sans" w:hAnsi="Liberation Sans"/>
        </w:rPr>
        <w:t>game review;</w:t>
      </w:r>
    </w:p>
    <w:p>
      <w:pPr>
        <w:pStyle w:val="ListBullet"/>
        <w:spacing w:after="40"/>
      </w:pPr>
      <w:r>
        <w:rPr>
          <w:rFonts w:ascii="Liberation Sans" w:hAnsi="Liberation Sans"/>
        </w:rPr>
        <w:t>historical-game archive.</w:t>
      </w:r>
    </w:p>
    <w:p>
      <w:pPr>
        <w:pStyle w:val="Heading2"/>
      </w:pPr>
      <w:r>
        <w:t>21.2 Bot personas</w:t>
      </w:r>
    </w:p>
    <w:p>
      <w:pPr>
        <w:spacing w:after="80"/>
      </w:pPr>
      <w:r>
        <w:rPr>
          <w:rFonts w:ascii="Liberation Sans" w:hAnsi="Liberation Sans"/>
        </w:rPr>
        <w:t>Bots should combine:</w:t>
      </w:r>
    </w:p>
    <w:p>
      <w:pPr>
        <w:pStyle w:val="ListBullet"/>
        <w:spacing w:after="40"/>
      </w:pPr>
      <w:r>
        <w:rPr>
          <w:rFonts w:ascii="Liberation Sans" w:hAnsi="Liberation Sans"/>
        </w:rPr>
        <w:t>target rating band;</w:t>
      </w:r>
    </w:p>
    <w:p>
      <w:pPr>
        <w:pStyle w:val="ListBullet"/>
        <w:spacing w:after="40"/>
      </w:pPr>
      <w:r>
        <w:rPr>
          <w:rFonts w:ascii="Liberation Sans" w:hAnsi="Liberation Sans"/>
        </w:rPr>
        <w:t>search limits;</w:t>
      </w:r>
    </w:p>
    <w:p>
      <w:pPr>
        <w:pStyle w:val="ListBullet"/>
        <w:spacing w:after="40"/>
      </w:pPr>
      <w:r>
        <w:rPr>
          <w:rFonts w:ascii="Liberation Sans" w:hAnsi="Liberation Sans"/>
        </w:rPr>
        <w:t>error distribution;</w:t>
      </w:r>
    </w:p>
    <w:p>
      <w:pPr>
        <w:pStyle w:val="ListBullet"/>
        <w:spacing w:after="40"/>
      </w:pPr>
      <w:r>
        <w:rPr>
          <w:rFonts w:ascii="Liberation Sans" w:hAnsi="Liberation Sans"/>
        </w:rPr>
        <w:t>opening repertoire;</w:t>
      </w:r>
    </w:p>
    <w:p>
      <w:pPr>
        <w:pStyle w:val="ListBullet"/>
        <w:spacing w:after="40"/>
      </w:pPr>
      <w:r>
        <w:rPr>
          <w:rFonts w:ascii="Liberation Sans" w:hAnsi="Liberation Sans"/>
        </w:rPr>
        <w:t>time behaviour;</w:t>
      </w:r>
    </w:p>
    <w:p>
      <w:pPr>
        <w:pStyle w:val="ListBullet"/>
        <w:spacing w:after="40"/>
      </w:pPr>
      <w:r>
        <w:rPr>
          <w:rFonts w:ascii="Liberation Sans" w:hAnsi="Liberation Sans"/>
        </w:rPr>
        <w:t>style: tactical, positional, aggressive, defensive, endgame-focused, unpredictable;</w:t>
      </w:r>
    </w:p>
    <w:p>
      <w:pPr>
        <w:pStyle w:val="ListBullet"/>
        <w:spacing w:after="40"/>
      </w:pPr>
      <w:r>
        <w:rPr>
          <w:rFonts w:ascii="Liberation Sans" w:hAnsi="Liberation Sans"/>
        </w:rPr>
        <w:t>optional teaching behaviour.</w:t>
      </w:r>
    </w:p>
    <w:p>
      <w:pPr>
        <w:spacing w:after="80"/>
      </w:pPr>
      <w:r>
        <w:rPr>
          <w:rFonts w:ascii="Liberation Sans" w:hAnsi="Liberation Sans"/>
        </w:rPr>
        <w:t>Initial production versions should use original fictional Library characters. Real living players, photographs, voices, recognisable likenesses, names, or implied endorsements require appropriate permission and asset rights. Licensed grandmaster packs may be added later.</w:t>
      </w:r>
    </w:p>
    <w:p>
      <w:pPr>
        <w:pStyle w:val="Heading2"/>
      </w:pPr>
      <w:r>
        <w:t>21.3 Knowledge integration</w:t>
      </w:r>
    </w:p>
    <w:p>
      <w:pPr>
        <w:spacing w:after="80"/>
      </w:pPr>
      <w:r>
        <w:rPr>
          <w:rFonts w:ascii="Liberation Sans" w:hAnsi="Liberation Sans"/>
        </w:rPr>
        <w:t>Chess notes may attach to games, moves, positions, openings, lessons, and personal mistakes. A chess book may open with the PDF on one side and an interactive board beside the journal. Chess play, chess study, and reading-break time remain distinct in statistics.</w:t>
      </w:r>
    </w:p>
    <w:p>
      <w:pPr>
        <w:pStyle w:val="Heading1"/>
        <w:pBdr>
          <w:bottom w:val="single" w:sz="8" w:space="4" w:color="EEEAFB"/>
        </w:pBdr>
      </w:pPr>
      <w:r>
        <w:t>22. Data Model Overview</w:t>
      </w:r>
    </w:p>
    <w:p>
      <w:pPr>
        <w:pStyle w:val="Heading2"/>
      </w:pPr>
      <w:r>
        <w:t>22.1 Core entities</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Source</w:t>
            </w:r>
            <w:r>
              <w:br/>
            </w:r>
            <w:r>
              <w:rPr>
                <w:rFonts w:ascii="Liberation Mono" w:hAnsi="Liberation Mono"/>
                <w:color w:val="20212A"/>
                <w:sz w:val="15"/>
              </w:rPr>
              <w:t xml:space="preserve">  BookSource</w:t>
            </w:r>
            <w:r>
              <w:br/>
            </w:r>
            <w:r>
              <w:rPr>
                <w:rFonts w:ascii="Liberation Mono" w:hAnsi="Liberation Mono"/>
                <w:color w:val="20212A"/>
                <w:sz w:val="15"/>
              </w:rPr>
              <w:t xml:space="preserve">  ArtworkSource</w:t>
            </w:r>
            <w:r>
              <w:br/>
            </w:r>
            <w:r>
              <w:rPr>
                <w:rFonts w:ascii="Liberation Mono" w:hAnsi="Liberation Mono"/>
                <w:color w:val="20212A"/>
                <w:sz w:val="15"/>
              </w:rPr>
              <w:t xml:space="preserve">  Future ChessSource</w:t>
            </w:r>
            <w:r>
              <w:br/>
            </w:r>
            <w:r>
              <w:rPr>
                <w:rFonts w:ascii="Liberation Mono" w:hAnsi="Liberation Mono"/>
                <w:color w:val="20212A"/>
                <w:sz w:val="15"/>
              </w:rPr>
            </w:r>
            <w:r>
              <w:br/>
            </w:r>
            <w:r>
              <w:rPr>
                <w:rFonts w:ascii="Liberation Mono" w:hAnsi="Liberation Mono"/>
                <w:color w:val="20212A"/>
                <w:sz w:val="15"/>
              </w:rPr>
              <w:t>Asset</w:t>
            </w:r>
            <w:r>
              <w:br/>
            </w:r>
            <w:r>
              <w:rPr>
                <w:rFonts w:ascii="Liberation Mono" w:hAnsi="Liberation Mono"/>
                <w:color w:val="20212A"/>
                <w:sz w:val="15"/>
              </w:rPr>
              <w:t xml:space="preserve">  PdfAsset</w:t>
            </w:r>
            <w:r>
              <w:br/>
            </w:r>
            <w:r>
              <w:rPr>
                <w:rFonts w:ascii="Liberation Mono" w:hAnsi="Liberation Mono"/>
                <w:color w:val="20212A"/>
                <w:sz w:val="15"/>
              </w:rPr>
              <w:t xml:space="preserve">  ImageAsset</w:t>
            </w:r>
            <w:r>
              <w:br/>
            </w:r>
            <w:r>
              <w:rPr>
                <w:rFonts w:ascii="Liberation Mono" w:hAnsi="Liberation Mono"/>
                <w:color w:val="20212A"/>
                <w:sz w:val="15"/>
              </w:rPr>
              <w:t xml:space="preserve">  DictionaryPack</w:t>
            </w:r>
            <w:r>
              <w:br/>
            </w:r>
            <w:r>
              <w:rPr>
                <w:rFonts w:ascii="Liberation Mono" w:hAnsi="Liberation Mono"/>
                <w:color w:val="20212A"/>
                <w:sz w:val="15"/>
              </w:rPr>
            </w:r>
            <w:r>
              <w:br/>
            </w:r>
            <w:r>
              <w:rPr>
                <w:rFonts w:ascii="Liberation Mono" w:hAnsi="Liberation Mono"/>
                <w:color w:val="20212A"/>
                <w:sz w:val="15"/>
              </w:rPr>
              <w:t>WorkspaceState</w:t>
            </w:r>
            <w:r>
              <w:br/>
            </w:r>
            <w:r>
              <w:rPr>
                <w:rFonts w:ascii="Liberation Mono" w:hAnsi="Liberation Mono"/>
                <w:color w:val="20212A"/>
                <w:sz w:val="15"/>
              </w:rPr>
              <w:t>Journal</w:t>
            </w:r>
            <w:r>
              <w:br/>
            </w:r>
            <w:r>
              <w:rPr>
                <w:rFonts w:ascii="Liberation Mono" w:hAnsi="Liberation Mono"/>
                <w:color w:val="20212A"/>
                <w:sz w:val="15"/>
              </w:rPr>
              <w:t>JournalBlock</w:t>
            </w:r>
            <w:r>
              <w:br/>
            </w:r>
            <w:r>
              <w:rPr>
                <w:rFonts w:ascii="Liberation Mono" w:hAnsi="Liberation Mono"/>
                <w:color w:val="20212A"/>
                <w:sz w:val="15"/>
              </w:rPr>
              <w:t>Annotation</w:t>
            </w:r>
            <w:r>
              <w:br/>
            </w:r>
            <w:r>
              <w:rPr>
                <w:rFonts w:ascii="Liberation Mono" w:hAnsi="Liberation Mono"/>
                <w:color w:val="20212A"/>
                <w:sz w:val="15"/>
              </w:rPr>
              <w:t>Connection</w:t>
            </w:r>
            <w:r>
              <w:br/>
            </w:r>
            <w:r>
              <w:rPr>
                <w:rFonts w:ascii="Liberation Mono" w:hAnsi="Liberation Mono"/>
                <w:color w:val="20212A"/>
                <w:sz w:val="15"/>
              </w:rPr>
              <w:t>Concept</w:t>
            </w:r>
            <w:r>
              <w:br/>
            </w:r>
            <w:r>
              <w:rPr>
                <w:rFonts w:ascii="Liberation Mono" w:hAnsi="Liberation Mono"/>
                <w:color w:val="20212A"/>
                <w:sz w:val="15"/>
              </w:rPr>
              <w:t>GlossaryEntry</w:t>
            </w:r>
            <w:r>
              <w:br/>
            </w:r>
            <w:r>
              <w:rPr>
                <w:rFonts w:ascii="Liberation Mono" w:hAnsi="Liberation Mono"/>
                <w:color w:val="20212A"/>
                <w:sz w:val="15"/>
              </w:rPr>
              <w:t>MindMapView</w:t>
            </w:r>
            <w:r>
              <w:br/>
            </w:r>
            <w:r>
              <w:rPr>
                <w:rFonts w:ascii="Liberation Mono" w:hAnsi="Liberation Mono"/>
                <w:color w:val="20212A"/>
                <w:sz w:val="15"/>
              </w:rPr>
              <w:t>StudySession</w:t>
            </w:r>
            <w:r>
              <w:br/>
            </w:r>
            <w:r>
              <w:rPr>
                <w:rFonts w:ascii="Liberation Mono" w:hAnsi="Liberation Mono"/>
                <w:color w:val="20212A"/>
                <w:sz w:val="15"/>
              </w:rPr>
              <w:t>Collection</w:t>
            </w:r>
            <w:r>
              <w:br/>
            </w:r>
            <w:r>
              <w:rPr>
                <w:rFonts w:ascii="Liberation Mono" w:hAnsi="Liberation Mono"/>
                <w:color w:val="20212A"/>
                <w:sz w:val="15"/>
              </w:rPr>
              <w:t>Person / Creator</w:t>
            </w:r>
          </w:p>
        </w:tc>
      </w:tr>
    </w:tbl>
    <w:p>
      <w:pPr>
        <w:spacing w:after="0"/>
      </w:pPr>
    </w:p>
    <w:p>
      <w:pPr>
        <w:pStyle w:val="Heading2"/>
      </w:pPr>
      <w:r>
        <w:t>22.2 Universal source location</w:t>
      </w:r>
    </w:p>
    <w:tbl>
      <w:tblPr>
        <w:tblW w:type="auto" w:w="0"/>
        <w:jc w:val="center"/>
        <w:tblLook w:firstColumn="1" w:firstRow="1" w:lastColumn="0" w:lastRow="0" w:noHBand="0" w:noVBand="1" w:val="04A0"/>
      </w:tblPr>
      <w:tblGrid>
        <w:gridCol w:w="10224"/>
      </w:tblGrid>
      <w:tr>
        <w:tc>
          <w:tcPr>
            <w:tcW w:type="dxa" w:w="10224"/>
            <w:shd w:fill="F6F6FA"/>
            <w:tcBorders>
              <w:top w:val="single" w:sz="3" w:color="D8D9E3"/>
              <w:left w:val="single" w:sz="3" w:color="D8D9E3"/>
              <w:bottom w:val="single" w:sz="3" w:color="D8D9E3"/>
              <w:right w:val="single" w:sz="3" w:color="D8D9E3"/>
            </w:tcBorders>
          </w:tcPr>
          <w:p>
            <w:pPr>
              <w:spacing w:after="0"/>
            </w:pPr>
            <w:r>
              <w:rPr>
                <w:rFonts w:ascii="Liberation Mono" w:hAnsi="Liberation Mono"/>
                <w:color w:val="20212A"/>
                <w:sz w:val="15"/>
              </w:rPr>
              <w:t>type SourceLocation = {</w:t>
            </w:r>
            <w:r>
              <w:br/>
            </w:r>
            <w:r>
              <w:rPr>
                <w:rFonts w:ascii="Liberation Mono" w:hAnsi="Liberation Mono"/>
                <w:color w:val="20212A"/>
                <w:sz w:val="15"/>
              </w:rPr>
              <w:t xml:space="preserve">  sourceType: 'book' | 'artwork' | 'chess-game' | 'chess-position';</w:t>
            </w:r>
            <w:r>
              <w:br/>
            </w:r>
            <w:r>
              <w:rPr>
                <w:rFonts w:ascii="Liberation Mono" w:hAnsi="Liberation Mono"/>
                <w:color w:val="20212A"/>
                <w:sz w:val="15"/>
              </w:rPr>
              <w:t xml:space="preserve">  sourceId: string;</w:t>
            </w:r>
            <w:r>
              <w:br/>
            </w:r>
            <w:r>
              <w:rPr>
                <w:rFonts w:ascii="Liberation Mono" w:hAnsi="Liberation Mono"/>
                <w:color w:val="20212A"/>
                <w:sz w:val="15"/>
              </w:rPr>
              <w:t xml:space="preserve">  pdf?: { page: number; textAnchor?: TextAnchor };</w:t>
            </w:r>
            <w:r>
              <w:br/>
            </w:r>
            <w:r>
              <w:rPr>
                <w:rFonts w:ascii="Liberation Mono" w:hAnsi="Liberation Mono"/>
                <w:color w:val="20212A"/>
                <w:sz w:val="15"/>
              </w:rPr>
              <w:t xml:space="preserve">  artwork?: { region?: NormalizedRect };</w:t>
            </w:r>
            <w:r>
              <w:br/>
            </w:r>
            <w:r>
              <w:rPr>
                <w:rFonts w:ascii="Liberation Mono" w:hAnsi="Liberation Mono"/>
                <w:color w:val="20212A"/>
                <w:sz w:val="15"/>
              </w:rPr>
              <w:t xml:space="preserve">  chess?: { moveNumber?: number; fen?: string };</w:t>
            </w:r>
            <w:r>
              <w:br/>
            </w:r>
            <w:r>
              <w:rPr>
                <w:rFonts w:ascii="Liberation Mono" w:hAnsi="Liberation Mono"/>
                <w:color w:val="20212A"/>
                <w:sz w:val="15"/>
              </w:rPr>
              <w:t>};</w:t>
            </w:r>
          </w:p>
        </w:tc>
      </w:tr>
    </w:tbl>
    <w:p>
      <w:pPr>
        <w:spacing w:after="0"/>
      </w:pPr>
    </w:p>
    <w:p>
      <w:pPr>
        <w:pStyle w:val="Heading2"/>
      </w:pPr>
      <w:r>
        <w:t>22.3 Page sections are computed</w:t>
      </w:r>
    </w:p>
    <w:p>
      <w:pPr>
        <w:spacing w:after="80"/>
      </w:pPr>
      <w:r>
        <w:rPr>
          <w:rFonts w:ascii="Liberation Sans" w:hAnsi="Liberation Sans"/>
        </w:rPr>
        <w:t>A page section is not a second copy of journal content. It is computed by grouping blocks with matching source IDs and PDF page numbers. Only groups containing visible blocks appear.</w:t>
      </w:r>
    </w:p>
    <w:p>
      <w:pPr>
        <w:pStyle w:val="Heading1"/>
        <w:pBdr>
          <w:bottom w:val="single" w:sz="8" w:space="4" w:color="EEEAFB"/>
        </w:pBdr>
      </w:pPr>
      <w:r>
        <w:t>23. Non-Functional Requirements</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ID</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Requirement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NFR-001</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Core reading, editing, annotation, dictionary, and search function offline.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NFR-002</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Autosaved text should survive ordinary application crashes and refreshes.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NFR-003</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Opening a large PDF must not load every rendered page into memory.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NFR-004</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Scrolling and typing should remain responsive during indexing and autosave.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NFR-005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All schema changes include deterministic migrations and rollback/recovery instructions.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NFR-006</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No core runtime dependency is fetched from a CDN.</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NFR-007</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Search index can be rebuilt from canonical records.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NFR-008</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Every destructive action has undo, trash, confirmation, or an equivalent recovery path.</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NFR-009</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The application reports storage, import, export, and backup failures clearly.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NFR-010</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Core user data can be exported without a subscription or network connection.</w:t>
            </w:r>
          </w:p>
        </w:tc>
      </w:tr>
    </w:tbl>
    <w:p>
      <w:pPr>
        <w:spacing w:after="0"/>
      </w:pPr>
    </w:p>
    <w:p>
      <w:pPr>
        <w:pStyle w:val="Heading1"/>
        <w:pBdr>
          <w:bottom w:val="single" w:sz="8" w:space="4" w:color="EEEAFB"/>
        </w:pBdr>
      </w:pPr>
      <w:r>
        <w:t>24. Delivery Roadmap</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Phase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Scope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Exit condition</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0. Foundation reset</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TypeScript, routing, design tokens, repository layer, schemas, migrations, tests.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App shell builds; no direct component DB writes; legacy data can be read.</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1. Reliable PDF core</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Import, metadata, local worker, text layer, search, resume, lazy rendering.</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Large PDF opens offline and resumes exactly.</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2. Infinite journal</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Canonical blocks, page context, autosave, block editor, journal review.</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Page 5 work always returns under page 5.</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3. Annotation and drawing</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Text highlights, vector overlays, editable drawing blocks, exact source links.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Annotations survive zoom, mode changes, and reopen.</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4. Connections and concepts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Typed links, backlinks, concept cards, relationship review.</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Distant pages and sources connect bidirectionally.</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5. Dictionary and glossary</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Offline pack, lookup, source meaning, personal meaning, occurrences.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 difficult word can be understood and saved offline.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6. Notes, search, and maps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Global views, local index, outline, cards, mind map, argument map.</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Same blocks switch views without duplication.</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7. Artwork study</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Gallery metadata, viewer, analysis, annotations, comparisons.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Artwork uses the shared workspace model.</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8. Sessions and statistics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Manual timer, assisted pause, sessions, source stats.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Timing is transparent and source-aware.</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9. Production polish</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Accessibility, performance, recovery, onboarding, backups, responsive layouts.</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Daily-use release candidate.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10. Immersive worlds</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Library/museum 3D scenes and 2D fallback.</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3D reads stable catalogue APIs only.</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11. Chess Room</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Bots, break integration, lessons, scenarios, review.</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Optional expansion after core stability.</w:t>
            </w:r>
          </w:p>
        </w:tc>
      </w:tr>
    </w:tbl>
    <w:p>
      <w:pPr>
        <w:spacing w:after="0"/>
      </w:pPr>
    </w:p>
    <w:p>
      <w:pPr>
        <w:pStyle w:val="Heading1"/>
        <w:pBdr>
          <w:bottom w:val="single" w:sz="8" w:space="4" w:color="EEEAFB"/>
        </w:pBdr>
      </w:pPr>
      <w:r>
        <w:t>25. Acceptance Criteria</w:t>
      </w:r>
    </w:p>
    <w:tbl>
      <w:tblPr>
        <w:tblW w:type="auto" w:w="0"/>
        <w:jc w:val="center"/>
        <w:tblLayout w:type="autofit"/>
        <w:tblLook w:firstColumn="1" w:firstRow="1" w:lastColumn="0" w:lastRow="0" w:noHBand="0" w:noVBand="1" w:val="04A0"/>
      </w:tblPr>
      <w:tblGrid>
        <w:gridCol w:w="5112"/>
        <w:gridCol w:w="5112"/>
      </w:tblGrid>
      <w:tr>
        <w:trPr>
          <w:tblHeader w:val="true"/>
        </w:trPr>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ID</w:t>
            </w:r>
          </w:p>
        </w:tc>
        <w:tc>
          <w:tcPr>
            <w:tcW w:type="dxa" w:w="5112"/>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Acceptance criterion</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AC-001</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Importing a PDF creates or attaches a book and opens it without requiring the network.</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AC-002</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Reopening a book restores its exact page, zoom, panel state, and journal context.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AC-003</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Text, drawing, quote, question, or definition created while page 5 is active inherits page 5 automatically.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AC-004</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Navigating to page 6 creates no visible empty journal section.</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AC-005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Page 5 may link to page 100 with a typed relationship and both endpoints show context-rich backlinks.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AC-006</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 selected word can be defined offline, saved, given a personal meaning, and reopened at the original passage.</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AC-007</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PDF annotations remain aligned after zoom, resize, reopen, and view-mode change.</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AC-008</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Editable drawings retain vector/object data rather than only raster output.</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AC-009</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 block edited from a mind map updates the same block in the journal.</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AC-010</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Switching between journal, outline, cards, and map creates no duplicate content records.</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AC-011</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Manual timing continues through quiet rereading until the user pauses or ends it.</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AC-012</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Assisted auto-pause asks before removing time unless immediate pause is explicitly enabled.</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AC-013</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Notes-only and full portable-library backups validate and restore successfully.</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AC-014</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Library and Gallery remain fully usable without 3D navigation.</w:t>
            </w:r>
          </w:p>
        </w:tc>
      </w:tr>
      <w:tr>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AC-015</w:t>
            </w:r>
          </w:p>
        </w:tc>
        <w:tc>
          <w:tcPr>
            <w:tcW w:type="dxa" w:w="5112"/>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Core actions are keyboard-accessible and maps have outline alternatives.</w:t>
            </w:r>
          </w:p>
        </w:tc>
      </w:tr>
      <w:tr>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AC-016</w:t>
            </w:r>
          </w:p>
        </w:tc>
        <w:tc>
          <w:tcPr>
            <w:tcW w:type="dxa" w:w="5112"/>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Chess may be disabled and never contaminates reading or art statistics.</w:t>
            </w:r>
          </w:p>
        </w:tc>
      </w:tr>
    </w:tbl>
    <w:p>
      <w:pPr>
        <w:spacing w:after="0"/>
      </w:pPr>
    </w:p>
    <w:p>
      <w:pPr>
        <w:pStyle w:val="Heading1"/>
        <w:pBdr>
          <w:bottom w:val="single" w:sz="8" w:space="4" w:color="EEEAFB"/>
        </w:pBdr>
      </w:pPr>
      <w:r>
        <w:t>26. Explicit Non-Goals for the Core Release</w:t>
      </w:r>
    </w:p>
    <w:p>
      <w:pPr>
        <w:pStyle w:val="ListBullet"/>
        <w:spacing w:after="40"/>
      </w:pPr>
      <w:r>
        <w:rPr>
          <w:rFonts w:ascii="Liberation Sans" w:hAnsi="Liberation Sans"/>
        </w:rPr>
        <w:t>team collaboration and multiplayer editing;</w:t>
      </w:r>
    </w:p>
    <w:p>
      <w:pPr>
        <w:pStyle w:val="ListBullet"/>
        <w:spacing w:after="40"/>
      </w:pPr>
      <w:r>
        <w:rPr>
          <w:rFonts w:ascii="Liberation Sans" w:hAnsi="Liberation Sans"/>
        </w:rPr>
        <w:t>public social network or content feed;</w:t>
      </w:r>
    </w:p>
    <w:p>
      <w:pPr>
        <w:pStyle w:val="ListBullet"/>
        <w:spacing w:after="40"/>
      </w:pPr>
      <w:r>
        <w:rPr>
          <w:rFonts w:ascii="Liberation Sans" w:hAnsi="Liberation Sans"/>
        </w:rPr>
        <w:t>a universal project-management replacement;</w:t>
      </w:r>
    </w:p>
    <w:p>
      <w:pPr>
        <w:pStyle w:val="ListBullet"/>
        <w:spacing w:after="40"/>
      </w:pPr>
      <w:r>
        <w:rPr>
          <w:rFonts w:ascii="Liberation Sans" w:hAnsi="Liberation Sans"/>
        </w:rPr>
        <w:t>cloud-only sync;</w:t>
      </w:r>
    </w:p>
    <w:p>
      <w:pPr>
        <w:pStyle w:val="ListBullet"/>
        <w:spacing w:after="40"/>
      </w:pPr>
      <w:r>
        <w:rPr>
          <w:rFonts w:ascii="Liberation Sans" w:hAnsi="Liberation Sans"/>
        </w:rPr>
        <w:t>mandatory AI summaries;</w:t>
      </w:r>
    </w:p>
    <w:p>
      <w:pPr>
        <w:pStyle w:val="ListBullet"/>
        <w:spacing w:after="40"/>
      </w:pPr>
      <w:r>
        <w:rPr>
          <w:rFonts w:ascii="Liberation Sans" w:hAnsi="Liberation Sans"/>
        </w:rPr>
        <w:t>automatic evaluation of philosophical correctness;</w:t>
      </w:r>
    </w:p>
    <w:p>
      <w:pPr>
        <w:pStyle w:val="ListBullet"/>
        <w:spacing w:after="40"/>
      </w:pPr>
      <w:r>
        <w:rPr>
          <w:rFonts w:ascii="Liberation Sans" w:hAnsi="Liberation Sans"/>
        </w:rPr>
        <w:t>immersive 3D before the 2D core is reliable;</w:t>
      </w:r>
    </w:p>
    <w:p>
      <w:pPr>
        <w:pStyle w:val="ListBullet"/>
        <w:spacing w:after="40"/>
      </w:pPr>
      <w:r>
        <w:rPr>
          <w:rFonts w:ascii="Liberation Sans" w:hAnsi="Liberation Sans"/>
        </w:rPr>
        <w:t>real-player chess likenesses without licensing;</w:t>
      </w:r>
    </w:p>
    <w:p>
      <w:pPr>
        <w:pStyle w:val="ListBullet"/>
        <w:spacing w:after="40"/>
      </w:pPr>
      <w:r>
        <w:rPr>
          <w:rFonts w:ascii="Liberation Sans" w:hAnsi="Liberation Sans"/>
        </w:rPr>
        <w:t>a plugin marketplace before stable extension contracts exist;</w:t>
      </w:r>
    </w:p>
    <w:p>
      <w:pPr>
        <w:pStyle w:val="ListBullet"/>
        <w:spacing w:after="40"/>
      </w:pPr>
      <w:r>
        <w:rPr>
          <w:rFonts w:ascii="Liberation Sans" w:hAnsi="Liberation Sans"/>
        </w:rPr>
        <w:t>full desktop/mobile feature parity in the first release.</w:t>
      </w:r>
    </w:p>
    <w:p>
      <w:pPr>
        <w:pStyle w:val="Heading1"/>
        <w:pBdr>
          <w:bottom w:val="single" w:sz="8" w:space="4" w:color="EEEAFB"/>
        </w:pBdr>
      </w:pPr>
      <w:r>
        <w:t>27. Open Product Decisions</w:t>
      </w:r>
    </w:p>
    <w:p>
      <w:pPr>
        <w:pStyle w:val="ListBullet"/>
        <w:spacing w:after="40"/>
      </w:pPr>
      <w:r>
        <w:rPr>
          <w:rFonts w:ascii="Liberation Sans" w:hAnsi="Liberation Sans"/>
        </w:rPr>
        <w:t>final brand stylisation and pronunciation;</w:t>
      </w:r>
    </w:p>
    <w:p>
      <w:pPr>
        <w:pStyle w:val="ListBullet"/>
        <w:spacing w:after="40"/>
      </w:pPr>
      <w:r>
        <w:rPr>
          <w:rFonts w:ascii="Liberation Sans" w:hAnsi="Liberation Sans"/>
        </w:rPr>
        <w:t>web-first installable PWA versus desktop-first Tauri packaging;</w:t>
      </w:r>
    </w:p>
    <w:p>
      <w:pPr>
        <w:pStyle w:val="ListBullet"/>
        <w:spacing w:after="40"/>
      </w:pPr>
      <w:r>
        <w:rPr>
          <w:rFonts w:ascii="Liberation Sans" w:hAnsi="Liberation Sans"/>
        </w:rPr>
        <w:t>browser IndexedDB library versus user-selected filesystem library for the first production release;</w:t>
      </w:r>
    </w:p>
    <w:p>
      <w:pPr>
        <w:pStyle w:val="ListBullet"/>
        <w:spacing w:after="40"/>
      </w:pPr>
      <w:r>
        <w:rPr>
          <w:rFonts w:ascii="Liberation Sans" w:hAnsi="Liberation Sans"/>
        </w:rPr>
        <w:t>Tiptap/ProseMirror versus another extensible block editor after a short technical spike;</w:t>
      </w:r>
    </w:p>
    <w:p>
      <w:pPr>
        <w:pStyle w:val="ListBullet"/>
        <w:spacing w:after="40"/>
      </w:pPr>
      <w:r>
        <w:rPr>
          <w:rFonts w:ascii="Liberation Sans" w:hAnsi="Liberation Sans"/>
        </w:rPr>
        <w:t>exact vector-canvas library shared between PDF overlays and journal drawings;</w:t>
      </w:r>
    </w:p>
    <w:p>
      <w:pPr>
        <w:pStyle w:val="ListBullet"/>
        <w:spacing w:after="40"/>
      </w:pPr>
      <w:r>
        <w:rPr>
          <w:rFonts w:ascii="Liberation Sans" w:hAnsi="Liberation Sans"/>
        </w:rPr>
        <w:t>OCR inclusion in the first public release;</w:t>
      </w:r>
    </w:p>
    <w:p>
      <w:pPr>
        <w:pStyle w:val="ListBullet"/>
        <w:spacing w:after="40"/>
      </w:pPr>
      <w:r>
        <w:rPr>
          <w:rFonts w:ascii="Liberation Sans" w:hAnsi="Liberation Sans"/>
        </w:rPr>
        <w:t>dictionary dataset and licence;</w:t>
      </w:r>
    </w:p>
    <w:p>
      <w:pPr>
        <w:pStyle w:val="ListBullet"/>
        <w:spacing w:after="40"/>
      </w:pPr>
      <w:r>
        <w:rPr>
          <w:rFonts w:ascii="Liberation Sans" w:hAnsi="Liberation Sans"/>
        </w:rPr>
        <w:t>default immersive art direction;</w:t>
      </w:r>
    </w:p>
    <w:p>
      <w:pPr>
        <w:pStyle w:val="ListBullet"/>
        <w:spacing w:after="40"/>
      </w:pPr>
      <w:r>
        <w:rPr>
          <w:rFonts w:ascii="Liberation Sans" w:hAnsi="Liberation Sans"/>
        </w:rPr>
        <w:t>optional local or cloud AI scope;</w:t>
      </w:r>
    </w:p>
    <w:p>
      <w:pPr>
        <w:pStyle w:val="ListBullet"/>
        <w:spacing w:after="40"/>
      </w:pPr>
      <w:r>
        <w:rPr>
          <w:rFonts w:ascii="Liberation Sans" w:hAnsi="Liberation Sans"/>
        </w:rPr>
        <w:t>public product, private personal tool, or both;</w:t>
      </w:r>
    </w:p>
    <w:p>
      <w:pPr>
        <w:pStyle w:val="ListBullet"/>
        <w:spacing w:after="40"/>
      </w:pPr>
      <w:r>
        <w:rPr>
          <w:rFonts w:ascii="Liberation Sans" w:hAnsi="Liberation Sans"/>
        </w:rPr>
        <w:t>whether licensed chess partners become a commercial expansion.</w:t>
      </w:r>
    </w:p>
    <w:p>
      <w:pPr>
        <w:pStyle w:val="Heading1"/>
        <w:pBdr>
          <w:bottom w:val="single" w:sz="8" w:space="4" w:color="EEEAFB"/>
        </w:pBdr>
      </w:pPr>
      <w:r>
        <w:t>28. Research References</w:t>
      </w:r>
    </w:p>
    <w:p>
      <w:pPr>
        <w:spacing w:after="80"/>
      </w:pPr>
      <w:r>
        <w:rPr>
          <w:rFonts w:ascii="Liberation Sans" w:hAnsi="Liberation Sans"/>
        </w:rPr>
        <w:t>The recommendations above were derived from official product documentation and current community discussion. Product features can change; implementation agents should verify current APIs before choosing dependencies.</w:t>
      </w:r>
    </w:p>
    <w:p>
      <w:pPr>
        <w:spacing w:after="40"/>
        <w:ind w:left="259" w:hanging="259"/>
      </w:pPr>
      <w:r>
        <w:rPr>
          <w:rFonts w:ascii="Liberation Sans" w:hAnsi="Liberation Sans"/>
          <w:b/>
          <w:color w:val="3E357E"/>
        </w:rPr>
        <w:t xml:space="preserve">1. </w:t>
      </w:r>
      <w:r>
        <w:rPr>
          <w:rFonts w:ascii="Liberation Sans" w:hAnsi="Liberation Sans"/>
        </w:rPr>
        <w:t>Obsidian Help - Canvas and JSON Canvas: https://obsidian.md/help/plugins/canvas</w:t>
      </w:r>
    </w:p>
    <w:p>
      <w:pPr>
        <w:spacing w:after="40"/>
        <w:ind w:left="259" w:hanging="259"/>
      </w:pPr>
      <w:r>
        <w:rPr>
          <w:rFonts w:ascii="Liberation Sans" w:hAnsi="Liberation Sans"/>
          <w:b/>
          <w:color w:val="3E357E"/>
        </w:rPr>
        <w:t xml:space="preserve">2. </w:t>
      </w:r>
      <w:r>
        <w:rPr>
          <w:rFonts w:ascii="Liberation Sans" w:hAnsi="Liberation Sans"/>
        </w:rPr>
        <w:t>Capacities Documentation - Getting started, objects, backlinks, networked notes, and daily notes: https://docs.capacities.io/tutorials/getting-started</w:t>
      </w:r>
    </w:p>
    <w:p>
      <w:pPr>
        <w:spacing w:after="40"/>
        <w:ind w:left="259" w:hanging="259"/>
      </w:pPr>
      <w:r>
        <w:rPr>
          <w:rFonts w:ascii="Liberation Sans" w:hAnsi="Liberation Sans"/>
          <w:b/>
          <w:color w:val="3E357E"/>
        </w:rPr>
        <w:t xml:space="preserve">3. </w:t>
      </w:r>
      <w:r>
        <w:rPr>
          <w:rFonts w:ascii="Liberation Sans" w:hAnsi="Liberation Sans"/>
        </w:rPr>
        <w:t>Capacities Documentation - Backlinks: https://docs.capacities.io/reference/backlinks</w:t>
      </w:r>
    </w:p>
    <w:p>
      <w:pPr>
        <w:spacing w:after="40"/>
        <w:ind w:left="259" w:hanging="259"/>
      </w:pPr>
      <w:r>
        <w:rPr>
          <w:rFonts w:ascii="Liberation Sans" w:hAnsi="Liberation Sans"/>
          <w:b/>
          <w:color w:val="3E357E"/>
        </w:rPr>
        <w:t xml:space="preserve">4. </w:t>
      </w:r>
      <w:r>
        <w:rPr>
          <w:rFonts w:ascii="Liberation Sans" w:hAnsi="Liberation Sans"/>
        </w:rPr>
        <w:t>Craft Help Center - Blocks and Pages: https://support.craft.do/en/write-and-edit/blocks-and-pages</w:t>
      </w:r>
    </w:p>
    <w:p>
      <w:pPr>
        <w:spacing w:after="40"/>
        <w:ind w:left="259" w:hanging="259"/>
      </w:pPr>
      <w:r>
        <w:rPr>
          <w:rFonts w:ascii="Liberation Sans" w:hAnsi="Liberation Sans"/>
          <w:b/>
          <w:color w:val="3E357E"/>
        </w:rPr>
        <w:t xml:space="preserve">5. </w:t>
      </w:r>
      <w:r>
        <w:rPr>
          <w:rFonts w:ascii="Liberation Sans" w:hAnsi="Liberation Sans"/>
        </w:rPr>
        <w:t>Notion Help Center - Intro to databases and multiple views: https://www.notion.com/help/intro-to-databases</w:t>
      </w:r>
    </w:p>
    <w:p>
      <w:pPr>
        <w:spacing w:after="40"/>
        <w:ind w:left="259" w:hanging="259"/>
      </w:pPr>
      <w:r>
        <w:rPr>
          <w:rFonts w:ascii="Liberation Sans" w:hAnsi="Liberation Sans"/>
          <w:b/>
          <w:color w:val="3E357E"/>
        </w:rPr>
        <w:t xml:space="preserve">6. </w:t>
      </w:r>
      <w:r>
        <w:rPr>
          <w:rFonts w:ascii="Liberation Sans" w:hAnsi="Liberation Sans"/>
        </w:rPr>
        <w:t>Anytype Documentation - local-first and user-controlled data: https://doc.anytype.io/anytype-docs</w:t>
      </w:r>
    </w:p>
    <w:p>
      <w:pPr>
        <w:spacing w:after="40"/>
        <w:ind w:left="259" w:hanging="259"/>
      </w:pPr>
      <w:r>
        <w:rPr>
          <w:rFonts w:ascii="Liberation Sans" w:hAnsi="Liberation Sans"/>
          <w:b/>
          <w:color w:val="3E357E"/>
        </w:rPr>
        <w:t xml:space="preserve">7. </w:t>
      </w:r>
      <w:r>
        <w:rPr>
          <w:rFonts w:ascii="Liberation Sans" w:hAnsi="Liberation Sans"/>
        </w:rPr>
        <w:t>Tana Outliner - Supertags and typed nodes: https://outliner.tana.inc/learn/features/supertags</w:t>
      </w:r>
    </w:p>
    <w:p>
      <w:pPr>
        <w:spacing w:after="40"/>
        <w:ind w:left="259" w:hanging="259"/>
      </w:pPr>
      <w:r>
        <w:rPr>
          <w:rFonts w:ascii="Liberation Sans" w:hAnsi="Liberation Sans"/>
          <w:b/>
          <w:color w:val="3E357E"/>
        </w:rPr>
        <w:t xml:space="preserve">8. </w:t>
      </w:r>
      <w:r>
        <w:rPr>
          <w:rFonts w:ascii="Liberation Sans" w:hAnsi="Liberation Sans"/>
        </w:rPr>
        <w:t>Xmind User Guide - outline, Zen, and Pitch modes: https://xmind.com/user-guide/intro-new</w:t>
      </w:r>
    </w:p>
    <w:p>
      <w:pPr>
        <w:spacing w:after="40"/>
        <w:ind w:left="259" w:hanging="259"/>
      </w:pPr>
      <w:r>
        <w:rPr>
          <w:rFonts w:ascii="Liberation Sans" w:hAnsi="Liberation Sans"/>
          <w:b/>
          <w:color w:val="3E357E"/>
        </w:rPr>
        <w:t xml:space="preserve">9. </w:t>
      </w:r>
      <w:r>
        <w:rPr>
          <w:rFonts w:ascii="Liberation Sans" w:hAnsi="Liberation Sans"/>
        </w:rPr>
        <w:t>Miro Help Center - diagrams and mind maps: https://help.miro.com/hc/en-us/articles/28782102127890-Miro-AI-with-Diagrams-and-mindmaps</w:t>
      </w:r>
    </w:p>
    <w:p>
      <w:pPr>
        <w:spacing w:after="40"/>
        <w:ind w:left="259" w:hanging="259"/>
      </w:pPr>
      <w:r>
        <w:rPr>
          <w:rFonts w:ascii="Liberation Sans" w:hAnsi="Liberation Sans"/>
          <w:b/>
          <w:color w:val="3E357E"/>
        </w:rPr>
        <w:t xml:space="preserve">10. </w:t>
      </w:r>
      <w:r>
        <w:rPr>
          <w:rFonts w:ascii="Liberation Sans" w:hAnsi="Liberation Sans"/>
        </w:rPr>
        <w:t>Heptabase Help Center - whiteboards, cards, mindmaps, and knowledge context: https://support.heptabase.com/</w:t>
      </w:r>
    </w:p>
    <w:p>
      <w:pPr>
        <w:spacing w:after="40"/>
        <w:ind w:left="259" w:hanging="259"/>
      </w:pPr>
      <w:r>
        <w:rPr>
          <w:rFonts w:ascii="Liberation Sans" w:hAnsi="Liberation Sans"/>
          <w:b/>
          <w:color w:val="3E357E"/>
        </w:rPr>
        <w:t xml:space="preserve">11. </w:t>
      </w:r>
      <w:r>
        <w:rPr>
          <w:rFonts w:ascii="Liberation Sans" w:hAnsi="Liberation Sans"/>
        </w:rPr>
        <w:t>Community discussions examined included quick-capture friction, local ownership, mobile task complexity, and handwriting versus typing trade-offs on Reddit note-taking communities.</w:t>
      </w:r>
    </w:p>
    <w:p>
      <w:pPr>
        <w:pStyle w:val="Heading1"/>
        <w:pBdr>
          <w:bottom w:val="single" w:sz="8" w:space="4" w:color="EEEAFB"/>
        </w:pBdr>
      </w:pPr>
      <w:r>
        <w:t>29. Change Log</w:t>
      </w:r>
    </w:p>
    <w:tbl>
      <w:tblPr>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Version</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Date</w:t>
            </w:r>
          </w:p>
        </w:tc>
        <w:tc>
          <w:tcPr>
            <w:tcW w:type="dxa" w:w="3408"/>
            <w:shd w:fill="3E357E"/>
            <w:tcBorders>
              <w:top w:val="single" w:sz="3" w:color="D8D9E3"/>
              <w:left w:val="single" w:sz="3" w:color="D8D9E3"/>
              <w:bottom w:val="single" w:sz="3" w:color="D8D9E3"/>
              <w:right w:val="single" w:sz="3" w:color="D8D9E3"/>
            </w:tcBorders>
          </w:tcPr>
          <w:p>
            <w:pPr>
              <w:spacing w:after="0"/>
            </w:pPr>
            <w:r>
              <w:rPr>
                <w:rFonts w:ascii="Liberation Sans" w:hAnsi="Liberation Sans"/>
                <w:b/>
                <w:color w:val="FFFFFF"/>
                <w:sz w:val="16"/>
              </w:rPr>
              <w:t>Change</w:t>
            </w:r>
          </w:p>
        </w:tc>
      </w:tr>
      <w:tr>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0.1</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24 July 2026</w:t>
            </w:r>
          </w:p>
        </w:tc>
        <w:tc>
          <w:tcPr>
            <w:tcW w:type="dxa" w:w="3408"/>
            <w:tcBorders>
              <w:top w:val="single" w:sz="3" w:color="D8D9E3"/>
              <w:left w:val="single" w:sz="3" w:color="D8D9E3"/>
              <w:bottom w:val="single" w:sz="3" w:color="D8D9E3"/>
              <w:right w:val="single" w:sz="3" w:color="D8D9E3"/>
            </w:tcBorders>
            <w:vAlign w:val="top"/>
          </w:tcPr>
          <w:p>
            <w:pPr>
              <w:spacing w:after="0"/>
            </w:pPr>
            <w:r>
              <w:rPr>
                <w:rFonts w:ascii="Liberation Sans" w:hAnsi="Liberation Sans"/>
                <w:sz w:val="15"/>
              </w:rPr>
              <w:t>Initial canonical product vision.</w:t>
            </w:r>
          </w:p>
        </w:tc>
      </w:tr>
      <w:tr>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0.2</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24 July 2026</w:t>
            </w:r>
          </w:p>
        </w:tc>
        <w:tc>
          <w:tcPr>
            <w:tcW w:type="dxa" w:w="3408"/>
            <w:tcBorders>
              <w:top w:val="single" w:sz="3" w:color="D8D9E3"/>
              <w:left w:val="single" w:sz="3" w:color="D8D9E3"/>
              <w:bottom w:val="single" w:sz="3" w:color="D8D9E3"/>
              <w:right w:val="single" w:sz="3" w:color="D8D9E3"/>
            </w:tcBorders>
            <w:shd w:fill="F8F8FB"/>
            <w:vAlign w:val="top"/>
          </w:tcPr>
          <w:p>
            <w:pPr>
              <w:spacing w:after="0"/>
            </w:pPr>
            <w:r>
              <w:rPr>
                <w:rFonts w:ascii="Liberation Sans" w:hAnsi="Liberation Sans"/>
                <w:sz w:val="15"/>
              </w:rPr>
              <w:t>Added research-backed journal and mind-map design, visual design bible, onboarding/adoption rules, same-data multi-view architecture, accessibility, non-functional requirements, expanded acceptance criteria, and implementation sequencing.</w:t>
            </w:r>
          </w:p>
        </w:tc>
      </w:tr>
    </w:tbl>
    <w:p>
      <w:pPr>
        <w:spacing w:after="0"/>
      </w:pPr>
    </w:p>
    <w:sectPr w:rsidR="00FC693F" w:rsidRPr="0006063C" w:rsidSect="00034616">
      <w:headerReference w:type="default" r:id="rId9"/>
      <w:footerReference w:type="default" r:id="rId10"/>
      <w:pgSz w:w="12240" w:h="15840"/>
      <w:pgMar w:top="907"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56978"/>
        <w:sz w:val="16"/>
      </w:rPr>
      <w:t xml:space="preserve">CNTKNW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space="4" w:color="EEEAFB"/>
      </w:pBdr>
    </w:pPr>
    <w:r>
      <w:rPr>
        <w:rFonts w:ascii="Liberation Sans" w:hAnsi="Liberation Sans"/>
        <w:b/>
        <w:color w:val="3E357E"/>
        <w:sz w:val="16"/>
      </w:rPr>
      <w:t>CNTKNW</w:t>
    </w:r>
    <w:r>
      <w:rPr>
        <w:rFonts w:ascii="Liberation Sans" w:hAnsi="Liberation Sans"/>
        <w:color w:val="656978"/>
        <w:sz w:val="16"/>
      </w:rPr>
      <w:t xml:space="preserve">  /  Research-backed product, UX, visual, and functional specification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color w:val="2021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iberation Sans" w:hAnsi="Liberation Sans"/>
      <w:b/>
      <w:bCs/>
      <w:color w:val="3E357E"/>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b/>
      <w:bCs/>
      <w:color w:val="20212A"/>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Liberation Sans" w:hAnsi="Liberation Sans"/>
      <w:b/>
      <w:bCs/>
      <w:color w:val="3E357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3E357E"/>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Liberation Sans" w:hAnsi="Liberation Sans"/>
      <w:b/>
      <w:i/>
      <w:iCs/>
      <w:color w:val="656978"/>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Design Document</dc:title>
  <dc:subject>Research-backed product, UX, visual, and functional specification</dc:subject>
  <dc:creator>Lazarus Petrus</dc:creator>
  <cp:keywords>CNTKNW, product design, implementation handoff, local-first, PDF, journal, mind map</cp:keywords>
  <dc:description>generated by python-docx</dc:description>
  <cp:lastModifiedBy/>
  <cp:revision>1</cp:revision>
  <dcterms:created xsi:type="dcterms:W3CDTF">2013-12-23T23:15:00Z</dcterms:created>
  <dcterms:modified xsi:type="dcterms:W3CDTF">2013-12-23T23:15:00Z</dcterms:modified>
  <cp:category/>
</cp:coreProperties>
</file>