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CE" w:rsidRDefault="00EF04CE" w:rsidP="00EF04C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B2431">
        <w:rPr>
          <w:rFonts w:ascii="Times New Roman" w:hAnsi="Times New Roman" w:cs="Times New Roman"/>
          <w:b/>
          <w:sz w:val="28"/>
        </w:rPr>
        <w:t>Темы рефератов по дисциплине «</w:t>
      </w:r>
      <w:r>
        <w:rPr>
          <w:rFonts w:ascii="Times New Roman" w:hAnsi="Times New Roman" w:cs="Times New Roman"/>
          <w:b/>
          <w:sz w:val="28"/>
        </w:rPr>
        <w:t>И</w:t>
      </w:r>
      <w:r w:rsidRPr="009B2431">
        <w:rPr>
          <w:rFonts w:ascii="Times New Roman" w:hAnsi="Times New Roman" w:cs="Times New Roman"/>
          <w:b/>
          <w:sz w:val="28"/>
        </w:rPr>
        <w:t xml:space="preserve">стория </w:t>
      </w:r>
      <w:r>
        <w:rPr>
          <w:rFonts w:ascii="Times New Roman" w:hAnsi="Times New Roman" w:cs="Times New Roman"/>
          <w:b/>
          <w:sz w:val="28"/>
        </w:rPr>
        <w:t>Р</w:t>
      </w:r>
      <w:r w:rsidRPr="009B2431">
        <w:rPr>
          <w:rFonts w:ascii="Times New Roman" w:hAnsi="Times New Roman" w:cs="Times New Roman"/>
          <w:b/>
          <w:sz w:val="28"/>
        </w:rPr>
        <w:t>оссии</w:t>
      </w:r>
      <w:r w:rsidRPr="009B2431">
        <w:rPr>
          <w:rFonts w:ascii="Times New Roman" w:hAnsi="Times New Roman" w:cs="Times New Roman"/>
          <w:sz w:val="28"/>
        </w:rPr>
        <w:t>»</w:t>
      </w:r>
    </w:p>
    <w:p w:rsidR="00EF04CE" w:rsidRPr="009B2431" w:rsidRDefault="00EF04CE" w:rsidP="00EF04C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Российская история как часть мировой истории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Образ жизни людей в позднем каменном веке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Великое переселение народов: основные вехи.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Повседневная жизнь западноевропейцев в Средние века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Варяги в истории Древней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Основные хозяйственные занятия восточных славян в Древности.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Князь и вече в Древней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Князь и дружина в Древней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Кочевники в истории Древней Руси: война и мир.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Образование государства Киевская Русь. Норманнская теория.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Характер международных связей и отношений Киевской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Александр Невский — государственный деятель и полководец.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Борьба русского народа с иноземными агрессорами в ХIII 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Государственная и политическая деятельность Ярослава Мудрого.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Владимир Мономах и его время.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Город и горожане в Древней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Империя Чингисхана и нашествие монголо-татар на Русь.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Литература, зодчество, иконописание в Древней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Новгородская республика в XI—XIII вв.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Общественный строй Древней Руси.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Рождение русской письменности. Кирилл и Мефодий.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Русь и наследие Византии.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Человек Древней Руси в повседневной жизни.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Борьба Руси за свержение ордынского ига: основные вехи.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Дмитрий Донской — государственный деятель и полководец.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Иван III и его роль в российской истории.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Иван Грозный — человек и политический деятель.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Опричнина Ивана Грозного. Причины, сущность, последствия.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Освоение Сибири. Характер русской колонизации.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Борьба русского народа с польской и шведской интервенцией в годы Смуты.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Церковь и государство в России XVII в. Раскол в Русской православной церкви.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Восстание под предводительством С.Разина.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Государственное устройство России в XVII 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Титаны эпохи Возрождения.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Реформация и религиозные войны в Германии XVI 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Герои Великих географических открытий (Колумб, Магеллан и др.).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Английская революция XVII в.: люди и события.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Научная революция XVII в.: основные вехи.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Вольтер — «патриарх» Просвещения.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Промышленная революция в Англии: основные вехи.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Образование США.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lastRenderedPageBreak/>
        <w:t>Французская революция XVIII в.: причины и результаты.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Террор Французской революции XVIII 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Великое посольство Петра I в Европу.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Военная реформа Петра Великого.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Северная война (1700—1721). Причины, ход событий, историческое значение.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Государственные и социальные реформы Петра I, их историческое значение.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Культурные преобразования в Петровскую эпоху.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Споры о Петре I: личность в оценках современников и потомков.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Государство и церковь в XVIII в.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Дворцовые перевороты в России ХVIII в. Причины, механизм, итоги.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Елизавета I. эпоха и личность.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Крестьянская война под предводительством Е. Пугачева.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>М.В.Ломоносов. Становление отечественной науки.</w:t>
      </w:r>
    </w:p>
    <w:p w:rsidR="00EF04CE" w:rsidRPr="009B2431" w:rsidRDefault="00EF04CE" w:rsidP="00EF04C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2431">
        <w:rPr>
          <w:rFonts w:ascii="Times New Roman" w:hAnsi="Times New Roman" w:cs="Times New Roman"/>
          <w:sz w:val="28"/>
          <w:szCs w:val="28"/>
        </w:rPr>
        <w:t xml:space="preserve">Реформа управления (губернская, городская, </w:t>
      </w:r>
      <w:r>
        <w:rPr>
          <w:rFonts w:ascii="Times New Roman" w:hAnsi="Times New Roman" w:cs="Times New Roman"/>
          <w:sz w:val="28"/>
          <w:szCs w:val="28"/>
        </w:rPr>
        <w:t xml:space="preserve">местная) </w:t>
      </w:r>
      <w:r w:rsidRPr="009B2431">
        <w:rPr>
          <w:rFonts w:ascii="Times New Roman" w:hAnsi="Times New Roman" w:cs="Times New Roman"/>
          <w:sz w:val="28"/>
          <w:szCs w:val="28"/>
        </w:rPr>
        <w:t>второй половины XVIII в.</w:t>
      </w:r>
    </w:p>
    <w:p w:rsidR="00346BA5" w:rsidRDefault="00346BA5">
      <w:bookmarkStart w:id="0" w:name="_GoBack"/>
      <w:bookmarkEnd w:id="0"/>
    </w:p>
    <w:sectPr w:rsidR="00346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053A"/>
    <w:multiLevelType w:val="hybridMultilevel"/>
    <w:tmpl w:val="FA0EB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7D"/>
    <w:rsid w:val="000B0B7D"/>
    <w:rsid w:val="00346BA5"/>
    <w:rsid w:val="00E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061C4-5B5B-45EB-8AB0-3977ECEC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2024-01-16T10:59:00Z</dcterms:created>
  <dcterms:modified xsi:type="dcterms:W3CDTF">2024-01-16T10:59:00Z</dcterms:modified>
</cp:coreProperties>
</file>