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formação do modo de produção asiático.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consolidação do despotismo esclarecido.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02________________ (0,4) </w:t>
      </w:r>
    </w:p>
    <w:p>
      <w:pPr>
        <w:pStyle w:val="NoSpacing"/>
        <w:jc w:val="both"/>
        <w:rPr/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empobrecimento da nobreza;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 proteção pessoal dada pelo senhor feudal a seus súditos onerava-lhe as rendas;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 03_________________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justificação pela fé, ou seja, a fé como meio de obtenção da graça e da salvação.</w:t>
      </w:r>
    </w:p>
    <w:p>
      <w:pPr>
        <w:pStyle w:val="Normal"/>
        <w:rPr>
          <w:rFonts w:eastAsia="Calibri"/>
          <w:lang w:eastAsia="en-US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04_________________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poder político altamente descentralizado.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Igreja, que acatava o lucro e a usura.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05_________________ (0,4)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proibições de receber o dízimo oferecido pelos fiéis e incentivo à prática da usura pelo alto clero.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 06_________________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/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V – F – F – 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V – V – F. </w:t>
      </w:r>
    </w:p>
    <w:p>
      <w:pPr>
        <w:pStyle w:val="Normal"/>
        <w:ind w:hanging="0"/>
        <w:jc w:val="both"/>
        <w:rPr/>
      </w:pPr>
      <w:r>
        <w:t xml:space="preserve">D. V – V – F – V. </w:t>
      </w:r>
    </w:p>
    <w:p>
      <w:pPr>
        <w:pStyle w:val="Normal"/>
        <w:ind w:hanging="0"/>
        <w:jc w:val="both"/>
        <w:rPr/>
      </w:pPr>
      <w:r>
        <w:t xml:space="preserve">E. F – F – V – V.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 07________________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08________________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/>
      </w:pPr>
      <w:r>
        <w:t>A. Instauração da relação vassalagem / suserania.</w:t>
      </w:r>
    </w:p>
    <w:p>
      <w:pPr>
        <w:pStyle w:val="Normal"/>
        <w:jc w:val="both"/>
        <w:rPr/>
      </w:pPr>
      <w:r>
        <w:t>B.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09______________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 abuso político cometido pela Companhia de Jesus.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 10________________ (0,4) 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D. ter valorizado o misticismo, o geocentrismo e as realizações culturais medievais.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 11_________________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O Renascimento é identificado em: </w:t>
      </w:r>
    </w:p>
    <w:p>
      <w:pPr>
        <w:pStyle w:val="Normal"/>
        <w:jc w:val="both"/>
        <w:rPr/>
      </w:pPr>
      <w:r>
        <w:t xml:space="preserve">A. somente II. </w:t>
      </w:r>
    </w:p>
    <w:p>
      <w:pPr>
        <w:pStyle w:val="Normal"/>
        <w:jc w:val="both"/>
        <w:rPr/>
      </w:pPr>
      <w:r>
        <w:t xml:space="preserve">B. somente 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 I, II e III.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somente I 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12_________________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eastAsia="Verdana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O relaxamento do celibato.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A perseguição às heresias.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 expansão da fé cristã.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 moralização do clero.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A reafirmação dos dogmas.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QUESTÃO  13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15______________ (0,4) 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Apenas I, II.</w:t>
      </w:r>
    </w:p>
    <w:p>
      <w:pPr>
        <w:pStyle w:val="Normal"/>
        <w:spacing w:lineRule="auto" w:line="276"/>
        <w:ind w:right="-45" w:hanging="0"/>
        <w:jc w:val="both"/>
        <w:rPr/>
      </w:pPr>
      <w:r>
        <w:t>E. Apenas III, IV.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