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sectPr>
          <w:footerReference w:type="default" r:id="rId2"/>
          <w:type w:val="nextPage"/>
          <w:pgSz w:w="11906" w:h="16838"/>
          <w:pgMar w:left="1134" w:right="737" w:header="0" w:top="397" w:footer="0" w:bottom="680" w:gutter="0"/>
          <w:pgNumType w:start="1" w:fmt="decimal"/>
          <w:formProt w:val="false"/>
          <w:textDirection w:val="lrTb"/>
          <w:docGrid w:type="default" w:linePitch="100" w:charSpace="0"/>
        </w:sectPr>
      </w:pPr>
      <w:r/>
    </w:p>
    <w:p>
      <w:pPr>
        <w:pStyle w:val="Normal"/>
        <w:pBdr>
          <w:bottom w:val="single" w:sz="12" w:space="1" w:color="000000"/>
        </w:pBdr>
        <w:ind w:right="-45" w:hanging="0"/>
        <w:jc w:val="both"/>
        <w:rPr>
          <w:rFonts w:ascii="Verdana" w:hAnsi="Verdana" w:eastAsia="Verdana" w:cs="Verdana"/>
          <w:b/>
          <w:b/>
        </w:rPr>
      </w:pPr>
      <w:r>
        <w:t>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QUESTÃO  01_________________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A doutrina calvinista estabelecia para seus adeptos uma vida regrada, disciplinada, dedicada ao trabalho, afastada do ócio, dos vícios e da ostentação. Esse código de conduta levou alguns autores a considerar esses princípios do calvinismo como fatores que favoreceriam o processo de acumulação capitalista. Dentro dessa doutrina, apoiada numa interpretação particular da noção de onisciência divina, conformar-se a esse ideal de conduta não seria o caminho para a salvação, mas seus resultados visíveis - o sucesso material - dariam ao eleito a confirmação do estado de graça.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Esse código de conduta fundamentava-se no princípio doutrinário que pregava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A. a valorização do ascetismo, a flagelação do corpo e a negação da posse de riquezas materiais como meios de alcançar a graça divina, afastando da mente e da alma aquilo que seria considerado "tentação da carne".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B. a vocação missionária e a opção pelos pobres, ou seja, a missão de pregar o evangelho e difundir a doutrina especialmente entre aqueles que se achavam destituídos das riquezas terrenas.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C. a justificação pela fé, ou seja, a fé como meio de obtenção da graça e da salvação.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D. a salvação pelas obras, ou seja, a redenção por um ato voluntário do indivíduo, que deveria cumprir os mandamentos divinos, praticar a caridade, intensificar orações e peregrinações.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E. a predestinação à salvação, ou seja, a ideia de que alguns já nascem escolhidos por Deus para serem salvos, estado impossível de ser modificado, passível, apenas, de ser reconhecido pelos "sinais" presentes na vida dos "eleitos".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QUESTÃO  02________________ (0,4)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Analise as alternativas abaixo que tratam das características do feudalismo e indique qual delas está incorreta.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A.</w:t>
        <w:tab/>
        <w:t>Na Baixa Idade Média, a sociedade feudal era essencialmente agrária, portanto a terra era a maior riqueza que alguém poderia possuir, ou seja, a terra foi a base econômica do sistema feudal.</w:t>
      </w:r>
    </w:p>
    <w:p>
      <w:pPr>
        <w:pStyle w:val="NoSpacing"/>
        <w:jc w:val="both"/>
        <w:rPr/>
      </w:pPr>
      <w:r>
        <w:t>B.</w:t>
        <w:tab/>
        <w:t>A Igreja, além de possuir uma grande quantidade de feudos e, consequentemente, ser a maior proprietária de terras, foi também a responsável pela difusão de valores culturais e religiosos da Idade Média.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</w:t>
        <w:tab/>
        <w:t>Em relação aos aspectos políticos, o monarca era a autoridade máxima e absoluta. Neste sentido, os senhores feudais não detinham autonomia nas áreas militar e judicial, sendo impedidos ainda de cunharem suas próprias moedas.</w:t>
      </w:r>
    </w:p>
    <w:p>
      <w:pPr>
        <w:pStyle w:val="Normal"/>
        <w:tabs>
          <w:tab w:val="left" w:pos="-142" w:leader="none"/>
        </w:tabs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D.</w:t>
        <w:tab/>
        <w:t>Os servos poderiam ser ex-escravos, camponeses ou demais homens livres que recebiam casa e terra para cultivar. Esses servos eram submetidos espontaneamente ou não ao poder dos grandes senhores</w:t>
      </w:r>
    </w:p>
    <w:p>
      <w:pPr>
        <w:pStyle w:val="NormalWeb"/>
        <w:shd w:val="clear" w:color="auto" w:fill="FFFFFF"/>
        <w:spacing w:beforeAutospacing="0" w:before="0" w:after="280"/>
        <w:rPr>
          <w:rFonts w:ascii="Verdana" w:hAnsi="Verdana" w:cs="Segoe UI"/>
          <w:color w:val="212529"/>
          <w:sz w:val="20"/>
          <w:szCs w:val="20"/>
        </w:rPr>
      </w:pPr>
      <w:r>
        <w:t>E.</w:t>
        <w:tab/>
        <w:t>O servo ficava preso ao senhor feudal, devendo-lhe fidelidade, obediência e obrigações pessoais, bem como o pagamento de diferentes impostos.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QUESTÃO  03_________________ (0,4) 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Todas as alternativas contêm objetivos da política da Igreja Católica, esboçada durante o Concílio de Trento, EXCETO: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A. A moralização do clero.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B. A perseguição às heresias.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C. O relaxamento do celibato.</w:t>
      </w:r>
    </w:p>
    <w:p>
      <w:pPr>
        <w:pStyle w:val="Normal"/>
        <w:spacing w:lineRule="auto" w:line="259" w:before="0" w:after="160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D. A expansão da fé cristã. 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E. A reafirmação dos dogmas. 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QUESTÃO  04________________ (0,4) 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O Humanismo foi um movimento que não pode ser definido por: </w:t>
      </w:r>
    </w:p>
    <w:p>
      <w:pPr>
        <w:pStyle w:val="Normal"/>
        <w:rPr>
          <w:rFonts w:eastAsia="Calibri"/>
          <w:lang w:eastAsia="en-US"/>
        </w:rPr>
      </w:pPr>
      <w:r>
        <w:t>A. romper os limites religiosos impostos pela Igreja às manifestações culturais.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12"/>
          <w:szCs w:val="12"/>
        </w:rPr>
      </w:pPr>
      <w:r>
        <w:t xml:space="preserve">B. centrar se no homem, em oposição ao teocentrismo, encarando-o como "medida comum de todas as coisas".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C. ter valorizado o misticismo, o geocentrismo e as realizações culturais medievais.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D. ter uma visão do mundo que recupera a herança grecoromana, utilizando-a como tema de inspiração.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E. ser um movimento diretamente ligado ao Renascimento, por suas características antropocentristas e individuais.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QUESTÃO  05______________ (0,4) 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Dentre os fatores que contribuíram para a difusão do Movimento Reformista Protestante, no início do século XVI, destaca-se: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A. o declínio do particularismo urbano que veio a favorecer o aparecimento das Universidades.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B. o conflito político observado tanto na Alemanha como na França.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o abuso político cometido pela Companhia de Jesus.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D. a inadequação das teorias religiosas católicas para com o progresso do capitalismo comercial.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E. o cerceamento da liberdade de crítica provocado pelo Renascimento Cultural.</w:t>
      </w:r>
    </w:p>
    <w:p>
      <w:pPr>
        <w:pStyle w:val="Normal"/>
        <w:spacing w:lineRule="auto" w:line="300"/>
        <w:ind w:right="-45" w:hanging="0"/>
        <w:jc w:val="right"/>
        <w:rPr>
          <w:rFonts w:ascii="Verdana" w:hAnsi="Verdana" w:eastAsia="Verdana" w:cs="Verdana"/>
          <w:sz w:val="16"/>
          <w:szCs w:val="16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QUESTÃO  06_________________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Considere os itens adiante.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1. "... a busca da perfeição no retratar o homem levou a uma simbiose entre arte e ciência, desenvolvendo-se estudos de anatomia, técnicas de cores, perspectivas..."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2. ' ... o teocentrismo, o coletivismo, a tradição marcaram as obras de arte do período e estiveram presentes na pintura, na arquitetura e na escultura..."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3. " ... procuram explicar o mundo através de novas teorias, fugindo às interpretações religiosas típicas do período anterior. O grande destaque é a utilização do método experimental...'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O Renascimento é identificado em: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A. I, II e III.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B. somente I e III.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C. somente II e III.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D. somente II.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E. somente I e II.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QUESTÃO  07______________ (0,4) 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Sobre a Contra-Reforma é CORRETO afirmar: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/>
      </w:pPr>
      <w:r>
        <w:t>I - O movimento não teve o apoio do papa e dos bispos católicos, pois acreditavam que não havia nada o que fazer para evitar o avanço do protestantismo na Europa.</w:t>
      </w:r>
    </w:p>
    <w:p>
      <w:pPr>
        <w:pStyle w:val="Normal"/>
        <w:rPr/>
      </w:pPr>
      <w:r>
        <w:t>II - Conseguiu eliminar todas as religiões protestantes já no século XVI.</w:t>
      </w:r>
    </w:p>
    <w:p>
      <w:pPr>
        <w:pStyle w:val="Normal"/>
        <w:rPr/>
      </w:pPr>
      <w:r>
        <w:t>III- Provocou guerras religiosas na Europa, suscitando um clima de perseguições e conflito religioso.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IV- O movimento promoveu o retorno do Tribunal do Santo Oficio, determinou a catequização de indígenas nas terras descobertas e criou o Índice de Livros Proibidos.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A. Apenas I, III.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B. Todas estão corretas.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C. Apenas III, IV.</w:t>
      </w:r>
    </w:p>
    <w:p>
      <w:pPr>
        <w:pStyle w:val="Normal"/>
        <w:ind w:hanging="0"/>
        <w:jc w:val="both"/>
        <w:rPr/>
      </w:pPr>
      <w:r>
        <w:t>D. Apenas II, IV.</w:t>
      </w:r>
    </w:p>
    <w:p>
      <w:pPr>
        <w:pStyle w:val="Normal"/>
        <w:ind w:hanging="0"/>
        <w:jc w:val="both"/>
        <w:rPr/>
      </w:pPr>
      <w:r>
        <w:t>E. Apenas I, II.</w:t>
      </w:r>
    </w:p>
    <w:p>
      <w:pPr>
        <w:pStyle w:val="Normal"/>
        <w:ind w:hanging="0"/>
        <w:jc w:val="both"/>
        <w:rPr/>
      </w:pPr>
      <w:r/>
    </w:p>
    <w:p>
      <w:pPr>
        <w:pStyle w:val="Normal"/>
        <w:ind w:hanging="0"/>
        <w:jc w:val="both"/>
        <w:rPr/>
      </w:pPr>
      <w:r>
        <w:t xml:space="preserve"> </w:t>
      </w:r>
    </w:p>
    <w:p>
      <w:pPr>
        <w:pStyle w:val="Normal"/>
        <w:ind w:hanging="0"/>
        <w:jc w:val="both"/>
        <w:rPr/>
      </w:pPr>
      <w:r>
        <w:t>QUESTÃO  08_________________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FF66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 xml:space="preserve">“O conhecimento histórico é sempre (...) uma consciência de si mesmo: ao estudar a história de uma outra época, os homens não podem deixar de compará-la com seu próprio tempo (...). Mas, ao comparar a nossa época e a nossa civilização com as outras épocas e civilizações, corremos o risco de lhes aplicar a nossa própria medida(...)”. </w:t>
      </w:r>
    </w:p>
    <w:p>
      <w:pPr>
        <w:pStyle w:val="Normal"/>
        <w:spacing w:lineRule="auto" w:line="276"/>
        <w:ind w:right="-45" w:hanging="0"/>
        <w:jc w:val="both"/>
        <w:rPr/>
      </w:pPr>
      <w:r>
        <w:t xml:space="preserve">(GUREVICH, Aron. As categorias da cultura medieval. Lisboa: Editorial Caminho, p. 15).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20"/>
          <w:szCs w:val="20"/>
        </w:rPr>
      </w:pPr>
      <w:r>
        <w:t xml:space="preserve">Aplicando o raciocínio exposto acima aos sentidos que a Idade Média adquiriu em diferentes tempos históricos, identifique como verdadeiras (V) ou falsas (F) as seguintes afirmativas: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( ) Atualmente, os historiadores entendem o medievo na sua multiplicidade, com suas especificidades regionais e temporais, ao mesmo tempo em que mostram a permanência e a relevância de determinadas instituições e invenções medievais, como a universidade, o livro, a imprensa e o banco. </w:t>
      </w:r>
    </w:p>
    <w:p>
      <w:pPr>
        <w:pStyle w:val="Normal"/>
        <w:jc w:val="right"/>
        <w:rPr>
          <w:rFonts w:ascii="Verdana" w:hAnsi="Verdana" w:cs="Arial"/>
          <w:color w:val="000000"/>
          <w:sz w:val="20"/>
          <w:szCs w:val="20"/>
        </w:rPr>
      </w:pPr>
      <w:r>
        <w:t xml:space="preserve">( ) No século XV, surge a noção negativa de Idade Média, considerada uma era intermediária e homogênea de trevas e ignorância, separando a antiguidade Grecoromana e o Renascimento, que se via como herdeiro do período “clássico” – noção que ainda perdura entre muitas pessoas.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( ) Nos séculos XX e XXI, obras como O Senhor dos Anéis, As crônicas de Nárnia e Game of Thrones evocam elementos medievais imaginativos, tais como a floresta como lugar do mágico, cavaleiros, espadas, dragões, religiosidade, dando continuidade a recriações da Idade Média em curso desde o século XIX.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( ) Na recente historiografia, por conta das apropriações midiáticas da Idade Média, procura-se estabelecer as diferenças e as distâncias entre a Idade Média e a História do Brasil, mostrando que o medievo não possui relação com a formação de nosso país, por ter sido um fenômeno europeu. Assinale a alternativa que apresenta a sequência correta, de cima para baixo.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A. V – F – F – V.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B. V – V – F – V. </w:t>
      </w:r>
    </w:p>
    <w:p>
      <w:pPr>
        <w:pStyle w:val="Normal"/>
        <w:jc w:val="both"/>
        <w:rPr/>
      </w:pPr>
      <w:r>
        <w:t xml:space="preserve">C. V – V – V – F. </w:t>
      </w:r>
    </w:p>
    <w:p>
      <w:pPr>
        <w:pStyle w:val="Normal"/>
        <w:jc w:val="both"/>
        <w:rPr/>
      </w:pPr>
      <w:r>
        <w:t xml:space="preserve">D. F – V – V – F.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E. F – F – V – V.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16"/>
          <w:szCs w:val="16"/>
        </w:rPr>
      </w:pPr>
      <w:r>
        <w:t>QUESTÃO  09_________________ (0,4)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Na transição do Mundo Medieval para o Moderno, teve papel de destaque: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A. o processo de ruralização das vilas e dos centros urbanos.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B. a Igreja, que acatava o lucro e a usura.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C. a educação ministrada pelos leigos nos conventos e nas abadias.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D. o comércio e o renascimento das cidades.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E. o poder político altamente descentralizado.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 xml:space="preserve">QUESTÃO  10________________ (0,4)  </w:t>
      </w:r>
    </w:p>
    <w:p>
      <w:pPr>
        <w:pStyle w:val="Normal"/>
        <w:pBdr>
          <w:bottom w:val="single" w:sz="12" w:space="1" w:color="000000"/>
        </w:pBdr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 xml:space="preserve">O Renascimento, amplo movimento artístico, literário e científico, expandiu-se da Península Itálica por quase toda a Europa, provocando transformações na sociedade. Sobre o tema, é correto afirmar: </w:t>
      </w:r>
    </w:p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color w:val="222222"/>
          <w:sz w:val="14"/>
          <w:szCs w:val="14"/>
          <w:highlight w:val="white"/>
        </w:rPr>
      </w:pPr>
      <w:r>
        <w:t xml:space="preserve">A. O humanismo pregou a determinação das ações humanas pelo divino e negou que o homem tivesse a capacidade de agir sobre o mundo, transformando-o de acordo com sua vontade e interesse.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B. Os estudiosos do período buscaram apoio na observação, no método experimental e na reflexão racional, valorizando a natureza e o ser humano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C. O racionalismo renascentista reforçou o princípio da autoridade da ciência teológica e da tradição medieval.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D. Houve o resgate, pelos intelectuais renascentistas, dos ideais medievais ligados aos dogmas do catolicismo, sobretudo da concepção teocêntrica de mundo.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E. Nesse período, reafirmou-se a idéia de homem cidadão, que terminou por enfraquecer os sentimentos de identidade nacional e cultural, os quais contribuíram para o fim das monarquias absolutas.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QUESTÃO  11________________ (0,4)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Os acontecimentos abaixo constituem as características principais do feudalismo, exceto: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A. Instauração da relação vassalagem / suserania.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B. As cidades perdem sua função econômica.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C. Comércio internacional intenso.</w:t>
      </w:r>
    </w:p>
    <w:p>
      <w:pPr>
        <w:pStyle w:val="Normal"/>
        <w:spacing w:lineRule="auto" w:line="300"/>
        <w:ind w:right="-45" w:hanging="0"/>
        <w:jc w:val="both"/>
        <w:rPr/>
      </w:pPr>
      <w:r>
        <w:t>D. Organização do trabalho com base na servidão.</w:t>
      </w:r>
    </w:p>
    <w:p>
      <w:pPr>
        <w:pStyle w:val="Normal"/>
        <w:jc w:val="both"/>
        <w:rPr/>
      </w:pPr>
      <w:r>
        <w:t>E. Ausência de poder centralizado.</w:t>
      </w:r>
    </w:p>
    <w:p>
      <w:pPr>
        <w:pStyle w:val="Normal"/>
        <w:jc w:val="both"/>
        <w:rPr/>
      </w:pPr>
      <w:r/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QUESTÃO  12 _______________ (0,4)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O movimento em direção à modernidade iniciado pela Renascença foi significativamente acelerado pela Revolução Científica do século XVII. A Revolução Científica destruiu a cosmologia medieval e estabeleceu o método científico – a observação e a experimentação rigorosa e sistemática – como meio essencial de desvendar os segredos da natureza.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PERRY, Marvin. Tradução de Waltensir Dutra e Silvana Vieira. Civilização ocidental. São Paulo: Martins Fontes, 2002, p. 282.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br/>
        <w:t>A afirmação do texto relaciona-se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A. ao modo de produção feudal, resultante do aumento da produtividade agrícola e da expansão do poder dos senhores feudais, ampliando a exploração sobre a classe servil.   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B. ao renascimento científico europeu, que introduziu novas concepções relativas, dentre outras, ao heliocentrismo, à anatomia humana, às operações matemáticas decimais e à produção de textos.   </w:t>
      </w:r>
    </w:p>
    <w:p>
      <w:pPr>
        <w:pStyle w:val="Normal"/>
        <w:rPr>
          <w:rFonts w:eastAsia="Verdana"/>
        </w:rPr>
      </w:pPr>
      <w:r>
        <w:t xml:space="preserve">C. ao fortalecimento das tradições, que afirmavam a identidade entre as raças e a igualdade da capacidade intelectual entre elas.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D. à eclosão da Reforma Protestante, que condenava o apoio da Igreja Católica às interpretações científicas dos fenômenos religiosos.   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E. à finalização da concorrência comercial entre as cidades italianas que disputavam a hegemonia no mar Mediterrâneo.   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QUESTÃO  13________________ (0,4)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A característica marcante do feudalismo, sob o ponto de vista político, foi o enfraquecimento do Estado enquanto instituição, porque: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A. a proteção pessoal dada pelo senhor feudal a seus súditos onerava-lhe as rendas;</w:t>
      </w:r>
    </w:p>
    <w:p>
      <w:pPr>
        <w:pStyle w:val="Normal"/>
        <w:rPr/>
      </w:pPr>
      <w:r>
        <w:t>B. a soberania estava vinculada a laços de ordem pessoal, tais como a fidelidade e a lealdade ao suserano;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r>
        <w:t>C. a competência política para centralizar o poder, reservada ao rei, advinha da origem divina da monarquia.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D. a prática do enfeudamento acabou por ampliar os feudos, enfraquecendo o poder político dos senhores;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E. empobrecimento da nobreza;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QUESTÃO  14_________________ (0,4)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"É preciso ensinar aos cristãos que aquele que dá aos pobres, ou empresta a quem está necessitado, faz melhor do que se comprasse indulgências".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                (Martinho Lutero)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As Indulgências eram: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A. documentos de compra e venda de cargos e títulos eclesiásticos a qualquer pessoa que os desejasse.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B. absolvições dos pecados de vivos e mortos, concedidas através de cartas vendidas aos fiéis.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dispensas, isenções de algumas regras da Igreja Católica ou de votos feitos anteriormente pelos fiéis.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 cartas que permitiam a negociação de relíquias sagradas, usadas por Cristo, Maria ou Santos.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E. proibições de receber o dízimo oferecido pelos fiéis e incentivo à prática da usura pelo alto clero.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right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RECUPERAÇÃO PARALELA (RP)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DE HISTÓRIA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QUESTÃO  15_________________ (0,4)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“[...] o aumento demográfico, ocorrido do século XI ao XVI, permitiu a multiplicação da nobreza cada vez mais parasitária. Seus hábitos de consumo tornaram-se mais exigentes e maiores, o que determinava uma necessidade de renda cada vez mais elevada. Segue-se, pois, uma superexploração do trabalho dos servos, exigindo-se destes um maior tempo de trabalho [...]”.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O texto descreve uma das causas, na Europa, da: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A. decadência do comércio que produziu a ruralização.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B. consolidação do despotismo esclarecido.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C. crise que levou à desintegração do feudalismo.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D. formação do modo de produção asiático.</w:t>
      </w:r>
    </w:p>
    <w:p>
      <w:pPr>
        <w:pStyle w:val="Normal"/>
        <w:spacing w:lineRule="auto" w:line="276"/>
        <w:ind w:right="-45" w:hanging="0"/>
        <w:jc w:val="both"/>
        <w:rPr/>
      </w:pPr>
      <w:r>
        <w:t>E. prosperidade que provocou o processo de industrialização.</w:t>
      </w:r>
    </w:p>
    <w:sectPr>
      <w:type w:val="continuous"/>
      <w:pgSz w:w="11906" w:h="16838"/>
      <w:pgMar w:left="1134" w:right="737" w:header="0" w:top="397" w:footer="0" w:bottom="680" w:gutter="0"/>
      <w:cols w:num="2" w:space="708" w:equalWidth="true" w:sep="tru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1" w:color="000000"/>
      </w:pBdr>
      <w:tabs>
        <w:tab w:val="left" w:pos="10632" w:leader="none"/>
      </w:tabs>
      <w:ind w:right="141" w:hanging="0"/>
      <w:jc w:val="center"/>
      <w:rPr>
        <w:rFonts w:ascii="Arial Narrow" w:hAnsi="Arial Narrow" w:eastAsia="Arial Narrow" w:cs="Arial Narrow"/>
        <w:color w:val="000000"/>
        <w:sz w:val="10"/>
        <w:szCs w:val="10"/>
      </w:rPr>
    </w:pPr>
    <w:r>
      <w:rPr>
        <w:rFonts w:eastAsia="Arial Narrow" w:cs="Arial Narrow" w:ascii="Arial Narrow" w:hAnsi="Arial Narrow"/>
        <w:color w:val="000000"/>
        <w:sz w:val="10"/>
        <w:szCs w:val="10"/>
      </w:rPr>
    </w:r>
  </w:p>
  <w:p>
    <w:pPr>
      <w:pStyle w:val="Normal"/>
      <w:tabs>
        <w:tab w:val="left" w:pos="10632" w:leader="none"/>
      </w:tabs>
      <w:ind w:left="-426" w:right="141" w:hanging="0"/>
      <w:jc w:val="center"/>
      <w:rPr>
        <w:rFonts w:ascii="Verdana" w:hAnsi="Verdana" w:eastAsia="Verdana" w:cs="Verdana"/>
        <w:i/>
        <w:i/>
        <w:color w:val="000000"/>
        <w:sz w:val="18"/>
        <w:szCs w:val="18"/>
      </w:rPr>
    </w:pPr>
    <w:r>
      <w:rPr>
        <w:rFonts w:eastAsia="Verdana" w:cs="Verdana" w:ascii="Verdana" w:hAnsi="Verdana"/>
        <w:i/>
        <w:color w:val="000000"/>
        <w:sz w:val="18"/>
        <w:szCs w:val="18"/>
      </w:rPr>
      <w:t>Avaliação Corrente - I</w:t>
    </w:r>
    <w:r>
      <w:rPr>
        <w:rFonts w:eastAsia="Verdana" w:cs="Verdana" w:ascii="Verdana" w:hAnsi="Verdana"/>
        <w:i/>
        <w:sz w:val="18"/>
        <w:szCs w:val="18"/>
      </w:rPr>
      <w:t xml:space="preserve">II </w:t>
    </w:r>
    <w:r>
      <w:rPr>
        <w:rFonts w:eastAsia="Verdana" w:cs="Verdana" w:ascii="Verdana" w:hAnsi="Verdana"/>
        <w:i/>
        <w:color w:val="000000"/>
        <w:sz w:val="18"/>
        <w:szCs w:val="18"/>
      </w:rPr>
      <w:t>Unidade/201</w:t>
    </w:r>
    <w:r>
      <w:rPr>
        <w:rFonts w:eastAsia="Verdana" w:cs="Verdana" w:ascii="Verdana" w:hAnsi="Verdana"/>
        <w:i/>
        <w:sz w:val="18"/>
        <w:szCs w:val="18"/>
      </w:rPr>
      <w:t>9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 </w:t>
    </w:r>
    <w:r>
      <w:rPr>
        <w:rFonts w:eastAsia="Verdana" w:cs="Verdana" w:ascii="Verdana" w:hAnsi="Verdana"/>
        <w:i/>
        <w:sz w:val="18"/>
        <w:szCs w:val="18"/>
      </w:rPr>
      <w:t>1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º Ano </w:t>
    </w:r>
    <w:r>
      <w:rPr>
        <w:rFonts w:eastAsia="Verdana" w:cs="Verdana" w:ascii="Verdana" w:hAnsi="Verdana"/>
        <w:i/>
        <w:sz w:val="18"/>
        <w:szCs w:val="18"/>
      </w:rPr>
      <w:t>A, B, C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</w:t>
    </w:r>
    <w:r>
      <w:rPr>
        <w:rFonts w:eastAsia="Verdana" w:cs="Verdana" w:ascii="Verdana" w:hAnsi="Verdana"/>
        <w:i/>
        <w:sz w:val="18"/>
        <w:szCs w:val="18"/>
      </w:rPr>
      <w:t>História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</w:t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370a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370ae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7017f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e111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27906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Application>LibreOffice/6.0.7.3$Linux_X86_64 LibreOffice_project/00m0$Build-3</Application>
  <Pages>4</Pages>
  <Words>1960</Words>
  <Characters>10636</Characters>
  <CharactersWithSpaces>12586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2019-10-30T23:59:00Z</dcterms:created>
  <dc:creator>Pos</dc:creator>
  <dc:description/>
  <dc:language>pt-BR</dc:language>
  <cp:lastModifiedBy/>
  <dcterms:modified xsi:type="dcterms:W3CDTF">2019-12-27T12:00:14Z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