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04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11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Spacing"/>
        <w:jc w:val="both"/>
        <w:rPr/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consolidação do despotismo esclarecido.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prosperidade que provocou o processo de industrialização.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somente II.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somente I e III.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I, II e III.</w:t>
      </w:r>
    </w:p>
    <w:p>
      <w:pPr>
        <w:pStyle w:val="Normal"/>
        <w:rPr>
          <w:rFonts w:eastAsia="Calibri"/>
          <w:lang w:eastAsia="en-US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E.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13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poder político altamente descentralizado.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Apenas III, IV.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Apenas I, III.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As Indulgências eram:</w:t>
      </w:r>
    </w:p>
    <w:p>
      <w:pPr>
        <w:pStyle w:val="Normal"/>
        <w:rPr/>
      </w:pPr>
      <w:r>
        <w:t>A. cartas que permitiam a negociação de relíquias sagradas, usadas por Cristo, Maria ou Santos.</w:t>
      </w:r>
    </w:p>
    <w:p>
      <w:pPr>
        <w:pStyle w:val="Normal"/>
        <w:rPr/>
      </w:pPr>
      <w:r>
        <w:t>B.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>
        <w:t xml:space="preserve">QUESTÃO 06  _______________ (0,4) </w:t>
      </w:r>
    </w:p>
    <w:p>
      <w:pPr>
        <w:pStyle w:val="Normal"/>
        <w:ind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ind w:hanging="0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ind w:hanging="0"/>
        <w:jc w:val="both"/>
        <w:rPr/>
      </w:pPr>
      <w:r>
        <w:br/>
        <w:t>A afirmação do texto relaciona-se</w:t>
      </w:r>
    </w:p>
    <w:p>
      <w:pPr>
        <w:pStyle w:val="Normal"/>
        <w:ind w:hanging="0"/>
        <w:jc w:val="both"/>
        <w:rPr/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/>
      </w:pPr>
      <w:r>
        <w:t>Esse código de conduta fundamentava-se no princípio doutrinário que pregava</w:t>
      </w:r>
    </w:p>
    <w:p>
      <w:pPr>
        <w:pStyle w:val="Normal"/>
        <w:jc w:val="both"/>
        <w:rPr/>
      </w:pPr>
      <w:r>
        <w:t>A.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 perseguição às heresias.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D. A reafirmação dos dogmas.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E. A moralização do clero.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/>
      </w:pPr>
      <w:r>
        <w:t>C. a prática do enfeudamento acabou por ampliar os feudos, enfraquecendo o poder político dos senhores;</w:t>
      </w:r>
    </w:p>
    <w:p>
      <w:pPr>
        <w:pStyle w:val="Normal"/>
        <w:jc w:val="both"/>
        <w:rPr/>
      </w:pPr>
      <w:r>
        <w:t>D. a competência política para centralizar o poder, reservada ao rei, advinha da origem divina da monarquia.</w:t>
      </w:r>
    </w:p>
    <w:p>
      <w:pPr>
        <w:pStyle w:val="Normal"/>
        <w:jc w:val="both"/>
        <w:rPr/>
      </w:pPr>
      <w:r>
        <w:t>E. a proteção pessoal dada pelo senhor feudal a seus súditos onerava-lhe as rendas;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rPr>
          <w:rFonts w:eastAsia="Verdana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05 ________________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rPr/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Comércio internacional intenso.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Instauração da relação vassalagem / suserania.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Ausência de poder centralizado.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V – V – F – V.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