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01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cartas que permitiam a negociação de relíquias sagradas, usadas por Cristo, Maria ou Santos.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Spacing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Apenas I, III.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Apenas III,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Apenas 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Apenas I, 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 _______________ (0,4)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br/>
        <w:t>A afirmação do texto relaciona-se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eastAsia="Calibri"/>
          <w:lang w:eastAsia="en-US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 xml:space="preserve">C.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04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somente I e III.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somente II e III. 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 xml:space="preserve">C.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D. somente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 perseguição às heresias.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B. A expansão da fé cristã.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O relaxamento do celibato.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A moralização do clero.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A reafirmação dos dogmas.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/>
      </w:pPr>
      <w:r>
        <w:t>B. a soberania estava vinculada a laços de ordem pessoal, tais como a fidelidade e a lealdade ao suserano;</w:t>
      </w:r>
    </w:p>
    <w:p>
      <w:pPr>
        <w:pStyle w:val="Normal"/>
        <w:rPr/>
      </w:pPr>
      <w:r>
        <w:t>C. a proteção pessoal dada pelo senhor feudal a seus súditos onerava-lhe as rendas;</w:t>
      </w:r>
    </w:p>
    <w:p>
      <w:pPr>
        <w:pStyle w:val="Normal"/>
        <w:rPr/>
      </w:pPr>
      <w:r>
        <w:t>D.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empobrecimento da nobreza;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07 ________________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ind w:hanging="0"/>
        <w:jc w:val="both"/>
        <w:rPr/>
      </w:pPr>
      <w:r>
        <w:t xml:space="preserve">A. ser um movimento diretamente ligado ao Renascimento, por suas características antropocentristas e individuais. </w:t>
      </w:r>
    </w:p>
    <w:p>
      <w:pPr>
        <w:pStyle w:val="Normal"/>
        <w:ind w:hanging="0"/>
        <w:jc w:val="both"/>
        <w:rPr/>
      </w:pPr>
      <w:r>
        <w:t>B. ter uma visão do mundo que recupera a herança grecoromana, utilizando-a como tema de inspiração.</w:t>
      </w:r>
    </w:p>
    <w:p>
      <w:pPr>
        <w:pStyle w:val="Normal"/>
        <w:ind w:hanging="0"/>
        <w:jc w:val="both"/>
        <w:rPr/>
      </w:pPr>
      <w:r>
        <w:t>C. romper os limites religiosos impostos pela Igreja às manifestações culturais.</w:t>
      </w:r>
    </w:p>
    <w:p>
      <w:pPr>
        <w:pStyle w:val="Normal"/>
        <w:ind w:hanging="0"/>
        <w:jc w:val="both"/>
        <w:rPr/>
      </w:pPr>
      <w:r>
        <w:t xml:space="preserve">D. centrar se no homem, em oposição ao teocentrismo, encarando-o como "medida comum de todas as coisas". </w:t>
      </w:r>
    </w:p>
    <w:p>
      <w:pPr>
        <w:pStyle w:val="Normal"/>
        <w:ind w:hanging="0"/>
        <w:jc w:val="both"/>
        <w:rPr/>
      </w:pPr>
      <w:r>
        <w:t xml:space="preserve">E. ter valorizado o misticismo, o geocentrismo e as realizações culturais medievais.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QUESTÃO 08 _________________ (0,4)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Na transição do Mundo Medieval para o Moderno, teve papel de destaque: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A. a Igreja, que acatava o lucro e a usura.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a educação ministrada pelos leigos nos conventos e nas abadias.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t xml:space="preserve">C. o comércio e o renascimento das cidades.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D. o poder político altamente descentralizado.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o processo de ruralização das vilas e dos centros urbanos.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/>
      </w:pPr>
      <w:r>
        <w:t>RECUPERAÇÃO PARALELA (RP)</w:t>
      </w:r>
    </w:p>
    <w:p>
      <w:pPr>
        <w:pStyle w:val="Normal"/>
        <w:jc w:val="both"/>
        <w:rPr/>
      </w:pPr>
      <w:r>
        <w:t>DE HISTÓRIA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09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 texto descreve uma das causas, na Europa, da: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consolidação do despotismo esclarecido.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prosperidade que provocou o processo de industrialização.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formação do modo de produção asiático.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crise que levou à desintegração do feudalismo.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decadência do comércio que produziu a ruralização.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QUESTÃO 10 ________________ (0,4)  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A.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O racionalismo renascentista reforçou o princípio da autoridade da ciência teológica e da tradição medieval.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Os estudiosos do período buscaram apoio na observação, no método experimental e na reflexão racional, valorizando a natureza e o ser humano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/>
      </w:pPr>
      <w:r>
        <w:t>A. a justificação pela fé, ou seja, a fé como meio de obtenção da graça e da salvação.</w:t>
      </w:r>
    </w:p>
    <w:p>
      <w:pPr>
        <w:pStyle w:val="Normal"/>
        <w:jc w:val="both"/>
        <w:rPr/>
      </w:pPr>
      <w:r>
        <w:t>B.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/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12 ________________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A.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B.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rPr>
          <w:rFonts w:eastAsia="Verdana"/>
        </w:rPr>
      </w:pPr>
      <w:r>
        <w:t>C.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E.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QUESTÃO 13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A. F – F – V – V.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V – V – F – V.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V – V – V – F.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F – V – V – F.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V – F – F – V.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o declínio do particularismo urbano que veio a favorecer o aparecimento das Universidades.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o cerceamento da liberdade de crítica provocado pelo Renascimento Cultural.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o conflito político observado tanto na Alemanha como na França.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A. Organização do trabalho com base na servidão.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B. Ausência de poder 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276"/>
        <w:ind w:right="-45" w:hanging="0"/>
        <w:jc w:val="both"/>
        <w:rPr/>
      </w:pPr>
      <w:r>
        <w:t>E. Comércio internacional intenso.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