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13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Spacing"/>
        <w:jc w:val="both"/>
        <w:rPr/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QUESTÃO 15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V – F – F – V.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F – F – V – V.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V – V – F – V. </w:t>
      </w:r>
    </w:p>
    <w:p>
      <w:pPr>
        <w:pStyle w:val="Normal"/>
        <w:rPr>
          <w:rFonts w:eastAsia="Calibri"/>
          <w:lang w:eastAsia="en-US"/>
        </w:rPr>
      </w:pPr>
      <w:r>
        <w:t xml:space="preserve">D.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QUESTÃO 03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06  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br/>
        <w:t>A afirmação do texto relaciona-se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/>
      </w:pPr>
      <w:r/>
    </w:p>
    <w:p>
      <w:pPr>
        <w:pStyle w:val="Normal"/>
        <w:rPr/>
      </w:pPr>
      <w:r>
        <w:t>QUESTÃO 12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ind w:hanging="0"/>
        <w:jc w:val="both"/>
        <w:rPr/>
      </w:pPr>
      <w:r>
        <w:t xml:space="preserve">O Renascimento é identificado em: </w:t>
      </w:r>
    </w:p>
    <w:p>
      <w:pPr>
        <w:pStyle w:val="Normal"/>
        <w:ind w:hanging="0"/>
        <w:jc w:val="both"/>
        <w:rPr/>
      </w:pPr>
      <w:r>
        <w:t xml:space="preserve">B. somente I e II. </w:t>
      </w:r>
    </w:p>
    <w:p>
      <w:pPr>
        <w:pStyle w:val="Normal"/>
        <w:ind w:hanging="0"/>
        <w:jc w:val="both"/>
        <w:rPr/>
      </w:pPr>
      <w:r>
        <w:t xml:space="preserve">C. somente I e III. </w:t>
      </w:r>
    </w:p>
    <w:p>
      <w:pPr>
        <w:pStyle w:val="Normal"/>
        <w:ind w:hanging="0"/>
        <w:jc w:val="both"/>
        <w:rPr/>
      </w:pPr>
      <w:r>
        <w:t>E. I, II e III.</w:t>
      </w:r>
    </w:p>
    <w:p>
      <w:pPr>
        <w:pStyle w:val="Normal"/>
        <w:ind w:hanging="0"/>
        <w:jc w:val="both"/>
        <w:rPr/>
      </w:pPr>
      <w:r>
        <w:t xml:space="preserve">A.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07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o abuso político cometido pela Companhia de Jesus.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 xml:space="preserve">QUESTÃO 04 ________________ (0,4)  </w:t>
      </w:r>
    </w:p>
    <w:p>
      <w:pPr>
        <w:pStyle w:val="Normal"/>
        <w:jc w:val="both"/>
        <w:rPr/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B. A moralização do clero.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A. A expansão da fé cristã.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14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/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 08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eastAsia="Verdana"/>
        </w:rPr>
      </w:pPr>
      <w: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Apenas I, 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Todas estão corretas.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Apenas I, III.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Apenas II, IV.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As Indulgências eram: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/>
      </w:pPr>
      <w:r>
        <w:t>E. a competência política para centralizar o poder, reservada ao rei, advinha da origem divina da monarquia.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