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Spacing"/>
        <w:jc w:val="both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Apenas I, III.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Apenas III, IV.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Todas estão corretas.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Apenas I, II.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>
        <w:t xml:space="preserve">QUESTÃO 04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perseguição às heresias.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relaxamento do celibato.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/>
      </w:pPr>
      <w:r>
        <w:t>C. cartas que permitiam a negociação de relíquias sagradas, usadas por Cristo, Maria ou Santos.</w:t>
      </w:r>
    </w:p>
    <w:p>
      <w:pPr>
        <w:pStyle w:val="Normal"/>
        <w:rPr/>
      </w:pPr>
      <w:r>
        <w:t>D. proibições de receber o dízimo oferecido pelos fiéis e incentivo à prática da usura pelo alto clero.</w:t>
      </w:r>
    </w:p>
    <w:p>
      <w:pPr>
        <w:pStyle w:val="Normal"/>
        <w:rPr/>
      </w:pPr>
      <w:r>
        <w:t>E.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07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ind w:hanging="0"/>
        <w:jc w:val="both"/>
        <w:rPr/>
      </w:pPr>
      <w:r>
        <w:t xml:space="preserve">B. o comércio e o renascimento das cidades. </w:t>
      </w:r>
    </w:p>
    <w:p>
      <w:pPr>
        <w:pStyle w:val="Normal"/>
        <w:ind w:hanging="0"/>
        <w:jc w:val="both"/>
        <w:rPr/>
      </w:pPr>
      <w:r>
        <w:t>C. a Igreja, que acatava o lucro e a usura.</w:t>
      </w:r>
    </w:p>
    <w:p>
      <w:pPr>
        <w:pStyle w:val="Normal"/>
        <w:ind w:hanging="0"/>
        <w:jc w:val="both"/>
        <w:rPr/>
      </w:pPr>
      <w:r>
        <w:t>D. o poder político altamente descentralizado.</w:t>
      </w:r>
    </w:p>
    <w:p>
      <w:pPr>
        <w:pStyle w:val="Normal"/>
        <w:ind w:hanging="0"/>
        <w:jc w:val="both"/>
        <w:rPr/>
      </w:pPr>
      <w:r>
        <w:t xml:space="preserve">E. a educação ministrada pelos leigos nos conventos e nas abadias. 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>
        <w:t>QUESTÃO 08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/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09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Comércio internacional intenso.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10 _________________ (0,4)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V – F – F – V.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V – V – F – V.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>RECUPERAÇÃO PARALELA (RP)</w:t>
      </w:r>
    </w:p>
    <w:p>
      <w:pPr>
        <w:pStyle w:val="Normal"/>
        <w:jc w:val="both"/>
        <w:rPr/>
      </w:pPr>
      <w:r>
        <w:t>DE HISTÓRIA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11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texto descreve uma das causas, na Europa, da: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formação do modo de produção asiático.</w:t>
      </w:r>
    </w:p>
    <w:p>
      <w:pPr>
        <w:pStyle w:val="Normal"/>
        <w:rPr>
          <w:rFonts w:eastAsia="Verdana"/>
        </w:rPr>
      </w:pPr>
      <w:r>
        <w:t>C.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crise que levou à desintegração do feudalismo.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consolidação do despotismo esclarecido.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12 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o cerceamento da liberdade de crítica provocado pelo Renascimento Cultural.</w:t>
      </w:r>
    </w:p>
    <w:p>
      <w:pPr>
        <w:pStyle w:val="Normal"/>
        <w:rPr/>
      </w:pPr>
      <w:r>
        <w:t>B.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13  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276"/>
        <w:ind w:right="-45" w:hanging="0"/>
        <w:jc w:val="both"/>
        <w:rPr/>
      </w:pPr>
      <w:r>
        <w:t>E. a proteção pessoal dada pelo senhor feudal a seus súditos onerava-lhe as rendas;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