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9003" w14:textId="612A3899" w:rsidR="006E1D42" w:rsidRDefault="00C676D5" w:rsidP="00C676D5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676D5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</w:p>
    <w:p w14:paraId="7A7EB893" w14:textId="77777777" w:rsidR="00937D61" w:rsidRDefault="00937D61" w:rsidP="00C676D5">
      <w:pPr>
        <w:jc w:val="both"/>
        <w:rPr>
          <w:rFonts w:ascii="Arial" w:hAnsi="Arial" w:cs="Arial"/>
          <w:sz w:val="28"/>
          <w:szCs w:val="28"/>
        </w:rPr>
      </w:pPr>
    </w:p>
    <w:p w14:paraId="06E1A45B" w14:textId="33450933" w:rsidR="00C676D5" w:rsidRDefault="00C676D5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Cliente: Quem usa os dados.</w:t>
      </w:r>
    </w:p>
    <w:p w14:paraId="43A61308" w14:textId="5EFE5ACD" w:rsidR="00C676D5" w:rsidRDefault="00C676D5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Server: Quem fornece os dados.</w:t>
      </w:r>
    </w:p>
    <w:p w14:paraId="55179226" w14:textId="77777777" w:rsidR="00C676D5" w:rsidRDefault="00C676D5" w:rsidP="00C676D5">
      <w:pPr>
        <w:jc w:val="both"/>
        <w:rPr>
          <w:rFonts w:ascii="Arial" w:hAnsi="Arial" w:cs="Arial"/>
          <w:sz w:val="28"/>
          <w:szCs w:val="28"/>
        </w:rPr>
      </w:pPr>
    </w:p>
    <w:p w14:paraId="550C3568" w14:textId="0609DEF7" w:rsidR="00C676D5" w:rsidRDefault="00C676D5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Javascript</w:t>
      </w:r>
      <w:r w:rsidR="00937D61">
        <w:rPr>
          <w:rFonts w:ascii="Arial" w:hAnsi="Arial" w:cs="Arial"/>
          <w:sz w:val="28"/>
          <w:szCs w:val="28"/>
        </w:rPr>
        <w:t xml:space="preserve"> para a interatividade (clientes) ou seja, primeiramente ele era usado somente para front-</w:t>
      </w:r>
      <w:proofErr w:type="spellStart"/>
      <w:r w:rsidR="00937D61">
        <w:rPr>
          <w:rFonts w:ascii="Arial" w:hAnsi="Arial" w:cs="Arial"/>
          <w:sz w:val="28"/>
          <w:szCs w:val="28"/>
        </w:rPr>
        <w:t>end</w:t>
      </w:r>
      <w:proofErr w:type="spellEnd"/>
      <w:r w:rsidR="00937D61">
        <w:rPr>
          <w:rFonts w:ascii="Arial" w:hAnsi="Arial" w:cs="Arial"/>
          <w:sz w:val="28"/>
          <w:szCs w:val="28"/>
        </w:rPr>
        <w:t xml:space="preserve">, porém, atualmente ele vem sendo usado também no servidor, ou seja, no </w:t>
      </w:r>
      <w:proofErr w:type="spellStart"/>
      <w:r w:rsidR="00937D61">
        <w:rPr>
          <w:rFonts w:ascii="Arial" w:hAnsi="Arial" w:cs="Arial"/>
          <w:sz w:val="28"/>
          <w:szCs w:val="28"/>
        </w:rPr>
        <w:t>back</w:t>
      </w:r>
      <w:proofErr w:type="spellEnd"/>
      <w:r w:rsidR="00937D61">
        <w:rPr>
          <w:rFonts w:ascii="Arial" w:hAnsi="Arial" w:cs="Arial"/>
          <w:sz w:val="28"/>
          <w:szCs w:val="28"/>
        </w:rPr>
        <w:t>-end.</w:t>
      </w:r>
    </w:p>
    <w:p w14:paraId="6846B218" w14:textId="77777777" w:rsidR="0081318B" w:rsidRDefault="0081318B" w:rsidP="00C676D5">
      <w:pPr>
        <w:jc w:val="both"/>
        <w:rPr>
          <w:rFonts w:ascii="Arial" w:hAnsi="Arial" w:cs="Arial"/>
          <w:sz w:val="28"/>
          <w:szCs w:val="28"/>
        </w:rPr>
      </w:pPr>
    </w:p>
    <w:p w14:paraId="44E71297" w14:textId="38024B66" w:rsidR="0081318B" w:rsidRDefault="0081318B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criar um script interno basta abrir a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&lt;script&gt;&lt;/script&gt; dentro do body do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. Geralmente abrimos essa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no final do documento.</w:t>
      </w:r>
    </w:p>
    <w:p w14:paraId="06890534" w14:textId="77777777" w:rsidR="00937D61" w:rsidRDefault="00937D61" w:rsidP="00C676D5">
      <w:pPr>
        <w:jc w:val="both"/>
        <w:rPr>
          <w:rFonts w:ascii="Arial" w:hAnsi="Arial" w:cs="Arial"/>
          <w:sz w:val="28"/>
          <w:szCs w:val="28"/>
        </w:rPr>
      </w:pPr>
    </w:p>
    <w:p w14:paraId="03D6C02F" w14:textId="1D6AC4DF" w:rsidR="00937D61" w:rsidRDefault="00937D61" w:rsidP="00937D6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Comandos simples</w:t>
      </w:r>
    </w:p>
    <w:p w14:paraId="6AB9B23A" w14:textId="77777777" w:rsidR="00937D61" w:rsidRPr="00937D61" w:rsidRDefault="00937D61" w:rsidP="009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37D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37D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37D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484B72" w14:textId="77777777" w:rsidR="00937D61" w:rsidRDefault="00937D61" w:rsidP="00937D61">
      <w:pPr>
        <w:shd w:val="clear" w:color="auto" w:fill="1E1E1E"/>
        <w:spacing w:after="0" w:line="285" w:lineRule="atLeast"/>
        <w:ind w:firstLine="228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</w:pPr>
    </w:p>
    <w:p w14:paraId="70F740E5" w14:textId="6B1497AE" w:rsidR="00937D61" w:rsidRPr="00937D61" w:rsidRDefault="00937D61" w:rsidP="00937D61">
      <w:pPr>
        <w:shd w:val="clear" w:color="auto" w:fill="1E1E1E"/>
        <w:spacing w:after="0" w:line="285" w:lineRule="atLeast"/>
        <w:ind w:firstLine="22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37D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37D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'Meu primeiro script!'</w:t>
      </w: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37D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//Serve para exibir uma mensagem no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  </w:t>
      </w:r>
      <w:r w:rsidRPr="00937D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topo da tela.</w:t>
      </w:r>
    </w:p>
    <w:p w14:paraId="2FB49F3D" w14:textId="77777777" w:rsidR="00937D61" w:rsidRDefault="00937D61" w:rsidP="009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8818BA0" w14:textId="23DD42C3" w:rsidR="00937D61" w:rsidRPr="00937D61" w:rsidRDefault="00937D61" w:rsidP="00937D61">
      <w:pPr>
        <w:shd w:val="clear" w:color="auto" w:fill="1E1E1E"/>
        <w:spacing w:after="0" w:line="285" w:lineRule="atLeast"/>
        <w:ind w:firstLine="22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37D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37D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gostando de JS?'</w:t>
      </w: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37D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//Exibe também uma mensagem, porém existe um botão 'OK' e um botão 'CANCELAR'.</w:t>
      </w:r>
    </w:p>
    <w:p w14:paraId="28568B47" w14:textId="77777777" w:rsidR="00937D61" w:rsidRDefault="00937D61" w:rsidP="009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CD64B78" w14:textId="268312A5" w:rsidR="00937D61" w:rsidRDefault="00937D61" w:rsidP="00937D61">
      <w:pPr>
        <w:shd w:val="clear" w:color="auto" w:fill="1E1E1E"/>
        <w:spacing w:after="0" w:line="285" w:lineRule="atLeast"/>
        <w:ind w:firstLine="22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937D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37D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nome?'</w:t>
      </w:r>
      <w:r w:rsidRPr="00937D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37D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//Exibe uma barra de escrita, como se fosse interagir com o </w:t>
      </w:r>
      <w:proofErr w:type="spellStart"/>
      <w:r w:rsidRPr="00937D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937D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302FBE19" w14:textId="77777777" w:rsidR="00EC30FE" w:rsidRPr="00937D61" w:rsidRDefault="00EC30FE" w:rsidP="00937D61">
      <w:pPr>
        <w:shd w:val="clear" w:color="auto" w:fill="1E1E1E"/>
        <w:spacing w:after="0" w:line="285" w:lineRule="atLeast"/>
        <w:ind w:firstLine="22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1A2C56" w14:textId="2E3CA56F" w:rsidR="00937D61" w:rsidRPr="00937D61" w:rsidRDefault="00937D61" w:rsidP="00937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37D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37D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37D6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99655A" w14:textId="4804736A" w:rsidR="00937D61" w:rsidRDefault="00937D61" w:rsidP="00937D61">
      <w:pPr>
        <w:rPr>
          <w:rFonts w:ascii="Arial" w:hAnsi="Arial" w:cs="Arial"/>
          <w:b/>
          <w:bCs/>
          <w:sz w:val="32"/>
          <w:szCs w:val="32"/>
        </w:rPr>
      </w:pPr>
    </w:p>
    <w:p w14:paraId="66029495" w14:textId="608E7AEA" w:rsidR="00351D2A" w:rsidRDefault="00351D2A" w:rsidP="00351D2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existem alguns comandos para tratamentos de dados, tais eles como:</w:t>
      </w:r>
    </w:p>
    <w:p w14:paraId="26991DF9" w14:textId="77777777" w:rsidR="00351D2A" w:rsidRPr="00351D2A" w:rsidRDefault="00351D2A" w:rsidP="00351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1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51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1FB1CC" w14:textId="6809DF04" w:rsidR="00351D2A" w:rsidRPr="00351D2A" w:rsidRDefault="00351D2A" w:rsidP="00351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51D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`Qual é seu nome? `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F4BEDE" w14:textId="77777777" w:rsidR="00351D2A" w:rsidRPr="00351D2A" w:rsidRDefault="00351D2A" w:rsidP="00351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51D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&lt;</w:t>
      </w:r>
      <w:proofErr w:type="spellStart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&gt;! Seu nome tem 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letras. &lt;/</w:t>
      </w:r>
      <w:proofErr w:type="spellStart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&gt;`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D4B29BB" w14:textId="08E7CB9D" w:rsidR="00351D2A" w:rsidRPr="00351D2A" w:rsidRDefault="00351D2A" w:rsidP="00351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51D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`Seu nome em maiúsculo fica 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351D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51D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51D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351D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8CD807" w14:textId="435A35E6" w:rsidR="00351D2A" w:rsidRPr="00351D2A" w:rsidRDefault="00351D2A" w:rsidP="00351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1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51D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51D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BCAFE0" w14:textId="77777777" w:rsidR="00351D2A" w:rsidRDefault="00351D2A" w:rsidP="00351D2A">
      <w:pPr>
        <w:jc w:val="both"/>
        <w:rPr>
          <w:rFonts w:ascii="Arial" w:hAnsi="Arial" w:cs="Arial"/>
          <w:sz w:val="28"/>
          <w:szCs w:val="28"/>
        </w:rPr>
      </w:pPr>
    </w:p>
    <w:p w14:paraId="47D002C5" w14:textId="2B425A1C" w:rsidR="00351D2A" w:rsidRDefault="00351D2A" w:rsidP="00351D2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Uma breve explicação é que,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nome.length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serve para contar a quantidade de caracteres presente no conteúdo da variável. Já 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nome.toUpperCase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serve para que todos os caracteres da variável fique em maiúsculo.</w:t>
      </w:r>
    </w:p>
    <w:p w14:paraId="1104711A" w14:textId="2C6C2AF2" w:rsidR="00351D2A" w:rsidRDefault="00351D2A" w:rsidP="00351D2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exemplo também e possível ver 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document.write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que serve para escrever a frase no documento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2CD886C" w14:textId="0F8F4C32" w:rsidR="003D6693" w:rsidRDefault="003D6693" w:rsidP="00351D2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Podemos também ‘Ler’ o salário de uma pessoa com um comando que já arruma a questão de ponto e </w:t>
      </w:r>
      <w:proofErr w:type="spellStart"/>
      <w:r>
        <w:rPr>
          <w:rFonts w:ascii="Arial" w:hAnsi="Arial" w:cs="Arial"/>
          <w:sz w:val="28"/>
          <w:szCs w:val="28"/>
        </w:rPr>
        <w:t>virgula</w:t>
      </w:r>
      <w:proofErr w:type="spellEnd"/>
      <w:r>
        <w:rPr>
          <w:rFonts w:ascii="Arial" w:hAnsi="Arial" w:cs="Arial"/>
          <w:sz w:val="28"/>
          <w:szCs w:val="28"/>
        </w:rPr>
        <w:t xml:space="preserve"> e até demonstra a moeda em que o salário e pago, veja:</w:t>
      </w:r>
    </w:p>
    <w:p w14:paraId="27545EC5" w14:textId="0AD89507" w:rsidR="00CE7288" w:rsidRDefault="00CE7288" w:rsidP="00351D2A">
      <w:pPr>
        <w:jc w:val="both"/>
        <w:rPr>
          <w:rFonts w:ascii="Arial" w:hAnsi="Arial" w:cs="Arial"/>
          <w:sz w:val="28"/>
          <w:szCs w:val="28"/>
        </w:rPr>
      </w:pPr>
      <w:r w:rsidRPr="00CE72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D9F626" wp14:editId="7AC77753">
            <wp:extent cx="5400040" cy="1074420"/>
            <wp:effectExtent l="0" t="0" r="0" b="0"/>
            <wp:docPr id="130328120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81206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4C7D" w14:textId="77777777" w:rsidR="003D6693" w:rsidRDefault="003D6693" w:rsidP="00351D2A">
      <w:pPr>
        <w:jc w:val="both"/>
        <w:rPr>
          <w:rFonts w:ascii="Arial" w:hAnsi="Arial" w:cs="Arial"/>
          <w:sz w:val="28"/>
          <w:szCs w:val="28"/>
        </w:rPr>
      </w:pPr>
    </w:p>
    <w:p w14:paraId="5749EBC7" w14:textId="77777777" w:rsidR="00351D2A" w:rsidRPr="00351D2A" w:rsidRDefault="00351D2A" w:rsidP="00351D2A">
      <w:pPr>
        <w:jc w:val="both"/>
        <w:rPr>
          <w:rFonts w:ascii="Arial" w:hAnsi="Arial" w:cs="Arial"/>
          <w:sz w:val="28"/>
          <w:szCs w:val="28"/>
        </w:rPr>
      </w:pPr>
    </w:p>
    <w:p w14:paraId="7CBC617B" w14:textId="1F3AAEFF" w:rsidR="00937D61" w:rsidRDefault="00937D61" w:rsidP="00937D6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Variáveis </w:t>
      </w:r>
    </w:p>
    <w:p w14:paraId="36531902" w14:textId="77777777" w:rsidR="00937D61" w:rsidRDefault="00937D61" w:rsidP="00937D61">
      <w:pPr>
        <w:jc w:val="both"/>
        <w:rPr>
          <w:rFonts w:ascii="Arial" w:hAnsi="Arial" w:cs="Arial"/>
          <w:sz w:val="28"/>
          <w:szCs w:val="28"/>
        </w:rPr>
      </w:pPr>
    </w:p>
    <w:p w14:paraId="08BB48C5" w14:textId="6DFA0069" w:rsidR="00937D61" w:rsidRDefault="00937D61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entendermos o que é uma variável, basta pensarmos em um estacionamento, onde nele obviamente existem vagas e cada uma dessas vagas tem uma nomenclatura específica, exemplo:</w:t>
      </w:r>
    </w:p>
    <w:p w14:paraId="3348B112" w14:textId="77777777" w:rsidR="00EC30FE" w:rsidRDefault="00EC30FE" w:rsidP="00937D61">
      <w:pPr>
        <w:jc w:val="both"/>
        <w:rPr>
          <w:rFonts w:ascii="Arial" w:hAnsi="Arial" w:cs="Arial"/>
          <w:sz w:val="28"/>
          <w:szCs w:val="28"/>
        </w:rPr>
      </w:pPr>
    </w:p>
    <w:p w14:paraId="2218C6F6" w14:textId="2896A7C5" w:rsidR="00937D61" w:rsidRDefault="00937D61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Vagas para carro: C1, C2, C3</w:t>
      </w:r>
    </w:p>
    <w:p w14:paraId="16258A07" w14:textId="719E7BE4" w:rsidR="00937D61" w:rsidRDefault="00937D61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Vagas para caminhão: T1, T2, T3</w:t>
      </w:r>
    </w:p>
    <w:p w14:paraId="72412B28" w14:textId="2CD357E9" w:rsidR="00937D61" w:rsidRDefault="00EC30F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Vagas para moto: M1, M2, M3</w:t>
      </w:r>
    </w:p>
    <w:p w14:paraId="389A5A54" w14:textId="77777777" w:rsidR="00EC30FE" w:rsidRDefault="00EC30FE" w:rsidP="00937D61">
      <w:pPr>
        <w:jc w:val="both"/>
        <w:rPr>
          <w:rFonts w:ascii="Arial" w:hAnsi="Arial" w:cs="Arial"/>
          <w:sz w:val="28"/>
          <w:szCs w:val="28"/>
        </w:rPr>
      </w:pPr>
    </w:p>
    <w:p w14:paraId="3AA116E7" w14:textId="06BDC0CE" w:rsidR="00EC30FE" w:rsidRDefault="00EC30F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Percebe-se que C, T e M são indicadores (nome da variável), entre tudo esses indicadores possuem algumas regras:</w:t>
      </w:r>
    </w:p>
    <w:p w14:paraId="6CA2B0D3" w14:textId="77777777" w:rsidR="00EC30FE" w:rsidRDefault="00EC30FE" w:rsidP="00937D61">
      <w:pPr>
        <w:jc w:val="both"/>
        <w:rPr>
          <w:rFonts w:ascii="Arial" w:hAnsi="Arial" w:cs="Arial"/>
          <w:sz w:val="28"/>
          <w:szCs w:val="28"/>
        </w:rPr>
      </w:pPr>
    </w:p>
    <w:p w14:paraId="057A80E0" w14:textId="5E3B7601" w:rsidR="00EC30FE" w:rsidRDefault="00EC30FE" w:rsidP="00EC30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 começar com: letra, $ ou _</w:t>
      </w:r>
    </w:p>
    <w:p w14:paraId="4D109ABB" w14:textId="19EB02E8" w:rsidR="00EC30FE" w:rsidRDefault="00EC30FE" w:rsidP="00EC30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Não podem começar com números </w:t>
      </w:r>
    </w:p>
    <w:p w14:paraId="61CE1197" w14:textId="788444A6" w:rsidR="00EC30FE" w:rsidRDefault="00EC30FE" w:rsidP="00EC30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possível usar: Letras, números, acentos e símbolos</w:t>
      </w:r>
    </w:p>
    <w:p w14:paraId="1AA2E038" w14:textId="456AB3A0" w:rsidR="00EC30FE" w:rsidRDefault="00EC30FE" w:rsidP="00EC30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Não pode conter espaço (para representar um espaço usasse _)</w:t>
      </w:r>
    </w:p>
    <w:p w14:paraId="42B82891" w14:textId="1C7C40C7" w:rsidR="00EC30FE" w:rsidRDefault="00EC30FE" w:rsidP="00EC30F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podem ser palavras reservadas ou palavras que são nome de outros comandos (</w:t>
      </w:r>
      <w:proofErr w:type="spellStart"/>
      <w:r>
        <w:rPr>
          <w:rFonts w:ascii="Arial" w:hAnsi="Arial" w:cs="Arial"/>
          <w:sz w:val="28"/>
          <w:szCs w:val="28"/>
        </w:rPr>
        <w:t>alert</w:t>
      </w:r>
      <w:proofErr w:type="spellEnd"/>
      <w:r>
        <w:rPr>
          <w:rFonts w:ascii="Arial" w:hAnsi="Arial" w:cs="Arial"/>
          <w:sz w:val="28"/>
          <w:szCs w:val="28"/>
        </w:rPr>
        <w:t>, prompt etc.)</w:t>
      </w:r>
    </w:p>
    <w:p w14:paraId="192F0F08" w14:textId="77777777" w:rsidR="00EC30FE" w:rsidRDefault="00EC30FE" w:rsidP="00EC30FE">
      <w:pPr>
        <w:jc w:val="both"/>
        <w:rPr>
          <w:rFonts w:ascii="Arial" w:hAnsi="Arial" w:cs="Arial"/>
          <w:sz w:val="28"/>
          <w:szCs w:val="28"/>
        </w:rPr>
      </w:pPr>
    </w:p>
    <w:p w14:paraId="3145173D" w14:textId="23A125B4" w:rsidR="00EC30FE" w:rsidRDefault="00EC30FE" w:rsidP="00EC30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para relacionarmos esse estacionamento com as variáveis da programação pensamos da seguinte forma, o computador guarda dados como se fosse carros, cada um com sua nomenclatura, e os indicadores citados acima servem para denominar esses dados. Exemplo:</w:t>
      </w:r>
    </w:p>
    <w:p w14:paraId="6338CA2B" w14:textId="77777777" w:rsidR="000D63E7" w:rsidRPr="000D63E7" w:rsidRDefault="000D63E7" w:rsidP="000D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3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D63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B0C7FD" w14:textId="77777777" w:rsidR="000D63E7" w:rsidRPr="000D63E7" w:rsidRDefault="000D63E7" w:rsidP="000D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D6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D6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0D6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D6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5CF4EBC2" w14:textId="77777777" w:rsidR="000D63E7" w:rsidRPr="000D63E7" w:rsidRDefault="000D63E7" w:rsidP="000D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D6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D6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0D6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D6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3B0549D1" w14:textId="2AAE6E24" w:rsidR="000D63E7" w:rsidRPr="000D63E7" w:rsidRDefault="000D63E7" w:rsidP="000D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3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D63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D9822" w14:textId="77777777" w:rsidR="00EC30FE" w:rsidRPr="00EC30FE" w:rsidRDefault="00EC30FE" w:rsidP="00EC30FE">
      <w:pPr>
        <w:jc w:val="both"/>
        <w:rPr>
          <w:rFonts w:ascii="Arial" w:hAnsi="Arial" w:cs="Arial"/>
          <w:sz w:val="28"/>
          <w:szCs w:val="28"/>
        </w:rPr>
      </w:pPr>
    </w:p>
    <w:p w14:paraId="378A3FB5" w14:textId="773BE14C" w:rsidR="00937D61" w:rsidRDefault="000D63E7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Nesses exemplos percebe-se que atribuímos dois valores diferentes para cada variável (variável pode ser representada por: var, </w:t>
      </w:r>
      <w:proofErr w:type="spellStart"/>
      <w:r>
        <w:rPr>
          <w:rFonts w:ascii="Arial" w:hAnsi="Arial" w:cs="Arial"/>
          <w:sz w:val="28"/>
          <w:szCs w:val="28"/>
        </w:rPr>
        <w:t>let</w:t>
      </w:r>
      <w:proofErr w:type="spellEnd"/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42482F6A" w14:textId="76271B22" w:rsidR="000D63E7" w:rsidRDefault="000D63E7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testarmos essa variável usamos o NODEJS, ou algum outro terminal, veja:</w:t>
      </w:r>
    </w:p>
    <w:p w14:paraId="67EB0FB6" w14:textId="31C8A330" w:rsidR="000D63E7" w:rsidRDefault="000D63E7" w:rsidP="00937D61">
      <w:pPr>
        <w:jc w:val="both"/>
        <w:rPr>
          <w:rFonts w:ascii="Arial" w:hAnsi="Arial" w:cs="Arial"/>
          <w:sz w:val="28"/>
          <w:szCs w:val="28"/>
        </w:rPr>
      </w:pPr>
      <w:r w:rsidRPr="000D63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2924C0" wp14:editId="0835A570">
            <wp:extent cx="5400040" cy="1348740"/>
            <wp:effectExtent l="0" t="0" r="0" b="3810"/>
            <wp:docPr id="1622079268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79268" name="Imagem 1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D4FD" w14:textId="77777777" w:rsidR="000D63E7" w:rsidRDefault="000D63E7" w:rsidP="00937D61">
      <w:pPr>
        <w:jc w:val="both"/>
        <w:rPr>
          <w:rFonts w:ascii="Arial" w:hAnsi="Arial" w:cs="Arial"/>
          <w:sz w:val="28"/>
          <w:szCs w:val="28"/>
        </w:rPr>
      </w:pPr>
    </w:p>
    <w:p w14:paraId="5F8E7A54" w14:textId="36E4BD99" w:rsidR="000D63E7" w:rsidRDefault="000D63E7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Lembrando que sempre que criamos uma variável o sinal de igual (=) é lido como ‘recebe’, ou seja, a variável n1 recebe o valor 10 e a variável n2 recebe o valor 20.</w:t>
      </w:r>
    </w:p>
    <w:p w14:paraId="40918163" w14:textId="06BA1E70" w:rsidR="000D63E7" w:rsidRDefault="000D63E7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que vimos como criar uma variável podemos juntá-las com alguns outros comandos visto anteriormente, veja:</w:t>
      </w:r>
    </w:p>
    <w:p w14:paraId="0CDFAEBC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3F279A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`Digite seu nome`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1DDF3FD3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`Digite sua idade`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18A04551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`Digite sua nota`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578FE8BA" w14:textId="3C7218C2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224F4C" w14:textId="0F83648E" w:rsidR="000D63E7" w:rsidRDefault="000D63E7" w:rsidP="00937D61">
      <w:pPr>
        <w:jc w:val="both"/>
        <w:rPr>
          <w:rFonts w:ascii="Arial" w:hAnsi="Arial" w:cs="Arial"/>
          <w:sz w:val="28"/>
          <w:szCs w:val="28"/>
        </w:rPr>
      </w:pPr>
    </w:p>
    <w:p w14:paraId="4F6CEA8A" w14:textId="04C55B2F" w:rsidR="00157FA1" w:rsidRDefault="00157FA1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Nesse caso, o valor da variável será igual a oque foi escrito na barra do prompt. Lembrando que todo valor escrito dentro de um prompt será considerado uma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(conjunto de letras) mesmo sendo um </w:t>
      </w:r>
      <w:proofErr w:type="spellStart"/>
      <w:r>
        <w:rPr>
          <w:rFonts w:ascii="Arial" w:hAnsi="Arial" w:cs="Arial"/>
          <w:sz w:val="28"/>
          <w:szCs w:val="28"/>
        </w:rPr>
        <w:t>number</w:t>
      </w:r>
      <w:proofErr w:type="spellEnd"/>
      <w:r>
        <w:rPr>
          <w:rFonts w:ascii="Arial" w:hAnsi="Arial" w:cs="Arial"/>
          <w:sz w:val="28"/>
          <w:szCs w:val="28"/>
        </w:rPr>
        <w:t xml:space="preserve"> (conjunto de números). Ou seja, se quisermos criar outra variável que demonstre o resultado da soma de duas variáveis teremos que transformar essa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em um número, temos que usar o seguinte comando:</w:t>
      </w:r>
    </w:p>
    <w:p w14:paraId="45EB33E2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322E9B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57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número'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7F32D16A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57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número'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5B98B8EE" w14:textId="006C5919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C50A79" w14:textId="77777777" w:rsidR="00157FA1" w:rsidRDefault="00157FA1" w:rsidP="00937D61">
      <w:pPr>
        <w:jc w:val="both"/>
        <w:rPr>
          <w:rFonts w:ascii="Arial" w:hAnsi="Arial" w:cs="Arial"/>
          <w:sz w:val="28"/>
          <w:szCs w:val="28"/>
        </w:rPr>
      </w:pPr>
    </w:p>
    <w:p w14:paraId="4AEFE58B" w14:textId="6E9FBEFE" w:rsidR="000D63E7" w:rsidRDefault="00157FA1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com o resultado da nossa variável tendo se tornado um número podemos criar uma variável que soma esses dois valores escolhidos anteriormente, veja:</w:t>
      </w:r>
    </w:p>
    <w:p w14:paraId="7D2C3EED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7715EA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57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número'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49089BF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57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157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57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número'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18015921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157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57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06C4FA51" w14:textId="77777777" w:rsidR="00157FA1" w:rsidRPr="00157FA1" w:rsidRDefault="00157FA1" w:rsidP="0015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57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57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E5E5AB" w14:textId="166E48A3" w:rsidR="00157FA1" w:rsidRDefault="00157FA1" w:rsidP="00937D61">
      <w:pPr>
        <w:jc w:val="both"/>
        <w:rPr>
          <w:rFonts w:ascii="Arial" w:hAnsi="Arial" w:cs="Arial"/>
          <w:sz w:val="28"/>
          <w:szCs w:val="28"/>
        </w:rPr>
      </w:pPr>
    </w:p>
    <w:p w14:paraId="3A2B1F96" w14:textId="7DFA606F" w:rsidR="00157FA1" w:rsidRDefault="00157FA1" w:rsidP="00157FA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Juntando variáveis em uma frase genérica</w:t>
      </w:r>
    </w:p>
    <w:p w14:paraId="3DA583F2" w14:textId="77777777" w:rsidR="00157FA1" w:rsidRDefault="00157FA1" w:rsidP="00157FA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DD8E97" w14:textId="62D5BD02" w:rsidR="00157FA1" w:rsidRDefault="00157FA1" w:rsidP="00157F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Voltando a usar outro comando apreendido anteriormente (</w:t>
      </w:r>
      <w:proofErr w:type="spellStart"/>
      <w:r>
        <w:rPr>
          <w:rFonts w:ascii="Arial" w:hAnsi="Arial" w:cs="Arial"/>
          <w:sz w:val="28"/>
          <w:szCs w:val="28"/>
        </w:rPr>
        <w:t>alert</w:t>
      </w:r>
      <w:proofErr w:type="spellEnd"/>
      <w:r>
        <w:rPr>
          <w:rFonts w:ascii="Arial" w:hAnsi="Arial" w:cs="Arial"/>
          <w:sz w:val="28"/>
          <w:szCs w:val="28"/>
        </w:rPr>
        <w:t>) podemos juntar algumas variáveis nessa mensagem usando o + que serve para concatenação</w:t>
      </w:r>
      <w:r w:rsidR="000D6234">
        <w:rPr>
          <w:rFonts w:ascii="Arial" w:hAnsi="Arial" w:cs="Arial"/>
          <w:sz w:val="28"/>
          <w:szCs w:val="28"/>
        </w:rPr>
        <w:t>, veja:</w:t>
      </w:r>
    </w:p>
    <w:p w14:paraId="2733C9E7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D57950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0D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seu nome?'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009BB61A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D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'É um prazer em te conhecer, '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'!'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70A5B439" w14:textId="5209EE26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3F6608" w14:textId="2A756FE2" w:rsidR="000D6234" w:rsidRDefault="000D6234" w:rsidP="00157FA1">
      <w:pPr>
        <w:jc w:val="both"/>
        <w:rPr>
          <w:rFonts w:ascii="Arial" w:hAnsi="Arial" w:cs="Arial"/>
          <w:sz w:val="28"/>
          <w:szCs w:val="28"/>
        </w:rPr>
      </w:pPr>
    </w:p>
    <w:p w14:paraId="4102592F" w14:textId="410F8669" w:rsidR="000D6234" w:rsidRDefault="000D6234" w:rsidP="00157F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Lembrando que toda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precisa estar entre aspas simples (‘’), aspas compostas (</w:t>
      </w:r>
      <w:r w:rsidRPr="000D6234">
        <w:rPr>
          <w:rFonts w:ascii="Arial" w:hAnsi="Arial" w:cs="Arial"/>
          <w:sz w:val="28"/>
          <w:szCs w:val="28"/>
        </w:rPr>
        <w:t>“”</w:t>
      </w:r>
      <w:r>
        <w:rPr>
          <w:rFonts w:ascii="Arial" w:hAnsi="Arial" w:cs="Arial"/>
          <w:sz w:val="28"/>
          <w:szCs w:val="28"/>
        </w:rPr>
        <w:t>) ou a crase (``) que serve para um formato específico que veremos a seguir.</w:t>
      </w:r>
    </w:p>
    <w:p w14:paraId="36249F7D" w14:textId="4771A2EB" w:rsidR="000D6234" w:rsidRDefault="000D6234" w:rsidP="00157F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queremos juntar várias variáveis em uma única frase podemos facilitar nosso trabalho colocando entre crase (</w:t>
      </w:r>
      <w:r>
        <w:rPr>
          <w:rFonts w:ascii="Arial" w:hAnsi="Arial" w:cs="Arial"/>
          <w:sz w:val="28"/>
          <w:szCs w:val="28"/>
          <w:lang w:val="af-ZA"/>
        </w:rPr>
        <w:t>``)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lastRenderedPageBreak/>
        <w:t xml:space="preserve">usando o </w:t>
      </w:r>
      <w:proofErr w:type="spellStart"/>
      <w:r>
        <w:rPr>
          <w:rFonts w:ascii="Arial" w:hAnsi="Arial" w:cs="Arial"/>
          <w:sz w:val="28"/>
          <w:szCs w:val="28"/>
        </w:rPr>
        <w:t>placeholder</w:t>
      </w:r>
      <w:proofErr w:type="spellEnd"/>
      <w:r>
        <w:rPr>
          <w:rFonts w:ascii="Arial" w:hAnsi="Arial" w:cs="Arial"/>
          <w:sz w:val="28"/>
          <w:szCs w:val="28"/>
        </w:rPr>
        <w:t xml:space="preserve"> ${x</w:t>
      </w:r>
      <w:r w:rsidRPr="000D6234">
        <w:rPr>
          <w:rFonts w:ascii="Arial" w:hAnsi="Arial" w:cs="Arial"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>, veja no exemplo a seguir onde relembramos as variáveis criadas anteriormente:</w:t>
      </w:r>
    </w:p>
    <w:p w14:paraId="4A4E4D31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F41E6D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D62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D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0D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número'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08401C55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0D62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0D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número'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1E8BAF77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6FD71FC0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D62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de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igual a 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62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62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0D62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AE9F972" w14:textId="77777777" w:rsidR="000D6234" w:rsidRPr="000D6234" w:rsidRDefault="000D6234" w:rsidP="000D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D62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D62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6A8DB8" w14:textId="77777777" w:rsidR="000D6234" w:rsidRDefault="000D6234" w:rsidP="00157FA1">
      <w:pPr>
        <w:jc w:val="both"/>
        <w:rPr>
          <w:rFonts w:ascii="Arial" w:hAnsi="Arial" w:cs="Arial"/>
          <w:sz w:val="28"/>
          <w:szCs w:val="28"/>
        </w:rPr>
      </w:pPr>
    </w:p>
    <w:p w14:paraId="11A10064" w14:textId="09B88EBE" w:rsidR="000D6234" w:rsidRDefault="0081318B" w:rsidP="00157F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Sendo assim a mensagem exibida no </w:t>
      </w:r>
      <w:proofErr w:type="spellStart"/>
      <w:r>
        <w:rPr>
          <w:rFonts w:ascii="Arial" w:hAnsi="Arial" w:cs="Arial"/>
          <w:sz w:val="28"/>
          <w:szCs w:val="28"/>
        </w:rPr>
        <w:t>alert</w:t>
      </w:r>
      <w:proofErr w:type="spellEnd"/>
      <w:r>
        <w:rPr>
          <w:rFonts w:ascii="Arial" w:hAnsi="Arial" w:cs="Arial"/>
          <w:sz w:val="28"/>
          <w:szCs w:val="28"/>
        </w:rPr>
        <w:t xml:space="preserve"> terá todas as informações obtidas pelas variáveis.</w:t>
      </w:r>
    </w:p>
    <w:p w14:paraId="3F12DD38" w14:textId="77777777" w:rsidR="0081318B" w:rsidRDefault="0081318B" w:rsidP="00157FA1">
      <w:pPr>
        <w:jc w:val="both"/>
        <w:rPr>
          <w:rFonts w:ascii="Arial" w:hAnsi="Arial" w:cs="Arial"/>
          <w:sz w:val="28"/>
          <w:szCs w:val="28"/>
        </w:rPr>
      </w:pPr>
    </w:p>
    <w:p w14:paraId="711CEF0B" w14:textId="2B9009A1" w:rsidR="0081318B" w:rsidRDefault="0081318B" w:rsidP="0081318B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DataTypes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318B" w14:paraId="52D186B0" w14:textId="77777777" w:rsidTr="0081318B">
        <w:tc>
          <w:tcPr>
            <w:tcW w:w="8494" w:type="dxa"/>
          </w:tcPr>
          <w:p w14:paraId="2A8BDE07" w14:textId="41320FCA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Number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infinity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81318B" w14:paraId="7B36B020" w14:textId="77777777" w:rsidTr="0081318B">
        <w:tc>
          <w:tcPr>
            <w:tcW w:w="8494" w:type="dxa"/>
          </w:tcPr>
          <w:p w14:paraId="4B28E71A" w14:textId="72985E06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String</w:t>
            </w:r>
            <w:proofErr w:type="spellEnd"/>
          </w:p>
        </w:tc>
      </w:tr>
      <w:tr w:rsidR="0081318B" w14:paraId="026368AB" w14:textId="77777777" w:rsidTr="0081318B">
        <w:tc>
          <w:tcPr>
            <w:tcW w:w="8494" w:type="dxa"/>
          </w:tcPr>
          <w:p w14:paraId="7C0FBA1A" w14:textId="2088B89E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Boolean</w:t>
            </w:r>
            <w:proofErr w:type="spellEnd"/>
          </w:p>
        </w:tc>
      </w:tr>
      <w:tr w:rsidR="0081318B" w14:paraId="011D31F4" w14:textId="77777777" w:rsidTr="0081318B">
        <w:tc>
          <w:tcPr>
            <w:tcW w:w="8494" w:type="dxa"/>
          </w:tcPr>
          <w:p w14:paraId="3AB306EB" w14:textId="1F430631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null</w:t>
            </w:r>
            <w:proofErr w:type="spellEnd"/>
          </w:p>
        </w:tc>
      </w:tr>
      <w:tr w:rsidR="0081318B" w14:paraId="49834DEC" w14:textId="77777777" w:rsidTr="0081318B">
        <w:tc>
          <w:tcPr>
            <w:tcW w:w="8494" w:type="dxa"/>
          </w:tcPr>
          <w:p w14:paraId="58121A2E" w14:textId="30A5E534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Undefinid</w:t>
            </w:r>
            <w:proofErr w:type="spellEnd"/>
          </w:p>
        </w:tc>
      </w:tr>
      <w:tr w:rsidR="0081318B" w14:paraId="406AB5EF" w14:textId="77777777" w:rsidTr="0081318B">
        <w:tc>
          <w:tcPr>
            <w:tcW w:w="8494" w:type="dxa"/>
          </w:tcPr>
          <w:p w14:paraId="4D513BAA" w14:textId="09406744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Object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array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81318B" w14:paraId="1BFD647C" w14:textId="77777777" w:rsidTr="0081318B">
        <w:tc>
          <w:tcPr>
            <w:tcW w:w="8494" w:type="dxa"/>
          </w:tcPr>
          <w:p w14:paraId="58D26F1C" w14:textId="2DC489BF" w:rsidR="0081318B" w:rsidRDefault="0081318B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Function</w:t>
            </w:r>
            <w:proofErr w:type="spellEnd"/>
          </w:p>
        </w:tc>
      </w:tr>
    </w:tbl>
    <w:p w14:paraId="335B0DFA" w14:textId="77777777" w:rsidR="0081318B" w:rsidRPr="0081318B" w:rsidRDefault="0081318B" w:rsidP="0081318B">
      <w:pPr>
        <w:jc w:val="both"/>
        <w:rPr>
          <w:rFonts w:ascii="Arial" w:hAnsi="Arial" w:cs="Arial"/>
          <w:sz w:val="28"/>
          <w:szCs w:val="28"/>
        </w:rPr>
      </w:pPr>
    </w:p>
    <w:p w14:paraId="6A526640" w14:textId="29C1E4E9" w:rsidR="000D6234" w:rsidRPr="00351D2A" w:rsidRDefault="00351D2A" w:rsidP="00351D2A">
      <w:pPr>
        <w:jc w:val="center"/>
        <w:rPr>
          <w:rFonts w:ascii="Arial" w:hAnsi="Arial" w:cs="Arial"/>
          <w:b/>
          <w:bCs/>
          <w:sz w:val="32"/>
          <w:szCs w:val="32"/>
          <w:lang w:val="af-ZA"/>
        </w:rPr>
      </w:pPr>
      <w:r>
        <w:rPr>
          <w:rFonts w:ascii="Arial" w:hAnsi="Arial" w:cs="Arial"/>
          <w:b/>
          <w:bCs/>
          <w:sz w:val="32"/>
          <w:szCs w:val="32"/>
          <w:lang w:val="af-ZA"/>
        </w:rPr>
        <w:t>Operadores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7288" w14:paraId="78904314" w14:textId="77777777" w:rsidTr="00CE7288">
        <w:tc>
          <w:tcPr>
            <w:tcW w:w="8494" w:type="dxa"/>
          </w:tcPr>
          <w:p w14:paraId="7EA0C41B" w14:textId="266E6E67" w:rsidR="00CE7288" w:rsidRDefault="00CE7288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Aritméticos</w:t>
            </w:r>
          </w:p>
        </w:tc>
      </w:tr>
      <w:tr w:rsidR="00CE7288" w14:paraId="78DCFBD1" w14:textId="77777777" w:rsidTr="00CE7288">
        <w:tc>
          <w:tcPr>
            <w:tcW w:w="8494" w:type="dxa"/>
          </w:tcPr>
          <w:p w14:paraId="516A5F75" w14:textId="4FEB9994" w:rsidR="00CE7288" w:rsidRDefault="00CE7288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Atribuição</w:t>
            </w:r>
          </w:p>
        </w:tc>
      </w:tr>
      <w:tr w:rsidR="00CE7288" w14:paraId="5FC2AE51" w14:textId="77777777" w:rsidTr="00CE7288">
        <w:tc>
          <w:tcPr>
            <w:tcW w:w="8494" w:type="dxa"/>
          </w:tcPr>
          <w:p w14:paraId="50B58BD8" w14:textId="68CCBAA0" w:rsidR="00CE7288" w:rsidRDefault="00CE7288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Relacionais</w:t>
            </w:r>
          </w:p>
        </w:tc>
      </w:tr>
      <w:tr w:rsidR="00CE7288" w14:paraId="64FB2A05" w14:textId="77777777" w:rsidTr="00CE7288">
        <w:tc>
          <w:tcPr>
            <w:tcW w:w="8494" w:type="dxa"/>
          </w:tcPr>
          <w:p w14:paraId="4AA632E4" w14:textId="72258077" w:rsidR="00CE7288" w:rsidRDefault="00CE7288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Lógicos </w:t>
            </w:r>
          </w:p>
        </w:tc>
      </w:tr>
      <w:tr w:rsidR="00CE7288" w14:paraId="0407CAEB" w14:textId="77777777" w:rsidTr="00CE7288">
        <w:tc>
          <w:tcPr>
            <w:tcW w:w="8494" w:type="dxa"/>
          </w:tcPr>
          <w:p w14:paraId="1287EFD0" w14:textId="2F79FF70" w:rsidR="00CE7288" w:rsidRDefault="00CE7288" w:rsidP="00CE728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Ternário</w:t>
            </w:r>
          </w:p>
        </w:tc>
      </w:tr>
    </w:tbl>
    <w:p w14:paraId="6758CCA4" w14:textId="77777777" w:rsidR="000D63E7" w:rsidRPr="00937D61" w:rsidRDefault="000D63E7" w:rsidP="00937D61">
      <w:pPr>
        <w:jc w:val="both"/>
        <w:rPr>
          <w:rFonts w:ascii="Arial" w:hAnsi="Arial" w:cs="Arial"/>
          <w:sz w:val="28"/>
          <w:szCs w:val="28"/>
        </w:rPr>
      </w:pPr>
    </w:p>
    <w:p w14:paraId="1767EB85" w14:textId="1E487906" w:rsidR="001B2837" w:rsidRPr="001B2837" w:rsidRDefault="001B2837" w:rsidP="00937D6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Aritméticos</w:t>
      </w:r>
      <w:r w:rsidR="0069325E">
        <w:rPr>
          <w:rFonts w:ascii="Arial" w:hAnsi="Arial" w:cs="Arial"/>
          <w:b/>
          <w:bCs/>
          <w:sz w:val="28"/>
          <w:szCs w:val="28"/>
        </w:rPr>
        <w:t>/Atribuição</w:t>
      </w:r>
    </w:p>
    <w:p w14:paraId="08CAC41C" w14:textId="4F62ABDC" w:rsidR="00937D61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Esses são os operários</w:t>
      </w:r>
      <w:r w:rsidR="001B2837">
        <w:rPr>
          <w:rFonts w:ascii="Arial" w:hAnsi="Arial" w:cs="Arial"/>
          <w:sz w:val="28"/>
          <w:szCs w:val="28"/>
        </w:rPr>
        <w:t xml:space="preserve"> aritméticos em</w:t>
      </w:r>
      <w:r>
        <w:rPr>
          <w:rFonts w:ascii="Arial" w:hAnsi="Arial" w:cs="Arial"/>
          <w:sz w:val="28"/>
          <w:szCs w:val="28"/>
        </w:rPr>
        <w:t xml:space="preserve"> Javascript, seus significados são:</w:t>
      </w:r>
    </w:p>
    <w:p w14:paraId="17CB704D" w14:textId="12950193" w:rsidR="001F037E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(+) Serve como adição.</w:t>
      </w:r>
    </w:p>
    <w:p w14:paraId="77F48F75" w14:textId="3002BFBF" w:rsidR="001F037E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(-) Serve como subtração.</w:t>
      </w:r>
    </w:p>
    <w:p w14:paraId="5A5BB958" w14:textId="7A821EE1" w:rsidR="001F037E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(*) Serve para multiplicação.</w:t>
      </w:r>
    </w:p>
    <w:p w14:paraId="0E5AC470" w14:textId="616FDC70" w:rsidR="001F037E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(/) Serve para divisão de número real, ou aqueles que seu resultado da algo com virgula.</w:t>
      </w:r>
    </w:p>
    <w:p w14:paraId="6B22BCCF" w14:textId="074830A4" w:rsidR="001F037E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(%) Resto da divisão, ou seja, aquele número que sobra para que não tenha um resultado com virgula.</w:t>
      </w:r>
    </w:p>
    <w:p w14:paraId="6F112826" w14:textId="5A19CD3F" w:rsidR="001F037E" w:rsidRPr="00937D61" w:rsidRDefault="001F037E" w:rsidP="00937D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(**) Serve para potenciação.</w:t>
      </w:r>
    </w:p>
    <w:p w14:paraId="5E6B1251" w14:textId="77777777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</w:p>
    <w:p w14:paraId="7F8ADB2E" w14:textId="0B754D4D" w:rsidR="001B2837" w:rsidRDefault="00B2582D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caso demonstrado </w:t>
      </w:r>
      <w:r w:rsidR="001B2837">
        <w:rPr>
          <w:rFonts w:ascii="Arial" w:hAnsi="Arial" w:cs="Arial"/>
          <w:sz w:val="28"/>
          <w:szCs w:val="28"/>
        </w:rPr>
        <w:t>abaixo</w:t>
      </w:r>
      <w:r>
        <w:rPr>
          <w:rFonts w:ascii="Arial" w:hAnsi="Arial" w:cs="Arial"/>
          <w:sz w:val="28"/>
          <w:szCs w:val="28"/>
        </w:rPr>
        <w:t xml:space="preserve"> e possível entender que a </w:t>
      </w:r>
      <w:r w:rsidR="001B2837">
        <w:rPr>
          <w:rFonts w:ascii="Arial" w:hAnsi="Arial" w:cs="Arial"/>
          <w:sz w:val="28"/>
          <w:szCs w:val="28"/>
        </w:rPr>
        <w:t>princípio</w:t>
      </w:r>
      <w:r>
        <w:rPr>
          <w:rFonts w:ascii="Arial" w:hAnsi="Arial" w:cs="Arial"/>
          <w:sz w:val="28"/>
          <w:szCs w:val="28"/>
        </w:rPr>
        <w:t xml:space="preserve"> (N) tinha um </w:t>
      </w:r>
      <w:r w:rsidR="001B2837">
        <w:rPr>
          <w:rFonts w:ascii="Arial" w:hAnsi="Arial" w:cs="Arial"/>
          <w:sz w:val="28"/>
          <w:szCs w:val="28"/>
        </w:rPr>
        <w:t>valor,</w:t>
      </w:r>
      <w:r>
        <w:rPr>
          <w:rFonts w:ascii="Arial" w:hAnsi="Arial" w:cs="Arial"/>
          <w:sz w:val="28"/>
          <w:szCs w:val="28"/>
        </w:rPr>
        <w:t xml:space="preserve"> </w:t>
      </w:r>
      <w:r w:rsidR="001B2837">
        <w:rPr>
          <w:rFonts w:ascii="Arial" w:hAnsi="Arial" w:cs="Arial"/>
          <w:sz w:val="28"/>
          <w:szCs w:val="28"/>
        </w:rPr>
        <w:t>porém logo</w:t>
      </w:r>
      <w:r>
        <w:rPr>
          <w:rFonts w:ascii="Arial" w:hAnsi="Arial" w:cs="Arial"/>
          <w:sz w:val="28"/>
          <w:szCs w:val="28"/>
        </w:rPr>
        <w:t xml:space="preserve"> em seguida esse valor foi alterado</w:t>
      </w:r>
      <w:r w:rsidR="0069325E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9325E" w:rsidRPr="0069325E">
        <w:rPr>
          <w:rFonts w:ascii="Arial" w:hAnsi="Arial" w:cs="Arial"/>
          <w:b/>
          <w:bCs/>
          <w:sz w:val="28"/>
          <w:szCs w:val="28"/>
        </w:rPr>
        <w:t>auto-atribuições</w:t>
      </w:r>
      <w:proofErr w:type="spellEnd"/>
      <w:r w:rsidR="0069325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em uma conta em que o resultado dessa conta se torna o valor atual da variável, podendo nos relembrar de novo o exemplo do estacionamento onde um carro sai para entrada de outro carro na vaga.</w:t>
      </w:r>
      <w:r w:rsidR="001B2837">
        <w:rPr>
          <w:rFonts w:ascii="Arial" w:hAnsi="Arial" w:cs="Arial"/>
          <w:sz w:val="28"/>
          <w:szCs w:val="28"/>
        </w:rPr>
        <w:t xml:space="preserve"> Vale lembrar que a ordem usada para calcular com esses operários e padrão a da matemática ensinada em sala de aula. Primeiro </w:t>
      </w:r>
      <w:proofErr w:type="spellStart"/>
      <w:r w:rsidR="001B2837">
        <w:rPr>
          <w:rFonts w:ascii="Arial" w:hAnsi="Arial" w:cs="Arial"/>
          <w:sz w:val="28"/>
          <w:szCs w:val="28"/>
        </w:rPr>
        <w:t>oque</w:t>
      </w:r>
      <w:proofErr w:type="spellEnd"/>
      <w:r w:rsidR="001B2837">
        <w:rPr>
          <w:rFonts w:ascii="Arial" w:hAnsi="Arial" w:cs="Arial"/>
          <w:sz w:val="28"/>
          <w:szCs w:val="28"/>
        </w:rPr>
        <w:t xml:space="preserve"> está dentro de parênteses (x) depois, multiplicação ou divisão e só então resolvemos adição ou subtração. Exemplo:</w:t>
      </w:r>
    </w:p>
    <w:p w14:paraId="4965E9EB" w14:textId="2B395A73" w:rsidR="001B2837" w:rsidRDefault="001B2837" w:rsidP="00C676D5">
      <w:pPr>
        <w:jc w:val="both"/>
        <w:rPr>
          <w:rFonts w:ascii="Arial" w:hAnsi="Arial" w:cs="Arial"/>
          <w:sz w:val="28"/>
          <w:szCs w:val="28"/>
        </w:rPr>
      </w:pPr>
      <w:r w:rsidRPr="001B283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4FB7A8" wp14:editId="7BB3A717">
            <wp:extent cx="5400040" cy="1350010"/>
            <wp:effectExtent l="0" t="0" r="0" b="2540"/>
            <wp:docPr id="74993283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2834" name="Imagem 1" descr="For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9CF3" w14:textId="12FACBDD" w:rsidR="001B2837" w:rsidRDefault="001B2837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Veja que o valor da variável (n) foi alterado pela adição que foi dita logo em seguida. Podemos também usar algumas simplificações, veja:</w:t>
      </w:r>
    </w:p>
    <w:p w14:paraId="4DD7F0D7" w14:textId="06D3BD61" w:rsidR="001B2837" w:rsidRDefault="001B2837" w:rsidP="00C676D5">
      <w:pPr>
        <w:jc w:val="both"/>
        <w:rPr>
          <w:rFonts w:ascii="Arial" w:hAnsi="Arial" w:cs="Arial"/>
          <w:sz w:val="28"/>
          <w:szCs w:val="28"/>
        </w:rPr>
      </w:pPr>
      <w:r w:rsidRPr="001B283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14F1A2" wp14:editId="32867A97">
            <wp:extent cx="5391902" cy="1352739"/>
            <wp:effectExtent l="0" t="0" r="0" b="0"/>
            <wp:docPr id="23287944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79444" name="Imagem 1" descr="Form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806A" w14:textId="28A1A3D1" w:rsidR="001B2837" w:rsidRDefault="001B2837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 seja, toda vez que botamos algum sinal aritmético atras do sinal = (recebe) </w:t>
      </w:r>
      <w:r w:rsidR="0069325E">
        <w:rPr>
          <w:rFonts w:ascii="Arial" w:hAnsi="Arial" w:cs="Arial"/>
          <w:sz w:val="28"/>
          <w:szCs w:val="28"/>
        </w:rPr>
        <w:t>o próprio Javascript faz a conta e altera o valor da variável.</w:t>
      </w:r>
    </w:p>
    <w:p w14:paraId="10B150C1" w14:textId="7A41CD66" w:rsidR="00DA286F" w:rsidRPr="00DA286F" w:rsidRDefault="00DA286F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03C6071" w14:textId="3C8DBE0A" w:rsidR="0069325E" w:rsidRDefault="0069325E" w:rsidP="00C676D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57FF6D" w14:textId="45FEF6E8" w:rsidR="0069325E" w:rsidRDefault="0069325E" w:rsidP="00C676D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Relacionais </w:t>
      </w:r>
    </w:p>
    <w:p w14:paraId="6182725B" w14:textId="2FF23D68" w:rsidR="0069325E" w:rsidRDefault="0069325E" w:rsidP="0069325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Esses são os operários de relação em Javascript, seus significados são:</w:t>
      </w:r>
    </w:p>
    <w:p w14:paraId="0CEFAB11" w14:textId="1F853293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(&gt;) Mostra que o número da esquerda é maior que o da direita.</w:t>
      </w:r>
    </w:p>
    <w:p w14:paraId="296C2149" w14:textId="6BA83DB0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(&lt;) Mostra que o número da direita é maior que o da esquerda.</w:t>
      </w:r>
    </w:p>
    <w:p w14:paraId="0FC3DBA0" w14:textId="7518D1C3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(&gt;=) Mostra que o número da esquerda é maior ou igual ao da direita.</w:t>
      </w:r>
    </w:p>
    <w:p w14:paraId="70FA566D" w14:textId="50512E57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(&lt;=) Mostra que o número da direita é maior ou igual ao da esquerda.</w:t>
      </w:r>
    </w:p>
    <w:p w14:paraId="04CEDBEB" w14:textId="02834002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(==) Mostra que o número da esquerda é igual ao da direita.</w:t>
      </w:r>
    </w:p>
    <w:p w14:paraId="7DA78AB7" w14:textId="12E0DA58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(!=</w:t>
      </w:r>
      <w:proofErr w:type="gramEnd"/>
      <w:r>
        <w:rPr>
          <w:rFonts w:ascii="Arial" w:hAnsi="Arial" w:cs="Arial"/>
          <w:sz w:val="28"/>
          <w:szCs w:val="28"/>
        </w:rPr>
        <w:t>) Mostra que o número da esquerda e diferente do número da direita.</w:t>
      </w:r>
    </w:p>
    <w:p w14:paraId="47AE5CD1" w14:textId="20AE916F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Lembrando que essas relações podem ser tanto falsas (false) quanto verdadeiras (</w:t>
      </w:r>
      <w:proofErr w:type="spellStart"/>
      <w:r>
        <w:rPr>
          <w:rFonts w:ascii="Arial" w:hAnsi="Arial" w:cs="Arial"/>
          <w:sz w:val="28"/>
          <w:szCs w:val="28"/>
        </w:rPr>
        <w:t>true</w:t>
      </w:r>
      <w:proofErr w:type="spellEnd"/>
      <w:r>
        <w:rPr>
          <w:rFonts w:ascii="Arial" w:hAnsi="Arial" w:cs="Arial"/>
          <w:sz w:val="28"/>
          <w:szCs w:val="28"/>
        </w:rPr>
        <w:t xml:space="preserve">), vejamos alguns testes no </w:t>
      </w:r>
      <w:proofErr w:type="spellStart"/>
      <w:r>
        <w:rPr>
          <w:rFonts w:ascii="Arial" w:hAnsi="Arial" w:cs="Arial"/>
          <w:sz w:val="28"/>
          <w:szCs w:val="28"/>
        </w:rPr>
        <w:t>NodeJS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885A489" w14:textId="3ED1FD1C" w:rsidR="0069325E" w:rsidRPr="0069325E" w:rsidRDefault="00AE6768" w:rsidP="00C676D5">
      <w:pPr>
        <w:jc w:val="both"/>
        <w:rPr>
          <w:rFonts w:ascii="Arial" w:hAnsi="Arial" w:cs="Arial"/>
          <w:sz w:val="28"/>
          <w:szCs w:val="28"/>
        </w:rPr>
      </w:pPr>
      <w:r w:rsidRPr="00AE676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E7E474" wp14:editId="260621A3">
            <wp:extent cx="5400040" cy="1318260"/>
            <wp:effectExtent l="0" t="0" r="0" b="0"/>
            <wp:docPr id="41899264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9264" name="Imagem 1" descr="For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01D8" w14:textId="4E2FC0D7" w:rsidR="0069325E" w:rsidRDefault="0069325E" w:rsidP="00C676D5">
      <w:pPr>
        <w:jc w:val="both"/>
        <w:rPr>
          <w:rFonts w:ascii="Arial" w:hAnsi="Arial" w:cs="Arial"/>
          <w:sz w:val="28"/>
          <w:szCs w:val="28"/>
        </w:rPr>
      </w:pPr>
    </w:p>
    <w:p w14:paraId="0F540297" w14:textId="5970E4A7" w:rsidR="00AE6768" w:rsidRDefault="00AE6768" w:rsidP="00C676D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Identidade</w:t>
      </w:r>
    </w:p>
    <w:p w14:paraId="4821CDFB" w14:textId="65846C86" w:rsidR="00AE6768" w:rsidRDefault="00AE6768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Precisamos dos operários de igualdade porque mesmo comparando uma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com um número o Javascript demonstra sendo verdadeiro, já que eles são idênticos, porém existe uma forma de reverter essa situação usando o operário (===), para entender melhor veja no exemplo a seguir feito o </w:t>
      </w:r>
      <w:proofErr w:type="spellStart"/>
      <w:r>
        <w:rPr>
          <w:rFonts w:ascii="Arial" w:hAnsi="Arial" w:cs="Arial"/>
          <w:sz w:val="28"/>
          <w:szCs w:val="28"/>
        </w:rPr>
        <w:t>NodeJS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67C0CF3C" w14:textId="52EF4B07" w:rsidR="00AE6768" w:rsidRDefault="00AE6768" w:rsidP="00C676D5">
      <w:pPr>
        <w:jc w:val="both"/>
        <w:rPr>
          <w:rFonts w:ascii="Arial" w:hAnsi="Arial" w:cs="Arial"/>
          <w:sz w:val="28"/>
          <w:szCs w:val="28"/>
        </w:rPr>
      </w:pPr>
      <w:r w:rsidRPr="00AE676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11E3EB5" wp14:editId="2AE8397A">
            <wp:extent cx="5400040" cy="1310640"/>
            <wp:effectExtent l="0" t="0" r="0" b="3810"/>
            <wp:docPr id="462269403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9403" name="Imagem 1" descr="Form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E7BC" w14:textId="35601796" w:rsidR="00AE6768" w:rsidRPr="00AE6768" w:rsidRDefault="00AE6768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Vejamos que na variável n1 foi atribuído um valor do tipo </w:t>
      </w:r>
      <w:proofErr w:type="spellStart"/>
      <w:r>
        <w:rPr>
          <w:rFonts w:ascii="Arial" w:hAnsi="Arial" w:cs="Arial"/>
          <w:sz w:val="28"/>
          <w:szCs w:val="28"/>
        </w:rPr>
        <w:t>number</w:t>
      </w:r>
      <w:proofErr w:type="spellEnd"/>
      <w:r>
        <w:rPr>
          <w:rFonts w:ascii="Arial" w:hAnsi="Arial" w:cs="Arial"/>
          <w:sz w:val="28"/>
          <w:szCs w:val="28"/>
        </w:rPr>
        <w:t xml:space="preserve">, já na variável n2 atribuímos o mesmo valor só que do tipo 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, porém quando usamos == para ver se elas são iguais o Javascript confirma porque são idênticas e depois quando usamos === para confirmar sua identidade o Javascript reconhece que existe uma diferença e fala que a relação é falsa.</w:t>
      </w:r>
    </w:p>
    <w:p w14:paraId="014923BC" w14:textId="51C48173" w:rsidR="00DA286F" w:rsidRDefault="00DA286F" w:rsidP="00C676D5">
      <w:pPr>
        <w:jc w:val="both"/>
        <w:rPr>
          <w:rFonts w:ascii="Arial" w:hAnsi="Arial" w:cs="Arial"/>
          <w:sz w:val="28"/>
          <w:szCs w:val="28"/>
        </w:rPr>
      </w:pPr>
    </w:p>
    <w:p w14:paraId="1AD98FAF" w14:textId="4CF90852" w:rsidR="009A7151" w:rsidRDefault="009A7151" w:rsidP="00C676D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Lógicos</w:t>
      </w:r>
    </w:p>
    <w:p w14:paraId="702A39B1" w14:textId="2967C478" w:rsidR="009A7151" w:rsidRDefault="009A7151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operários lógicos temos (!) que demonstra negação (&amp;&amp;) que demonstra conjunção ‘e’ e (II) que demonstra uma disjunção ‘ou’.</w:t>
      </w:r>
    </w:p>
    <w:p w14:paraId="69E7693A" w14:textId="108A026A" w:rsidR="001D0A1C" w:rsidRDefault="009A7151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ser algo lógicos podemos entender da seguinte forma.</w:t>
      </w:r>
    </w:p>
    <w:p w14:paraId="2C09AF85" w14:textId="12B86C81" w:rsidR="001D0A1C" w:rsidRDefault="001D0A1C" w:rsidP="009A7151">
      <w:pPr>
        <w:jc w:val="center"/>
        <w:rPr>
          <w:rFonts w:ascii="Arial" w:hAnsi="Arial" w:cs="Arial"/>
          <w:sz w:val="28"/>
          <w:szCs w:val="28"/>
        </w:rPr>
      </w:pPr>
      <w:r w:rsidRPr="001D0A1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47DDF3" wp14:editId="1EEF227F">
            <wp:extent cx="1951692" cy="2072640"/>
            <wp:effectExtent l="0" t="0" r="0" b="3810"/>
            <wp:docPr id="1286560645" name="Imagem 1" descr="Calculador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0645" name="Imagem 1" descr="Calculadora preta com letras branc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9571" cy="20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6BB" w:rsidRPr="00E366B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012B7C" wp14:editId="4AF0BCDB">
            <wp:extent cx="1957836" cy="2072640"/>
            <wp:effectExtent l="0" t="0" r="4445" b="3810"/>
            <wp:docPr id="933238912" name="Imagem 1" descr="Calculador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38912" name="Imagem 1" descr="Calculadora preta com letras brancas em fundo pre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8294" cy="20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6BB" w:rsidRPr="00E366B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2751C0" wp14:editId="55B8B1C6">
            <wp:extent cx="5400040" cy="1158875"/>
            <wp:effectExtent l="0" t="0" r="0" b="3175"/>
            <wp:docPr id="247914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14769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FDB" w14:textId="127FCD34" w:rsidR="009A7151" w:rsidRDefault="009A7151" w:rsidP="009A715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Ternário</w:t>
      </w:r>
    </w:p>
    <w:p w14:paraId="50A3DACD" w14:textId="35D78B01" w:rsidR="009A7151" w:rsidRDefault="009A7151" w:rsidP="009A715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operadores ternários servem para indicar o que vai acontecer caso o valor for real ou falso veja no exemplo a seguir.</w:t>
      </w:r>
    </w:p>
    <w:p w14:paraId="03E4C065" w14:textId="04309D8F" w:rsidR="00E366BB" w:rsidRDefault="00766D50" w:rsidP="00C676D5">
      <w:pPr>
        <w:jc w:val="both"/>
        <w:rPr>
          <w:rFonts w:ascii="Arial" w:hAnsi="Arial" w:cs="Arial"/>
          <w:sz w:val="28"/>
          <w:szCs w:val="28"/>
        </w:rPr>
      </w:pPr>
      <w:r w:rsidRPr="00766D50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248170" wp14:editId="1E9DA697">
            <wp:extent cx="5400040" cy="914400"/>
            <wp:effectExtent l="0" t="0" r="0" b="0"/>
            <wp:docPr id="2040588407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8407" name="Imagem 1" descr="Form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D306" w14:textId="513CA203" w:rsidR="00766D50" w:rsidRDefault="00766D50" w:rsidP="00C676D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 seja, a primeira casa depois </w:t>
      </w:r>
      <w:proofErr w:type="gramStart"/>
      <w:r>
        <w:rPr>
          <w:rFonts w:ascii="Arial" w:hAnsi="Arial" w:cs="Arial"/>
          <w:sz w:val="28"/>
          <w:szCs w:val="28"/>
        </w:rPr>
        <w:t>do ?</w:t>
      </w:r>
      <w:proofErr w:type="gramEnd"/>
      <w:r>
        <w:rPr>
          <w:rFonts w:ascii="Arial" w:hAnsi="Arial" w:cs="Arial"/>
          <w:sz w:val="28"/>
          <w:szCs w:val="28"/>
        </w:rPr>
        <w:t xml:space="preserve"> é a resposta caso a relação seja verdadeira, já o segundo é a resposta caso a relação seja falsa.</w:t>
      </w:r>
    </w:p>
    <w:p w14:paraId="767DA46A" w14:textId="77777777" w:rsidR="00A7568B" w:rsidRDefault="00A7568B" w:rsidP="00766D5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CFBB21" w14:textId="2A8975EC" w:rsidR="00766D50" w:rsidRDefault="00766D50" w:rsidP="00766D5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DOM (Document Object Model)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0BA6" w14:paraId="731FC22F" w14:textId="77777777" w:rsidTr="00310BA6">
        <w:tc>
          <w:tcPr>
            <w:tcW w:w="8494" w:type="dxa"/>
          </w:tcPr>
          <w:p w14:paraId="75DB24CD" w14:textId="2F8BAD7E" w:rsidR="00310BA6" w:rsidRDefault="00310BA6" w:rsidP="00766D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 marca</w:t>
            </w:r>
          </w:p>
        </w:tc>
      </w:tr>
      <w:tr w:rsidR="00310BA6" w14:paraId="7B7BF0F5" w14:textId="77777777" w:rsidTr="00310BA6">
        <w:tc>
          <w:tcPr>
            <w:tcW w:w="8494" w:type="dxa"/>
          </w:tcPr>
          <w:p w14:paraId="24696CB4" w14:textId="2B41D282" w:rsidR="00310BA6" w:rsidRDefault="00310BA6" w:rsidP="00766D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 ID</w:t>
            </w:r>
          </w:p>
        </w:tc>
      </w:tr>
      <w:tr w:rsidR="00310BA6" w14:paraId="5E60F585" w14:textId="77777777" w:rsidTr="00310BA6">
        <w:tc>
          <w:tcPr>
            <w:tcW w:w="8494" w:type="dxa"/>
          </w:tcPr>
          <w:p w14:paraId="5CD7D05A" w14:textId="64215A0D" w:rsidR="00310BA6" w:rsidRDefault="00310BA6" w:rsidP="00766D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 Nome</w:t>
            </w:r>
          </w:p>
        </w:tc>
      </w:tr>
      <w:tr w:rsidR="00310BA6" w14:paraId="4E566D93" w14:textId="77777777" w:rsidTr="00310BA6">
        <w:tc>
          <w:tcPr>
            <w:tcW w:w="8494" w:type="dxa"/>
          </w:tcPr>
          <w:p w14:paraId="48B7CD93" w14:textId="47BD7BDE" w:rsidR="00310BA6" w:rsidRDefault="00310BA6" w:rsidP="00766D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 Classe</w:t>
            </w:r>
          </w:p>
        </w:tc>
      </w:tr>
      <w:tr w:rsidR="00310BA6" w14:paraId="4579E558" w14:textId="77777777" w:rsidTr="00310BA6">
        <w:tc>
          <w:tcPr>
            <w:tcW w:w="8494" w:type="dxa"/>
          </w:tcPr>
          <w:p w14:paraId="64B66CD4" w14:textId="1895F0DD" w:rsidR="00310BA6" w:rsidRDefault="00310BA6" w:rsidP="00766D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 Seletor</w:t>
            </w:r>
          </w:p>
        </w:tc>
      </w:tr>
    </w:tbl>
    <w:p w14:paraId="189911D3" w14:textId="77777777" w:rsidR="00310BA6" w:rsidRPr="00310BA6" w:rsidRDefault="00310BA6" w:rsidP="00766D50">
      <w:pPr>
        <w:jc w:val="center"/>
        <w:rPr>
          <w:rFonts w:ascii="Arial" w:hAnsi="Arial" w:cs="Arial"/>
          <w:sz w:val="28"/>
          <w:szCs w:val="28"/>
        </w:rPr>
      </w:pPr>
    </w:p>
    <w:p w14:paraId="520FD93A" w14:textId="63D62BEE" w:rsidR="00A7568B" w:rsidRDefault="00310BA6" w:rsidP="00310BA6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Na tabela a cima vemos 5 tipos de formas para trabalhar com DOM, cada uma com sua caracteristica em especifico, veja.</w:t>
      </w:r>
    </w:p>
    <w:p w14:paraId="4673446B" w14:textId="77777777" w:rsidR="00310BA6" w:rsidRDefault="00310BA6" w:rsidP="00310BA6">
      <w:pPr>
        <w:jc w:val="both"/>
        <w:rPr>
          <w:rFonts w:ascii="Arial" w:hAnsi="Arial" w:cs="Arial"/>
          <w:noProof/>
          <w:sz w:val="28"/>
          <w:szCs w:val="28"/>
        </w:rPr>
      </w:pPr>
    </w:p>
    <w:p w14:paraId="64E38A68" w14:textId="5208CF90" w:rsidR="00310BA6" w:rsidRDefault="00310BA6" w:rsidP="00310BA6">
      <w:pPr>
        <w:jc w:val="both"/>
        <w:rPr>
          <w:rFonts w:ascii="Arial" w:hAnsi="Arial" w:cs="Arial"/>
          <w:noProof/>
          <w:sz w:val="28"/>
          <w:szCs w:val="28"/>
          <w:lang w:val="af-ZA"/>
        </w:rPr>
      </w:pPr>
      <w:r w:rsidRPr="00310BA6">
        <w:rPr>
          <w:rFonts w:ascii="Arial" w:hAnsi="Arial" w:cs="Arial"/>
          <w:b/>
          <w:bCs/>
          <w:noProof/>
          <w:sz w:val="28"/>
          <w:szCs w:val="28"/>
        </w:rPr>
        <w:t>Por marca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: </w:t>
      </w:r>
      <w:r>
        <w:rPr>
          <w:rFonts w:ascii="Arial" w:hAnsi="Arial" w:cs="Arial"/>
          <w:noProof/>
          <w:sz w:val="28"/>
          <w:szCs w:val="28"/>
        </w:rPr>
        <w:t>Serve para selecionar elementos por sua tag, porém é possivel ver no codigo que se trata de algo no plural, ou seja, após o (x) temos que colocar entre colchetes [x</w:t>
      </w:r>
      <w:r>
        <w:rPr>
          <w:rFonts w:ascii="Arial" w:hAnsi="Arial" w:cs="Arial"/>
          <w:noProof/>
          <w:sz w:val="28"/>
          <w:szCs w:val="28"/>
          <w:lang w:val="af-ZA"/>
        </w:rPr>
        <w:t xml:space="preserve">] </w:t>
      </w:r>
      <w:r>
        <w:rPr>
          <w:rFonts w:ascii="Arial" w:hAnsi="Arial" w:cs="Arial"/>
          <w:noProof/>
          <w:sz w:val="28"/>
          <w:szCs w:val="28"/>
        </w:rPr>
        <w:t>o numero do paragrafo, lembrando que essa contagem começa do 0.</w:t>
      </w:r>
      <w:r>
        <w:rPr>
          <w:rFonts w:ascii="Arial" w:hAnsi="Arial" w:cs="Arial"/>
          <w:noProof/>
          <w:sz w:val="28"/>
          <w:szCs w:val="28"/>
        </w:rPr>
        <w:br/>
      </w:r>
    </w:p>
    <w:p w14:paraId="270618E3" w14:textId="77777777" w:rsidR="00310BA6" w:rsidRPr="00310BA6" w:rsidRDefault="00310BA6" w:rsidP="00310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10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10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10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F5958E" w14:textId="77777777" w:rsidR="00310BA6" w:rsidRPr="00310BA6" w:rsidRDefault="00310BA6" w:rsidP="00310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10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10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0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0B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r w:rsidRPr="00310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0B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310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)[</w:t>
      </w:r>
      <w:r w:rsidRPr="00310B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310B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7B77414C" w14:textId="155DFBE0" w:rsidR="00310BA6" w:rsidRPr="00310BA6" w:rsidRDefault="00310BA6" w:rsidP="00310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10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10B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10B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E44BC1" w14:textId="77777777" w:rsidR="00310BA6" w:rsidRDefault="00310BA6" w:rsidP="00310BA6">
      <w:pPr>
        <w:jc w:val="both"/>
        <w:rPr>
          <w:rFonts w:ascii="Arial" w:hAnsi="Arial" w:cs="Arial"/>
          <w:noProof/>
          <w:sz w:val="28"/>
          <w:szCs w:val="28"/>
          <w:lang w:val="af-ZA"/>
        </w:rPr>
      </w:pPr>
    </w:p>
    <w:p w14:paraId="6E330080" w14:textId="5B36E461" w:rsidR="00310BA6" w:rsidRDefault="00310BA6" w:rsidP="00310BA6">
      <w:pPr>
        <w:jc w:val="both"/>
        <w:rPr>
          <w:rFonts w:ascii="Arial" w:hAnsi="Arial" w:cs="Arial"/>
          <w:noProof/>
          <w:sz w:val="28"/>
          <w:szCs w:val="28"/>
          <w:lang w:val="af-ZA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Por ID:</w:t>
      </w:r>
      <w:r>
        <w:rPr>
          <w:rFonts w:ascii="Arial" w:hAnsi="Arial" w:cs="Arial"/>
          <w:noProof/>
          <w:sz w:val="28"/>
          <w:szCs w:val="28"/>
        </w:rPr>
        <w:t xml:space="preserve"> Serve para selecionar elementos atraves de seu ID, essa ferramenta não nescessita de [x</w:t>
      </w:r>
      <w:r>
        <w:rPr>
          <w:rFonts w:ascii="Arial" w:hAnsi="Arial" w:cs="Arial"/>
          <w:noProof/>
          <w:sz w:val="28"/>
          <w:szCs w:val="28"/>
          <w:lang w:val="af-ZA"/>
        </w:rPr>
        <w:t>] ja que ID é uma propriedade unica.</w:t>
      </w:r>
    </w:p>
    <w:p w14:paraId="1CA84B33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59A3AA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C0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redessociais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CE89D2E" w14:textId="5208C4A2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D0F0FC" w14:textId="77777777" w:rsid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</w:p>
    <w:p w14:paraId="7FFA594B" w14:textId="4F8D577B" w:rsid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Por nome: </w:t>
      </w:r>
      <w:r>
        <w:rPr>
          <w:rFonts w:ascii="Arial" w:hAnsi="Arial" w:cs="Arial"/>
          <w:sz w:val="28"/>
          <w:szCs w:val="28"/>
        </w:rPr>
        <w:t>Serve para selecionar elementos através de seu nome.</w:t>
      </w:r>
    </w:p>
    <w:p w14:paraId="394CCE22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8CBD66" w14:textId="2FF2F7EC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C0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getElementsByClassName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Instagram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C4AE418" w14:textId="6AF3EFDC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6FB8DB" w14:textId="77777777" w:rsid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</w:p>
    <w:p w14:paraId="7096FE1A" w14:textId="28265016" w:rsid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Por classe: </w:t>
      </w:r>
      <w:r>
        <w:rPr>
          <w:rFonts w:ascii="Arial" w:hAnsi="Arial" w:cs="Arial"/>
          <w:sz w:val="28"/>
          <w:szCs w:val="28"/>
        </w:rPr>
        <w:t>Funciona igual o por ID, porém ele se refere ao nome da classe, não o do ID.</w:t>
      </w:r>
    </w:p>
    <w:p w14:paraId="6859FBC7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1CFD26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C0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getElementsByClassName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container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6287E4E" w14:textId="3C3AF3ED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50957E" w14:textId="77777777" w:rsid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</w:p>
    <w:p w14:paraId="456969B3" w14:textId="77777777" w:rsidR="000C07D0" w:rsidRDefault="000C07D0" w:rsidP="00310BA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6351F7" w14:textId="7F00311F" w:rsid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Por seletor: </w:t>
      </w:r>
      <w:r>
        <w:rPr>
          <w:rFonts w:ascii="Arial" w:hAnsi="Arial" w:cs="Arial"/>
          <w:sz w:val="28"/>
          <w:szCs w:val="28"/>
        </w:rPr>
        <w:t>Serve como coringa, serve para todos os anteriores.</w:t>
      </w:r>
    </w:p>
    <w:p w14:paraId="560AE011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42BF1E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C0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6DAAE505" w14:textId="77777777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C0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C0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proofErr w:type="gramEnd"/>
      <w:r w:rsidRPr="000C0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020EC39" w14:textId="03160666" w:rsidR="000C07D0" w:rsidRPr="000C07D0" w:rsidRDefault="000C07D0" w:rsidP="000C0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0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0C0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8C49E0" w14:textId="77777777" w:rsidR="000C07D0" w:rsidRPr="000C07D0" w:rsidRDefault="000C07D0" w:rsidP="00310BA6">
      <w:pPr>
        <w:jc w:val="both"/>
        <w:rPr>
          <w:rFonts w:ascii="Arial" w:hAnsi="Arial" w:cs="Arial"/>
          <w:sz w:val="28"/>
          <w:szCs w:val="28"/>
        </w:rPr>
      </w:pPr>
    </w:p>
    <w:p w14:paraId="6C74D4F6" w14:textId="41390696" w:rsidR="00A7568B" w:rsidRPr="00766D50" w:rsidRDefault="002D5F1E" w:rsidP="00A7568B">
      <w:pPr>
        <w:rPr>
          <w:rFonts w:ascii="Arial" w:hAnsi="Arial" w:cs="Arial"/>
          <w:b/>
          <w:bCs/>
          <w:sz w:val="32"/>
          <w:szCs w:val="32"/>
        </w:rPr>
      </w:pPr>
      <w:r w:rsidRPr="002D5F1E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3BE79DD" wp14:editId="7D55F729">
            <wp:extent cx="3210373" cy="2372056"/>
            <wp:effectExtent l="0" t="0" r="9525" b="9525"/>
            <wp:docPr id="138079504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95045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8B" w:rsidRPr="00766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8DA4F" w14:textId="77777777" w:rsidR="00AD3E24" w:rsidRDefault="00AD3E24" w:rsidP="00B2582D">
      <w:pPr>
        <w:spacing w:after="0" w:line="240" w:lineRule="auto"/>
      </w:pPr>
      <w:r>
        <w:separator/>
      </w:r>
    </w:p>
  </w:endnote>
  <w:endnote w:type="continuationSeparator" w:id="0">
    <w:p w14:paraId="7D9D502D" w14:textId="77777777" w:rsidR="00AD3E24" w:rsidRDefault="00AD3E24" w:rsidP="00B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28C3" w14:textId="77777777" w:rsidR="00AD3E24" w:rsidRDefault="00AD3E24" w:rsidP="00B2582D">
      <w:pPr>
        <w:spacing w:after="0" w:line="240" w:lineRule="auto"/>
      </w:pPr>
      <w:r>
        <w:separator/>
      </w:r>
    </w:p>
  </w:footnote>
  <w:footnote w:type="continuationSeparator" w:id="0">
    <w:p w14:paraId="0AD0FB27" w14:textId="77777777" w:rsidR="00AD3E24" w:rsidRDefault="00AD3E24" w:rsidP="00B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1937"/>
    <w:multiLevelType w:val="hybridMultilevel"/>
    <w:tmpl w:val="DC7AF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8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6D5"/>
    <w:rsid w:val="000B16BE"/>
    <w:rsid w:val="000C07D0"/>
    <w:rsid w:val="000D6234"/>
    <w:rsid w:val="000D63E7"/>
    <w:rsid w:val="00157FA1"/>
    <w:rsid w:val="001B2837"/>
    <w:rsid w:val="001D0A1C"/>
    <w:rsid w:val="001F037E"/>
    <w:rsid w:val="002D5F1E"/>
    <w:rsid w:val="00310BA6"/>
    <w:rsid w:val="00351D2A"/>
    <w:rsid w:val="003D6693"/>
    <w:rsid w:val="005524C4"/>
    <w:rsid w:val="005C0B09"/>
    <w:rsid w:val="0069325E"/>
    <w:rsid w:val="006E1D42"/>
    <w:rsid w:val="00766D50"/>
    <w:rsid w:val="0081318B"/>
    <w:rsid w:val="00937D61"/>
    <w:rsid w:val="009652E4"/>
    <w:rsid w:val="009A7151"/>
    <w:rsid w:val="009F7A39"/>
    <w:rsid w:val="00A7568B"/>
    <w:rsid w:val="00AD3E24"/>
    <w:rsid w:val="00AE6768"/>
    <w:rsid w:val="00B2582D"/>
    <w:rsid w:val="00C21B1A"/>
    <w:rsid w:val="00C66015"/>
    <w:rsid w:val="00C676D5"/>
    <w:rsid w:val="00CE7288"/>
    <w:rsid w:val="00CF2283"/>
    <w:rsid w:val="00DA286F"/>
    <w:rsid w:val="00E366BB"/>
    <w:rsid w:val="00E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D934"/>
  <w15:docId w15:val="{42FFFC55-E5AD-41C6-8D2B-B7E65D9D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C30FE"/>
    <w:pPr>
      <w:ind w:left="720"/>
      <w:contextualSpacing/>
    </w:pPr>
  </w:style>
  <w:style w:type="table" w:styleId="Tabelacomgrade">
    <w:name w:val="Table Grid"/>
    <w:basedOn w:val="Tabelanormal"/>
    <w:uiPriority w:val="39"/>
    <w:rsid w:val="0081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5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82D"/>
  </w:style>
  <w:style w:type="paragraph" w:styleId="Rodap">
    <w:name w:val="footer"/>
    <w:basedOn w:val="Normal"/>
    <w:link w:val="RodapChar"/>
    <w:uiPriority w:val="99"/>
    <w:unhideWhenUsed/>
    <w:rsid w:val="00B25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1469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S. Pereira</dc:creator>
  <cp:keywords/>
  <dc:description/>
  <cp:lastModifiedBy>Marcos Paulo S. Pereira</cp:lastModifiedBy>
  <cp:revision>1</cp:revision>
  <dcterms:created xsi:type="dcterms:W3CDTF">2024-02-27T19:09:00Z</dcterms:created>
  <dcterms:modified xsi:type="dcterms:W3CDTF">2024-03-01T17:10:00Z</dcterms:modified>
</cp:coreProperties>
</file>