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Design de Jogo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Preencha o documento a seguir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Escreva o nome do seu projeto.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é o objetivo do jogo?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Escreva uma breve história sobre o seu jogo.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Quais são os Personagens Jogáveis deste jogo?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Personagens jogáveis são aqueles que respondem ao usuário com base na entrada fornecida por ele.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Carros, macacos, dinossauros, feiticeiros, etc., são os personagens jogáveis.  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Personagem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que esse personagem faz?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Quais são os personagens não-jogáveis deste jogo?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Personagens não-jogáveis são aqueles que não têm uma ação ou comportamento quando o usuário interage com o jogo.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Barreiras, pedras, bananas, moedas, etc., são personagens não-jogáveis.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Personagem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que esse personagem faz?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sua imaginação para desenhar esse jogo. Qual é o visual desse jogo?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Desenhe o jogo no seu computador ou no papel.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Adicione imagens das cenas do jogo para mostrar cada um dos personagens jogáveis e não-jogáveis pelo menos uma vez.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você planeja tornar seu jogo envolvente?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f7IauWQjfeMMtL3bbMsv9EI52A==">AMUW2mUmx33ezXP6grkLWEl399A7tIbu+yV1i0Yp+9PRH4m7gLngDmLQSyQiye8vxUyT8H1o7nhRwVaBbTmU9bXtxBcEYR1t2PBaNi6qQ3l5EfuOeYrk3+M=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</cp:coreProperties>
</file>