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Style-Guide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(Alle hier beschriebenen Vereinbarungen sind beim Programmieren einzuhalten)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alle Variablen, Methoden und Klassen werden auf Englisch, in camelCase benannt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vertAlign w:val="superscript"/>
        </w:rPr>
      </w:pPr>
      <w:r w:rsidDel="00000000" w:rsidR="00000000" w:rsidRPr="00000000">
        <w:rPr>
          <w:u w:val="single"/>
          <w:rtl w:val="0"/>
        </w:rPr>
        <w:t xml:space="preserve">Variablen: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alle</w:t>
      </w:r>
      <w:r w:rsidDel="00000000" w:rsidR="00000000" w:rsidRPr="00000000">
        <w:rPr>
          <w:rtl w:val="0"/>
        </w:rPr>
        <w:t xml:space="preserve"> Variablen sind auf Englisch (in camelCase) zu benennen!)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alle Instanzvariablen und Klassenvariablen werden als “private” deklariert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innerhalb einer Klasse wird auf ihre Variablen </w:t>
      </w:r>
      <w:r w:rsidDel="00000000" w:rsidR="00000000" w:rsidRPr="00000000">
        <w:rPr>
          <w:u w:val="single"/>
          <w:rtl w:val="0"/>
        </w:rPr>
        <w:t xml:space="preserve">immer</w:t>
      </w:r>
      <w:r w:rsidDel="00000000" w:rsidR="00000000" w:rsidRPr="00000000">
        <w:rPr>
          <w:rtl w:val="0"/>
        </w:rPr>
        <w:t xml:space="preserve"> über “this.” zugegriffen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Getter/Setter: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(Getter und Setter sind auf Englisch (in camelCase) zu benennen!)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innerhalb der Klasse werden Getter und Setter immer mit “this.” aufgerufen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Getter und Setter werden für </w:t>
      </w:r>
      <w:r w:rsidDel="00000000" w:rsidR="00000000" w:rsidRPr="00000000">
        <w:rPr>
          <w:u w:val="single"/>
          <w:rtl w:val="0"/>
        </w:rPr>
        <w:t xml:space="preserve">alle</w:t>
      </w:r>
      <w:r w:rsidDel="00000000" w:rsidR="00000000" w:rsidRPr="00000000">
        <w:rPr>
          <w:rtl w:val="0"/>
        </w:rPr>
        <w:t xml:space="preserve"> Variablen angelegt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sollten sie nicht außerhalb der Klasse aufgerufen werden, so werden sie als “private” deklariert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Methoden: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(alle Methoden sind auf Englisch (in camelCase) zu benennen!)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innerhalb einer Klasse wird auf ihre eigenen Methoden </w:t>
      </w:r>
      <w:r w:rsidDel="00000000" w:rsidR="00000000" w:rsidRPr="00000000">
        <w:rPr>
          <w:u w:val="single"/>
          <w:rtl w:val="0"/>
        </w:rPr>
        <w:t xml:space="preserve">immer</w:t>
      </w:r>
      <w:r w:rsidDel="00000000" w:rsidR="00000000" w:rsidRPr="00000000">
        <w:rPr>
          <w:rtl w:val="0"/>
        </w:rPr>
        <w:t xml:space="preserve"> über “this.” zugegriffen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alle Methoden sind durch ein zugehöriges Javadoc zu beschreiben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 Schritte innerhalb einer Methode, die nicht auf den ersten Blick ersichtlich sind, sind zu kommentieren!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Methoden dürfen nur mit </w:t>
      </w:r>
      <w:r w:rsidDel="00000000" w:rsidR="00000000" w:rsidRPr="00000000">
        <w:rPr>
          <w:u w:val="single"/>
          <w:rtl w:val="0"/>
        </w:rPr>
        <w:t xml:space="preserve">gleichem</w:t>
      </w:r>
      <w:r w:rsidDel="00000000" w:rsidR="00000000" w:rsidRPr="00000000">
        <w:rPr>
          <w:rtl w:val="0"/>
        </w:rPr>
        <w:t xml:space="preserve"> Verhalten überschrieben werden, nicht mit Ähnlichem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Konstruktoren: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jede Klasse besitzt nur einen Hauptkonstruktor, der in allen weiteren Konstruktoren aufgerufen und bei Bedarf um zusätzliche Funktionen ergänzt wird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innerhalb des Konstruktors werden nur Setter aufgerufen, jedoch keine Variablen direkt initialisiert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Sonstiges: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Klassen erben nur von einer anderen Klasse, wenn diese ein Oberbegriff der erbenden Klasse ist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Klassen, die nicht explizit der Ausgabe dienen, werden keine weiteren Ausgaben (z.B. System.out.println()) implementiert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(→ die Ausgabe erfolgt durch Aufruf der ausgebenden Klasse mit einem übergebenen String)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