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技术方案</w:t>
      </w:r>
    </w:p>
    <w:p>
      <w:pPr>
        <w:pStyle w:val="Heading1"/>
      </w:pPr>
      <w:r>
        <w:t>目录</w:t>
      </w:r>
    </w:p>
    <w:p>
      <w:pPr/>
      <w:r>
        <w:t xml:space="preserve">  概述</w:t>
      </w:r>
    </w:p>
    <w:p>
      <w:pPr/>
      <w:r>
        <w:t xml:space="preserve">    分布式架构支持多服务器</w:t>
      </w:r>
    </w:p>
    <w:p>
      <w:pPr/>
      <w:r>
        <w:t xml:space="preserve">    基础功能工作流任务</w:t>
      </w:r>
    </w:p>
    <w:p>
      <w:pPr/>
      <w:r>
        <w:t xml:space="preserve">    数据源支持 MySql Oracle PostgreSQL</w:t>
      </w:r>
    </w:p>
    <w:p>
      <w:pPr/>
      <w:r>
        <w:t xml:space="preserve">  产品架构</w:t>
      </w:r>
    </w:p>
    <w:p>
      <w:pPr/>
      <w:r>
        <w:t xml:space="preserve">    分布式架构支持多平台</w:t>
      </w:r>
    </w:p>
    <w:p>
      <w:pPr/>
      <w:r>
        <w:t xml:space="preserve">    支持主流操作系统</w:t>
      </w:r>
    </w:p>
    <w:p>
      <w:pPr/>
      <w:r>
        <w:t xml:space="preserve">    无需求内容</w:t>
      </w:r>
    </w:p>
    <w:p>
      <w:pPr/>
    </w:p>
    <w:p>
      <w:r>
        <w:br w:type="page"/>
      </w:r>
    </w:p>
    <w:p>
      <w:pPr>
        <w:pStyle w:val="Heading2"/>
      </w:pPr>
      <w:r>
        <w:t xml:space="preserve"> 概述</w:t>
      </w:r>
    </w:p>
    <w:p>
      <w:pPr>
        <w:pStyle w:val="Heading3"/>
      </w:pPr>
      <w:r>
        <w:t>分布式架构支持多服务器</w:t>
      </w:r>
    </w:p>
    <w:p>
      <w:pPr/>
      <w:r>
        <w:t>产品采用的分布式架构，支持X86，ARM服务器。</w:t>
      </w:r>
    </w:p>
    <w:p>
      <w:pPr/>
      <w:r>
        <w:t>答：支持。采用分布式架构，兼容X86与ARM服务器，具备高扩展性与灵活部署能力，技术先进，适应多场景应用。</w:t>
      </w:r>
    </w:p>
    <w:p>
      <w:r>
        <w:drawing>
          <wp:inline xmlns:a="http://schemas.openxmlformats.org/drawingml/2006/main" xmlns:pic="http://schemas.openxmlformats.org/drawingml/2006/picture">
            <wp:extent cx="5040000" cy="22696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69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（此处需拖拽式调度ETL平台，支持系统快速集成，二维码与邮件入口。的图片）</w:t>
      </w:r>
    </w:p>
    <w:p>
      <w:r>
        <w:drawing>
          <wp:inline xmlns:a="http://schemas.openxmlformats.org/drawingml/2006/main" xmlns:pic="http://schemas.openxmlformats.org/drawingml/2006/picture">
            <wp:extent cx="3053080" cy="27006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700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（此处需工作流编排：DAG任务依赖关系图示。的图片）</w:t>
      </w:r>
    </w:p>
    <w:p>
      <w:pPr>
        <w:jc w:val="center"/>
      </w:pPr>
      <w:r>
        <w:t>（此处需工作流编排：DAG任务依赖关系图示。的图片）</w:t>
      </w:r>
    </w:p>
    <w:p/>
    <w:p>
      <w:pPr>
        <w:pStyle w:val="Heading3"/>
      </w:pPr>
      <w:r>
        <w:t xml:space="preserve"> 基础功能工作流定义</w:t>
      </w:r>
    </w:p>
    <w:p>
      <w:pPr/>
      <w:r>
        <w:t>基础功能，工作流定义，任务实例定义</w:t>
      </w:r>
    </w:p>
    <w:p>
      <w:pPr/>
      <w:r>
        <w:t>答：支持。我方系统具备完善的基础功能，支持灵活的工作流定义与任务实例管理，技术成熟，部署便捷，满足高效业务流程需求。</w:t>
      </w:r>
    </w:p>
    <w:p>
      <w:pPr>
        <w:jc w:val="center"/>
      </w:pPr>
      <w:r>
        <w:t>（此处需拖拽式调度ETL平台，支持系统快速集成，二维码与邮件入口。的图片）</w:t>
      </w:r>
    </w:p>
    <w:p>
      <w:r>
        <w:drawing>
          <wp:inline xmlns:a="http://schemas.openxmlformats.org/drawingml/2006/main" xmlns:pic="http://schemas.openxmlformats.org/drawingml/2006/picture">
            <wp:extent cx="5040000" cy="22696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69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（此处需拖拽式调度ETL平台，支持系统快速集成，二维码与邮件入口。的图片）</w:t>
      </w:r>
    </w:p>
    <w:p>
      <w:pPr>
        <w:jc w:val="center"/>
      </w:pPr>
      <w:r>
        <w:t>（此处需高可用架构：负载均衡、多数据库实例、多节点部署。的图片）</w:t>
      </w:r>
    </w:p>
    <w:p>
      <w:pPr>
        <w:jc w:val="center"/>
      </w:pPr>
      <w:r>
        <w:t>（此处需分布式集群架构，支持动态扩展与故障自动转移。的图片）</w:t>
      </w:r>
    </w:p>
    <w:p>
      <w:r>
        <w:drawing>
          <wp:inline xmlns:a="http://schemas.openxmlformats.org/drawingml/2006/main" xmlns:pic="http://schemas.openxmlformats.org/drawingml/2006/picture">
            <wp:extent cx="5040000" cy="22696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696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3"/>
      </w:pPr>
      <w:r>
        <w:t xml:space="preserve"> 数据源支持 MySql Oracle PostgreSQL</w:t>
      </w:r>
    </w:p>
    <w:p>
      <w:pPr/>
      <w:r>
        <w:t>数据源支持，mysql，oracle，postgresql</w:t>
      </w:r>
    </w:p>
    <w:p>
      <w:pPr/>
      <w:r>
        <w:t>答：支持。我方系统全面兼容MySQL、Oracle、PostgreSQL，具备高效数据同步与稳定连接能力，保障多源数据一体化管理。</w:t>
      </w:r>
    </w:p>
    <w:p>
      <w:pPr>
        <w:jc w:val="center"/>
      </w:pPr>
      <w:r>
        <w:t>（此处需高可用架构：负载均衡、多数据库实例、多节点部署。的图片）</w:t>
      </w:r>
    </w:p>
    <w:p>
      <w:pPr>
        <w:jc w:val="center"/>
      </w:pPr>
      <w:r>
        <w:t>（此处需高可用架构：负载均衡、多数据库实例、多节点部署。的图片）</w:t>
      </w:r>
    </w:p>
    <w:p>
      <w:r>
        <w:drawing>
          <wp:inline xmlns:a="http://schemas.openxmlformats.org/drawingml/2006/main" xmlns:pic="http://schemas.openxmlformats.org/drawingml/2006/picture">
            <wp:extent cx="5040000" cy="22696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69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（此处需系统架构稳定性展示，强调长期高可靠性与技术稳健性。的图片）</w:t>
      </w:r>
    </w:p>
    <w:p/>
    <w:p>
      <w:pPr>
        <w:pStyle w:val="Heading2"/>
      </w:pPr>
      <w:r>
        <w:t xml:space="preserve"> 产品架构</w:t>
      </w:r>
    </w:p>
    <w:p>
      <w:pPr>
        <w:pStyle w:val="Heading3"/>
      </w:pPr>
      <w:r>
        <w:t>分布式架构支持多服务器</w:t>
      </w:r>
    </w:p>
    <w:p>
      <w:pPr/>
      <w:r>
        <w:t>产品采用的分布式架构，支持X86，ARM服务器。</w:t>
      </w:r>
    </w:p>
    <w:p>
      <w:pPr/>
      <w:r>
        <w:t>答：支持。采用分布式架构，兼容X86与ARM服务器，具备高扩展性与灵活部署能力。</w:t>
      </w:r>
    </w:p>
    <w:p>
      <w:pPr>
        <w:jc w:val="center"/>
      </w:pPr>
      <w:r>
        <w:t>（此处需拖拽式调度ETL平台，支持系统快速集成，二维码与邮件入口。的图片）</w:t>
      </w:r>
    </w:p>
    <w:p>
      <w:r>
        <w:drawing>
          <wp:inline xmlns:a="http://schemas.openxmlformats.org/drawingml/2006/main" xmlns:pic="http://schemas.openxmlformats.org/drawingml/2006/picture">
            <wp:extent cx="5040000" cy="226961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69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（此处需拖拽式调度ETL平台，支持系统快速集成，二维码与邮件入口。的图片）</w:t>
      </w:r>
    </w:p>
    <w:p>
      <w:pPr>
        <w:jc w:val="center"/>
      </w:pPr>
      <w:r>
        <w:t>（此处需高可用架构：负载均衡、多数据库实例、多节点部署。的图片）</w:t>
      </w:r>
    </w:p>
    <w:p>
      <w:pPr>
        <w:jc w:val="center"/>
      </w:pPr>
      <w:r>
        <w:t>（此处需分布式集群架构，支持动态扩展与故障自动转移。的图片）</w:t>
      </w:r>
    </w:p>
    <w:p>
      <w:r>
        <w:drawing>
          <wp:inline xmlns:a="http://schemas.openxmlformats.org/drawingml/2006/main" xmlns:pic="http://schemas.openxmlformats.org/drawingml/2006/picture">
            <wp:extent cx="5040000" cy="22696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696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3"/>
      </w:pPr>
      <w:r>
        <w:t xml:space="preserve"> 支持主流操作系统</w:t>
      </w:r>
    </w:p>
    <w:p>
      <w:pPr/>
      <w:r>
        <w:t>支持centos，redhat等主流操作系统。</w:t>
      </w:r>
    </w:p>
    <w:p>
      <w:pPr/>
      <w:r>
        <w:t>答：支持。我方产品全面兼容CentOS、RedHat等主流操作系统，具备高稳定性与良好兼容性。</w:t>
      </w:r>
    </w:p>
    <w:p>
      <w:pPr/>
      <w:r>
        <w:t xml:space="preserve">- 支持CentOS、Red Hat等主流Linux操作系统，确保兼容性与稳定性  </w:t>
        <w:br/>
        <w:t xml:space="preserve">- 提供一键安装与配置工具，简化系统部署流程  </w:t>
        <w:br/>
        <w:t xml:space="preserve">- 适配多种硬件架构，提升跨平台运行效率  </w:t>
        <w:br/>
        <w:t xml:space="preserve">- 集成系统监控与日志采集功能，增强运维可视化能力  </w:t>
        <w:br/>
        <w:t xml:space="preserve">- 优化资源调度算法，保障在高负载下的系统响应性能  </w:t>
        <w:br/>
        <w:t xml:space="preserve">- 支持企业级安全策略，符合ISO27001等安全标准  </w:t>
        <w:br/>
        <w:t>- 适用于大数据集群部署、企业级应用迁移及混合云环境</w:t>
      </w:r>
    </w:p>
    <w:p>
      <w:pPr>
        <w:pStyle w:val="Heading3"/>
      </w:pPr>
      <w:r>
        <w:t xml:space="preserve"> 无需求内容</w:t>
      </w:r>
    </w:p>
    <w:p>
      <w:pPr/>
      <w:r>
        <w:t xml:space="preserve">  </w:t>
      </w:r>
    </w:p>
    <w:p>
      <w:pPr/>
      <w:r>
        <w:t>答：支持。我方提供高可靠性、智能化的解决方案，具备高效能、低功耗及灵活扩展优势，满足多样化业务需求。</w:t>
      </w:r>
    </w:p>
    <w:p>
      <w:pPr/>
      <w:r>
        <w:t xml:space="preserve">- 提供全链路数据采集、清洗、存储与计算能力，支持结构化与非结构化数据处理  </w:t>
        <w:br/>
        <w:t xml:space="preserve">- 基于分布式架构实现PB级数据高效处理，保障高并发与低延迟  </w:t>
        <w:br/>
        <w:t xml:space="preserve">- 内置机器学习与实时分析模块，支持用户行为建模与预测分析  </w:t>
        <w:br/>
        <w:t xml:space="preserve">- 通过多租户管理实现资源隔离与权限控制，满足企业级安全需求  </w:t>
        <w:br/>
        <w:t xml:space="preserve">- 对接主流数据源与可视化工具，简化数据应用开发流程  </w:t>
        <w:br/>
        <w:t>- 适用于金融风控、精准营销、运营监控等场景，提升数据驱动决策效率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