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1E" w:rsidRPr="0089691E" w:rsidRDefault="0089691E" w:rsidP="00913D3D">
      <w:pPr>
        <w:pStyle w:val="MiddleNormal"/>
      </w:pPr>
      <w:r w:rsidRPr="0089691E">
        <w:t>Universitatea Tehnică a Moldovei</w:t>
      </w:r>
    </w:p>
    <w:p w:rsidR="0089691E" w:rsidRPr="0089691E" w:rsidRDefault="0089691E" w:rsidP="00913D3D">
      <w:pPr>
        <w:pStyle w:val="MiddleNormal"/>
      </w:pPr>
      <w:r w:rsidRPr="0089691E">
        <w:t>Facultatea Calculatoare, Informatică și Microelectronică</w:t>
      </w:r>
    </w:p>
    <w:p w:rsidR="0089691E" w:rsidRPr="0089691E" w:rsidRDefault="0089691E" w:rsidP="00913D3D">
      <w:pPr>
        <w:pStyle w:val="MiddleNormal"/>
      </w:pPr>
      <w:r w:rsidRPr="0089691E">
        <w:t>Departamentul Ingineria Software și Automatică</w:t>
      </w:r>
    </w:p>
    <w:p w:rsidR="0089691E" w:rsidRPr="0089691E" w:rsidRDefault="0089691E" w:rsidP="00913D3D"/>
    <w:p w:rsidR="0089691E" w:rsidRPr="0089691E" w:rsidRDefault="0089691E" w:rsidP="00913D3D"/>
    <w:p w:rsidR="0089691E" w:rsidRDefault="0089691E" w:rsidP="00913D3D"/>
    <w:p w:rsidR="004A276B" w:rsidRDefault="004B01E6" w:rsidP="004B01E6">
      <w:pPr>
        <w:pStyle w:val="Title"/>
      </w:pPr>
      <w:r w:rsidRPr="004B01E6">
        <w:t>Raport</w:t>
      </w:r>
    </w:p>
    <w:p w:rsidR="004A276B" w:rsidRDefault="004A276B" w:rsidP="00913D3D"/>
    <w:p w:rsidR="00632B88" w:rsidRPr="0089691E" w:rsidRDefault="00632B88" w:rsidP="00913D3D"/>
    <w:p w:rsidR="0089691E" w:rsidRPr="0089691E" w:rsidRDefault="0089691E" w:rsidP="00913D3D"/>
    <w:p w:rsidR="0089691E" w:rsidRPr="0089691E" w:rsidRDefault="001C55D2" w:rsidP="004A276B">
      <w:pPr>
        <w:pStyle w:val="Titlu"/>
      </w:pPr>
      <w:r>
        <w:t xml:space="preserve">Tema : </w:t>
      </w:r>
      <w:r w:rsidR="00D242F5">
        <w:rPr>
          <w:lang w:val="en-US"/>
        </w:rPr>
        <w:t>Realizarea diagramelor</w:t>
      </w:r>
      <w:r w:rsidR="00A3035B" w:rsidRPr="00A3035B">
        <w:rPr>
          <w:lang w:val="en-US"/>
        </w:rPr>
        <w:t xml:space="preserve"> de </w:t>
      </w:r>
      <w:r w:rsidR="00960BC3">
        <w:rPr>
          <w:lang w:val="en-US"/>
        </w:rPr>
        <w:t>colaborare</w:t>
      </w:r>
    </w:p>
    <w:p w:rsidR="0089691E" w:rsidRDefault="0089691E" w:rsidP="00913D3D"/>
    <w:p w:rsidR="004A276B" w:rsidRDefault="004A276B" w:rsidP="00913D3D"/>
    <w:p w:rsidR="00632B88" w:rsidRDefault="00632B88" w:rsidP="00913D3D"/>
    <w:p w:rsidR="0089691E" w:rsidRPr="0089691E" w:rsidRDefault="0089691E" w:rsidP="00913D3D"/>
    <w:p w:rsidR="0089691E" w:rsidRPr="0089691E" w:rsidRDefault="0089691E" w:rsidP="00913D3D">
      <w:pPr>
        <w:pStyle w:val="MiddleNormal"/>
      </w:pPr>
      <w:r w:rsidRPr="0089691E">
        <w:t xml:space="preserve">la Lucrarea de laborator nr. </w:t>
      </w:r>
      <w:r w:rsidR="00960BC3">
        <w:t>4</w:t>
      </w:r>
    </w:p>
    <w:p w:rsidR="0089691E" w:rsidRPr="0089691E" w:rsidRDefault="0089691E" w:rsidP="00913D3D">
      <w:pPr>
        <w:pStyle w:val="MiddleNormal"/>
      </w:pPr>
      <w:r w:rsidRPr="0089691E">
        <w:t xml:space="preserve">la disciplina </w:t>
      </w:r>
      <w:r>
        <w:t>Analiza și Modelarea Obiect Orient</w:t>
      </w:r>
      <w:r w:rsidR="00913D3D">
        <w:t>ă</w:t>
      </w:r>
    </w:p>
    <w:p w:rsidR="0089691E" w:rsidRPr="0089691E" w:rsidRDefault="0089691E" w:rsidP="00913D3D"/>
    <w:p w:rsidR="0089691E" w:rsidRDefault="0089691E" w:rsidP="00913D3D"/>
    <w:p w:rsidR="00632B88" w:rsidRDefault="00632B88" w:rsidP="00913D3D"/>
    <w:p w:rsidR="00632B88" w:rsidRPr="0089691E" w:rsidRDefault="00632B88" w:rsidP="00913D3D"/>
    <w:p w:rsidR="0089691E" w:rsidRPr="0089691E" w:rsidRDefault="0089691E" w:rsidP="00913D3D"/>
    <w:p w:rsidR="004A276B" w:rsidRDefault="004A276B" w:rsidP="004A276B">
      <w:pPr>
        <w:pStyle w:val="RightNormal"/>
      </w:pPr>
      <w:r>
        <w:t>Studentul gr. TI-173: Heghea Nicolae</w:t>
      </w:r>
    </w:p>
    <w:p w:rsidR="004A276B" w:rsidRDefault="004A276B" w:rsidP="004A276B">
      <w:pPr>
        <w:jc w:val="right"/>
      </w:pPr>
      <w:r>
        <w:t>Conducător: lector universitar, Sava Nina</w:t>
      </w:r>
    </w:p>
    <w:p w:rsidR="004A276B" w:rsidRDefault="004A276B" w:rsidP="00960BC3">
      <w:pPr>
        <w:jc w:val="right"/>
      </w:pPr>
      <w:r>
        <w:t>lector universitar,</w:t>
      </w:r>
      <w:r w:rsidR="00960BC3">
        <w:t xml:space="preserve"> </w:t>
      </w:r>
      <w:r>
        <w:t>Melnic Radu</w:t>
      </w:r>
    </w:p>
    <w:p w:rsidR="0089691E" w:rsidRDefault="0089691E" w:rsidP="004A276B">
      <w:r>
        <w:br w:type="page"/>
      </w:r>
    </w:p>
    <w:p w:rsidR="0089691E" w:rsidRDefault="001570D6" w:rsidP="00035ACF">
      <w:pPr>
        <w:pStyle w:val="Heading1"/>
      </w:pPr>
      <w:r w:rsidRPr="004A276B">
        <w:lastRenderedPageBreak/>
        <w:t>Scopul</w:t>
      </w:r>
      <w:r>
        <w:t xml:space="preserve"> :</w:t>
      </w:r>
    </w:p>
    <w:p w:rsidR="00902925" w:rsidRDefault="00AA40B3" w:rsidP="00646C5A">
      <w:pPr>
        <w:ind w:firstLine="720"/>
        <w:jc w:val="both"/>
      </w:pPr>
      <w:r w:rsidRPr="00AA40B3">
        <w:rPr>
          <w:rFonts w:eastAsia="Times New Roman" w:cs="Times New Roman"/>
          <w:szCs w:val="24"/>
        </w:rPr>
        <w:t>Studierea entităţilor de bază în diagrama de colaborare: obiecte, multiobiecte, colaborare, nivel de specificare şi nivel de exemple.</w:t>
      </w:r>
    </w:p>
    <w:p w:rsidR="009A739D" w:rsidRDefault="009A739D" w:rsidP="00E30A6F">
      <w:pPr>
        <w:jc w:val="both"/>
      </w:pPr>
    </w:p>
    <w:p w:rsidR="00FE482E" w:rsidRDefault="00FE482E" w:rsidP="00E30A6F">
      <w:pPr>
        <w:jc w:val="both"/>
      </w:pPr>
    </w:p>
    <w:p w:rsidR="00296AD5" w:rsidRDefault="00296AD5" w:rsidP="00296AD5">
      <w:pPr>
        <w:pStyle w:val="Heading1"/>
      </w:pPr>
      <w:r w:rsidRPr="00296AD5">
        <w:t xml:space="preserve">Sarcina: </w:t>
      </w:r>
    </w:p>
    <w:p w:rsidR="00296AD5" w:rsidRDefault="002477BB" w:rsidP="00296AD5">
      <w:pPr>
        <w:ind w:firstLine="720"/>
        <w:jc w:val="both"/>
      </w:pPr>
      <w:r>
        <w:rPr>
          <w:szCs w:val="24"/>
          <w:lang w:val="ro-RO"/>
        </w:rPr>
        <w:t xml:space="preserve">De realizat 2 diagrame nivel de exemple şi </w:t>
      </w:r>
      <w:r w:rsidR="009E617E">
        <w:rPr>
          <w:szCs w:val="24"/>
          <w:lang w:val="ro-RO"/>
        </w:rPr>
        <w:t>2 diagrame nivel de specificare.</w:t>
      </w:r>
    </w:p>
    <w:p w:rsidR="00296AD5" w:rsidRDefault="00296AD5" w:rsidP="00E30A6F">
      <w:pPr>
        <w:jc w:val="both"/>
      </w:pPr>
    </w:p>
    <w:p w:rsidR="00FE482E" w:rsidRDefault="00FE482E" w:rsidP="00E30A6F">
      <w:pPr>
        <w:jc w:val="both"/>
      </w:pPr>
    </w:p>
    <w:p w:rsidR="004D6572" w:rsidRPr="00FD6448" w:rsidRDefault="001010BD" w:rsidP="00FD6448">
      <w:pPr>
        <w:pStyle w:val="Heading1"/>
      </w:pPr>
      <w:r>
        <w:t>Introducere:</w:t>
      </w:r>
    </w:p>
    <w:p w:rsidR="009E617E" w:rsidRPr="000168E7" w:rsidRDefault="009E617E" w:rsidP="00FD6448">
      <w:pPr>
        <w:pStyle w:val="NormalWeb"/>
        <w:spacing w:before="0" w:beforeAutospacing="0" w:after="0" w:afterAutospacing="0" w:line="360" w:lineRule="auto"/>
        <w:ind w:firstLine="360"/>
        <w:jc w:val="both"/>
        <w:rPr>
          <w:lang w:val="en-US"/>
        </w:rPr>
      </w:pPr>
      <w:r w:rsidRPr="000168E7">
        <w:rPr>
          <w:lang w:val="en-US"/>
        </w:rPr>
        <w:t>Particularitatea principală a diagramei de colaborare constă în posibilitatea de a reprezenta grafic nu num</w:t>
      </w:r>
      <w:r>
        <w:rPr>
          <w:lang w:val="en-US"/>
        </w:rPr>
        <w:t xml:space="preserve">ai consecutivitatea colaborării, </w:t>
      </w:r>
      <w:r w:rsidRPr="000168E7">
        <w:rPr>
          <w:lang w:val="en-US"/>
        </w:rPr>
        <w:t xml:space="preserve">dar şi toate relaţii structurale între obiecte. Colaborarea poate fi prezentată în două nivele: </w:t>
      </w:r>
    </w:p>
    <w:p w:rsidR="009E617E" w:rsidRPr="00774222" w:rsidRDefault="009E617E" w:rsidP="00774222">
      <w:pPr>
        <w:pStyle w:val="ListParagraph"/>
        <w:numPr>
          <w:ilvl w:val="0"/>
          <w:numId w:val="25"/>
        </w:numPr>
        <w:jc w:val="both"/>
        <w:rPr>
          <w:szCs w:val="24"/>
        </w:rPr>
      </w:pPr>
      <w:r w:rsidRPr="00774222">
        <w:rPr>
          <w:szCs w:val="24"/>
        </w:rPr>
        <w:t xml:space="preserve">Nivelul de specificare – arată rolurile clasificatorilor şi rolurile asocierilor în colaborarea dată. </w:t>
      </w:r>
    </w:p>
    <w:p w:rsidR="009E617E" w:rsidRPr="00774222" w:rsidRDefault="009E617E" w:rsidP="00774222">
      <w:pPr>
        <w:pStyle w:val="ListParagraph"/>
        <w:numPr>
          <w:ilvl w:val="0"/>
          <w:numId w:val="25"/>
        </w:numPr>
        <w:jc w:val="both"/>
        <w:rPr>
          <w:szCs w:val="24"/>
        </w:rPr>
      </w:pPr>
      <w:r w:rsidRPr="00774222">
        <w:rPr>
          <w:szCs w:val="24"/>
        </w:rPr>
        <w:t xml:space="preserve">Nivelul de exemple – indică exemplare şi legături, roluri în colaborare. </w:t>
      </w:r>
    </w:p>
    <w:p w:rsidR="00FD6448" w:rsidRPr="00FD6448" w:rsidRDefault="00FD6448" w:rsidP="00FD6448">
      <w:pPr>
        <w:jc w:val="both"/>
        <w:rPr>
          <w:szCs w:val="24"/>
        </w:rPr>
      </w:pPr>
    </w:p>
    <w:p w:rsidR="009E617E" w:rsidRDefault="009E617E" w:rsidP="009E617E">
      <w:pPr>
        <w:pStyle w:val="NormalWeb"/>
        <w:spacing w:before="0" w:beforeAutospacing="0" w:after="0" w:afterAutospacing="0" w:line="360" w:lineRule="auto"/>
        <w:ind w:firstLine="360"/>
        <w:jc w:val="both"/>
        <w:rPr>
          <w:lang w:val="en-US"/>
        </w:rPr>
      </w:pPr>
      <w:r w:rsidRPr="00A20F60">
        <w:rPr>
          <w:lang w:val="en-US"/>
        </w:rPr>
        <w:t>Diagrama de colaborare la nivel de specificare arată rolurile elementelor ce participă în colaborare. Elementele colaborării la acest nivel sunt clase şi asocieri care reprezintă rolurile unor clasificatori şi asocieri între participanţii acestei colaborari.</w:t>
      </w:r>
    </w:p>
    <w:p w:rsidR="00FD6448" w:rsidRPr="00A20F60" w:rsidRDefault="00FD6448" w:rsidP="00FD6448">
      <w:pPr>
        <w:pStyle w:val="NormalWeb"/>
        <w:spacing w:before="0" w:beforeAutospacing="0" w:after="0" w:afterAutospacing="0" w:line="360" w:lineRule="auto"/>
        <w:jc w:val="both"/>
        <w:rPr>
          <w:lang w:val="en-US"/>
        </w:rPr>
      </w:pPr>
    </w:p>
    <w:p w:rsidR="009E617E" w:rsidRDefault="009E617E" w:rsidP="00FD6448">
      <w:pPr>
        <w:ind w:firstLine="360"/>
        <w:jc w:val="both"/>
        <w:rPr>
          <w:rFonts w:eastAsia="Times New Roman" w:cs="Times New Roman"/>
          <w:szCs w:val="24"/>
        </w:rPr>
      </w:pPr>
      <w:r w:rsidRPr="00A20F60">
        <w:rPr>
          <w:szCs w:val="24"/>
        </w:rPr>
        <w:t>Diagrama de colaborare la nivel de exemple reprezintă o totalitate de obiecte (exemplare de clase) şi le</w:t>
      </w:r>
      <w:r>
        <w:rPr>
          <w:szCs w:val="24"/>
        </w:rPr>
        <w:t xml:space="preserve">gături (exemplare de asociere). </w:t>
      </w:r>
      <w:r w:rsidRPr="00A20F60">
        <w:rPr>
          <w:szCs w:val="24"/>
        </w:rPr>
        <w:t>La acest ni</w:t>
      </w:r>
      <w:r>
        <w:rPr>
          <w:szCs w:val="24"/>
        </w:rPr>
        <w:t>vel sunt reflectate numai obiect</w:t>
      </w:r>
      <w:r w:rsidRPr="00A20F60">
        <w:rPr>
          <w:szCs w:val="24"/>
        </w:rPr>
        <w:t>e relevante, adică obiectele care au legătură cu realizarea operaţiei sau clasificatorului.</w:t>
      </w:r>
    </w:p>
    <w:p w:rsidR="009E617E" w:rsidRDefault="009E617E" w:rsidP="001010BD">
      <w:pPr>
        <w:jc w:val="both"/>
        <w:rPr>
          <w:rFonts w:eastAsia="Times New Roman" w:cs="Times New Roman"/>
          <w:szCs w:val="24"/>
        </w:rPr>
      </w:pPr>
    </w:p>
    <w:p w:rsidR="00D539EA" w:rsidRDefault="00D539EA">
      <w:pPr>
        <w:spacing w:after="160" w:line="259" w:lineRule="auto"/>
        <w:rPr>
          <w:rFonts w:eastAsia="Times New Roman" w:cs="Times New Roman"/>
          <w:szCs w:val="24"/>
        </w:rPr>
      </w:pPr>
      <w:r>
        <w:rPr>
          <w:rFonts w:eastAsia="Times New Roman" w:cs="Times New Roman"/>
          <w:szCs w:val="24"/>
        </w:rPr>
        <w:br w:type="page"/>
      </w:r>
    </w:p>
    <w:p w:rsidR="009317D4" w:rsidRDefault="00D539EA" w:rsidP="00D539EA">
      <w:pPr>
        <w:pStyle w:val="Heading1"/>
        <w:rPr>
          <w:lang w:val="ro-RO"/>
        </w:rPr>
      </w:pPr>
      <w:r>
        <w:lastRenderedPageBreak/>
        <w:t>Mersul lucr</w:t>
      </w:r>
      <w:r>
        <w:rPr>
          <w:lang w:val="ro-RO"/>
        </w:rPr>
        <w:t>ării</w:t>
      </w:r>
    </w:p>
    <w:p w:rsidR="00D539EA" w:rsidRPr="00D539EA" w:rsidRDefault="00D904C5" w:rsidP="00D904C5">
      <w:pPr>
        <w:ind w:firstLine="720"/>
        <w:rPr>
          <w:lang w:val="ro-RO"/>
        </w:rPr>
      </w:pPr>
      <w:r>
        <w:t xml:space="preserve">În </w:t>
      </w:r>
      <w:r w:rsidR="00E669B8">
        <w:t>f</w:t>
      </w:r>
      <w:r>
        <w:t xml:space="preserve">igura </w:t>
      </w:r>
      <w:r w:rsidR="00153F05">
        <w:t>1</w:t>
      </w:r>
      <w:r>
        <w:t xml:space="preserve"> este reprezentată</w:t>
      </w:r>
      <w:r w:rsidRPr="00E731EE">
        <w:rPr>
          <w:rFonts w:eastAsia="Times New Roman" w:cs="Times New Roman"/>
          <w:szCs w:val="24"/>
        </w:rPr>
        <w:t xml:space="preserve"> </w:t>
      </w:r>
      <w:r>
        <w:rPr>
          <w:rFonts w:eastAsia="Times New Roman" w:cs="Times New Roman"/>
          <w:szCs w:val="24"/>
        </w:rPr>
        <w:t xml:space="preserve">diagrama </w:t>
      </w:r>
      <w:r>
        <w:t>,,</w:t>
      </w:r>
      <w:r w:rsidRPr="00D904C5">
        <w:rPr>
          <w:lang w:val="en-US"/>
        </w:rPr>
        <w:t xml:space="preserve"> </w:t>
      </w:r>
      <w:r w:rsidRPr="00D904C5">
        <w:rPr>
          <w:b/>
          <w:lang w:val="en-US"/>
        </w:rPr>
        <w:t>Începerea unui joc</w:t>
      </w:r>
      <w:r>
        <w:rPr>
          <w:rFonts w:eastAsia="Times New Roman" w:cs="Times New Roman"/>
          <w:szCs w:val="24"/>
        </w:rPr>
        <w:t>”.</w:t>
      </w:r>
      <w:r w:rsidR="009B43C4">
        <w:rPr>
          <w:rFonts w:eastAsia="Times New Roman" w:cs="Times New Roman"/>
          <w:szCs w:val="24"/>
        </w:rPr>
        <w:t xml:space="preserve"> Aceasta diagramă este de nivel de specificare. </w:t>
      </w:r>
      <w:r w:rsidR="00156C41">
        <w:rPr>
          <w:rFonts w:eastAsia="Times New Roman" w:cs="Times New Roman"/>
          <w:szCs w:val="24"/>
        </w:rPr>
        <w:t>Care ne arată interacțiunea dintre utilizator și o sesiune de joc.</w:t>
      </w:r>
    </w:p>
    <w:p w:rsidR="0032151D" w:rsidRPr="0032151D" w:rsidRDefault="009B43C4" w:rsidP="00FB3C6A">
      <w:pPr>
        <w:pStyle w:val="MiddleNormal"/>
        <w:rPr>
          <w:rFonts w:eastAsia="Times New Roman" w:cs="Times New Roman"/>
          <w:szCs w:val="24"/>
          <w:lang w:val="ro-RO"/>
        </w:rPr>
      </w:pPr>
      <w:r>
        <w:rPr>
          <w:noProof/>
          <w:lang w:val="en-US" w:bidi="ar-SA"/>
        </w:rPr>
        <w:drawing>
          <wp:inline distT="0" distB="0" distL="0" distR="0" wp14:anchorId="27B539E3" wp14:editId="188B1362">
            <wp:extent cx="59721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752725"/>
                    </a:xfrm>
                    <a:prstGeom prst="rect">
                      <a:avLst/>
                    </a:prstGeom>
                  </pic:spPr>
                </pic:pic>
              </a:graphicData>
            </a:graphic>
          </wp:inline>
        </w:drawing>
      </w:r>
    </w:p>
    <w:p w:rsidR="004D6572" w:rsidRDefault="00FB3C6A" w:rsidP="00FB3C6A">
      <w:pPr>
        <w:pStyle w:val="MiddleNormal"/>
        <w:rPr>
          <w:lang w:val="en-US"/>
        </w:rPr>
      </w:pPr>
      <w:r>
        <w:t xml:space="preserve">Figura 1 </w:t>
      </w:r>
      <w:r w:rsidR="00D539EA">
        <w:rPr>
          <w:lang w:val="en-US"/>
        </w:rPr>
        <w:t>Începerea unui joc</w:t>
      </w:r>
    </w:p>
    <w:p w:rsidR="00E731EE" w:rsidRDefault="00E731EE">
      <w:pPr>
        <w:spacing w:after="160" w:line="259" w:lineRule="auto"/>
        <w:rPr>
          <w:lang w:val="ro-RO"/>
        </w:rPr>
      </w:pPr>
    </w:p>
    <w:p w:rsidR="00E731EE" w:rsidRDefault="00E731EE">
      <w:pPr>
        <w:spacing w:after="160" w:line="259" w:lineRule="auto"/>
        <w:rPr>
          <w:lang w:val="ro-RO"/>
        </w:rPr>
      </w:pPr>
      <w:r>
        <w:rPr>
          <w:lang w:val="ro-RO"/>
        </w:rPr>
        <w:br w:type="page"/>
      </w:r>
    </w:p>
    <w:p w:rsidR="00B92D03" w:rsidRDefault="000F5E72" w:rsidP="00E731EE">
      <w:pPr>
        <w:ind w:firstLine="720"/>
        <w:jc w:val="both"/>
        <w:rPr>
          <w:rFonts w:eastAsia="Times New Roman" w:cs="Times New Roman"/>
          <w:szCs w:val="24"/>
        </w:rPr>
      </w:pPr>
      <w:r>
        <w:lastRenderedPageBreak/>
        <w:t xml:space="preserve">În </w:t>
      </w:r>
      <w:r w:rsidR="00E669B8">
        <w:t>f</w:t>
      </w:r>
      <w:r>
        <w:t xml:space="preserve">igura 2 </w:t>
      </w:r>
      <w:r w:rsidR="00E731EE">
        <w:t>este</w:t>
      </w:r>
      <w:r>
        <w:t xml:space="preserve"> reprezentat</w:t>
      </w:r>
      <w:r w:rsidR="00E731EE">
        <w:t>ă</w:t>
      </w:r>
      <w:r w:rsidR="00E731EE" w:rsidRPr="00E731EE">
        <w:rPr>
          <w:rFonts w:eastAsia="Times New Roman" w:cs="Times New Roman"/>
          <w:szCs w:val="24"/>
        </w:rPr>
        <w:t xml:space="preserve"> </w:t>
      </w:r>
      <w:r w:rsidR="00E731EE">
        <w:rPr>
          <w:rFonts w:eastAsia="Times New Roman" w:cs="Times New Roman"/>
          <w:szCs w:val="24"/>
        </w:rPr>
        <w:t xml:space="preserve">diagrama </w:t>
      </w:r>
      <w:r>
        <w:t xml:space="preserve"> ,,</w:t>
      </w:r>
      <w:r w:rsidR="00E731EE">
        <w:rPr>
          <w:b/>
        </w:rPr>
        <w:t>Alimentare</w:t>
      </w:r>
      <w:r w:rsidR="006A767E">
        <w:rPr>
          <w:b/>
        </w:rPr>
        <w:t xml:space="preserve">a </w:t>
      </w:r>
      <w:r w:rsidR="00E731EE">
        <w:rPr>
          <w:b/>
        </w:rPr>
        <w:t>cont</w:t>
      </w:r>
      <w:r w:rsidR="006A767E">
        <w:rPr>
          <w:b/>
        </w:rPr>
        <w:t>ului</w:t>
      </w:r>
      <w:r>
        <w:rPr>
          <w:rFonts w:eastAsia="Times New Roman" w:cs="Times New Roman"/>
          <w:szCs w:val="24"/>
        </w:rPr>
        <w:t>”</w:t>
      </w:r>
      <w:r w:rsidR="00B92D03">
        <w:rPr>
          <w:rFonts w:eastAsia="Times New Roman" w:cs="Times New Roman"/>
          <w:szCs w:val="24"/>
        </w:rPr>
        <w:t>.</w:t>
      </w:r>
      <w:r w:rsidR="00E731EE">
        <w:rPr>
          <w:rFonts w:eastAsia="Times New Roman" w:cs="Times New Roman"/>
          <w:szCs w:val="24"/>
        </w:rPr>
        <w:t xml:space="preserve"> </w:t>
      </w:r>
      <w:r w:rsidR="00E669B8">
        <w:rPr>
          <w:rFonts w:eastAsia="Times New Roman" w:cs="Times New Roman"/>
          <w:szCs w:val="24"/>
        </w:rPr>
        <w:t>Aceasta diagramă este de nivel de specificare. Și ne arată interacțiunea dintre un utilizator și se</w:t>
      </w:r>
      <w:r w:rsidR="00DC06ED">
        <w:rPr>
          <w:rFonts w:eastAsia="Times New Roman" w:cs="Times New Roman"/>
          <w:szCs w:val="24"/>
        </w:rPr>
        <w:t>rver la alimentarea unui cont.</w:t>
      </w:r>
    </w:p>
    <w:p w:rsidR="009317D4" w:rsidRDefault="009317D4" w:rsidP="00E731EE">
      <w:pPr>
        <w:ind w:firstLine="720"/>
        <w:jc w:val="both"/>
      </w:pPr>
    </w:p>
    <w:p w:rsidR="000F5E72" w:rsidRDefault="003A7AF2" w:rsidP="000F5E72">
      <w:pPr>
        <w:jc w:val="center"/>
        <w:rPr>
          <w:rFonts w:eastAsia="Times New Roman" w:cs="Times New Roman"/>
          <w:szCs w:val="24"/>
        </w:rPr>
      </w:pPr>
      <w:r>
        <w:rPr>
          <w:noProof/>
          <w:lang w:val="en-US" w:bidi="ar-SA"/>
        </w:rPr>
        <w:drawing>
          <wp:inline distT="0" distB="0" distL="0" distR="0" wp14:anchorId="6F14EA92" wp14:editId="160A8984">
            <wp:extent cx="62388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875" cy="2933700"/>
                    </a:xfrm>
                    <a:prstGeom prst="rect">
                      <a:avLst/>
                    </a:prstGeom>
                  </pic:spPr>
                </pic:pic>
              </a:graphicData>
            </a:graphic>
          </wp:inline>
        </w:drawing>
      </w:r>
    </w:p>
    <w:p w:rsidR="00DC084E" w:rsidRDefault="00D66593" w:rsidP="000F5E72">
      <w:pPr>
        <w:jc w:val="center"/>
        <w:rPr>
          <w:rFonts w:eastAsia="Times New Roman" w:cs="Times New Roman"/>
          <w:szCs w:val="24"/>
        </w:rPr>
      </w:pPr>
      <w:r>
        <w:rPr>
          <w:rFonts w:eastAsia="Times New Roman" w:cs="Times New Roman"/>
          <w:szCs w:val="24"/>
        </w:rPr>
        <w:t xml:space="preserve">Figura 2 </w:t>
      </w:r>
      <w:r w:rsidR="006A767E" w:rsidRPr="006A767E">
        <w:rPr>
          <w:rFonts w:eastAsia="Times New Roman" w:cs="Times New Roman"/>
          <w:szCs w:val="24"/>
        </w:rPr>
        <w:t>Alimentarea contului</w:t>
      </w:r>
    </w:p>
    <w:p w:rsidR="00E731EE" w:rsidRDefault="00E731EE">
      <w:pPr>
        <w:spacing w:after="160" w:line="259" w:lineRule="auto"/>
        <w:rPr>
          <w:rFonts w:eastAsia="Times New Roman" w:cs="Times New Roman"/>
          <w:szCs w:val="24"/>
        </w:rPr>
      </w:pPr>
    </w:p>
    <w:p w:rsidR="00E731EE" w:rsidRDefault="00E731EE">
      <w:pPr>
        <w:spacing w:after="160" w:line="259" w:lineRule="auto"/>
        <w:rPr>
          <w:rFonts w:eastAsia="Times New Roman" w:cs="Times New Roman"/>
          <w:szCs w:val="24"/>
        </w:rPr>
      </w:pPr>
      <w:r>
        <w:rPr>
          <w:rFonts w:eastAsia="Times New Roman" w:cs="Times New Roman"/>
          <w:szCs w:val="24"/>
        </w:rPr>
        <w:br w:type="page"/>
      </w:r>
    </w:p>
    <w:p w:rsidR="00B92D03" w:rsidRDefault="00B92D03" w:rsidP="00672A3D">
      <w:pPr>
        <w:ind w:firstLine="720"/>
        <w:jc w:val="both"/>
        <w:rPr>
          <w:rFonts w:eastAsia="Times New Roman" w:cs="Times New Roman"/>
          <w:szCs w:val="24"/>
        </w:rPr>
      </w:pPr>
      <w:r>
        <w:lastRenderedPageBreak/>
        <w:t xml:space="preserve">În Figura 3 </w:t>
      </w:r>
      <w:r w:rsidR="0040194F">
        <w:t>este reprezentată</w:t>
      </w:r>
      <w:r w:rsidR="0040194F" w:rsidRPr="00E731EE">
        <w:rPr>
          <w:rFonts w:eastAsia="Times New Roman" w:cs="Times New Roman"/>
          <w:szCs w:val="24"/>
        </w:rPr>
        <w:t xml:space="preserve"> </w:t>
      </w:r>
      <w:r w:rsidR="0040194F">
        <w:rPr>
          <w:rFonts w:eastAsia="Times New Roman" w:cs="Times New Roman"/>
          <w:szCs w:val="24"/>
        </w:rPr>
        <w:t xml:space="preserve">diagrama </w:t>
      </w:r>
      <w:r>
        <w:t>,,</w:t>
      </w:r>
      <w:r w:rsidR="00D904C5" w:rsidRPr="00D904C5">
        <w:t xml:space="preserve"> </w:t>
      </w:r>
      <w:r w:rsidR="00D904C5" w:rsidRPr="00D904C5">
        <w:rPr>
          <w:b/>
        </w:rPr>
        <w:t>Autentificarea în aplicație</w:t>
      </w:r>
      <w:r>
        <w:rPr>
          <w:rFonts w:eastAsia="Times New Roman" w:cs="Times New Roman"/>
          <w:szCs w:val="24"/>
        </w:rPr>
        <w:t>”.</w:t>
      </w:r>
      <w:r w:rsidR="00E731EE">
        <w:rPr>
          <w:rFonts w:eastAsia="Times New Roman" w:cs="Times New Roman"/>
          <w:szCs w:val="24"/>
        </w:rPr>
        <w:t xml:space="preserve"> </w:t>
      </w:r>
      <w:r w:rsidR="00672A3D">
        <w:rPr>
          <w:rFonts w:eastAsia="Times New Roman" w:cs="Times New Roman"/>
          <w:szCs w:val="24"/>
        </w:rPr>
        <w:t xml:space="preserve">Aceasta diagramă este de nivel de exemple. </w:t>
      </w:r>
      <w:r w:rsidR="00CC1DEC">
        <w:rPr>
          <w:rFonts w:eastAsia="Times New Roman" w:cs="Times New Roman"/>
          <w:szCs w:val="24"/>
        </w:rPr>
        <w:t xml:space="preserve">Care ne arată colaborarea </w:t>
      </w:r>
      <w:r w:rsidR="00CC1DEC">
        <w:rPr>
          <w:szCs w:val="24"/>
          <w:lang w:val="ro-RO"/>
        </w:rPr>
        <w:t>dintre utilizator și aplicație și anume autentificarea în contul personal.</w:t>
      </w:r>
    </w:p>
    <w:p w:rsidR="009317D4" w:rsidRDefault="009317D4" w:rsidP="00E731EE">
      <w:pPr>
        <w:ind w:firstLine="720"/>
        <w:jc w:val="both"/>
        <w:rPr>
          <w:rFonts w:eastAsia="Times New Roman" w:cs="Times New Roman"/>
          <w:szCs w:val="24"/>
        </w:rPr>
      </w:pPr>
    </w:p>
    <w:p w:rsidR="00FB3C6A" w:rsidRDefault="003A7AF2" w:rsidP="000B1D81">
      <w:pPr>
        <w:pStyle w:val="MiddleNormal"/>
        <w:rPr>
          <w:rFonts w:eastAsia="Times New Roman" w:cs="Times New Roman"/>
          <w:szCs w:val="24"/>
        </w:rPr>
      </w:pPr>
      <w:r>
        <w:rPr>
          <w:noProof/>
          <w:lang w:val="en-US" w:bidi="ar-SA"/>
        </w:rPr>
        <w:drawing>
          <wp:inline distT="0" distB="0" distL="0" distR="0" wp14:anchorId="1803F9A7" wp14:editId="236783D4">
            <wp:extent cx="40767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5143500"/>
                    </a:xfrm>
                    <a:prstGeom prst="rect">
                      <a:avLst/>
                    </a:prstGeom>
                  </pic:spPr>
                </pic:pic>
              </a:graphicData>
            </a:graphic>
          </wp:inline>
        </w:drawing>
      </w:r>
    </w:p>
    <w:p w:rsidR="004D6572" w:rsidRDefault="000B1D81" w:rsidP="000B1D81">
      <w:pPr>
        <w:pStyle w:val="MiddleNormal"/>
      </w:pPr>
      <w:r>
        <w:t xml:space="preserve">Figura 3 </w:t>
      </w:r>
      <w:r w:rsidR="00D539EA">
        <w:t>Autentificarea în aplicație</w:t>
      </w:r>
    </w:p>
    <w:p w:rsidR="000F5E72" w:rsidRDefault="000F5E72" w:rsidP="001010BD">
      <w:pPr>
        <w:jc w:val="both"/>
        <w:rPr>
          <w:rFonts w:eastAsia="Times New Roman" w:cs="Times New Roman"/>
          <w:szCs w:val="24"/>
        </w:rPr>
      </w:pPr>
    </w:p>
    <w:p w:rsidR="0040194F" w:rsidRDefault="0040194F">
      <w:pPr>
        <w:spacing w:after="160" w:line="259" w:lineRule="auto"/>
        <w:rPr>
          <w:rFonts w:eastAsia="Times New Roman" w:cs="Times New Roman"/>
          <w:szCs w:val="24"/>
        </w:rPr>
      </w:pPr>
      <w:r>
        <w:rPr>
          <w:rFonts w:eastAsia="Times New Roman" w:cs="Times New Roman"/>
          <w:szCs w:val="24"/>
        </w:rPr>
        <w:br w:type="page"/>
      </w:r>
    </w:p>
    <w:p w:rsidR="00385E72" w:rsidRDefault="00385E72" w:rsidP="000E10C3">
      <w:pPr>
        <w:ind w:firstLine="720"/>
        <w:jc w:val="both"/>
        <w:rPr>
          <w:rFonts w:eastAsia="Times New Roman" w:cs="Times New Roman"/>
          <w:szCs w:val="24"/>
        </w:rPr>
      </w:pPr>
      <w:bookmarkStart w:id="0" w:name="_GoBack"/>
      <w:r>
        <w:lastRenderedPageBreak/>
        <w:t xml:space="preserve">În Figura 4 </w:t>
      </w:r>
      <w:r w:rsidR="0040194F">
        <w:t>este reprezentată</w:t>
      </w:r>
      <w:r w:rsidR="0040194F" w:rsidRPr="00E731EE">
        <w:rPr>
          <w:rFonts w:eastAsia="Times New Roman" w:cs="Times New Roman"/>
          <w:szCs w:val="24"/>
        </w:rPr>
        <w:t xml:space="preserve"> </w:t>
      </w:r>
      <w:r w:rsidR="0040194F">
        <w:rPr>
          <w:rFonts w:eastAsia="Times New Roman" w:cs="Times New Roman"/>
          <w:szCs w:val="24"/>
        </w:rPr>
        <w:t>diagrama</w:t>
      </w:r>
      <w:r>
        <w:t xml:space="preserve"> ,,</w:t>
      </w:r>
      <w:r w:rsidR="0040194F">
        <w:rPr>
          <w:rFonts w:eastAsia="Times New Roman" w:cs="Times New Roman"/>
          <w:b/>
          <w:szCs w:val="24"/>
        </w:rPr>
        <w:t xml:space="preserve">Crearea </w:t>
      </w:r>
      <w:r w:rsidR="003A7AF2">
        <w:rPr>
          <w:rFonts w:eastAsia="Times New Roman" w:cs="Times New Roman"/>
          <w:b/>
          <w:szCs w:val="24"/>
        </w:rPr>
        <w:t xml:space="preserve">și afișarea </w:t>
      </w:r>
      <w:r w:rsidR="0040194F">
        <w:rPr>
          <w:rFonts w:eastAsia="Times New Roman" w:cs="Times New Roman"/>
          <w:b/>
          <w:szCs w:val="24"/>
        </w:rPr>
        <w:t>unui nou inventariu</w:t>
      </w:r>
      <w:r w:rsidRPr="001373B6">
        <w:rPr>
          <w:rFonts w:eastAsia="Times New Roman" w:cs="Times New Roman"/>
          <w:szCs w:val="24"/>
        </w:rPr>
        <w:t>”.</w:t>
      </w:r>
      <w:r w:rsidR="00DB4B19" w:rsidRPr="00DB4B19">
        <w:rPr>
          <w:rFonts w:eastAsia="Times New Roman" w:cs="Times New Roman"/>
          <w:szCs w:val="24"/>
        </w:rPr>
        <w:t xml:space="preserve"> </w:t>
      </w:r>
      <w:r w:rsidR="00DB4B19">
        <w:rPr>
          <w:rFonts w:eastAsia="Times New Roman" w:cs="Times New Roman"/>
          <w:szCs w:val="24"/>
        </w:rPr>
        <w:t>Aceasta diagramă este de nivel de exemple. Ne arată interacțiunea dintre utilizator, coleții, server și fereastra de editare a unui nou inventariu.</w:t>
      </w:r>
    </w:p>
    <w:p w:rsidR="009317D4" w:rsidRPr="001373B6" w:rsidRDefault="009317D4" w:rsidP="000E10C3">
      <w:pPr>
        <w:ind w:firstLine="720"/>
        <w:jc w:val="both"/>
        <w:rPr>
          <w:rFonts w:eastAsia="Times New Roman" w:cs="Times New Roman"/>
          <w:szCs w:val="24"/>
        </w:rPr>
      </w:pPr>
    </w:p>
    <w:p w:rsidR="001373B6" w:rsidRDefault="003A7AF2" w:rsidP="001373B6">
      <w:pPr>
        <w:pStyle w:val="MiddleNormal"/>
        <w:rPr>
          <w:rFonts w:eastAsia="Times New Roman" w:cs="Times New Roman"/>
          <w:szCs w:val="24"/>
        </w:rPr>
      </w:pPr>
      <w:r>
        <w:rPr>
          <w:noProof/>
          <w:lang w:val="en-US" w:bidi="ar-SA"/>
        </w:rPr>
        <w:drawing>
          <wp:inline distT="0" distB="0" distL="0" distR="0" wp14:anchorId="46A8AED2" wp14:editId="684FC2E1">
            <wp:extent cx="6692265" cy="5672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2265" cy="5672455"/>
                    </a:xfrm>
                    <a:prstGeom prst="rect">
                      <a:avLst/>
                    </a:prstGeom>
                  </pic:spPr>
                </pic:pic>
              </a:graphicData>
            </a:graphic>
          </wp:inline>
        </w:drawing>
      </w:r>
    </w:p>
    <w:p w:rsidR="001373B6" w:rsidRDefault="003A379F" w:rsidP="001373B6">
      <w:pPr>
        <w:pStyle w:val="MiddleNormal"/>
      </w:pPr>
      <w:r>
        <w:t xml:space="preserve">Figura 4 </w:t>
      </w:r>
      <w:r w:rsidR="0040194F" w:rsidRPr="006A767E">
        <w:rPr>
          <w:rFonts w:eastAsia="Times New Roman" w:cs="Times New Roman"/>
          <w:szCs w:val="24"/>
        </w:rPr>
        <w:t>Crearea</w:t>
      </w:r>
      <w:r w:rsidR="003A7AF2">
        <w:rPr>
          <w:rFonts w:eastAsia="Times New Roman" w:cs="Times New Roman"/>
          <w:szCs w:val="24"/>
        </w:rPr>
        <w:t xml:space="preserve"> și afișarea</w:t>
      </w:r>
      <w:r w:rsidR="0040194F" w:rsidRPr="006A767E">
        <w:rPr>
          <w:rFonts w:eastAsia="Times New Roman" w:cs="Times New Roman"/>
          <w:szCs w:val="24"/>
        </w:rPr>
        <w:t xml:space="preserve"> unui nou inventariu</w:t>
      </w:r>
    </w:p>
    <w:p w:rsidR="009317D4" w:rsidRDefault="009317D4">
      <w:pPr>
        <w:spacing w:after="160" w:line="259" w:lineRule="auto"/>
      </w:pPr>
    </w:p>
    <w:bookmarkEnd w:id="0"/>
    <w:p w:rsidR="009317D4" w:rsidRDefault="009317D4">
      <w:pPr>
        <w:spacing w:after="160" w:line="259" w:lineRule="auto"/>
      </w:pPr>
      <w:r>
        <w:br w:type="page"/>
      </w:r>
    </w:p>
    <w:p w:rsidR="00035ACF" w:rsidRDefault="00035ACF" w:rsidP="00035ACF">
      <w:pPr>
        <w:pStyle w:val="Heading1"/>
      </w:pPr>
      <w:r>
        <w:lastRenderedPageBreak/>
        <w:t>Con</w:t>
      </w:r>
      <w:r w:rsidRPr="00035ACF">
        <w:t>c</w:t>
      </w:r>
      <w:r>
        <w:t>luzie</w:t>
      </w:r>
    </w:p>
    <w:p w:rsidR="00AF42D8" w:rsidRPr="00AF42D8" w:rsidRDefault="00AF42D8" w:rsidP="00AF42D8">
      <w:pPr>
        <w:rPr>
          <w:lang w:val="ru-RU"/>
        </w:rPr>
      </w:pPr>
    </w:p>
    <w:p w:rsidR="005D7309" w:rsidRPr="00B72086" w:rsidRDefault="00B72086" w:rsidP="00B72086">
      <w:pPr>
        <w:ind w:firstLine="720"/>
        <w:jc w:val="both"/>
        <w:rPr>
          <w:bCs/>
          <w:iCs/>
          <w:lang w:val="ro-RO"/>
        </w:rPr>
      </w:pPr>
      <w:r w:rsidRPr="00B72086">
        <w:rPr>
          <w:bCs/>
          <w:iCs/>
          <w:lang w:val="ro-RO"/>
        </w:rPr>
        <w:t>În cadrul acestei lucrări de laborator s-a studiat diagramele de colaborare: nivelul de exemple și nivelul de specificare prin crearea a câte 2 diagrame de fiecare tip. Dacă diagrama de secvență urmărește interacțiunile dintre obiecte din punct de vedere temporal, diagrama de colaborare se axează pe obiecte și legăturile dintre ele, pentru a scoate în evidență un obiect cu care alt  obiect interacționează.</w:t>
      </w:r>
    </w:p>
    <w:p w:rsidR="009317D4" w:rsidRPr="00035ACF" w:rsidRDefault="009317D4" w:rsidP="009317D4">
      <w:pPr>
        <w:jc w:val="both"/>
      </w:pPr>
    </w:p>
    <w:sectPr w:rsidR="009317D4" w:rsidRPr="00035ACF" w:rsidSect="001C2637">
      <w:footerReference w:type="default" r:id="rId12"/>
      <w:footerReference w:type="first" r:id="rId13"/>
      <w:pgSz w:w="12240" w:h="15840"/>
      <w:pgMar w:top="1134" w:right="567" w:bottom="1134" w:left="1134"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1B1" w:rsidRDefault="004131B1" w:rsidP="001C2637">
      <w:pPr>
        <w:spacing w:line="240" w:lineRule="auto"/>
      </w:pPr>
      <w:r>
        <w:separator/>
      </w:r>
    </w:p>
  </w:endnote>
  <w:endnote w:type="continuationSeparator" w:id="0">
    <w:p w:rsidR="004131B1" w:rsidRDefault="004131B1" w:rsidP="001C2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523191"/>
      <w:docPartObj>
        <w:docPartGallery w:val="Page Numbers (Bottom of Page)"/>
        <w:docPartUnique/>
      </w:docPartObj>
    </w:sdtPr>
    <w:sdtEndPr>
      <w:rPr>
        <w:noProof/>
      </w:rPr>
    </w:sdtEndPr>
    <w:sdtContent>
      <w:p w:rsidR="001C2637" w:rsidRDefault="001C2637">
        <w:pPr>
          <w:pStyle w:val="Footer"/>
          <w:jc w:val="center"/>
        </w:pPr>
        <w:r>
          <w:fldChar w:fldCharType="begin"/>
        </w:r>
        <w:r>
          <w:instrText xml:space="preserve"> PAGE   \* MERGEFORMAT </w:instrText>
        </w:r>
        <w:r>
          <w:fldChar w:fldCharType="separate"/>
        </w:r>
        <w:r w:rsidR="00D46C36">
          <w:rPr>
            <w:noProof/>
          </w:rPr>
          <w:t>6</w:t>
        </w:r>
        <w:r>
          <w:rPr>
            <w:noProof/>
          </w:rPr>
          <w:fldChar w:fldCharType="end"/>
        </w:r>
      </w:p>
    </w:sdtContent>
  </w:sdt>
  <w:p w:rsidR="001C2637" w:rsidRDefault="001C2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37" w:rsidRPr="001C2637" w:rsidRDefault="001C2637" w:rsidP="001C2637">
    <w:pPr>
      <w:pStyle w:val="MiddleNormal"/>
    </w:pPr>
    <w:r>
      <w:t>Chișinău 2019</w:t>
    </w:r>
  </w:p>
  <w:p w:rsidR="001C2637" w:rsidRDefault="001C2637">
    <w:pPr>
      <w:pStyle w:val="Footer"/>
    </w:pPr>
  </w:p>
  <w:p w:rsidR="001C2637" w:rsidRDefault="001C2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1B1" w:rsidRDefault="004131B1" w:rsidP="001C2637">
      <w:pPr>
        <w:spacing w:line="240" w:lineRule="auto"/>
      </w:pPr>
      <w:r>
        <w:separator/>
      </w:r>
    </w:p>
  </w:footnote>
  <w:footnote w:type="continuationSeparator" w:id="0">
    <w:p w:rsidR="004131B1" w:rsidRDefault="004131B1" w:rsidP="001C2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05E"/>
    <w:multiLevelType w:val="hybridMultilevel"/>
    <w:tmpl w:val="1CDEDEB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B54E4"/>
    <w:multiLevelType w:val="hybridMultilevel"/>
    <w:tmpl w:val="A064B1C4"/>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E0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8787C"/>
    <w:multiLevelType w:val="hybridMultilevel"/>
    <w:tmpl w:val="57E2CFD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36B6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A20A51"/>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86617"/>
    <w:multiLevelType w:val="hybridMultilevel"/>
    <w:tmpl w:val="264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B62A4"/>
    <w:multiLevelType w:val="multilevel"/>
    <w:tmpl w:val="124E8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AC11F64"/>
    <w:multiLevelType w:val="multilevel"/>
    <w:tmpl w:val="CE4CC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7D40FF"/>
    <w:multiLevelType w:val="hybridMultilevel"/>
    <w:tmpl w:val="0C2084AE"/>
    <w:lvl w:ilvl="0" w:tplc="394C7E24">
      <w:start w:val="1"/>
      <w:numFmt w:val="bullet"/>
      <w:lvlText w:val=""/>
      <w:lvlJc w:val="left"/>
      <w:pPr>
        <w:ind w:left="783" w:hanging="360"/>
      </w:pPr>
      <w:rPr>
        <w:rFonts w:ascii="Symbol" w:hAnsi="Symbol" w:hint="default"/>
      </w:rPr>
    </w:lvl>
    <w:lvl w:ilvl="1" w:tplc="394C7E24">
      <w:start w:val="1"/>
      <w:numFmt w:val="bullet"/>
      <w:lvlText w:val=""/>
      <w:lvlJc w:val="left"/>
      <w:pPr>
        <w:ind w:left="1800" w:hanging="720"/>
      </w:pPr>
      <w:rPr>
        <w:rFonts w:ascii="Symbol" w:hAnsi="Symbol" w:hint="default"/>
      </w:rPr>
    </w:lvl>
    <w:lvl w:ilvl="2" w:tplc="394C7E24">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B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88215D"/>
    <w:multiLevelType w:val="multilevel"/>
    <w:tmpl w:val="62BE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185381"/>
    <w:multiLevelType w:val="multilevel"/>
    <w:tmpl w:val="D1AAF24C"/>
    <w:lvl w:ilvl="0">
      <w:start w:val="1"/>
      <w:numFmt w:val="decimal"/>
      <w:lvlText w:val="%1."/>
      <w:lvlJc w:val="left"/>
      <w:pPr>
        <w:ind w:left="432" w:hanging="432"/>
      </w:pPr>
      <w:rPr>
        <w:rFonts w:hint="default"/>
      </w:rPr>
    </w:lvl>
    <w:lvl w:ilvl="1">
      <w:start w:val="1"/>
      <w:numFmt w:val="decimal"/>
      <w:pStyle w:val="Heading2"/>
      <w:lvlText w:val="%1.%2"/>
      <w:lvlJc w:val="left"/>
      <w:pPr>
        <w:ind w:left="860"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6927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680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6B3808"/>
    <w:multiLevelType w:val="hybridMultilevel"/>
    <w:tmpl w:val="860CEEF6"/>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22D69"/>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B0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AB5EBE"/>
    <w:multiLevelType w:val="hybridMultilevel"/>
    <w:tmpl w:val="89BA3666"/>
    <w:lvl w:ilvl="0" w:tplc="AF7CA1BE">
      <w:numFmt w:val="bullet"/>
      <w:lvlText w:val="•"/>
      <w:lvlJc w:val="left"/>
      <w:pPr>
        <w:ind w:left="720" w:hanging="6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6CC34125"/>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54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2"/>
  </w:num>
  <w:num w:numId="3">
    <w:abstractNumId w:val="12"/>
  </w:num>
  <w:num w:numId="4">
    <w:abstractNumId w:val="12"/>
  </w:num>
  <w:num w:numId="5">
    <w:abstractNumId w:val="12"/>
  </w:num>
  <w:num w:numId="6">
    <w:abstractNumId w:val="9"/>
  </w:num>
  <w:num w:numId="7">
    <w:abstractNumId w:val="18"/>
  </w:num>
  <w:num w:numId="8">
    <w:abstractNumId w:val="0"/>
  </w:num>
  <w:num w:numId="9">
    <w:abstractNumId w:val="7"/>
  </w:num>
  <w:num w:numId="10">
    <w:abstractNumId w:val="8"/>
  </w:num>
  <w:num w:numId="11">
    <w:abstractNumId w:val="11"/>
  </w:num>
  <w:num w:numId="12">
    <w:abstractNumId w:val="19"/>
  </w:num>
  <w:num w:numId="13">
    <w:abstractNumId w:val="16"/>
  </w:num>
  <w:num w:numId="14">
    <w:abstractNumId w:val="14"/>
  </w:num>
  <w:num w:numId="15">
    <w:abstractNumId w:val="20"/>
  </w:num>
  <w:num w:numId="16">
    <w:abstractNumId w:val="5"/>
  </w:num>
  <w:num w:numId="17">
    <w:abstractNumId w:val="10"/>
  </w:num>
  <w:num w:numId="18">
    <w:abstractNumId w:val="4"/>
  </w:num>
  <w:num w:numId="19">
    <w:abstractNumId w:val="17"/>
  </w:num>
  <w:num w:numId="20">
    <w:abstractNumId w:val="13"/>
  </w:num>
  <w:num w:numId="21">
    <w:abstractNumId w:val="2"/>
  </w:num>
  <w:num w:numId="22">
    <w:abstractNumId w:val="1"/>
  </w:num>
  <w:num w:numId="23">
    <w:abstractNumId w:val="6"/>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AB"/>
    <w:rsid w:val="00035ACF"/>
    <w:rsid w:val="00037EDB"/>
    <w:rsid w:val="000847B7"/>
    <w:rsid w:val="000B1D81"/>
    <w:rsid w:val="000B6918"/>
    <w:rsid w:val="000E10C3"/>
    <w:rsid w:val="000E51FE"/>
    <w:rsid w:val="000F5E72"/>
    <w:rsid w:val="001010BD"/>
    <w:rsid w:val="001373B6"/>
    <w:rsid w:val="00153F05"/>
    <w:rsid w:val="00156C41"/>
    <w:rsid w:val="001570D6"/>
    <w:rsid w:val="001650F2"/>
    <w:rsid w:val="00176AD7"/>
    <w:rsid w:val="001903B1"/>
    <w:rsid w:val="00190D45"/>
    <w:rsid w:val="001C2637"/>
    <w:rsid w:val="001C55D2"/>
    <w:rsid w:val="001E00CD"/>
    <w:rsid w:val="00244AA2"/>
    <w:rsid w:val="002477BB"/>
    <w:rsid w:val="00285FDB"/>
    <w:rsid w:val="00296AD5"/>
    <w:rsid w:val="002B6636"/>
    <w:rsid w:val="0032151D"/>
    <w:rsid w:val="00385E72"/>
    <w:rsid w:val="003A379F"/>
    <w:rsid w:val="003A7AF2"/>
    <w:rsid w:val="003F1AE8"/>
    <w:rsid w:val="003F25A7"/>
    <w:rsid w:val="0040194F"/>
    <w:rsid w:val="004131B1"/>
    <w:rsid w:val="0049523D"/>
    <w:rsid w:val="004A276B"/>
    <w:rsid w:val="004B01E6"/>
    <w:rsid w:val="004D6572"/>
    <w:rsid w:val="004F0020"/>
    <w:rsid w:val="00527A00"/>
    <w:rsid w:val="005420B7"/>
    <w:rsid w:val="005447D2"/>
    <w:rsid w:val="00546ED1"/>
    <w:rsid w:val="00565B55"/>
    <w:rsid w:val="005856B9"/>
    <w:rsid w:val="005903C7"/>
    <w:rsid w:val="00593C01"/>
    <w:rsid w:val="005A2669"/>
    <w:rsid w:val="005A6604"/>
    <w:rsid w:val="005D7309"/>
    <w:rsid w:val="006250D2"/>
    <w:rsid w:val="00632B88"/>
    <w:rsid w:val="00646C5A"/>
    <w:rsid w:val="00662079"/>
    <w:rsid w:val="00672A3D"/>
    <w:rsid w:val="00692A51"/>
    <w:rsid w:val="006A767E"/>
    <w:rsid w:val="006C08A8"/>
    <w:rsid w:val="0075496C"/>
    <w:rsid w:val="00774222"/>
    <w:rsid w:val="00784A43"/>
    <w:rsid w:val="007A6B19"/>
    <w:rsid w:val="007C28E6"/>
    <w:rsid w:val="00817D3F"/>
    <w:rsid w:val="00855F0E"/>
    <w:rsid w:val="00866E83"/>
    <w:rsid w:val="00873D92"/>
    <w:rsid w:val="0088150E"/>
    <w:rsid w:val="00892C54"/>
    <w:rsid w:val="0089691E"/>
    <w:rsid w:val="008A2A0A"/>
    <w:rsid w:val="008A5ED5"/>
    <w:rsid w:val="008B4941"/>
    <w:rsid w:val="008F3388"/>
    <w:rsid w:val="008F37FC"/>
    <w:rsid w:val="00902925"/>
    <w:rsid w:val="00913D3D"/>
    <w:rsid w:val="00915EAB"/>
    <w:rsid w:val="009208A0"/>
    <w:rsid w:val="009317D4"/>
    <w:rsid w:val="00934A15"/>
    <w:rsid w:val="00947790"/>
    <w:rsid w:val="00960BC3"/>
    <w:rsid w:val="009975C7"/>
    <w:rsid w:val="009A739D"/>
    <w:rsid w:val="009A7F3F"/>
    <w:rsid w:val="009B43C4"/>
    <w:rsid w:val="009E617E"/>
    <w:rsid w:val="00A019F6"/>
    <w:rsid w:val="00A1688B"/>
    <w:rsid w:val="00A301DE"/>
    <w:rsid w:val="00A3035B"/>
    <w:rsid w:val="00A9507D"/>
    <w:rsid w:val="00AA40B3"/>
    <w:rsid w:val="00AE000D"/>
    <w:rsid w:val="00AF42D8"/>
    <w:rsid w:val="00B16AA2"/>
    <w:rsid w:val="00B65872"/>
    <w:rsid w:val="00B70477"/>
    <w:rsid w:val="00B72086"/>
    <w:rsid w:val="00B92D03"/>
    <w:rsid w:val="00BA618D"/>
    <w:rsid w:val="00BF509F"/>
    <w:rsid w:val="00C10604"/>
    <w:rsid w:val="00C20FA8"/>
    <w:rsid w:val="00C31D37"/>
    <w:rsid w:val="00C506A7"/>
    <w:rsid w:val="00C92EB7"/>
    <w:rsid w:val="00C9631D"/>
    <w:rsid w:val="00CB1CD9"/>
    <w:rsid w:val="00CB6601"/>
    <w:rsid w:val="00CB7B49"/>
    <w:rsid w:val="00CC1DEC"/>
    <w:rsid w:val="00CC4971"/>
    <w:rsid w:val="00CF1539"/>
    <w:rsid w:val="00D067A0"/>
    <w:rsid w:val="00D1599A"/>
    <w:rsid w:val="00D242F5"/>
    <w:rsid w:val="00D46C36"/>
    <w:rsid w:val="00D539EA"/>
    <w:rsid w:val="00D66593"/>
    <w:rsid w:val="00D904C5"/>
    <w:rsid w:val="00D9631C"/>
    <w:rsid w:val="00D967B3"/>
    <w:rsid w:val="00DA533B"/>
    <w:rsid w:val="00DB4B19"/>
    <w:rsid w:val="00DC06ED"/>
    <w:rsid w:val="00DC084E"/>
    <w:rsid w:val="00DD5E29"/>
    <w:rsid w:val="00E242A3"/>
    <w:rsid w:val="00E30A6F"/>
    <w:rsid w:val="00E34653"/>
    <w:rsid w:val="00E53513"/>
    <w:rsid w:val="00E53D8B"/>
    <w:rsid w:val="00E55E62"/>
    <w:rsid w:val="00E669B8"/>
    <w:rsid w:val="00E731EE"/>
    <w:rsid w:val="00E774D8"/>
    <w:rsid w:val="00E90ABA"/>
    <w:rsid w:val="00EA124E"/>
    <w:rsid w:val="00F4416A"/>
    <w:rsid w:val="00F63BD2"/>
    <w:rsid w:val="00FB3C6A"/>
    <w:rsid w:val="00FC72BE"/>
    <w:rsid w:val="00FD6448"/>
    <w:rsid w:val="00FE189E"/>
    <w:rsid w:val="00FE482E"/>
    <w:rsid w:val="00FF3C2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5EEB2-77AB-43F8-A530-BF8DA061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3D"/>
    <w:pPr>
      <w:spacing w:after="0" w:line="360" w:lineRule="auto"/>
    </w:pPr>
    <w:rPr>
      <w:rFonts w:ascii="Times New Roman" w:hAnsi="Times New Roman"/>
      <w:sz w:val="24"/>
      <w:szCs w:val="22"/>
      <w:lang w:val="ro-MD"/>
    </w:rPr>
  </w:style>
  <w:style w:type="paragraph" w:styleId="Heading1">
    <w:name w:val="heading 1"/>
    <w:basedOn w:val="Normal"/>
    <w:next w:val="Normal"/>
    <w:link w:val="Heading1Char"/>
    <w:uiPriority w:val="9"/>
    <w:qFormat/>
    <w:rsid w:val="004D6572"/>
    <w:pPr>
      <w:keepNext/>
      <w:outlineLvl w:val="0"/>
    </w:pPr>
    <w:rPr>
      <w:rFonts w:eastAsia="Times New Roman" w:cs="Times New Roman"/>
      <w:b/>
      <w:bCs/>
      <w:kern w:val="32"/>
      <w:sz w:val="32"/>
      <w:szCs w:val="28"/>
      <w:lang w:val="ru-RU"/>
    </w:rPr>
  </w:style>
  <w:style w:type="paragraph" w:styleId="Heading2">
    <w:name w:val="heading 2"/>
    <w:basedOn w:val="Normal"/>
    <w:next w:val="Normal"/>
    <w:link w:val="Heading2Char"/>
    <w:uiPriority w:val="9"/>
    <w:unhideWhenUsed/>
    <w:qFormat/>
    <w:rsid w:val="003F25A7"/>
    <w:pPr>
      <w:keepNext/>
      <w:numPr>
        <w:ilvl w:val="1"/>
        <w:numId w:val="5"/>
      </w:numPr>
      <w:spacing w:before="120" w:after="120"/>
      <w:outlineLvl w:val="1"/>
    </w:pPr>
    <w:rPr>
      <w:rFonts w:eastAsia="Times New Roman" w:cs="Times New Roman"/>
      <w:b/>
      <w:bCs/>
      <w:i/>
      <w:iCs/>
      <w:szCs w:val="28"/>
      <w:lang w:val="ru-RU"/>
    </w:rPr>
  </w:style>
  <w:style w:type="paragraph" w:styleId="Heading3">
    <w:name w:val="heading 3"/>
    <w:basedOn w:val="Normal"/>
    <w:next w:val="Normal"/>
    <w:link w:val="Heading3Char"/>
    <w:uiPriority w:val="9"/>
    <w:unhideWhenUsed/>
    <w:qFormat/>
    <w:rsid w:val="003F25A7"/>
    <w:pPr>
      <w:keepNext/>
      <w:numPr>
        <w:ilvl w:val="2"/>
        <w:numId w:val="5"/>
      </w:numPr>
      <w:spacing w:before="120" w:after="120"/>
      <w:outlineLvl w:val="2"/>
    </w:pPr>
    <w:rPr>
      <w:rFonts w:eastAsia="Times New Roman" w:cs="Times New Roman"/>
      <w:b/>
      <w:bCs/>
      <w:szCs w:val="26"/>
      <w:lang w:val="ru-RU"/>
    </w:rPr>
  </w:style>
  <w:style w:type="paragraph" w:styleId="Heading4">
    <w:name w:val="heading 4"/>
    <w:basedOn w:val="Normal"/>
    <w:next w:val="Normal"/>
    <w:link w:val="Heading4Char"/>
    <w:uiPriority w:val="9"/>
    <w:semiHidden/>
    <w:unhideWhenUsed/>
    <w:qFormat/>
    <w:rsid w:val="003F25A7"/>
    <w:pPr>
      <w:keepNext/>
      <w:numPr>
        <w:ilvl w:val="3"/>
        <w:numId w:val="1"/>
      </w:numPr>
      <w:spacing w:before="240" w:after="60"/>
      <w:outlineLvl w:val="3"/>
    </w:pPr>
    <w:rPr>
      <w:rFonts w:ascii="Calibri" w:eastAsia="Times New Roman" w:hAnsi="Calibri" w:cs="Times New Roman"/>
      <w:b/>
      <w:bCs/>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72"/>
    <w:rPr>
      <w:rFonts w:ascii="Times New Roman" w:eastAsia="Times New Roman" w:hAnsi="Times New Roman" w:cs="Times New Roman"/>
      <w:b/>
      <w:bCs/>
      <w:kern w:val="32"/>
      <w:sz w:val="32"/>
      <w:lang w:val="ru-RU"/>
    </w:rPr>
  </w:style>
  <w:style w:type="character" w:customStyle="1" w:styleId="Heading2Char">
    <w:name w:val="Heading 2 Char"/>
    <w:basedOn w:val="DefaultParagraphFont"/>
    <w:link w:val="Heading2"/>
    <w:uiPriority w:val="9"/>
    <w:rsid w:val="003F25A7"/>
    <w:rPr>
      <w:rFonts w:ascii="Times New Roman" w:eastAsia="Times New Roman" w:hAnsi="Times New Roman" w:cs="Times New Roman"/>
      <w:b/>
      <w:bCs/>
      <w:i/>
      <w:iCs/>
      <w:sz w:val="28"/>
      <w:lang w:val="ru-RU"/>
    </w:rPr>
  </w:style>
  <w:style w:type="character" w:customStyle="1" w:styleId="Heading3Char">
    <w:name w:val="Heading 3 Char"/>
    <w:basedOn w:val="DefaultParagraphFont"/>
    <w:link w:val="Heading3"/>
    <w:uiPriority w:val="9"/>
    <w:rsid w:val="003F25A7"/>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semiHidden/>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qFormat/>
    <w:rsid w:val="003F25A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4B01E6"/>
    <w:pPr>
      <w:contextualSpacing/>
      <w:jc w:val="center"/>
    </w:pPr>
    <w:rPr>
      <w:rFonts w:eastAsiaTheme="majorEastAsia" w:cs="Times New Roman"/>
      <w:b/>
      <w:spacing w:val="-10"/>
      <w:kern w:val="28"/>
      <w:sz w:val="72"/>
      <w:szCs w:val="72"/>
    </w:rPr>
  </w:style>
  <w:style w:type="character" w:customStyle="1" w:styleId="TitleChar">
    <w:name w:val="Title Char"/>
    <w:basedOn w:val="DefaultParagraphFont"/>
    <w:link w:val="Title"/>
    <w:uiPriority w:val="10"/>
    <w:rsid w:val="004B01E6"/>
    <w:rPr>
      <w:rFonts w:ascii="Times New Roman" w:eastAsiaTheme="majorEastAsia" w:hAnsi="Times New Roman" w:cs="Times New Roman"/>
      <w:b/>
      <w:spacing w:val="-10"/>
      <w:kern w:val="28"/>
      <w:sz w:val="72"/>
      <w:szCs w:val="72"/>
      <w:lang w:val="ro-MD"/>
    </w:rPr>
  </w:style>
  <w:style w:type="paragraph" w:customStyle="1" w:styleId="Titlu">
    <w:name w:val="Titlu"/>
    <w:basedOn w:val="Normal"/>
    <w:qFormat/>
    <w:rsid w:val="00913D3D"/>
    <w:pPr>
      <w:jc w:val="center"/>
    </w:pPr>
    <w:rPr>
      <w:b/>
      <w:sz w:val="44"/>
    </w:rPr>
  </w:style>
  <w:style w:type="paragraph" w:customStyle="1" w:styleId="Puternic">
    <w:name w:val="Puternic"/>
    <w:basedOn w:val="Normal"/>
    <w:link w:val="PuternicChar"/>
    <w:rsid w:val="00D1599A"/>
    <w:rPr>
      <w:rFonts w:asciiTheme="minorHAnsi" w:hAnsiTheme="minorHAnsi"/>
      <w:b/>
      <w:i/>
      <w:szCs w:val="32"/>
    </w:rPr>
  </w:style>
  <w:style w:type="character" w:customStyle="1" w:styleId="PuternicChar">
    <w:name w:val="Puternic Char"/>
    <w:basedOn w:val="DefaultParagraphFont"/>
    <w:link w:val="Puternic"/>
    <w:rsid w:val="00D1599A"/>
    <w:rPr>
      <w:b/>
      <w:i/>
      <w:sz w:val="28"/>
      <w:szCs w:val="32"/>
      <w:lang w:bidi="ar-SA"/>
    </w:rPr>
  </w:style>
  <w:style w:type="paragraph" w:customStyle="1" w:styleId="MiddleNormal">
    <w:name w:val="Middle Normal"/>
    <w:basedOn w:val="Normal"/>
    <w:qFormat/>
    <w:rsid w:val="00913D3D"/>
    <w:pPr>
      <w:jc w:val="center"/>
    </w:pPr>
  </w:style>
  <w:style w:type="paragraph" w:customStyle="1" w:styleId="Tema">
    <w:name w:val="Tema"/>
    <w:basedOn w:val="Normal"/>
    <w:rsid w:val="00913D3D"/>
    <w:pPr>
      <w:jc w:val="center"/>
    </w:pPr>
    <w:rPr>
      <w:b/>
      <w:sz w:val="32"/>
    </w:rPr>
  </w:style>
  <w:style w:type="paragraph" w:customStyle="1" w:styleId="RightNormal">
    <w:name w:val="Right Normal"/>
    <w:basedOn w:val="Normal"/>
    <w:qFormat/>
    <w:rsid w:val="004A276B"/>
    <w:pPr>
      <w:jc w:val="right"/>
    </w:pPr>
  </w:style>
  <w:style w:type="character" w:styleId="PlaceholderText">
    <w:name w:val="Placeholder Text"/>
    <w:basedOn w:val="DefaultParagraphFont"/>
    <w:uiPriority w:val="99"/>
    <w:semiHidden/>
    <w:rsid w:val="00593C01"/>
    <w:rPr>
      <w:color w:val="808080"/>
    </w:rPr>
  </w:style>
  <w:style w:type="paragraph" w:styleId="ListParagraph">
    <w:name w:val="List Paragraph"/>
    <w:basedOn w:val="Normal"/>
    <w:uiPriority w:val="34"/>
    <w:qFormat/>
    <w:rsid w:val="005420B7"/>
    <w:pPr>
      <w:ind w:left="720"/>
      <w:contextualSpacing/>
    </w:pPr>
  </w:style>
  <w:style w:type="paragraph" w:styleId="Header">
    <w:name w:val="header"/>
    <w:basedOn w:val="Normal"/>
    <w:link w:val="HeaderChar"/>
    <w:uiPriority w:val="99"/>
    <w:unhideWhenUsed/>
    <w:rsid w:val="001C2637"/>
    <w:pPr>
      <w:tabs>
        <w:tab w:val="center" w:pos="4844"/>
        <w:tab w:val="right" w:pos="9689"/>
      </w:tabs>
      <w:spacing w:line="240" w:lineRule="auto"/>
    </w:pPr>
  </w:style>
  <w:style w:type="character" w:customStyle="1" w:styleId="HeaderChar">
    <w:name w:val="Header Char"/>
    <w:basedOn w:val="DefaultParagraphFont"/>
    <w:link w:val="Header"/>
    <w:uiPriority w:val="99"/>
    <w:rsid w:val="001C2637"/>
    <w:rPr>
      <w:rFonts w:ascii="Times New Roman" w:hAnsi="Times New Roman"/>
      <w:sz w:val="24"/>
      <w:szCs w:val="22"/>
      <w:lang w:val="ro-MD"/>
    </w:rPr>
  </w:style>
  <w:style w:type="paragraph" w:styleId="Footer">
    <w:name w:val="footer"/>
    <w:basedOn w:val="Normal"/>
    <w:link w:val="FooterChar"/>
    <w:uiPriority w:val="99"/>
    <w:unhideWhenUsed/>
    <w:rsid w:val="001C2637"/>
    <w:pPr>
      <w:tabs>
        <w:tab w:val="center" w:pos="4844"/>
        <w:tab w:val="right" w:pos="9689"/>
      </w:tabs>
      <w:spacing w:line="240" w:lineRule="auto"/>
    </w:pPr>
  </w:style>
  <w:style w:type="character" w:customStyle="1" w:styleId="FooterChar">
    <w:name w:val="Footer Char"/>
    <w:basedOn w:val="DefaultParagraphFont"/>
    <w:link w:val="Footer"/>
    <w:uiPriority w:val="99"/>
    <w:rsid w:val="001C2637"/>
    <w:rPr>
      <w:rFonts w:ascii="Times New Roman" w:hAnsi="Times New Roman"/>
      <w:sz w:val="24"/>
      <w:szCs w:val="22"/>
      <w:lang w:val="ro-MD"/>
    </w:rPr>
  </w:style>
  <w:style w:type="table" w:styleId="TableGrid">
    <w:name w:val="Table Grid"/>
    <w:basedOn w:val="TableNormal"/>
    <w:uiPriority w:val="39"/>
    <w:rsid w:val="00D9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E617E"/>
    <w:pPr>
      <w:spacing w:before="100" w:beforeAutospacing="1" w:after="100" w:afterAutospacing="1" w:line="240" w:lineRule="auto"/>
    </w:pPr>
    <w:rPr>
      <w:rFonts w:eastAsia="Times New Roman" w:cs="Times New Roman"/>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93409">
      <w:bodyDiv w:val="1"/>
      <w:marLeft w:val="0"/>
      <w:marRight w:val="0"/>
      <w:marTop w:val="0"/>
      <w:marBottom w:val="0"/>
      <w:divBdr>
        <w:top w:val="none" w:sz="0" w:space="0" w:color="auto"/>
        <w:left w:val="none" w:sz="0" w:space="0" w:color="auto"/>
        <w:bottom w:val="none" w:sz="0" w:space="0" w:color="auto"/>
        <w:right w:val="none" w:sz="0" w:space="0" w:color="auto"/>
      </w:divBdr>
    </w:div>
    <w:div w:id="1884244032">
      <w:bodyDiv w:val="1"/>
      <w:marLeft w:val="0"/>
      <w:marRight w:val="0"/>
      <w:marTop w:val="0"/>
      <w:marBottom w:val="0"/>
      <w:divBdr>
        <w:top w:val="none" w:sz="0" w:space="0" w:color="auto"/>
        <w:left w:val="none" w:sz="0" w:space="0" w:color="auto"/>
        <w:bottom w:val="none" w:sz="0" w:space="0" w:color="auto"/>
        <w:right w:val="none" w:sz="0" w:space="0" w:color="auto"/>
      </w:divBdr>
    </w:div>
    <w:div w:id="1982927156">
      <w:bodyDiv w:val="1"/>
      <w:marLeft w:val="0"/>
      <w:marRight w:val="0"/>
      <w:marTop w:val="0"/>
      <w:marBottom w:val="0"/>
      <w:divBdr>
        <w:top w:val="none" w:sz="0" w:space="0" w:color="auto"/>
        <w:left w:val="none" w:sz="0" w:space="0" w:color="auto"/>
        <w:bottom w:val="none" w:sz="0" w:space="0" w:color="auto"/>
        <w:right w:val="none" w:sz="0" w:space="0" w:color="auto"/>
      </w:divBdr>
      <w:divsChild>
        <w:div w:id="2000452501">
          <w:marLeft w:val="405"/>
          <w:marRight w:val="0"/>
          <w:marTop w:val="30"/>
          <w:marBottom w:val="75"/>
          <w:divBdr>
            <w:top w:val="none" w:sz="0" w:space="0" w:color="auto"/>
            <w:left w:val="none" w:sz="0" w:space="0" w:color="auto"/>
            <w:bottom w:val="none" w:sz="0" w:space="0" w:color="auto"/>
            <w:right w:val="none" w:sz="0" w:space="0" w:color="auto"/>
          </w:divBdr>
        </w:div>
        <w:div w:id="1044644504">
          <w:marLeft w:val="405"/>
          <w:marRight w:val="0"/>
          <w:marTop w:val="30"/>
          <w:marBottom w:val="75"/>
          <w:divBdr>
            <w:top w:val="none" w:sz="0" w:space="0" w:color="auto"/>
            <w:left w:val="none" w:sz="0" w:space="0" w:color="auto"/>
            <w:bottom w:val="none" w:sz="0" w:space="0" w:color="auto"/>
            <w:right w:val="none" w:sz="0" w:space="0" w:color="auto"/>
          </w:divBdr>
        </w:div>
        <w:div w:id="698429023">
          <w:marLeft w:val="405"/>
          <w:marRight w:val="0"/>
          <w:marTop w:val="30"/>
          <w:marBottom w:val="75"/>
          <w:divBdr>
            <w:top w:val="none" w:sz="0" w:space="0" w:color="auto"/>
            <w:left w:val="none" w:sz="0" w:space="0" w:color="auto"/>
            <w:bottom w:val="none" w:sz="0" w:space="0" w:color="auto"/>
            <w:right w:val="none" w:sz="0" w:space="0" w:color="auto"/>
          </w:divBdr>
        </w:div>
        <w:div w:id="18707769">
          <w:marLeft w:val="405"/>
          <w:marRight w:val="0"/>
          <w:marTop w:val="3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6B8B-B2A9-4B53-93FD-758A30EF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7</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Nicolae Hejea</cp:lastModifiedBy>
  <cp:revision>89</cp:revision>
  <dcterms:created xsi:type="dcterms:W3CDTF">2019-02-06T13:28:00Z</dcterms:created>
  <dcterms:modified xsi:type="dcterms:W3CDTF">2019-05-29T21:44:00Z</dcterms:modified>
</cp:coreProperties>
</file>