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594" w:rsidRPr="00002BAE" w:rsidRDefault="00B31594" w:rsidP="00B31594">
      <w:pPr>
        <w:jc w:val="center"/>
        <w:rPr>
          <w:b/>
          <w:bCs/>
        </w:rPr>
      </w:pPr>
      <w:r w:rsidRPr="00002BAE">
        <w:rPr>
          <w:b/>
          <w:bCs/>
        </w:rPr>
        <w:t>W</w:t>
      </w:r>
      <w:r>
        <w:rPr>
          <w:b/>
          <w:bCs/>
        </w:rPr>
        <w:t xml:space="preserve">10 </w:t>
      </w:r>
      <w:r w:rsidRPr="00002BAE">
        <w:rPr>
          <w:b/>
          <w:bCs/>
        </w:rPr>
        <w:t>mini assignment</w:t>
      </w:r>
    </w:p>
    <w:p w:rsidR="00B31594" w:rsidRPr="00002BAE" w:rsidRDefault="00B31594" w:rsidP="00B31594">
      <w:pPr>
        <w:jc w:val="center"/>
        <w:rPr>
          <w:b/>
          <w:bCs/>
        </w:rPr>
      </w:pPr>
      <w:r w:rsidRPr="00002BAE">
        <w:rPr>
          <w:b/>
          <w:bCs/>
        </w:rPr>
        <w:t xml:space="preserve">Student ID: 490111165   Student Name: </w:t>
      </w:r>
      <w:proofErr w:type="spellStart"/>
      <w:r w:rsidRPr="00002BAE">
        <w:rPr>
          <w:b/>
          <w:bCs/>
        </w:rPr>
        <w:t>Jialu</w:t>
      </w:r>
      <w:proofErr w:type="spellEnd"/>
      <w:r w:rsidRPr="00002BAE">
        <w:rPr>
          <w:b/>
          <w:bCs/>
        </w:rPr>
        <w:t xml:space="preserve"> He</w:t>
      </w:r>
    </w:p>
    <w:p w:rsidR="00B31594" w:rsidRPr="002F4762" w:rsidRDefault="00B31594" w:rsidP="00B31594">
      <w:pPr>
        <w:rPr>
          <w:b/>
          <w:bCs/>
        </w:rPr>
      </w:pPr>
      <w:r w:rsidRPr="002F4762">
        <w:rPr>
          <w:rFonts w:hint="eastAsia"/>
          <w:b/>
          <w:bCs/>
        </w:rPr>
        <w:t>Task</w:t>
      </w:r>
      <w:r w:rsidRPr="002F4762">
        <w:rPr>
          <w:b/>
          <w:bCs/>
        </w:rPr>
        <w:t xml:space="preserve"> 1</w:t>
      </w:r>
    </w:p>
    <w:p w:rsidR="00B31594" w:rsidRPr="000A2A49" w:rsidRDefault="00B31594" w:rsidP="000A2A49">
      <w:pPr>
        <w:rPr>
          <w:b/>
          <w:bCs/>
        </w:rPr>
      </w:pPr>
      <w:bookmarkStart w:id="0" w:name="OLE_LINK5"/>
      <w:bookmarkStart w:id="1" w:name="OLE_LINK6"/>
      <w:r w:rsidRPr="000A2A49">
        <w:rPr>
          <w:b/>
          <w:bCs/>
        </w:rPr>
        <w:t>How is the SSCW different from the Cognitive Walkthrough introduced last week?</w:t>
      </w:r>
    </w:p>
    <w:bookmarkEnd w:id="0"/>
    <w:bookmarkEnd w:id="1"/>
    <w:p w:rsidR="001B5700" w:rsidRPr="00AB16F6" w:rsidRDefault="00ED3834" w:rsidP="00ED3834">
      <w:r w:rsidRPr="00AB16F6">
        <w:rPr>
          <w:rFonts w:hint="eastAsia"/>
        </w:rPr>
        <w:t>CW</w:t>
      </w:r>
      <w:r w:rsidRPr="00AB16F6">
        <w:t xml:space="preserve">: </w:t>
      </w:r>
      <w:r w:rsidR="00F927D1" w:rsidRPr="00AB16F6">
        <w:t xml:space="preserve">(The </w:t>
      </w:r>
      <w:bookmarkStart w:id="2" w:name="OLE_LINK7"/>
      <w:bookmarkStart w:id="3" w:name="OLE_LINK8"/>
      <w:r w:rsidR="00F927D1" w:rsidRPr="00AB16F6">
        <w:t>Cognitive Walkthrough</w:t>
      </w:r>
      <w:bookmarkEnd w:id="2"/>
      <w:bookmarkEnd w:id="3"/>
      <w:r w:rsidR="00F927D1" w:rsidRPr="00AB16F6">
        <w:t>)</w:t>
      </w:r>
    </w:p>
    <w:p w:rsidR="00F927D1" w:rsidRPr="00AB16F6" w:rsidRDefault="00F927D1" w:rsidP="00ED3834">
      <w:r w:rsidRPr="00AB16F6">
        <w:rPr>
          <w:rFonts w:hint="eastAsia"/>
        </w:rPr>
        <w:t>S</w:t>
      </w:r>
      <w:r w:rsidRPr="00AB16F6">
        <w:t>CW: (</w:t>
      </w:r>
      <w:bookmarkStart w:id="4" w:name="OLE_LINK9"/>
      <w:bookmarkStart w:id="5" w:name="OLE_LINK10"/>
      <w:r w:rsidRPr="00AB16F6">
        <w:t>Streamlined Cognitive Walkthrough</w:t>
      </w:r>
      <w:bookmarkEnd w:id="4"/>
      <w:bookmarkEnd w:id="5"/>
      <w:r w:rsidRPr="00AB16F6">
        <w:t>)</w:t>
      </w:r>
    </w:p>
    <w:p w:rsidR="00F927D1" w:rsidRPr="00AB16F6" w:rsidRDefault="00F927D1" w:rsidP="00ED3834">
      <w:r w:rsidRPr="00AB16F6">
        <w:rPr>
          <w:rFonts w:hint="eastAsia"/>
        </w:rPr>
        <w:t>S</w:t>
      </w:r>
      <w:r w:rsidRPr="00AB16F6">
        <w:t>SCW: (Simplified Streamlined Cognitive Walkthrough)</w:t>
      </w:r>
    </w:p>
    <w:tbl>
      <w:tblPr>
        <w:tblStyle w:val="a5"/>
        <w:tblW w:w="9918" w:type="dxa"/>
        <w:jc w:val="center"/>
        <w:tblLook w:val="04A0" w:firstRow="1" w:lastRow="0" w:firstColumn="1" w:lastColumn="0" w:noHBand="0" w:noVBand="1"/>
      </w:tblPr>
      <w:tblGrid>
        <w:gridCol w:w="934"/>
        <w:gridCol w:w="621"/>
        <w:gridCol w:w="3278"/>
        <w:gridCol w:w="2121"/>
        <w:gridCol w:w="2964"/>
      </w:tblGrid>
      <w:tr w:rsidR="000A2A49" w:rsidTr="000A2A49">
        <w:trPr>
          <w:jc w:val="center"/>
        </w:trPr>
        <w:tc>
          <w:tcPr>
            <w:tcW w:w="1555" w:type="dxa"/>
            <w:gridSpan w:val="2"/>
          </w:tcPr>
          <w:p w:rsidR="00FD1A07" w:rsidRDefault="00FD1A07" w:rsidP="00ED3834">
            <w:pPr>
              <w:rPr>
                <w:b/>
                <w:bCs/>
              </w:rPr>
            </w:pPr>
          </w:p>
        </w:tc>
        <w:tc>
          <w:tcPr>
            <w:tcW w:w="3278" w:type="dxa"/>
          </w:tcPr>
          <w:p w:rsidR="00FD1A07" w:rsidRDefault="00FD1A07" w:rsidP="00ED38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W</w:t>
            </w:r>
          </w:p>
        </w:tc>
        <w:tc>
          <w:tcPr>
            <w:tcW w:w="2121" w:type="dxa"/>
          </w:tcPr>
          <w:p w:rsidR="00FD1A07" w:rsidRDefault="00FD1A07" w:rsidP="00ED38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CW</w:t>
            </w:r>
          </w:p>
        </w:tc>
        <w:tc>
          <w:tcPr>
            <w:tcW w:w="2964" w:type="dxa"/>
          </w:tcPr>
          <w:p w:rsidR="00FD1A07" w:rsidRDefault="00FD1A07" w:rsidP="00ED38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SCW</w:t>
            </w:r>
          </w:p>
        </w:tc>
      </w:tr>
      <w:tr w:rsidR="000A2A49" w:rsidRPr="00FD1A07" w:rsidTr="000A2A49">
        <w:trPr>
          <w:jc w:val="center"/>
        </w:trPr>
        <w:tc>
          <w:tcPr>
            <w:tcW w:w="934" w:type="dxa"/>
            <w:vMerge w:val="restart"/>
          </w:tcPr>
          <w:p w:rsidR="00A251D1" w:rsidRPr="000A2A49" w:rsidRDefault="00A251D1" w:rsidP="00A251D1">
            <w:pPr>
              <w:rPr>
                <w:b/>
                <w:bCs/>
              </w:rPr>
            </w:pPr>
            <w:r w:rsidRPr="000A2A49">
              <w:rPr>
                <w:rFonts w:hint="eastAsia"/>
                <w:b/>
                <w:bCs/>
              </w:rPr>
              <w:t>P</w:t>
            </w:r>
            <w:r w:rsidRPr="000A2A49">
              <w:rPr>
                <w:b/>
                <w:bCs/>
              </w:rPr>
              <w:t>rocess</w:t>
            </w:r>
          </w:p>
        </w:tc>
        <w:tc>
          <w:tcPr>
            <w:tcW w:w="621" w:type="dxa"/>
          </w:tcPr>
          <w:p w:rsidR="00A251D1" w:rsidRPr="000A2A49" w:rsidRDefault="000A2A49" w:rsidP="00A251D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251D1" w:rsidRPr="000A2A49">
              <w:rPr>
                <w:b/>
                <w:bCs/>
              </w:rPr>
              <w:t xml:space="preserve"> </w:t>
            </w:r>
          </w:p>
        </w:tc>
        <w:tc>
          <w:tcPr>
            <w:tcW w:w="3278" w:type="dxa"/>
          </w:tcPr>
          <w:p w:rsidR="00A251D1" w:rsidRPr="00A251D1" w:rsidRDefault="00A251D1" w:rsidP="00A251D1">
            <w:r w:rsidRPr="00A251D1">
              <w:t>Simulate a user’s problem- solving process at each step</w:t>
            </w:r>
          </w:p>
        </w:tc>
        <w:tc>
          <w:tcPr>
            <w:tcW w:w="2121" w:type="dxa"/>
          </w:tcPr>
          <w:p w:rsidR="00A251D1" w:rsidRPr="00A251D1" w:rsidRDefault="00A251D1" w:rsidP="00A251D1">
            <w:r>
              <w:t>A</w:t>
            </w:r>
            <w:r w:rsidRPr="00A251D1">
              <w:t xml:space="preserve">sk two straightforward questions at each walkthrough step </w:t>
            </w:r>
          </w:p>
        </w:tc>
        <w:tc>
          <w:tcPr>
            <w:tcW w:w="2964" w:type="dxa"/>
          </w:tcPr>
          <w:p w:rsidR="00A251D1" w:rsidRPr="00A251D1" w:rsidRDefault="00A251D1" w:rsidP="00A251D1">
            <w:r>
              <w:t>T</w:t>
            </w:r>
            <w:r w:rsidRPr="00A251D1">
              <w:t>he researcher pretended to be a customer, walking through the individual steps for accomplishing that goal and give comments</w:t>
            </w:r>
          </w:p>
        </w:tc>
      </w:tr>
      <w:tr w:rsidR="000A2A49" w:rsidRPr="00FD1A07" w:rsidTr="000A2A49">
        <w:trPr>
          <w:jc w:val="center"/>
        </w:trPr>
        <w:tc>
          <w:tcPr>
            <w:tcW w:w="934" w:type="dxa"/>
            <w:vMerge/>
          </w:tcPr>
          <w:p w:rsidR="00A251D1" w:rsidRPr="000A2A49" w:rsidRDefault="00A251D1" w:rsidP="00A251D1">
            <w:pPr>
              <w:rPr>
                <w:b/>
                <w:bCs/>
              </w:rPr>
            </w:pPr>
          </w:p>
        </w:tc>
        <w:tc>
          <w:tcPr>
            <w:tcW w:w="621" w:type="dxa"/>
          </w:tcPr>
          <w:p w:rsidR="00A251D1" w:rsidRPr="000A2A49" w:rsidRDefault="000A2A49" w:rsidP="00A251D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278" w:type="dxa"/>
          </w:tcPr>
          <w:p w:rsidR="00A251D1" w:rsidRPr="00A251D1" w:rsidRDefault="00A251D1" w:rsidP="00A251D1">
            <w:r w:rsidRPr="00A251D1">
              <w:t xml:space="preserve">Check to see the user’s goals and memory whether affects the next correct action </w:t>
            </w:r>
          </w:p>
        </w:tc>
        <w:tc>
          <w:tcPr>
            <w:tcW w:w="2121" w:type="dxa"/>
          </w:tcPr>
          <w:p w:rsidR="00A251D1" w:rsidRPr="00A251D1" w:rsidRDefault="00A251D1" w:rsidP="00A251D1">
            <w:r w:rsidRPr="00A251D1">
              <w:t xml:space="preserve">Only the most actionable data are collected </w:t>
            </w:r>
          </w:p>
        </w:tc>
        <w:tc>
          <w:tcPr>
            <w:tcW w:w="2964" w:type="dxa"/>
          </w:tcPr>
          <w:p w:rsidR="00A251D1" w:rsidRPr="00A251D1" w:rsidRDefault="00A251D1" w:rsidP="00A251D1">
            <w:r>
              <w:t>T</w:t>
            </w:r>
            <w:r w:rsidRPr="00A251D1">
              <w:t xml:space="preserve">he rest of the product team members added their thoughts. </w:t>
            </w:r>
          </w:p>
        </w:tc>
      </w:tr>
      <w:tr w:rsidR="000A2A49" w:rsidRPr="00FD1A07" w:rsidTr="000A2A49">
        <w:trPr>
          <w:jc w:val="center"/>
        </w:trPr>
        <w:tc>
          <w:tcPr>
            <w:tcW w:w="934" w:type="dxa"/>
            <w:vMerge/>
          </w:tcPr>
          <w:p w:rsidR="00A251D1" w:rsidRPr="000A2A49" w:rsidRDefault="00A251D1" w:rsidP="00A251D1">
            <w:pPr>
              <w:rPr>
                <w:b/>
                <w:bCs/>
              </w:rPr>
            </w:pPr>
          </w:p>
        </w:tc>
        <w:tc>
          <w:tcPr>
            <w:tcW w:w="621" w:type="dxa"/>
          </w:tcPr>
          <w:p w:rsidR="00A251D1" w:rsidRPr="000A2A49" w:rsidRDefault="000A2A49" w:rsidP="00A251D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278" w:type="dxa"/>
          </w:tcPr>
          <w:p w:rsidR="00A251D1" w:rsidRPr="00A251D1" w:rsidRDefault="00A251D1" w:rsidP="00A251D1"/>
        </w:tc>
        <w:tc>
          <w:tcPr>
            <w:tcW w:w="2121" w:type="dxa"/>
          </w:tcPr>
          <w:p w:rsidR="00A251D1" w:rsidRPr="00A251D1" w:rsidRDefault="00A251D1" w:rsidP="00A251D1"/>
        </w:tc>
        <w:tc>
          <w:tcPr>
            <w:tcW w:w="2964" w:type="dxa"/>
          </w:tcPr>
          <w:p w:rsidR="00A251D1" w:rsidRPr="00A251D1" w:rsidRDefault="00A251D1" w:rsidP="00A251D1">
            <w:r w:rsidRPr="00A251D1">
              <w:rPr>
                <w:rFonts w:hint="eastAsia"/>
              </w:rPr>
              <w:t>T</w:t>
            </w:r>
            <w:r w:rsidRPr="00A251D1">
              <w:t>he research also monitored discussions</w:t>
            </w:r>
          </w:p>
        </w:tc>
      </w:tr>
      <w:tr w:rsidR="000A2A49" w:rsidRPr="00FD1A07" w:rsidTr="000A2A49">
        <w:trPr>
          <w:jc w:val="center"/>
        </w:trPr>
        <w:tc>
          <w:tcPr>
            <w:tcW w:w="1555" w:type="dxa"/>
            <w:gridSpan w:val="2"/>
          </w:tcPr>
          <w:p w:rsidR="00FD1A07" w:rsidRPr="000A2A49" w:rsidRDefault="00FD1A07" w:rsidP="00A251D1">
            <w:pPr>
              <w:rPr>
                <w:b/>
                <w:bCs/>
              </w:rPr>
            </w:pPr>
            <w:r w:rsidRPr="000A2A49">
              <w:rPr>
                <w:b/>
                <w:bCs/>
              </w:rPr>
              <w:t>Preparation</w:t>
            </w:r>
          </w:p>
        </w:tc>
        <w:tc>
          <w:tcPr>
            <w:tcW w:w="3278" w:type="dxa"/>
          </w:tcPr>
          <w:p w:rsidR="00FD1A07" w:rsidRPr="00A251D1" w:rsidRDefault="00A251D1" w:rsidP="00A251D1">
            <w:r>
              <w:t>T</w:t>
            </w:r>
            <w:r w:rsidRPr="00A251D1">
              <w:t xml:space="preserve">he characteristics of a typical user, the tasks to be evaluated, a prototype of the interface, and a clear sequence of actions needed to complete the task </w:t>
            </w:r>
          </w:p>
        </w:tc>
        <w:tc>
          <w:tcPr>
            <w:tcW w:w="2121" w:type="dxa"/>
          </w:tcPr>
          <w:p w:rsidR="00FD1A07" w:rsidRPr="00A251D1" w:rsidRDefault="00FD1A07" w:rsidP="00A251D1">
            <w:r w:rsidRPr="00A251D1">
              <w:t xml:space="preserve">Start with time-consuming training </w:t>
            </w:r>
          </w:p>
          <w:p w:rsidR="00FD1A07" w:rsidRPr="00A251D1" w:rsidRDefault="00FD1A07" w:rsidP="00A251D1">
            <w:r w:rsidRPr="00A251D1">
              <w:t xml:space="preserve"> and ground rules to set expectations</w:t>
            </w:r>
            <w:r w:rsidR="000A2A49">
              <w:t xml:space="preserve"> and de</w:t>
            </w:r>
            <w:r w:rsidR="000A2A49" w:rsidRPr="00A251D1">
              <w:t>termine each participant’s role</w:t>
            </w:r>
          </w:p>
        </w:tc>
        <w:tc>
          <w:tcPr>
            <w:tcW w:w="2964" w:type="dxa"/>
          </w:tcPr>
          <w:p w:rsidR="00FD1A07" w:rsidRPr="00A251D1" w:rsidRDefault="00FD1A07" w:rsidP="00A251D1">
            <w:r w:rsidRPr="00A251D1">
              <w:rPr>
                <w:rFonts w:hint="eastAsia"/>
              </w:rPr>
              <w:t>N</w:t>
            </w:r>
            <w:r w:rsidRPr="00A251D1">
              <w:t>o Training</w:t>
            </w:r>
            <w:r w:rsidR="000A2A49">
              <w:t xml:space="preserve">, others are same with </w:t>
            </w:r>
            <w:proofErr w:type="gramStart"/>
            <w:r w:rsidR="000A2A49">
              <w:t>The</w:t>
            </w:r>
            <w:proofErr w:type="gramEnd"/>
            <w:r w:rsidR="000A2A49">
              <w:t xml:space="preserve"> SCW</w:t>
            </w:r>
          </w:p>
        </w:tc>
      </w:tr>
      <w:tr w:rsidR="00A251D1" w:rsidTr="000A2A49">
        <w:trPr>
          <w:jc w:val="center"/>
        </w:trPr>
        <w:tc>
          <w:tcPr>
            <w:tcW w:w="1555" w:type="dxa"/>
            <w:gridSpan w:val="2"/>
          </w:tcPr>
          <w:p w:rsidR="00A251D1" w:rsidRPr="000A2A49" w:rsidRDefault="00A251D1" w:rsidP="00A251D1">
            <w:pPr>
              <w:rPr>
                <w:b/>
                <w:bCs/>
              </w:rPr>
            </w:pPr>
            <w:r w:rsidRPr="000A2A49">
              <w:rPr>
                <w:rFonts w:hint="eastAsia"/>
                <w:b/>
                <w:bCs/>
              </w:rPr>
              <w:t>R</w:t>
            </w:r>
            <w:r w:rsidRPr="000A2A49">
              <w:rPr>
                <w:b/>
                <w:bCs/>
              </w:rPr>
              <w:t>esearcher</w:t>
            </w:r>
          </w:p>
        </w:tc>
        <w:tc>
          <w:tcPr>
            <w:tcW w:w="3278" w:type="dxa"/>
          </w:tcPr>
          <w:p w:rsidR="00A251D1" w:rsidRPr="00A251D1" w:rsidRDefault="00A251D1" w:rsidP="00A251D1"/>
        </w:tc>
        <w:tc>
          <w:tcPr>
            <w:tcW w:w="2121" w:type="dxa"/>
          </w:tcPr>
          <w:p w:rsidR="00A251D1" w:rsidRPr="00A251D1" w:rsidRDefault="00A251D1" w:rsidP="00A251D1"/>
        </w:tc>
        <w:tc>
          <w:tcPr>
            <w:tcW w:w="2964" w:type="dxa"/>
          </w:tcPr>
          <w:p w:rsidR="00A251D1" w:rsidRPr="00A251D1" w:rsidRDefault="00A251D1" w:rsidP="00A251D1">
            <w:r>
              <w:t>A</w:t>
            </w:r>
            <w:r w:rsidRPr="00A251D1">
              <w:t>n HCI researcher, a user experience researcher, or any other usability professional – note-taker</w:t>
            </w:r>
          </w:p>
        </w:tc>
      </w:tr>
      <w:tr w:rsidR="00A251D1" w:rsidTr="000A2A49">
        <w:trPr>
          <w:jc w:val="center"/>
        </w:trPr>
        <w:tc>
          <w:tcPr>
            <w:tcW w:w="1555" w:type="dxa"/>
            <w:gridSpan w:val="2"/>
          </w:tcPr>
          <w:p w:rsidR="00A251D1" w:rsidRPr="000A2A49" w:rsidRDefault="00A251D1" w:rsidP="00A251D1">
            <w:pPr>
              <w:rPr>
                <w:b/>
                <w:bCs/>
              </w:rPr>
            </w:pPr>
            <w:r w:rsidRPr="000A2A49">
              <w:rPr>
                <w:rFonts w:hint="eastAsia"/>
                <w:b/>
                <w:bCs/>
              </w:rPr>
              <w:t>P</w:t>
            </w:r>
            <w:r w:rsidRPr="000A2A49">
              <w:rPr>
                <w:b/>
                <w:bCs/>
              </w:rPr>
              <w:t>articipants</w:t>
            </w:r>
          </w:p>
        </w:tc>
        <w:tc>
          <w:tcPr>
            <w:tcW w:w="3278" w:type="dxa"/>
          </w:tcPr>
          <w:p w:rsidR="00A251D1" w:rsidRPr="00A251D1" w:rsidRDefault="00A251D1" w:rsidP="00A251D1">
            <w:r>
              <w:t>A</w:t>
            </w:r>
            <w:r w:rsidRPr="00A251D1">
              <w:t xml:space="preserve"> usability expert and one or more expert evaluators of the softwar</w:t>
            </w:r>
            <w:r>
              <w:t>e</w:t>
            </w:r>
          </w:p>
        </w:tc>
        <w:tc>
          <w:tcPr>
            <w:tcW w:w="2121" w:type="dxa"/>
          </w:tcPr>
          <w:p w:rsidR="00A251D1" w:rsidRPr="00A251D1" w:rsidRDefault="00A251D1" w:rsidP="00A251D1"/>
        </w:tc>
        <w:tc>
          <w:tcPr>
            <w:tcW w:w="2964" w:type="dxa"/>
          </w:tcPr>
          <w:p w:rsidR="00A251D1" w:rsidRPr="00A251D1" w:rsidRDefault="00A251D1" w:rsidP="00A251D1">
            <w:r>
              <w:t>D</w:t>
            </w:r>
            <w:r w:rsidRPr="00A251D1">
              <w:t xml:space="preserve">esigners, program managers, developers, testers, and writers. </w:t>
            </w:r>
          </w:p>
        </w:tc>
      </w:tr>
      <w:tr w:rsidR="00A251D1" w:rsidTr="000A2A49">
        <w:trPr>
          <w:jc w:val="center"/>
        </w:trPr>
        <w:tc>
          <w:tcPr>
            <w:tcW w:w="1555" w:type="dxa"/>
            <w:gridSpan w:val="2"/>
          </w:tcPr>
          <w:p w:rsidR="00A251D1" w:rsidRPr="000A2A49" w:rsidRDefault="00A251D1" w:rsidP="00A251D1">
            <w:pPr>
              <w:rPr>
                <w:b/>
                <w:bCs/>
              </w:rPr>
            </w:pPr>
            <w:r w:rsidRPr="000A2A49">
              <w:rPr>
                <w:b/>
                <w:bCs/>
              </w:rPr>
              <w:t>Advantages</w:t>
            </w:r>
          </w:p>
        </w:tc>
        <w:tc>
          <w:tcPr>
            <w:tcW w:w="3278" w:type="dxa"/>
          </w:tcPr>
          <w:p w:rsidR="00A251D1" w:rsidRPr="00A251D1" w:rsidRDefault="00A251D1" w:rsidP="00A251D1">
            <w:r w:rsidRPr="00A251D1">
              <w:t>Q</w:t>
            </w:r>
            <w:r w:rsidRPr="00A251D1">
              <w:rPr>
                <w:rFonts w:hint="eastAsia"/>
              </w:rPr>
              <w:t>uickly</w:t>
            </w:r>
          </w:p>
        </w:tc>
        <w:tc>
          <w:tcPr>
            <w:tcW w:w="2121" w:type="dxa"/>
          </w:tcPr>
          <w:p w:rsidR="00A251D1" w:rsidRPr="00A251D1" w:rsidRDefault="00A251D1" w:rsidP="00A251D1">
            <w:r w:rsidRPr="00A251D1">
              <w:rPr>
                <w:rFonts w:hint="eastAsia"/>
              </w:rPr>
              <w:t>F</w:t>
            </w:r>
            <w:r w:rsidRPr="00A251D1">
              <w:t>aster than CW</w:t>
            </w:r>
          </w:p>
        </w:tc>
        <w:tc>
          <w:tcPr>
            <w:tcW w:w="2964" w:type="dxa"/>
          </w:tcPr>
          <w:p w:rsidR="00A251D1" w:rsidRPr="00A251D1" w:rsidRDefault="00A251D1" w:rsidP="00A251D1">
            <w:r>
              <w:rPr>
                <w:rFonts w:hint="eastAsia"/>
              </w:rPr>
              <w:t>F</w:t>
            </w:r>
            <w:r>
              <w:t>aster than SCW</w:t>
            </w:r>
          </w:p>
        </w:tc>
      </w:tr>
      <w:tr w:rsidR="00A251D1" w:rsidTr="000A2A49">
        <w:trPr>
          <w:jc w:val="center"/>
        </w:trPr>
        <w:tc>
          <w:tcPr>
            <w:tcW w:w="1555" w:type="dxa"/>
            <w:gridSpan w:val="2"/>
          </w:tcPr>
          <w:p w:rsidR="00A251D1" w:rsidRPr="000A2A49" w:rsidRDefault="00A251D1" w:rsidP="00A251D1">
            <w:pPr>
              <w:rPr>
                <w:b/>
                <w:bCs/>
              </w:rPr>
            </w:pPr>
            <w:r w:rsidRPr="000A2A49">
              <w:rPr>
                <w:b/>
                <w:bCs/>
              </w:rPr>
              <w:t>Disadvantage</w:t>
            </w:r>
          </w:p>
        </w:tc>
        <w:tc>
          <w:tcPr>
            <w:tcW w:w="3278" w:type="dxa"/>
          </w:tcPr>
          <w:p w:rsidR="00A251D1" w:rsidRPr="00A251D1" w:rsidRDefault="00A251D1" w:rsidP="00A251D1">
            <w:r w:rsidRPr="00A251D1">
              <w:t>costly</w:t>
            </w:r>
          </w:p>
        </w:tc>
        <w:tc>
          <w:tcPr>
            <w:tcW w:w="2121" w:type="dxa"/>
          </w:tcPr>
          <w:p w:rsidR="00A251D1" w:rsidRPr="00A251D1" w:rsidRDefault="00A251D1" w:rsidP="00A251D1">
            <w:r w:rsidRPr="00A251D1">
              <w:rPr>
                <w:rFonts w:hint="eastAsia"/>
              </w:rPr>
              <w:t>O</w:t>
            </w:r>
            <w:r w:rsidRPr="00A251D1">
              <w:t>nerous tasks on large agile teams</w:t>
            </w:r>
          </w:p>
        </w:tc>
        <w:tc>
          <w:tcPr>
            <w:tcW w:w="2964" w:type="dxa"/>
          </w:tcPr>
          <w:p w:rsidR="00A251D1" w:rsidRPr="00A251D1" w:rsidRDefault="00A251D1" w:rsidP="00A251D1"/>
        </w:tc>
      </w:tr>
      <w:tr w:rsidR="00A251D1" w:rsidTr="000A2A49">
        <w:trPr>
          <w:jc w:val="center"/>
        </w:trPr>
        <w:tc>
          <w:tcPr>
            <w:tcW w:w="1555" w:type="dxa"/>
            <w:gridSpan w:val="2"/>
          </w:tcPr>
          <w:p w:rsidR="00A251D1" w:rsidRPr="000A2A49" w:rsidRDefault="00A251D1" w:rsidP="00FD1A07">
            <w:pPr>
              <w:rPr>
                <w:b/>
                <w:bCs/>
              </w:rPr>
            </w:pPr>
            <w:r w:rsidRPr="000A2A49">
              <w:rPr>
                <w:b/>
                <w:bCs/>
              </w:rPr>
              <w:t>Result</w:t>
            </w:r>
          </w:p>
        </w:tc>
        <w:tc>
          <w:tcPr>
            <w:tcW w:w="3278" w:type="dxa"/>
          </w:tcPr>
          <w:p w:rsidR="00A251D1" w:rsidRPr="00A251D1" w:rsidRDefault="00A251D1" w:rsidP="00A251D1"/>
        </w:tc>
        <w:tc>
          <w:tcPr>
            <w:tcW w:w="2121" w:type="dxa"/>
          </w:tcPr>
          <w:p w:rsidR="00A251D1" w:rsidRPr="00A251D1" w:rsidRDefault="00A251D1" w:rsidP="00A251D1">
            <w:bookmarkStart w:id="6" w:name="OLE_LINK21"/>
            <w:bookmarkStart w:id="7" w:name="OLE_LINK22"/>
            <w:r w:rsidRPr="00A251D1">
              <w:t>Form documentation result</w:t>
            </w:r>
            <w:bookmarkEnd w:id="6"/>
            <w:bookmarkEnd w:id="7"/>
          </w:p>
        </w:tc>
        <w:tc>
          <w:tcPr>
            <w:tcW w:w="2964" w:type="dxa"/>
          </w:tcPr>
          <w:p w:rsidR="00A251D1" w:rsidRPr="00A251D1" w:rsidRDefault="00A251D1" w:rsidP="00A251D1">
            <w:r w:rsidRPr="00A251D1">
              <w:t>Form documentation result</w:t>
            </w:r>
          </w:p>
        </w:tc>
      </w:tr>
    </w:tbl>
    <w:p w:rsidR="00F927D1" w:rsidRDefault="00F927D1" w:rsidP="00ED3834">
      <w:pPr>
        <w:rPr>
          <w:b/>
          <w:bCs/>
        </w:rPr>
      </w:pPr>
    </w:p>
    <w:p w:rsidR="00F927D1" w:rsidRDefault="00F927D1" w:rsidP="00ED3834">
      <w:pPr>
        <w:rPr>
          <w:b/>
          <w:bCs/>
        </w:rPr>
      </w:pPr>
    </w:p>
    <w:p w:rsidR="00AB16F6" w:rsidRDefault="00AB16F6" w:rsidP="00ED3834">
      <w:pPr>
        <w:rPr>
          <w:b/>
          <w:bCs/>
        </w:rPr>
      </w:pPr>
    </w:p>
    <w:p w:rsidR="00AB16F6" w:rsidRDefault="00AB16F6" w:rsidP="00ED3834">
      <w:pPr>
        <w:rPr>
          <w:b/>
          <w:bCs/>
        </w:rPr>
      </w:pPr>
    </w:p>
    <w:p w:rsidR="00AB16F6" w:rsidRDefault="00AB16F6" w:rsidP="00ED3834">
      <w:pPr>
        <w:rPr>
          <w:b/>
          <w:bCs/>
        </w:rPr>
      </w:pPr>
    </w:p>
    <w:p w:rsidR="00AB16F6" w:rsidRDefault="00AB16F6" w:rsidP="00ED3834">
      <w:pPr>
        <w:rPr>
          <w:b/>
          <w:bCs/>
        </w:rPr>
      </w:pPr>
    </w:p>
    <w:p w:rsidR="00AB16F6" w:rsidRDefault="00AB16F6" w:rsidP="00ED3834">
      <w:pPr>
        <w:rPr>
          <w:b/>
          <w:bCs/>
        </w:rPr>
      </w:pPr>
    </w:p>
    <w:p w:rsidR="00AB16F6" w:rsidRPr="00F927D1" w:rsidRDefault="00AB16F6" w:rsidP="00ED3834">
      <w:pPr>
        <w:rPr>
          <w:b/>
          <w:bCs/>
        </w:rPr>
      </w:pPr>
    </w:p>
    <w:p w:rsidR="00B31594" w:rsidRPr="00ED3834" w:rsidRDefault="00B31594" w:rsidP="00B31594">
      <w:pPr>
        <w:rPr>
          <w:b/>
          <w:bCs/>
        </w:rPr>
      </w:pPr>
      <w:r w:rsidRPr="00ED3834">
        <w:rPr>
          <w:b/>
          <w:bCs/>
        </w:rPr>
        <w:lastRenderedPageBreak/>
        <w:t>What are the most important similarities between the SPW and a think-aloud?</w:t>
      </w:r>
    </w:p>
    <w:p w:rsidR="00B31594" w:rsidRPr="00ED3834" w:rsidRDefault="00B31594" w:rsidP="00B31594">
      <w:pPr>
        <w:rPr>
          <w:b/>
          <w:bCs/>
        </w:rPr>
      </w:pPr>
      <w:r w:rsidRPr="00ED3834">
        <w:rPr>
          <w:b/>
          <w:bCs/>
        </w:rPr>
        <w:t>What are the most important differences between SPW and a think-aloud?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263"/>
        <w:gridCol w:w="2063"/>
      </w:tblGrid>
      <w:tr w:rsidR="00AB16F6" w:rsidTr="008F5FE0">
        <w:tc>
          <w:tcPr>
            <w:tcW w:w="1413" w:type="dxa"/>
          </w:tcPr>
          <w:p w:rsidR="00AB16F6" w:rsidRDefault="00AB16F6" w:rsidP="00B31594"/>
        </w:tc>
        <w:tc>
          <w:tcPr>
            <w:tcW w:w="2551" w:type="dxa"/>
          </w:tcPr>
          <w:p w:rsidR="00AB16F6" w:rsidRPr="00AB16F6" w:rsidRDefault="00AB16F6" w:rsidP="00B31594">
            <w:pPr>
              <w:rPr>
                <w:b/>
                <w:bCs/>
              </w:rPr>
            </w:pPr>
            <w:r w:rsidRPr="00AB16F6">
              <w:rPr>
                <w:rFonts w:hint="eastAsia"/>
                <w:b/>
                <w:bCs/>
              </w:rPr>
              <w:t>SPW</w:t>
            </w:r>
          </w:p>
        </w:tc>
        <w:tc>
          <w:tcPr>
            <w:tcW w:w="2263" w:type="dxa"/>
          </w:tcPr>
          <w:p w:rsidR="00AB16F6" w:rsidRPr="00AB16F6" w:rsidRDefault="00AB16F6" w:rsidP="00B31594">
            <w:pPr>
              <w:rPr>
                <w:b/>
                <w:bCs/>
              </w:rPr>
            </w:pPr>
            <w:r w:rsidRPr="00AB16F6">
              <w:rPr>
                <w:rFonts w:hint="eastAsia"/>
                <w:b/>
                <w:bCs/>
              </w:rPr>
              <w:t>PW</w:t>
            </w:r>
          </w:p>
        </w:tc>
        <w:tc>
          <w:tcPr>
            <w:tcW w:w="2063" w:type="dxa"/>
          </w:tcPr>
          <w:p w:rsidR="00AB16F6" w:rsidRPr="00AB16F6" w:rsidRDefault="00AB16F6" w:rsidP="00B31594">
            <w:pPr>
              <w:rPr>
                <w:b/>
                <w:bCs/>
              </w:rPr>
            </w:pPr>
            <w:r w:rsidRPr="00AB16F6">
              <w:rPr>
                <w:rFonts w:hint="eastAsia"/>
                <w:b/>
                <w:bCs/>
              </w:rPr>
              <w:t>Think</w:t>
            </w:r>
            <w:r w:rsidRPr="00AB16F6">
              <w:rPr>
                <w:b/>
                <w:bCs/>
              </w:rPr>
              <w:t>-aloud</w:t>
            </w:r>
          </w:p>
        </w:tc>
      </w:tr>
      <w:tr w:rsidR="00AB16F6" w:rsidRPr="00AB16F6" w:rsidTr="008F5FE0">
        <w:tc>
          <w:tcPr>
            <w:tcW w:w="1413" w:type="dxa"/>
            <w:vMerge w:val="restart"/>
          </w:tcPr>
          <w:p w:rsidR="00AB16F6" w:rsidRPr="00AB16F6" w:rsidRDefault="00AB16F6" w:rsidP="00AB16F6">
            <w:pPr>
              <w:rPr>
                <w:b/>
                <w:bCs/>
              </w:rPr>
            </w:pPr>
            <w:r w:rsidRPr="00AB16F6">
              <w:rPr>
                <w:rFonts w:hint="eastAsia"/>
                <w:b/>
                <w:bCs/>
              </w:rPr>
              <w:t>U</w:t>
            </w:r>
            <w:r w:rsidRPr="00AB16F6">
              <w:rPr>
                <w:b/>
                <w:bCs/>
              </w:rPr>
              <w:t>sers</w:t>
            </w:r>
          </w:p>
        </w:tc>
        <w:tc>
          <w:tcPr>
            <w:tcW w:w="2551" w:type="dxa"/>
          </w:tcPr>
          <w:p w:rsidR="00AB16F6" w:rsidRDefault="00AB16F6" w:rsidP="00AB16F6">
            <w:r>
              <w:t>R</w:t>
            </w:r>
            <w:r w:rsidRPr="00AB16F6">
              <w:t>eal product users</w:t>
            </w:r>
          </w:p>
          <w:p w:rsidR="00AB16F6" w:rsidRPr="00AB16F6" w:rsidRDefault="00AB16F6" w:rsidP="00AB16F6">
            <w:r w:rsidRPr="00AB16F6">
              <w:t xml:space="preserve"> </w:t>
            </w:r>
          </w:p>
          <w:p w:rsidR="00AB16F6" w:rsidRPr="00AB16F6" w:rsidRDefault="00AB16F6" w:rsidP="00AB16F6">
            <w:r w:rsidRPr="00AB16F6">
              <w:t xml:space="preserve">The usability professionals and a subset of the product team members </w:t>
            </w:r>
          </w:p>
        </w:tc>
        <w:tc>
          <w:tcPr>
            <w:tcW w:w="2263" w:type="dxa"/>
          </w:tcPr>
          <w:p w:rsidR="00AB16F6" w:rsidRPr="00AB16F6" w:rsidRDefault="00AB16F6" w:rsidP="00AB16F6">
            <w:r>
              <w:t>A</w:t>
            </w:r>
            <w:r w:rsidRPr="00AB16F6">
              <w:t xml:space="preserve"> group of representative users</w:t>
            </w:r>
          </w:p>
          <w:p w:rsidR="00AB16F6" w:rsidRPr="00AB16F6" w:rsidRDefault="00AB16F6" w:rsidP="00AB16F6">
            <w:r w:rsidRPr="00AB16F6">
              <w:t xml:space="preserve">usability professionals and product development engineers </w:t>
            </w:r>
          </w:p>
        </w:tc>
        <w:tc>
          <w:tcPr>
            <w:tcW w:w="2063" w:type="dxa"/>
          </w:tcPr>
          <w:p w:rsidR="00AB16F6" w:rsidRDefault="0019367E" w:rsidP="00AB16F6">
            <w:r>
              <w:t>Representative users</w:t>
            </w:r>
          </w:p>
          <w:p w:rsidR="0019367E" w:rsidRPr="00AB16F6" w:rsidRDefault="0019367E" w:rsidP="00AB16F6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much</w:t>
            </w:r>
            <w:r>
              <w:t xml:space="preserve"> 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can</w:t>
            </w:r>
          </w:p>
        </w:tc>
      </w:tr>
      <w:tr w:rsidR="00AB16F6" w:rsidRPr="00AB16F6" w:rsidTr="008F5FE0">
        <w:tc>
          <w:tcPr>
            <w:tcW w:w="1413" w:type="dxa"/>
            <w:vMerge/>
          </w:tcPr>
          <w:p w:rsidR="00AB16F6" w:rsidRPr="00AB16F6" w:rsidRDefault="00AB16F6" w:rsidP="00AB16F6">
            <w:pPr>
              <w:rPr>
                <w:b/>
                <w:bCs/>
              </w:rPr>
            </w:pPr>
          </w:p>
        </w:tc>
        <w:tc>
          <w:tcPr>
            <w:tcW w:w="2551" w:type="dxa"/>
          </w:tcPr>
          <w:p w:rsidR="00AB16F6" w:rsidRPr="00AB16F6" w:rsidRDefault="00AB16F6" w:rsidP="00AB16F6">
            <w:r w:rsidRPr="00AB16F6">
              <w:t xml:space="preserve">conduct two sessions with four customers each </w:t>
            </w:r>
          </w:p>
        </w:tc>
        <w:tc>
          <w:tcPr>
            <w:tcW w:w="2263" w:type="dxa"/>
          </w:tcPr>
          <w:p w:rsidR="00AB16F6" w:rsidRPr="00AB16F6" w:rsidRDefault="00AB16F6" w:rsidP="00AB16F6">
            <w:r w:rsidRPr="00AB16F6">
              <w:t xml:space="preserve">6-10 real customers </w:t>
            </w:r>
          </w:p>
        </w:tc>
        <w:tc>
          <w:tcPr>
            <w:tcW w:w="2063" w:type="dxa"/>
          </w:tcPr>
          <w:p w:rsidR="00AB16F6" w:rsidRPr="00AB16F6" w:rsidRDefault="00AB16F6" w:rsidP="00AB16F6"/>
        </w:tc>
      </w:tr>
      <w:tr w:rsidR="00AB16F6" w:rsidRPr="00AB16F6" w:rsidTr="008F5FE0">
        <w:tc>
          <w:tcPr>
            <w:tcW w:w="1413" w:type="dxa"/>
          </w:tcPr>
          <w:p w:rsidR="00AB16F6" w:rsidRPr="00AB16F6" w:rsidRDefault="00AB16F6" w:rsidP="00AB16F6">
            <w:pPr>
              <w:rPr>
                <w:b/>
                <w:bCs/>
              </w:rPr>
            </w:pPr>
            <w:r w:rsidRPr="00AB16F6">
              <w:rPr>
                <w:rFonts w:hint="eastAsia"/>
                <w:b/>
                <w:bCs/>
              </w:rPr>
              <w:t>P</w:t>
            </w:r>
            <w:r w:rsidRPr="00AB16F6">
              <w:rPr>
                <w:b/>
                <w:bCs/>
              </w:rPr>
              <w:t>rocess</w:t>
            </w:r>
          </w:p>
        </w:tc>
        <w:tc>
          <w:tcPr>
            <w:tcW w:w="2551" w:type="dxa"/>
          </w:tcPr>
          <w:p w:rsidR="00AB16F6" w:rsidRPr="00AB16F6" w:rsidRDefault="00AB16F6" w:rsidP="00AB16F6">
            <w:r>
              <w:t>U</w:t>
            </w:r>
            <w:r w:rsidRPr="00AB16F6">
              <w:t xml:space="preserve">sers were provided with blank generic comment forms, as opposed to printouts with the step-by-step screens for PWs </w:t>
            </w:r>
          </w:p>
        </w:tc>
        <w:tc>
          <w:tcPr>
            <w:tcW w:w="2263" w:type="dxa"/>
          </w:tcPr>
          <w:p w:rsidR="00AB16F6" w:rsidRPr="00AB16F6" w:rsidRDefault="00AB16F6" w:rsidP="00AB16F6">
            <w:r>
              <w:t>T</w:t>
            </w:r>
            <w:r w:rsidRPr="00AB16F6">
              <w:t>he users make their points first at each step</w:t>
            </w:r>
          </w:p>
        </w:tc>
        <w:tc>
          <w:tcPr>
            <w:tcW w:w="2063" w:type="dxa"/>
          </w:tcPr>
          <w:p w:rsidR="0019367E" w:rsidRDefault="0019367E" w:rsidP="00AB16F6">
            <w:r>
              <w:t xml:space="preserve">1.Recruit </w:t>
            </w:r>
            <w:bookmarkStart w:id="8" w:name="OLE_LINK25"/>
            <w:bookmarkStart w:id="9" w:name="OLE_LINK26"/>
            <w:r>
              <w:t>representative users</w:t>
            </w:r>
            <w:bookmarkEnd w:id="8"/>
            <w:bookmarkEnd w:id="9"/>
          </w:p>
          <w:p w:rsidR="00AB16F6" w:rsidRPr="00AB16F6" w:rsidRDefault="0019367E" w:rsidP="00AB16F6">
            <w:r>
              <w:t>2.</w:t>
            </w:r>
            <w:r w:rsidR="00AB16F6" w:rsidRPr="00AB16F6">
              <w:t>Give them representative tasks to perform.</w:t>
            </w:r>
          </w:p>
          <w:p w:rsidR="00AB16F6" w:rsidRPr="008F5FE0" w:rsidRDefault="0019367E" w:rsidP="00AB16F6">
            <w:r>
              <w:t>3.</w:t>
            </w:r>
            <w:r w:rsidR="00AB16F6" w:rsidRPr="00AB16F6">
              <w:t>Shut up and let the users do the talking.</w:t>
            </w:r>
          </w:p>
        </w:tc>
      </w:tr>
      <w:tr w:rsidR="00AB16F6" w:rsidRPr="00AB16F6" w:rsidTr="008F5FE0">
        <w:tc>
          <w:tcPr>
            <w:tcW w:w="1413" w:type="dxa"/>
          </w:tcPr>
          <w:p w:rsidR="00AB16F6" w:rsidRPr="00AB16F6" w:rsidRDefault="0019367E" w:rsidP="00AB16F6">
            <w:pPr>
              <w:rPr>
                <w:b/>
                <w:bCs/>
              </w:rPr>
            </w:pPr>
            <w:r>
              <w:rPr>
                <w:b/>
                <w:bCs/>
              </w:rPr>
              <w:t>Benefits</w:t>
            </w:r>
          </w:p>
        </w:tc>
        <w:tc>
          <w:tcPr>
            <w:tcW w:w="2551" w:type="dxa"/>
          </w:tcPr>
          <w:p w:rsidR="00AB16F6" w:rsidRPr="00AB16F6" w:rsidRDefault="00AB16F6" w:rsidP="00AB16F6">
            <w:pPr>
              <w:rPr>
                <w:b/>
                <w:bCs/>
              </w:rPr>
            </w:pPr>
            <w:r w:rsidRPr="00AB16F6">
              <w:rPr>
                <w:b/>
                <w:bCs/>
              </w:rPr>
              <w:t xml:space="preserve">Agility </w:t>
            </w:r>
          </w:p>
          <w:p w:rsidR="00AB16F6" w:rsidRPr="00AB16F6" w:rsidRDefault="00AB16F6" w:rsidP="00AB16F6">
            <w:pPr>
              <w:rPr>
                <w:b/>
                <w:bCs/>
              </w:rPr>
            </w:pPr>
            <w:r w:rsidRPr="00AB16F6">
              <w:rPr>
                <w:b/>
                <w:bCs/>
              </w:rPr>
              <w:t>Flexible</w:t>
            </w:r>
          </w:p>
        </w:tc>
        <w:tc>
          <w:tcPr>
            <w:tcW w:w="2263" w:type="dxa"/>
          </w:tcPr>
          <w:p w:rsidR="00AB16F6" w:rsidRPr="00AB16F6" w:rsidRDefault="00AB16F6" w:rsidP="00AB16F6">
            <w:r w:rsidRPr="00AB16F6">
              <w:rPr>
                <w:b/>
                <w:bCs/>
              </w:rPr>
              <w:t>Individually</w:t>
            </w:r>
            <w:r w:rsidRPr="00AB16F6">
              <w:t xml:space="preserve"> write down their answers before sharing </w:t>
            </w:r>
          </w:p>
        </w:tc>
        <w:tc>
          <w:tcPr>
            <w:tcW w:w="2063" w:type="dxa"/>
          </w:tcPr>
          <w:p w:rsidR="00AB16F6" w:rsidRPr="0019367E" w:rsidRDefault="0019367E" w:rsidP="00AB16F6">
            <w:pPr>
              <w:rPr>
                <w:b/>
                <w:bCs/>
              </w:rPr>
            </w:pPr>
            <w:r w:rsidRPr="0019367E">
              <w:rPr>
                <w:rFonts w:hint="eastAsia"/>
                <w:b/>
                <w:bCs/>
              </w:rPr>
              <w:t>C</w:t>
            </w:r>
            <w:r w:rsidRPr="0019367E">
              <w:rPr>
                <w:b/>
                <w:bCs/>
              </w:rPr>
              <w:t>heap</w:t>
            </w:r>
          </w:p>
          <w:p w:rsidR="0019367E" w:rsidRPr="0019367E" w:rsidRDefault="0019367E" w:rsidP="00AB16F6">
            <w:pPr>
              <w:rPr>
                <w:b/>
                <w:bCs/>
              </w:rPr>
            </w:pPr>
            <w:r w:rsidRPr="0019367E">
              <w:rPr>
                <w:rFonts w:hint="eastAsia"/>
                <w:b/>
                <w:bCs/>
              </w:rPr>
              <w:t>F</w:t>
            </w:r>
            <w:r w:rsidRPr="0019367E">
              <w:rPr>
                <w:b/>
                <w:bCs/>
              </w:rPr>
              <w:t>lexible</w:t>
            </w:r>
          </w:p>
          <w:p w:rsidR="0019367E" w:rsidRPr="0019367E" w:rsidRDefault="0019367E" w:rsidP="00AB16F6">
            <w:pPr>
              <w:rPr>
                <w:b/>
                <w:bCs/>
              </w:rPr>
            </w:pPr>
            <w:r w:rsidRPr="0019367E">
              <w:rPr>
                <w:rFonts w:hint="eastAsia"/>
                <w:b/>
                <w:bCs/>
              </w:rPr>
              <w:t>C</w:t>
            </w:r>
            <w:r w:rsidRPr="0019367E">
              <w:rPr>
                <w:b/>
                <w:bCs/>
              </w:rPr>
              <w:t>onvincing</w:t>
            </w:r>
          </w:p>
          <w:p w:rsidR="0019367E" w:rsidRPr="0019367E" w:rsidRDefault="0019367E" w:rsidP="00AB16F6">
            <w:pPr>
              <w:rPr>
                <w:b/>
                <w:bCs/>
              </w:rPr>
            </w:pPr>
            <w:r w:rsidRPr="0019367E">
              <w:rPr>
                <w:b/>
                <w:bCs/>
              </w:rPr>
              <w:t>Easy to learn</w:t>
            </w:r>
          </w:p>
        </w:tc>
      </w:tr>
      <w:tr w:rsidR="0019367E" w:rsidRPr="00AB16F6" w:rsidTr="008F5FE0">
        <w:tc>
          <w:tcPr>
            <w:tcW w:w="1413" w:type="dxa"/>
          </w:tcPr>
          <w:p w:rsidR="0019367E" w:rsidRDefault="0019367E" w:rsidP="00AB16F6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esult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From</w:t>
            </w:r>
          </w:p>
        </w:tc>
        <w:tc>
          <w:tcPr>
            <w:tcW w:w="2551" w:type="dxa"/>
          </w:tcPr>
          <w:p w:rsidR="0019367E" w:rsidRPr="008F5FE0" w:rsidRDefault="0019367E" w:rsidP="008F5FE0">
            <w:r w:rsidRPr="008F5FE0">
              <w:rPr>
                <w:rFonts w:hint="eastAsia"/>
              </w:rPr>
              <w:t>B</w:t>
            </w:r>
            <w:r w:rsidRPr="008F5FE0">
              <w:t>lank generic comment forms</w:t>
            </w:r>
          </w:p>
          <w:p w:rsidR="0019367E" w:rsidRPr="008F5FE0" w:rsidRDefault="0019367E" w:rsidP="008F5FE0">
            <w:r w:rsidRPr="008F5FE0">
              <w:t>Session and notes (primary)</w:t>
            </w:r>
          </w:p>
        </w:tc>
        <w:tc>
          <w:tcPr>
            <w:tcW w:w="2263" w:type="dxa"/>
          </w:tcPr>
          <w:p w:rsidR="0019367E" w:rsidRPr="008F5FE0" w:rsidRDefault="0019367E" w:rsidP="008F5FE0">
            <w:r w:rsidRPr="008F5FE0">
              <w:rPr>
                <w:rFonts w:hint="eastAsia"/>
              </w:rPr>
              <w:t>P</w:t>
            </w:r>
            <w:r w:rsidRPr="008F5FE0">
              <w:t xml:space="preserve">rintouts with the step-by-step screens </w:t>
            </w:r>
          </w:p>
        </w:tc>
        <w:tc>
          <w:tcPr>
            <w:tcW w:w="2063" w:type="dxa"/>
          </w:tcPr>
          <w:p w:rsidR="0019367E" w:rsidRPr="008F5FE0" w:rsidRDefault="0019367E" w:rsidP="008F5FE0">
            <w:r w:rsidRPr="008F5FE0">
              <w:t>N</w:t>
            </w:r>
            <w:r w:rsidRPr="008F5FE0">
              <w:rPr>
                <w:rFonts w:hint="eastAsia"/>
              </w:rPr>
              <w:t>ote</w:t>
            </w:r>
            <w:r w:rsidRPr="008F5FE0">
              <w:t xml:space="preserve"> </w:t>
            </w:r>
            <w:r w:rsidRPr="008F5FE0">
              <w:rPr>
                <w:rFonts w:hint="eastAsia"/>
              </w:rPr>
              <w:t>Record</w:t>
            </w:r>
          </w:p>
        </w:tc>
      </w:tr>
      <w:tr w:rsidR="0019367E" w:rsidRPr="00AB16F6" w:rsidTr="008F5FE0">
        <w:tc>
          <w:tcPr>
            <w:tcW w:w="1413" w:type="dxa"/>
          </w:tcPr>
          <w:p w:rsidR="0019367E" w:rsidRDefault="0019367E" w:rsidP="00AB16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bout Note</w:t>
            </w:r>
          </w:p>
        </w:tc>
        <w:tc>
          <w:tcPr>
            <w:tcW w:w="2551" w:type="dxa"/>
          </w:tcPr>
          <w:p w:rsidR="0019367E" w:rsidRPr="008F5FE0" w:rsidRDefault="0019367E" w:rsidP="008F5FE0">
            <w:r w:rsidRPr="008F5FE0">
              <w:t>S</w:t>
            </w:r>
            <w:r w:rsidRPr="008F5FE0">
              <w:rPr>
                <w:rFonts w:hint="eastAsia"/>
              </w:rPr>
              <w:t>implification</w:t>
            </w:r>
          </w:p>
        </w:tc>
        <w:tc>
          <w:tcPr>
            <w:tcW w:w="2263" w:type="dxa"/>
          </w:tcPr>
          <w:p w:rsidR="0019367E" w:rsidRPr="008F5FE0" w:rsidRDefault="0019367E" w:rsidP="008F5FE0">
            <w:r w:rsidRPr="008F5FE0">
              <w:rPr>
                <w:rFonts w:hint="eastAsia"/>
              </w:rPr>
              <w:t>Complex</w:t>
            </w:r>
          </w:p>
        </w:tc>
        <w:tc>
          <w:tcPr>
            <w:tcW w:w="2063" w:type="dxa"/>
          </w:tcPr>
          <w:p w:rsidR="0019367E" w:rsidRPr="008F5FE0" w:rsidRDefault="0019367E" w:rsidP="008F5FE0">
            <w:r w:rsidRPr="008F5FE0">
              <w:rPr>
                <w:rFonts w:hint="eastAsia"/>
              </w:rPr>
              <w:t>N</w:t>
            </w:r>
            <w:r w:rsidRPr="008F5FE0">
              <w:t>o standard</w:t>
            </w:r>
          </w:p>
        </w:tc>
      </w:tr>
      <w:tr w:rsidR="0019367E" w:rsidRPr="00AB16F6" w:rsidTr="008F5FE0">
        <w:tc>
          <w:tcPr>
            <w:tcW w:w="1413" w:type="dxa"/>
            <w:vMerge w:val="restart"/>
          </w:tcPr>
          <w:p w:rsidR="0019367E" w:rsidRPr="008F5FE0" w:rsidRDefault="0019367E" w:rsidP="0019367E">
            <w:pPr>
              <w:pStyle w:val="a4"/>
              <w:rPr>
                <w:b/>
                <w:bCs/>
              </w:rPr>
            </w:pPr>
            <w:r w:rsidRPr="008F5FE0">
              <w:rPr>
                <w:rFonts w:ascii="ArialMT" w:hAnsi="ArialMT" w:hint="eastAsia"/>
                <w:b/>
                <w:bCs/>
                <w:color w:val="212121"/>
                <w:sz w:val="20"/>
                <w:szCs w:val="20"/>
              </w:rPr>
              <w:t>S</w:t>
            </w:r>
            <w:r w:rsidRPr="008F5FE0">
              <w:rPr>
                <w:rFonts w:ascii="ArialMT" w:hAnsi="ArialMT"/>
                <w:b/>
                <w:bCs/>
                <w:color w:val="212121"/>
                <w:sz w:val="20"/>
                <w:szCs w:val="20"/>
              </w:rPr>
              <w:t xml:space="preserve">imilarities </w:t>
            </w:r>
          </w:p>
        </w:tc>
        <w:tc>
          <w:tcPr>
            <w:tcW w:w="6877" w:type="dxa"/>
            <w:gridSpan w:val="3"/>
          </w:tcPr>
          <w:p w:rsidR="0019367E" w:rsidRPr="008F5FE0" w:rsidRDefault="0019367E" w:rsidP="008F5FE0">
            <w:r w:rsidRPr="008F5FE0">
              <w:rPr>
                <w:rFonts w:hint="eastAsia"/>
              </w:rPr>
              <w:t>Re</w:t>
            </w:r>
            <w:r w:rsidRPr="008F5FE0">
              <w:t xml:space="preserve">al product users </w:t>
            </w:r>
          </w:p>
        </w:tc>
      </w:tr>
      <w:tr w:rsidR="0019367E" w:rsidRPr="00AB16F6" w:rsidTr="008F5FE0">
        <w:tc>
          <w:tcPr>
            <w:tcW w:w="1413" w:type="dxa"/>
            <w:vMerge/>
          </w:tcPr>
          <w:p w:rsidR="0019367E" w:rsidRPr="00AB16F6" w:rsidRDefault="0019367E" w:rsidP="00AB16F6"/>
        </w:tc>
        <w:tc>
          <w:tcPr>
            <w:tcW w:w="6877" w:type="dxa"/>
            <w:gridSpan w:val="3"/>
          </w:tcPr>
          <w:p w:rsidR="0019367E" w:rsidRPr="008F5FE0" w:rsidRDefault="008F5FE0" w:rsidP="008F5FE0">
            <w:r w:rsidRPr="008F5FE0">
              <w:t>Evaluation by users’ behavior</w:t>
            </w:r>
          </w:p>
        </w:tc>
      </w:tr>
    </w:tbl>
    <w:p w:rsidR="001B5700" w:rsidRPr="00AB16F6" w:rsidRDefault="001B5700" w:rsidP="00AB16F6"/>
    <w:p w:rsidR="00AB16F6" w:rsidRDefault="00AB16F6" w:rsidP="00B31594"/>
    <w:p w:rsidR="00AB16F6" w:rsidRPr="00AB16F6" w:rsidRDefault="00AB16F6" w:rsidP="00B31594"/>
    <w:p w:rsidR="00B31594" w:rsidRPr="00ED3834" w:rsidRDefault="00B31594" w:rsidP="00B31594">
      <w:pPr>
        <w:rPr>
          <w:b/>
          <w:bCs/>
        </w:rPr>
      </w:pPr>
      <w:r w:rsidRPr="00ED3834">
        <w:rPr>
          <w:b/>
          <w:bCs/>
        </w:rPr>
        <w:t>What are the most important differences between SPW and the SSCW?</w:t>
      </w:r>
    </w:p>
    <w:p w:rsidR="00FA6984" w:rsidRPr="00FA6984" w:rsidRDefault="00FA6984" w:rsidP="00FA6984">
      <w:r w:rsidRPr="00FA6984">
        <w:t xml:space="preserve">The SSCWs find the obvious usability problems which are taken care of by the team before the first SPW session. </w:t>
      </w:r>
    </w:p>
    <w:p w:rsidR="00FA6984" w:rsidRPr="00FA6984" w:rsidRDefault="00FA6984" w:rsidP="00FA6984">
      <w:r w:rsidRPr="00FA6984">
        <w:t xml:space="preserve">SSCWs remove distractions from the design, so participants can focus on making novel and interesting insights. SPWs provide the valuable customers’ real- world context to the evaluation. </w:t>
      </w:r>
    </w:p>
    <w:p w:rsidR="00585191" w:rsidRDefault="00585191" w:rsidP="00B31594"/>
    <w:p w:rsidR="00FA6984" w:rsidRDefault="00FA6984" w:rsidP="00B31594"/>
    <w:p w:rsidR="00FA6984" w:rsidRDefault="00FA6984" w:rsidP="00B31594"/>
    <w:p w:rsidR="00FA6984" w:rsidRDefault="00FA6984" w:rsidP="00B31594"/>
    <w:p w:rsidR="00FA6984" w:rsidRDefault="00FA6984" w:rsidP="00B31594"/>
    <w:p w:rsidR="00FA6984" w:rsidRDefault="00FA6984" w:rsidP="00B31594"/>
    <w:p w:rsidR="00FA6984" w:rsidRPr="00FA6984" w:rsidRDefault="00FA6984" w:rsidP="00B31594">
      <w:pPr>
        <w:rPr>
          <w:b/>
          <w:bCs/>
        </w:rPr>
      </w:pPr>
      <w:r w:rsidRPr="00FA6984">
        <w:rPr>
          <w:rFonts w:hint="eastAsia"/>
          <w:b/>
          <w:bCs/>
        </w:rPr>
        <w:lastRenderedPageBreak/>
        <w:t>T</w:t>
      </w:r>
      <w:r w:rsidRPr="00FA6984">
        <w:rPr>
          <w:b/>
          <w:bCs/>
        </w:rPr>
        <w:t xml:space="preserve">ask 2 </w:t>
      </w:r>
    </w:p>
    <w:p w:rsidR="00FA6984" w:rsidRPr="00FA6984" w:rsidRDefault="00FA6984" w:rsidP="00B31594">
      <w:pPr>
        <w:rPr>
          <w:b/>
          <w:bCs/>
        </w:rPr>
      </w:pPr>
      <w:r w:rsidRPr="00FA6984">
        <w:rPr>
          <w:rFonts w:hint="eastAsia"/>
          <w:b/>
          <w:bCs/>
        </w:rPr>
        <w:t>D</w:t>
      </w:r>
      <w:r w:rsidRPr="00FA6984">
        <w:rPr>
          <w:b/>
          <w:bCs/>
        </w:rPr>
        <w:t>emo:</w:t>
      </w:r>
    </w:p>
    <w:p w:rsidR="00FA6984" w:rsidRDefault="00955791" w:rsidP="00955791">
      <w:r>
        <w:rPr>
          <w:rFonts w:hint="eastAsia"/>
        </w:rPr>
        <w:t>1</w:t>
      </w:r>
      <w:r>
        <w:t xml:space="preserve">. </w:t>
      </w:r>
      <w:bookmarkStart w:id="10" w:name="OLE_LINK84"/>
      <w:bookmarkStart w:id="11" w:name="OLE_LINK85"/>
      <w:bookmarkStart w:id="12" w:name="OLE_LINK4"/>
      <w:r w:rsidR="006C796E">
        <w:t>L</w:t>
      </w:r>
      <w:r>
        <w:t xml:space="preserve">ist </w:t>
      </w:r>
      <w:r>
        <w:rPr>
          <w:rFonts w:hint="eastAsia"/>
        </w:rPr>
        <w:t>the</w:t>
      </w:r>
      <w:r>
        <w:t xml:space="preserve"> tasks involved in a </w:t>
      </w:r>
      <w:bookmarkStart w:id="13" w:name="OLE_LINK82"/>
      <w:bookmarkStart w:id="14" w:name="OLE_LINK83"/>
      <w:proofErr w:type="gramStart"/>
      <w:r>
        <w:t>personally-designed</w:t>
      </w:r>
      <w:bookmarkEnd w:id="13"/>
      <w:bookmarkEnd w:id="14"/>
      <w:proofErr w:type="gramEnd"/>
      <w:r>
        <w:t xml:space="preserve"> interface</w:t>
      </w:r>
      <w:bookmarkEnd w:id="10"/>
      <w:bookmarkEnd w:id="11"/>
      <w:bookmarkEnd w:id="12"/>
    </w:p>
    <w:p w:rsidR="00955791" w:rsidRDefault="00955791" w:rsidP="00955791">
      <w:r>
        <w:rPr>
          <w:rFonts w:hint="eastAsia"/>
        </w:rPr>
        <w:t>2</w:t>
      </w:r>
      <w:r>
        <w:t xml:space="preserve">. </w:t>
      </w:r>
      <w:bookmarkStart w:id="15" w:name="OLE_LINK11"/>
      <w:bookmarkStart w:id="16" w:name="OLE_LINK12"/>
      <w:r>
        <w:t xml:space="preserve">Put the </w:t>
      </w:r>
      <w:proofErr w:type="gramStart"/>
      <w:r w:rsidR="006C796E">
        <w:t>personally-designed</w:t>
      </w:r>
      <w:proofErr w:type="gramEnd"/>
      <w:r w:rsidR="006C796E">
        <w:t xml:space="preserve"> </w:t>
      </w:r>
      <w:r>
        <w:t xml:space="preserve">interface and </w:t>
      </w:r>
      <w:r>
        <w:rPr>
          <w:rFonts w:hint="eastAsia"/>
        </w:rPr>
        <w:t>rel</w:t>
      </w:r>
      <w:r>
        <w:t>ated tasks into google drive</w:t>
      </w:r>
      <w:bookmarkEnd w:id="15"/>
      <w:bookmarkEnd w:id="16"/>
    </w:p>
    <w:p w:rsidR="00955791" w:rsidRDefault="00955791" w:rsidP="00955791">
      <w:r>
        <w:rPr>
          <w:rFonts w:hint="eastAsia"/>
        </w:rPr>
        <w:t>3</w:t>
      </w:r>
      <w:r>
        <w:t xml:space="preserve">. </w:t>
      </w:r>
      <w:bookmarkStart w:id="17" w:name="OLE_LINK13"/>
      <w:bookmarkStart w:id="18" w:name="OLE_LINK14"/>
      <w:r w:rsidR="006C796E">
        <w:t>Do the interface - “the user can track their e-textbook progress”</w:t>
      </w:r>
      <w:bookmarkEnd w:id="17"/>
      <w:bookmarkEnd w:id="18"/>
    </w:p>
    <w:p w:rsidR="006C796E" w:rsidRPr="00955791" w:rsidRDefault="006C796E" w:rsidP="00955791">
      <w:r>
        <w:rPr>
          <w:rFonts w:hint="eastAsia"/>
        </w:rPr>
        <w:t>4</w:t>
      </w:r>
      <w:r>
        <w:t xml:space="preserve">. </w:t>
      </w:r>
      <w:bookmarkStart w:id="19" w:name="OLE_LINK15"/>
      <w:bookmarkStart w:id="20" w:name="OLE_LINK16"/>
      <w:r>
        <w:t>Give an idea of additional tasks</w:t>
      </w:r>
    </w:p>
    <w:bookmarkEnd w:id="19"/>
    <w:bookmarkEnd w:id="20"/>
    <w:p w:rsidR="00FA6984" w:rsidRDefault="00FA6984" w:rsidP="00B31594"/>
    <w:p w:rsidR="00FA6984" w:rsidRDefault="00FA6984" w:rsidP="00B31594"/>
    <w:p w:rsidR="00FA6984" w:rsidRDefault="00FA6984" w:rsidP="00B31594">
      <w:pPr>
        <w:rPr>
          <w:b/>
          <w:bCs/>
        </w:rPr>
      </w:pPr>
      <w:r w:rsidRPr="00FA6984">
        <w:rPr>
          <w:rFonts w:hint="eastAsia"/>
          <w:b/>
          <w:bCs/>
        </w:rPr>
        <w:t>R</w:t>
      </w:r>
      <w:r w:rsidRPr="00FA6984">
        <w:rPr>
          <w:b/>
          <w:bCs/>
        </w:rPr>
        <w:t>eport:</w:t>
      </w:r>
    </w:p>
    <w:p w:rsidR="006C796E" w:rsidRPr="006C796E" w:rsidRDefault="000A40F1" w:rsidP="006E2FD8">
      <w:pPr>
        <w:pStyle w:val="a3"/>
        <w:numPr>
          <w:ilvl w:val="0"/>
          <w:numId w:val="7"/>
        </w:numPr>
        <w:ind w:firstLineChars="0"/>
      </w:pPr>
      <w:bookmarkStart w:id="21" w:name="OLE_LINK17"/>
      <w:bookmarkStart w:id="22" w:name="OLE_LINK18"/>
      <w:r>
        <w:t xml:space="preserve">List </w:t>
      </w:r>
      <w:r>
        <w:rPr>
          <w:rFonts w:hint="eastAsia"/>
        </w:rPr>
        <w:t>the</w:t>
      </w:r>
      <w:r>
        <w:t xml:space="preserve"> tasks involved in a </w:t>
      </w:r>
      <w:proofErr w:type="gramStart"/>
      <w:r>
        <w:t>personally-designed</w:t>
      </w:r>
      <w:proofErr w:type="gramEnd"/>
      <w:r>
        <w:t xml:space="preserve"> interface</w:t>
      </w:r>
    </w:p>
    <w:p w:rsidR="006C796E" w:rsidRDefault="000A40F1" w:rsidP="006E2FD8">
      <w:pPr>
        <w:pStyle w:val="a3"/>
        <w:numPr>
          <w:ilvl w:val="0"/>
          <w:numId w:val="7"/>
        </w:numPr>
        <w:ind w:firstLineChars="0"/>
      </w:pPr>
      <w:bookmarkStart w:id="23" w:name="OLE_LINK19"/>
      <w:bookmarkStart w:id="24" w:name="OLE_LINK20"/>
      <w:bookmarkEnd w:id="21"/>
      <w:bookmarkEnd w:id="22"/>
      <w:r>
        <w:t xml:space="preserve">List </w:t>
      </w:r>
      <w:bookmarkStart w:id="25" w:name="OLE_LINK88"/>
      <w:bookmarkStart w:id="26" w:name="OLE_LINK89"/>
      <w:proofErr w:type="gramStart"/>
      <w:r>
        <w:t>personally-designed</w:t>
      </w:r>
      <w:proofErr w:type="gramEnd"/>
      <w:r>
        <w:t xml:space="preserve"> interface</w:t>
      </w:r>
      <w:bookmarkEnd w:id="25"/>
      <w:bookmarkEnd w:id="26"/>
      <w:r>
        <w:t>s about prescribed tasks and additional tasks</w:t>
      </w:r>
      <w:bookmarkEnd w:id="23"/>
      <w:bookmarkEnd w:id="24"/>
    </w:p>
    <w:p w:rsidR="000A40F1" w:rsidRDefault="000A40F1" w:rsidP="006E2FD8">
      <w:pPr>
        <w:pStyle w:val="a3"/>
        <w:numPr>
          <w:ilvl w:val="0"/>
          <w:numId w:val="7"/>
        </w:numPr>
        <w:ind w:firstLineChars="0"/>
      </w:pPr>
      <w:bookmarkStart w:id="27" w:name="OLE_LINK23"/>
      <w:bookmarkStart w:id="28" w:name="OLE_LINK24"/>
      <w:r>
        <w:t>“</w:t>
      </w:r>
      <w:r>
        <w:rPr>
          <w:rFonts w:hint="eastAsia"/>
        </w:rPr>
        <w:t>T</w:t>
      </w:r>
      <w:r>
        <w:t>he design of the background questionnaire for the Think-Aloud”</w:t>
      </w:r>
      <w:bookmarkEnd w:id="27"/>
      <w:bookmarkEnd w:id="28"/>
    </w:p>
    <w:p w:rsidR="000A40F1" w:rsidRDefault="000A40F1" w:rsidP="006E2FD8">
      <w:pPr>
        <w:pStyle w:val="a3"/>
        <w:numPr>
          <w:ilvl w:val="0"/>
          <w:numId w:val="7"/>
        </w:numPr>
        <w:ind w:firstLineChars="0"/>
      </w:pPr>
      <w:bookmarkStart w:id="29" w:name="OLE_LINK27"/>
      <w:bookmarkStart w:id="30" w:name="OLE_LINK28"/>
      <w:r>
        <w:t xml:space="preserve">List </w:t>
      </w:r>
      <w:proofErr w:type="gramStart"/>
      <w:r>
        <w:t>personally-designed</w:t>
      </w:r>
      <w:proofErr w:type="gramEnd"/>
      <w:r>
        <w:t xml:space="preserve"> interface for 1</w:t>
      </w:r>
      <w:r w:rsidRPr="006E2FD8">
        <w:rPr>
          <w:vertAlign w:val="superscript"/>
        </w:rPr>
        <w:t>st</w:t>
      </w:r>
      <w:r>
        <w:t xml:space="preserve"> version and explain it</w:t>
      </w:r>
    </w:p>
    <w:p w:rsidR="000A40F1" w:rsidRPr="000A40F1" w:rsidRDefault="000A40F1" w:rsidP="006E2FD8">
      <w:pPr>
        <w:pStyle w:val="a3"/>
        <w:numPr>
          <w:ilvl w:val="0"/>
          <w:numId w:val="7"/>
        </w:numPr>
        <w:ind w:firstLineChars="0"/>
      </w:pPr>
      <w:bookmarkStart w:id="31" w:name="OLE_LINK29"/>
      <w:bookmarkStart w:id="32" w:name="OLE_LINK30"/>
      <w:bookmarkEnd w:id="29"/>
      <w:bookmarkEnd w:id="30"/>
      <w:r>
        <w:t xml:space="preserve">From “track progress </w:t>
      </w:r>
      <w:proofErr w:type="gramStart"/>
      <w:r>
        <w:t xml:space="preserve">“ </w:t>
      </w:r>
      <w:r>
        <w:rPr>
          <w:rFonts w:hint="eastAsia"/>
        </w:rPr>
        <w:t>point</w:t>
      </w:r>
      <w:proofErr w:type="gramEnd"/>
      <w:r>
        <w:t>, e</w:t>
      </w:r>
      <w:r w:rsidRPr="00B55E0C">
        <w:t>xplain the rationale for the design of both the first and second interface</w:t>
      </w:r>
    </w:p>
    <w:bookmarkEnd w:id="31"/>
    <w:bookmarkEnd w:id="32"/>
    <w:p w:rsidR="000A40F1" w:rsidRDefault="000A40F1" w:rsidP="006E2F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From</w:t>
      </w:r>
      <w:r>
        <w:t xml:space="preserve"> “</w:t>
      </w:r>
      <w:r>
        <w:rPr>
          <w:rFonts w:hint="eastAsia"/>
        </w:rPr>
        <w:t>deep</w:t>
      </w:r>
      <w:r>
        <w:t xml:space="preserve"> learning</w:t>
      </w:r>
      <w:bookmarkStart w:id="33" w:name="_GoBack"/>
      <w:bookmarkEnd w:id="33"/>
      <w:r>
        <w:t xml:space="preserve">” </w:t>
      </w:r>
      <w:r>
        <w:rPr>
          <w:rFonts w:hint="eastAsia"/>
        </w:rPr>
        <w:t>point</w:t>
      </w:r>
      <w:r>
        <w:t xml:space="preserve">, </w:t>
      </w:r>
      <w:bookmarkStart w:id="34" w:name="OLE_LINK90"/>
      <w:bookmarkStart w:id="35" w:name="OLE_LINK91"/>
      <w:r>
        <w:t>e</w:t>
      </w:r>
      <w:r w:rsidRPr="00B55E0C">
        <w:t>xplain the rationale fo</w:t>
      </w:r>
      <w:bookmarkEnd w:id="34"/>
      <w:bookmarkEnd w:id="35"/>
      <w:r w:rsidRPr="00B55E0C">
        <w:t>r the design of both the first and second interface, in terms of group’s allocated persona</w:t>
      </w:r>
    </w:p>
    <w:p w:rsidR="000A40F1" w:rsidRPr="000A40F1" w:rsidRDefault="000A40F1" w:rsidP="006E2FD8">
      <w:pPr>
        <w:pStyle w:val="a3"/>
        <w:numPr>
          <w:ilvl w:val="0"/>
          <w:numId w:val="7"/>
        </w:numPr>
        <w:tabs>
          <w:tab w:val="left" w:pos="784"/>
        </w:tabs>
        <w:ind w:firstLineChars="0"/>
      </w:pPr>
      <w:bookmarkStart w:id="36" w:name="OLE_LINK31"/>
      <w:bookmarkStart w:id="37" w:name="OLE_LINK32"/>
      <w:r>
        <w:t>The detail content of “</w:t>
      </w:r>
      <w:r>
        <w:rPr>
          <w:rFonts w:hint="eastAsia"/>
        </w:rPr>
        <w:t>Think</w:t>
      </w:r>
      <w:r>
        <w:t>-Aloud for the first iteration”</w:t>
      </w:r>
      <w:bookmarkEnd w:id="36"/>
      <w:bookmarkEnd w:id="37"/>
    </w:p>
    <w:sectPr w:rsidR="000A40F1" w:rsidRPr="000A40F1" w:rsidSect="004175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262"/>
    <w:multiLevelType w:val="hybridMultilevel"/>
    <w:tmpl w:val="CC74F75C"/>
    <w:lvl w:ilvl="0" w:tplc="65A8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05EA6"/>
    <w:multiLevelType w:val="hybridMultilevel"/>
    <w:tmpl w:val="B074E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CA68AE"/>
    <w:multiLevelType w:val="hybridMultilevel"/>
    <w:tmpl w:val="418C0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EC3064"/>
    <w:multiLevelType w:val="hybridMultilevel"/>
    <w:tmpl w:val="33A81F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B27FE6"/>
    <w:multiLevelType w:val="hybridMultilevel"/>
    <w:tmpl w:val="DA963C96"/>
    <w:lvl w:ilvl="0" w:tplc="25C0A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E0EC5"/>
    <w:multiLevelType w:val="hybridMultilevel"/>
    <w:tmpl w:val="64709114"/>
    <w:lvl w:ilvl="0" w:tplc="3DB00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875602"/>
    <w:multiLevelType w:val="multilevel"/>
    <w:tmpl w:val="81B0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94"/>
    <w:rsid w:val="00036220"/>
    <w:rsid w:val="000A2A49"/>
    <w:rsid w:val="000A40F1"/>
    <w:rsid w:val="0019367E"/>
    <w:rsid w:val="001B5700"/>
    <w:rsid w:val="00417539"/>
    <w:rsid w:val="00585191"/>
    <w:rsid w:val="006C796E"/>
    <w:rsid w:val="006E2FD8"/>
    <w:rsid w:val="008F5FE0"/>
    <w:rsid w:val="00955791"/>
    <w:rsid w:val="00A251D1"/>
    <w:rsid w:val="00AB16F6"/>
    <w:rsid w:val="00B31594"/>
    <w:rsid w:val="00BE271C"/>
    <w:rsid w:val="00DD0A1D"/>
    <w:rsid w:val="00DD5888"/>
    <w:rsid w:val="00ED3834"/>
    <w:rsid w:val="00EE1691"/>
    <w:rsid w:val="00F927D1"/>
    <w:rsid w:val="00FA6984"/>
    <w:rsid w:val="00F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F917E"/>
  <w15:chartTrackingRefBased/>
  <w15:docId w15:val="{AC56D841-D99E-BD48-8A8B-BE4B2734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31594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83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D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92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B16F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B1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0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5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He</dc:creator>
  <cp:keywords/>
  <dc:description/>
  <cp:lastModifiedBy>Jialu He</cp:lastModifiedBy>
  <cp:revision>3</cp:revision>
  <cp:lastPrinted>2019-10-15T01:36:00Z</cp:lastPrinted>
  <dcterms:created xsi:type="dcterms:W3CDTF">2019-10-12T08:18:00Z</dcterms:created>
  <dcterms:modified xsi:type="dcterms:W3CDTF">2019-10-15T02:01:00Z</dcterms:modified>
</cp:coreProperties>
</file>