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W w:w="10980" w:type="dxa"/>
        <w:tblLayout w:type="fixed"/>
        <w:tblLook w:val="04A0" w:firstRow="1" w:lastRow="0" w:firstColumn="1" w:lastColumn="0" w:noHBand="0" w:noVBand="1"/>
      </w:tblPr>
      <w:tblGrid>
        <w:gridCol w:w="2745"/>
        <w:gridCol w:w="2745"/>
        <w:gridCol w:w="2745"/>
        <w:gridCol w:w="2745"/>
      </w:tblGrid>
      <w:tr w:rsidRPr="0055075A" w:rsidR="004B2CB2" w:rsidTr="51037C2E" w14:paraId="013BB49C" w14:textId="77777777">
        <w:trPr>
          <w:trHeight w:val="791"/>
        </w:trPr>
        <w:tc>
          <w:tcPr>
            <w:tcW w:w="2745" w:type="dxa"/>
            <w:tcBorders>
              <w:top w:val="nil"/>
              <w:left w:val="nil"/>
              <w:bottom w:val="nil"/>
              <w:right w:val="nil"/>
            </w:tcBorders>
            <w:shd w:val="clear" w:color="auto" w:fill="auto"/>
            <w:tcMar/>
            <w:vAlign w:val="center"/>
          </w:tcPr>
          <w:p w:rsidRPr="0055075A" w:rsidR="004B2CB2" w:rsidP="004B2CB2" w:rsidRDefault="004B2CB2" w14:paraId="2C1220EA" w14:textId="358B09CE">
            <w:pPr>
              <w:rPr>
                <w:rFonts w:asciiTheme="majorHAnsi" w:hAnsiTheme="majorHAnsi"/>
                <w:sz w:val="48"/>
                <w:szCs w:val="48"/>
              </w:rPr>
            </w:pPr>
            <w:r>
              <w:rPr>
                <w:rFonts w:asciiTheme="majorHAnsi" w:hAnsiTheme="majorHAnsi"/>
                <w:noProof/>
                <w:sz w:val="48"/>
                <w:szCs w:val="48"/>
              </w:rPr>
              <w:drawing>
                <wp:inline distT="0" distB="0" distL="0" distR="0" wp14:anchorId="3203E300" wp14:editId="6C3ED5CC">
                  <wp:extent cx="1028700" cy="418134"/>
                  <wp:effectExtent l="0" t="0" r="0" b="0"/>
                  <wp:docPr id="1" name="Picture 1"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0"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8235" w:type="dxa"/>
            <w:gridSpan w:val="3"/>
            <w:tcBorders>
              <w:top w:val="single" w:color="694F08" w:themeColor="background2" w:themeShade="40" w:sz="4" w:space="0"/>
              <w:left w:val="nil"/>
              <w:bottom w:val="nil"/>
              <w:right w:val="single" w:color="694F08" w:themeColor="background2" w:themeShade="40" w:sz="4" w:space="0"/>
            </w:tcBorders>
            <w:shd w:val="clear" w:color="auto" w:fill="694F08" w:themeFill="background2" w:themeFillShade="40"/>
            <w:tcMar/>
            <w:vAlign w:val="center"/>
          </w:tcPr>
          <w:p w:rsidR="000E4CC7" w:rsidP="004B2CB2" w:rsidRDefault="00F60072" w14:paraId="39A98817" w14:textId="6469CB59">
            <w:pPr>
              <w:ind w:left="720" w:hanging="720"/>
              <w:jc w:val="center"/>
              <w:rPr>
                <w:rFonts w:asciiTheme="majorHAnsi" w:hAnsiTheme="majorHAnsi"/>
                <w:color w:val="FFFFFF" w:themeColor="background1"/>
                <w:sz w:val="48"/>
                <w:szCs w:val="48"/>
              </w:rPr>
            </w:pPr>
            <w:r>
              <w:rPr>
                <w:rFonts w:asciiTheme="majorHAnsi" w:hAnsiTheme="majorHAnsi"/>
                <w:color w:val="FFFFFF" w:themeColor="background1"/>
                <w:sz w:val="48"/>
                <w:szCs w:val="48"/>
              </w:rPr>
              <w:t>Business Intelligence</w:t>
            </w:r>
          </w:p>
          <w:p w:rsidRPr="004B2CB2" w:rsidR="004B2CB2" w:rsidP="41909D0B" w:rsidRDefault="000E4CC7" w14:paraId="0D57ED6A" w14:textId="1AB4C04A">
            <w:pPr>
              <w:ind w:left="720" w:hanging="720"/>
              <w:jc w:val="center"/>
              <w:rPr>
                <w:rFonts w:asciiTheme="majorHAnsi" w:hAnsiTheme="majorHAnsi"/>
                <w:color w:val="FFFFFF" w:themeColor="background1"/>
                <w:sz w:val="48"/>
                <w:szCs w:val="48"/>
              </w:rPr>
            </w:pPr>
            <w:r w:rsidRPr="6C8F1093">
              <w:rPr>
                <w:rFonts w:asciiTheme="majorHAnsi" w:hAnsiTheme="majorHAnsi"/>
                <w:color w:val="FFFFFF" w:themeColor="background1"/>
                <w:sz w:val="48"/>
                <w:szCs w:val="48"/>
              </w:rPr>
              <w:t>Practical</w:t>
            </w:r>
            <w:r w:rsidRPr="6C8F1093" w:rsidR="00112CDB">
              <w:rPr>
                <w:rFonts w:asciiTheme="majorHAnsi" w:hAnsiTheme="majorHAnsi"/>
                <w:color w:val="FFFFFF" w:themeColor="background1"/>
                <w:sz w:val="48"/>
                <w:szCs w:val="48"/>
              </w:rPr>
              <w:t xml:space="preserve"> #</w:t>
            </w:r>
            <w:r w:rsidR="003776BA">
              <w:rPr>
                <w:rFonts w:asciiTheme="majorHAnsi" w:hAnsiTheme="majorHAnsi"/>
                <w:color w:val="FFFFFF" w:themeColor="background1"/>
                <w:sz w:val="48"/>
                <w:szCs w:val="48"/>
              </w:rPr>
              <w:t>1</w:t>
            </w:r>
          </w:p>
        </w:tc>
      </w:tr>
      <w:tr w:rsidRPr="0055075A" w:rsidR="0055075A" w:rsidTr="51037C2E" w14:paraId="10053FA5" w14:textId="77777777">
        <w:tc>
          <w:tcPr>
            <w:tcW w:w="2745" w:type="dxa"/>
            <w:tcBorders>
              <w:top w:val="nil"/>
              <w:left w:val="nil"/>
              <w:bottom w:val="single" w:color="D29F0F" w:themeColor="background2" w:themeShade="80" w:sz="4" w:space="0"/>
              <w:right w:val="nil"/>
            </w:tcBorders>
            <w:tcMar/>
          </w:tcPr>
          <w:p w:rsidRPr="0055075A" w:rsidR="00E86374" w:rsidRDefault="00E86374" w14:paraId="6A8C6D05" w14:textId="77777777"/>
        </w:tc>
        <w:tc>
          <w:tcPr>
            <w:tcW w:w="2745" w:type="dxa"/>
            <w:tcBorders>
              <w:top w:val="nil"/>
              <w:left w:val="nil"/>
              <w:bottom w:val="single" w:color="D29F0F" w:themeColor="background2" w:themeShade="80" w:sz="4" w:space="0"/>
              <w:right w:val="nil"/>
            </w:tcBorders>
            <w:tcMar/>
          </w:tcPr>
          <w:p w:rsidRPr="0055075A" w:rsidR="00E86374" w:rsidRDefault="00E86374" w14:paraId="283F3EAF" w14:textId="77777777"/>
        </w:tc>
        <w:tc>
          <w:tcPr>
            <w:tcW w:w="2745" w:type="dxa"/>
            <w:tcBorders>
              <w:top w:val="nil"/>
              <w:left w:val="nil"/>
              <w:bottom w:val="single" w:color="D29F0F" w:themeColor="background2" w:themeShade="80" w:sz="4" w:space="0"/>
              <w:right w:val="nil"/>
            </w:tcBorders>
            <w:tcMar/>
          </w:tcPr>
          <w:p w:rsidRPr="0055075A" w:rsidR="00E86374" w:rsidRDefault="00E86374" w14:paraId="1D548F73" w14:textId="77777777"/>
        </w:tc>
        <w:tc>
          <w:tcPr>
            <w:tcW w:w="2745" w:type="dxa"/>
            <w:tcBorders>
              <w:top w:val="nil"/>
              <w:left w:val="nil"/>
              <w:bottom w:val="single" w:color="D29F0F" w:themeColor="background2" w:themeShade="80" w:sz="4" w:space="0"/>
              <w:right w:val="nil"/>
            </w:tcBorders>
            <w:tcMar/>
          </w:tcPr>
          <w:p w:rsidRPr="0055075A" w:rsidR="00E86374" w:rsidRDefault="00E86374" w14:paraId="500FFA61" w14:textId="77777777"/>
        </w:tc>
      </w:tr>
      <w:tr w:rsidRPr="0055075A" w:rsidR="00F60072" w:rsidTr="51037C2E" w14:paraId="58CFFD68" w14:textId="77777777">
        <w:trPr>
          <w:trHeight w:val="359"/>
        </w:trPr>
        <w:tc>
          <w:tcPr>
            <w:tcW w:w="2745"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F60072" w:rsidP="00815E6D" w:rsidRDefault="00F60072" w14:paraId="63F88304" w14:textId="28C29B43">
            <w:pPr>
              <w:rPr>
                <w:b/>
                <w:bCs/>
                <w:sz w:val="24"/>
                <w:szCs w:val="24"/>
              </w:rPr>
            </w:pPr>
            <w:r w:rsidRPr="00204FA3">
              <w:rPr>
                <w:b/>
                <w:bCs/>
                <w:sz w:val="24"/>
                <w:szCs w:val="24"/>
              </w:rPr>
              <w:t>Name</w:t>
            </w:r>
          </w:p>
        </w:tc>
        <w:tc>
          <w:tcPr>
            <w:tcW w:w="2745"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F60072" w:rsidP="016E257A" w:rsidRDefault="00F60072" w14:paraId="4FC71E5F" w14:textId="5C6CA2F1">
            <w:pPr>
              <w:rPr>
                <w:b w:val="1"/>
                <w:bCs w:val="1"/>
                <w:sz w:val="24"/>
                <w:szCs w:val="24"/>
              </w:rPr>
            </w:pPr>
            <w:r w:rsidRPr="016E257A" w:rsidR="11684358">
              <w:rPr>
                <w:b w:val="1"/>
                <w:bCs w:val="1"/>
                <w:sz w:val="24"/>
                <w:szCs w:val="24"/>
              </w:rPr>
              <w:t>SWEETY DANIEL</w:t>
            </w:r>
          </w:p>
        </w:tc>
        <w:tc>
          <w:tcPr>
            <w:tcW w:w="2745"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F60072" w:rsidP="000E4CC7" w:rsidRDefault="00F60072" w14:paraId="24E50E43" w14:textId="19F71E86">
            <w:pPr>
              <w:rPr>
                <w:b/>
                <w:bCs/>
                <w:sz w:val="24"/>
                <w:szCs w:val="24"/>
              </w:rPr>
            </w:pPr>
            <w:r w:rsidRPr="00204FA3">
              <w:rPr>
                <w:b/>
                <w:bCs/>
                <w:sz w:val="24"/>
                <w:szCs w:val="24"/>
              </w:rPr>
              <w:t>Roll Number</w:t>
            </w:r>
          </w:p>
        </w:tc>
        <w:tc>
          <w:tcPr>
            <w:tcW w:w="2745"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F60072" w:rsidP="016E257A" w:rsidRDefault="00F60072" w14:paraId="0260DB76" w14:textId="0B1E856F">
            <w:pPr>
              <w:rPr>
                <w:b w:val="1"/>
                <w:bCs w:val="1"/>
                <w:sz w:val="24"/>
                <w:szCs w:val="24"/>
              </w:rPr>
            </w:pPr>
            <w:r w:rsidRPr="016E257A" w:rsidR="09B7AA47">
              <w:rPr>
                <w:b w:val="1"/>
                <w:bCs w:val="1"/>
                <w:sz w:val="24"/>
                <w:szCs w:val="24"/>
              </w:rPr>
              <w:t>21302D0012</w:t>
            </w:r>
          </w:p>
        </w:tc>
      </w:tr>
      <w:tr w:rsidRPr="0055075A" w:rsidR="0055075A" w:rsidTr="51037C2E" w14:paraId="0D168234" w14:textId="77777777">
        <w:trPr>
          <w:trHeight w:val="359"/>
        </w:trPr>
        <w:tc>
          <w:tcPr>
            <w:tcW w:w="2745"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E86374" w:rsidP="00815E6D" w:rsidRDefault="00F60072" w14:paraId="34675FB4" w14:textId="72C9514A">
            <w:pPr>
              <w:rPr>
                <w:b/>
                <w:bCs/>
                <w:sz w:val="24"/>
                <w:szCs w:val="24"/>
              </w:rPr>
            </w:pPr>
            <w:r>
              <w:rPr>
                <w:b/>
                <w:bCs/>
                <w:sz w:val="24"/>
                <w:szCs w:val="24"/>
              </w:rPr>
              <w:t>Class</w:t>
            </w:r>
          </w:p>
        </w:tc>
        <w:tc>
          <w:tcPr>
            <w:tcW w:w="2745"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E86374" w:rsidP="016E257A" w:rsidRDefault="00E86374" w14:paraId="7CCF5028" w14:textId="20F35922">
            <w:pPr>
              <w:rPr>
                <w:b w:val="1"/>
                <w:bCs w:val="1"/>
                <w:sz w:val="24"/>
                <w:szCs w:val="24"/>
              </w:rPr>
            </w:pPr>
            <w:r w:rsidRPr="016E257A" w:rsidR="66344BC8">
              <w:rPr>
                <w:b w:val="1"/>
                <w:bCs w:val="1"/>
                <w:sz w:val="24"/>
                <w:szCs w:val="24"/>
              </w:rPr>
              <w:t xml:space="preserve">TYBSCIT </w:t>
            </w:r>
          </w:p>
        </w:tc>
        <w:tc>
          <w:tcPr>
            <w:tcW w:w="2745"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E86374" w:rsidP="000E4CC7" w:rsidRDefault="00F60072" w14:paraId="38431195" w14:textId="47DBCCC6">
            <w:pPr>
              <w:rPr>
                <w:b/>
                <w:bCs/>
                <w:sz w:val="24"/>
                <w:szCs w:val="24"/>
              </w:rPr>
            </w:pPr>
            <w:r>
              <w:rPr>
                <w:b/>
                <w:bCs/>
                <w:sz w:val="24"/>
                <w:szCs w:val="24"/>
              </w:rPr>
              <w:t>Division</w:t>
            </w:r>
          </w:p>
        </w:tc>
        <w:tc>
          <w:tcPr>
            <w:tcW w:w="2745"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E86374" w:rsidP="016E257A" w:rsidRDefault="00E86374" w14:paraId="00064F22" w14:textId="2D955EDE">
            <w:pPr>
              <w:rPr>
                <w:b w:val="1"/>
                <w:bCs w:val="1"/>
                <w:sz w:val="24"/>
                <w:szCs w:val="24"/>
              </w:rPr>
            </w:pPr>
            <w:r w:rsidRPr="016E257A" w:rsidR="4C2C5983">
              <w:rPr>
                <w:b w:val="1"/>
                <w:bCs w:val="1"/>
                <w:sz w:val="24"/>
                <w:szCs w:val="24"/>
              </w:rPr>
              <w:t>A</w:t>
            </w:r>
          </w:p>
        </w:tc>
      </w:tr>
      <w:tr w:rsidRPr="0055075A" w:rsidR="0055075A" w:rsidTr="51037C2E" w14:paraId="39E54F47" w14:textId="77777777">
        <w:trPr>
          <w:trHeight w:val="359"/>
        </w:trPr>
        <w:tc>
          <w:tcPr>
            <w:tcW w:w="2745"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F2242D" w:rsidP="00815E6D" w:rsidRDefault="00F2242D" w14:paraId="338DB6DF" w14:textId="77777777">
            <w:pPr>
              <w:rPr>
                <w:b/>
                <w:bCs/>
                <w:sz w:val="24"/>
                <w:szCs w:val="24"/>
              </w:rPr>
            </w:pPr>
            <w:r w:rsidRPr="00204FA3">
              <w:rPr>
                <w:b/>
                <w:bCs/>
                <w:sz w:val="24"/>
                <w:szCs w:val="24"/>
              </w:rPr>
              <w:t>Subject/Course:</w:t>
            </w:r>
          </w:p>
        </w:tc>
        <w:tc>
          <w:tcPr>
            <w:tcW w:w="8235" w:type="dxa"/>
            <w:gridSpan w:val="3"/>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F2242D" w:rsidP="016E257A" w:rsidRDefault="00F60072" w14:paraId="5EAD5010" w14:textId="1904C456">
            <w:pPr>
              <w:rPr>
                <w:b w:val="1"/>
                <w:bCs w:val="1"/>
                <w:sz w:val="24"/>
                <w:szCs w:val="24"/>
              </w:rPr>
            </w:pPr>
            <w:r w:rsidRPr="016E257A" w:rsidR="751D75FE">
              <w:rPr>
                <w:b w:val="1"/>
                <w:bCs w:val="1"/>
                <w:sz w:val="24"/>
                <w:szCs w:val="24"/>
              </w:rPr>
              <w:t>Business intelligence</w:t>
            </w:r>
          </w:p>
        </w:tc>
      </w:tr>
      <w:tr w:rsidRPr="0055075A" w:rsidR="0055075A" w:rsidTr="51037C2E" w14:paraId="0809B0DA" w14:textId="77777777">
        <w:trPr>
          <w:trHeight w:val="359"/>
        </w:trPr>
        <w:tc>
          <w:tcPr>
            <w:tcW w:w="2745"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F2242D" w:rsidP="00815E6D" w:rsidRDefault="00495576" w14:paraId="2D1F2BFD" w14:textId="7FD47353">
            <w:pPr>
              <w:rPr>
                <w:b/>
                <w:bCs/>
                <w:sz w:val="24"/>
                <w:szCs w:val="24"/>
              </w:rPr>
            </w:pPr>
            <w:r w:rsidRPr="00204FA3">
              <w:rPr>
                <w:b/>
                <w:bCs/>
                <w:sz w:val="24"/>
                <w:szCs w:val="24"/>
              </w:rPr>
              <w:t>Topic</w:t>
            </w:r>
          </w:p>
        </w:tc>
        <w:tc>
          <w:tcPr>
            <w:tcW w:w="8235" w:type="dxa"/>
            <w:gridSpan w:val="3"/>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F2242D" w:rsidP="00815E6D" w:rsidRDefault="00F2242D" w14:paraId="1FE7508B" w14:textId="2341923B">
            <w:pPr>
              <w:rPr>
                <w:sz w:val="24"/>
                <w:szCs w:val="24"/>
              </w:rPr>
            </w:pPr>
          </w:p>
        </w:tc>
      </w:tr>
      <w:tr w:rsidRPr="0055075A" w:rsidR="0055075A" w:rsidTr="51037C2E" w14:paraId="73787E46" w14:textId="77777777">
        <w:trPr>
          <w:trHeight w:val="359"/>
        </w:trPr>
        <w:tc>
          <w:tcPr>
            <w:tcW w:w="2745" w:type="dxa"/>
            <w:tcBorders>
              <w:top w:val="single" w:color="D29F0F" w:themeColor="background2" w:themeShade="80" w:sz="4" w:space="0"/>
              <w:left w:val="nil"/>
              <w:bottom w:val="single" w:color="F3CC5F" w:themeColor="background2" w:themeShade="BF" w:sz="4" w:space="0"/>
              <w:right w:val="nil"/>
            </w:tcBorders>
            <w:tcMar/>
            <w:vAlign w:val="center"/>
          </w:tcPr>
          <w:p w:rsidRPr="0055075A" w:rsidR="00541D42" w:rsidP="00815E6D" w:rsidRDefault="00541D42" w14:paraId="05049229" w14:textId="77777777"/>
        </w:tc>
        <w:tc>
          <w:tcPr>
            <w:tcW w:w="2745" w:type="dxa"/>
            <w:tcBorders>
              <w:top w:val="single" w:color="D29F0F" w:themeColor="background2" w:themeShade="80" w:sz="4" w:space="0"/>
              <w:left w:val="nil"/>
              <w:bottom w:val="single" w:color="F3CC5F" w:themeColor="background2" w:themeShade="BF" w:sz="4" w:space="0"/>
              <w:right w:val="nil"/>
            </w:tcBorders>
            <w:tcMar/>
            <w:vAlign w:val="center"/>
          </w:tcPr>
          <w:p w:rsidRPr="0055075A" w:rsidR="00541D42" w:rsidP="00815E6D" w:rsidRDefault="00541D42" w14:paraId="1B67D616" w14:textId="77777777"/>
        </w:tc>
        <w:tc>
          <w:tcPr>
            <w:tcW w:w="2745" w:type="dxa"/>
            <w:tcBorders>
              <w:top w:val="single" w:color="D29F0F" w:themeColor="background2" w:themeShade="80" w:sz="4" w:space="0"/>
              <w:left w:val="nil"/>
              <w:bottom w:val="single" w:color="F3CC5F" w:themeColor="background2" w:themeShade="BF" w:sz="4" w:space="0"/>
              <w:right w:val="nil"/>
            </w:tcBorders>
            <w:tcMar/>
            <w:vAlign w:val="center"/>
          </w:tcPr>
          <w:p w:rsidRPr="0055075A" w:rsidR="00541D42" w:rsidP="00815E6D" w:rsidRDefault="00541D42" w14:paraId="798CBD64" w14:textId="77777777"/>
        </w:tc>
        <w:tc>
          <w:tcPr>
            <w:tcW w:w="2745" w:type="dxa"/>
            <w:tcBorders>
              <w:top w:val="single" w:color="D29F0F" w:themeColor="background2" w:themeShade="80" w:sz="4" w:space="0"/>
              <w:left w:val="nil"/>
              <w:bottom w:val="single" w:color="F3CC5F" w:themeColor="background2" w:themeShade="BF" w:sz="4" w:space="0"/>
              <w:right w:val="nil"/>
            </w:tcBorders>
            <w:tcMar/>
            <w:vAlign w:val="center"/>
          </w:tcPr>
          <w:p w:rsidRPr="0055075A" w:rsidR="00541D42" w:rsidP="00815E6D" w:rsidRDefault="00541D42" w14:paraId="274A9666" w14:textId="77777777"/>
        </w:tc>
      </w:tr>
      <w:tr w:rsidRPr="0055075A" w:rsidR="0055075A" w:rsidTr="51037C2E" w14:paraId="0F1BD831" w14:textId="77777777">
        <w:trPr>
          <w:trHeight w:val="359"/>
        </w:trPr>
        <w:tc>
          <w:tcPr>
            <w:tcW w:w="10980" w:type="dxa"/>
            <w:gridSpan w:val="4"/>
            <w:tcBorders>
              <w:top w:val="single" w:color="F3CC5F" w:themeColor="background2" w:themeShade="BF" w:sz="4" w:space="0"/>
              <w:left w:val="single" w:color="F3CC5F" w:themeColor="background2" w:themeShade="BF" w:sz="4" w:space="0"/>
              <w:bottom w:val="single" w:color="D29F0F" w:themeColor="background2" w:themeShade="80" w:sz="4" w:space="0"/>
              <w:right w:val="single" w:color="F3CC5F" w:themeColor="background2" w:themeShade="BF" w:sz="4" w:space="0"/>
            </w:tcBorders>
            <w:shd w:val="clear" w:color="auto" w:fill="FFCC00"/>
            <w:tcMar/>
            <w:vAlign w:val="center"/>
          </w:tcPr>
          <w:p w:rsidRPr="0055075A" w:rsidR="00F60072" w:rsidP="0050067E" w:rsidRDefault="003776BA" w14:paraId="70913E9C" w14:textId="0FF07FCF">
            <w:pPr>
              <w:rPr>
                <w:b/>
                <w:bCs/>
              </w:rPr>
            </w:pPr>
            <w:r>
              <w:rPr>
                <w:b/>
                <w:bCs/>
                <w:sz w:val="28"/>
                <w:szCs w:val="28"/>
              </w:rPr>
              <w:t>What is Power BI?</w:t>
            </w:r>
          </w:p>
        </w:tc>
      </w:tr>
      <w:tr w:rsidRPr="0055075A" w:rsidR="0055075A" w:rsidTr="51037C2E" w14:paraId="7F6A000C" w14:textId="77777777">
        <w:trPr>
          <w:trHeight w:val="746"/>
        </w:trPr>
        <w:tc>
          <w:tcPr>
            <w:tcW w:w="10980" w:type="dxa"/>
            <w:gridSpan w:val="4"/>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tcPr>
          <w:p w:rsidR="004B2CB2" w:rsidP="00386834" w:rsidRDefault="004B2CB2" w14:paraId="578A2982" w14:textId="77777777">
            <w:pPr>
              <w:rPr>
                <w:sz w:val="20"/>
                <w:szCs w:val="20"/>
              </w:rPr>
            </w:pPr>
          </w:p>
          <w:p w:rsidR="000E4CC7" w:rsidP="016E257A" w:rsidRDefault="000E4CC7" w14:paraId="484A8928" w14:textId="067CD3E7">
            <w:pPr>
              <w:pStyle w:val="ListParagraph"/>
              <w:numPr>
                <w:ilvl w:val="0"/>
                <w:numId w:val="15"/>
              </w:numPr>
              <w:rPr>
                <w:noProof w:val="0"/>
                <w:sz w:val="28"/>
                <w:szCs w:val="28"/>
                <w:lang w:val="en-IN"/>
              </w:rPr>
            </w:pPr>
            <w:r w:rsidRPr="016E257A" w:rsidR="4B8C6D84">
              <w:rPr>
                <w:sz w:val="28"/>
                <w:szCs w:val="28"/>
              </w:rPr>
              <w:t xml:space="preserve">Microsoft Power BI is a data visualization platform used primarily for business intelligence purposes. Designed to be used by business professionals with varying levels of data knowledge, Power BI’s dashboard is capable of reporting and visualizing data in a wide range of </w:t>
            </w:r>
            <w:r w:rsidRPr="016E257A" w:rsidR="4B8C6D84">
              <w:rPr>
                <w:sz w:val="28"/>
                <w:szCs w:val="28"/>
              </w:rPr>
              <w:t>different styles</w:t>
            </w:r>
            <w:r w:rsidRPr="016E257A" w:rsidR="4B8C6D84">
              <w:rPr>
                <w:sz w:val="28"/>
                <w:szCs w:val="28"/>
              </w:rPr>
              <w:t>, including graphs, maps, charts, scatter plots, and more. Power BI's "AI Insights" functionality, meanwhile, uses artificial intelligence to find insights within data sets for users.</w:t>
            </w:r>
          </w:p>
          <w:p w:rsidR="000E4CC7" w:rsidP="016E257A" w:rsidRDefault="000E4CC7" w14:paraId="4EB973A6" w14:textId="457A935C">
            <w:pPr>
              <w:pStyle w:val="ListParagraph"/>
              <w:numPr>
                <w:ilvl w:val="0"/>
                <w:numId w:val="15"/>
              </w:numPr>
              <w:rPr>
                <w:noProof w:val="0"/>
                <w:sz w:val="28"/>
                <w:szCs w:val="28"/>
                <w:lang w:val="en-IN"/>
              </w:rPr>
            </w:pPr>
            <w:r w:rsidRPr="016E257A" w:rsidR="4B8C6D84">
              <w:rPr>
                <w:noProof w:val="0"/>
                <w:sz w:val="28"/>
                <w:szCs w:val="28"/>
                <w:lang w:val="en-IN"/>
              </w:rPr>
              <w:t xml:space="preserve"> </w:t>
            </w:r>
            <w:r w:rsidRPr="016E257A" w:rsidR="4B8C6D84">
              <w:rPr>
                <w:noProof w:val="0"/>
                <w:sz w:val="28"/>
                <w:szCs w:val="28"/>
                <w:lang w:val="en-IN"/>
              </w:rPr>
              <w:t xml:space="preserve">Power BI itself is composed of several interrelated applications: Power BI Desktop, Pro, Premium, Mobile, Embedded, and Report Server. While some of these applications are free-to-use, paid subscriptions to the pro and premium versions </w:t>
            </w:r>
            <w:r w:rsidRPr="016E257A" w:rsidR="4B8C6D84">
              <w:rPr>
                <w:noProof w:val="0"/>
                <w:sz w:val="28"/>
                <w:szCs w:val="28"/>
                <w:lang w:val="en-IN"/>
              </w:rPr>
              <w:t>provide</w:t>
            </w:r>
            <w:r w:rsidRPr="016E257A" w:rsidR="4B8C6D84">
              <w:rPr>
                <w:noProof w:val="0"/>
                <w:sz w:val="28"/>
                <w:szCs w:val="28"/>
                <w:lang w:val="en-IN"/>
              </w:rPr>
              <w:t xml:space="preserve"> greater analytics capabilities</w:t>
            </w:r>
            <w:r w:rsidRPr="016E257A" w:rsidR="4B8C6D84">
              <w:rPr>
                <w:noProof w:val="0"/>
                <w:sz w:val="28"/>
                <w:szCs w:val="28"/>
                <w:lang w:val="en-IN"/>
              </w:rPr>
              <w:t xml:space="preserve">. </w:t>
            </w:r>
            <w:r w:rsidRPr="016E257A" w:rsidR="4B8C6D84">
              <w:rPr>
                <w:noProof w:val="0"/>
                <w:sz w:val="28"/>
                <w:szCs w:val="28"/>
                <w:lang w:val="en-IN"/>
              </w:rPr>
              <w:t xml:space="preserve"> </w:t>
            </w:r>
          </w:p>
          <w:p w:rsidRPr="0055075A" w:rsidR="000E4CC7" w:rsidP="51037C2E" w:rsidRDefault="000E4CC7" w14:paraId="2AACC4DB" w14:textId="11200F44">
            <w:pPr>
              <w:pStyle w:val="ListParagraph"/>
              <w:numPr>
                <w:ilvl w:val="0"/>
                <w:numId w:val="15"/>
              </w:numPr>
              <w:rPr>
                <w:noProof w:val="0"/>
                <w:sz w:val="28"/>
                <w:szCs w:val="28"/>
                <w:lang w:val="en-IN"/>
              </w:rPr>
            </w:pPr>
            <w:r w:rsidRPr="51037C2E" w:rsidR="4B8C6D84">
              <w:rPr>
                <w:noProof w:val="0"/>
                <w:sz w:val="28"/>
                <w:szCs w:val="28"/>
                <w:lang w:val="en-IN"/>
              </w:rPr>
              <w:t xml:space="preserve">Power BI is also a part of Microsoft’s Power Platform, which includes Power Apps, Power Pages, Power Automate, and Power Virtual Agents. Created as “low-code tools,” these applications help businesses </w:t>
            </w:r>
            <w:r w:rsidRPr="51037C2E" w:rsidR="4B8C6D84">
              <w:rPr>
                <w:noProof w:val="0"/>
                <w:sz w:val="28"/>
                <w:szCs w:val="28"/>
                <w:lang w:val="en-IN"/>
              </w:rPr>
              <w:t>analyze</w:t>
            </w:r>
            <w:r w:rsidRPr="51037C2E" w:rsidR="4B8C6D84">
              <w:rPr>
                <w:noProof w:val="0"/>
                <w:sz w:val="28"/>
                <w:szCs w:val="28"/>
                <w:lang w:val="en-IN"/>
              </w:rPr>
              <w:t xml:space="preserve"> and visualize data, design business solutions, automate processes, and create no-code chatbots.</w:t>
            </w:r>
          </w:p>
          <w:p w:rsidRPr="0055075A" w:rsidR="000E4CC7" w:rsidP="51037C2E" w:rsidRDefault="000E4CC7" w14:paraId="625F56AC" w14:textId="372E2FE1">
            <w:pPr>
              <w:pStyle w:val="Normal"/>
              <w:ind w:left="0"/>
              <w:rPr>
                <w:noProof w:val="0"/>
                <w:sz w:val="28"/>
                <w:szCs w:val="28"/>
                <w:lang w:val="en-IN"/>
              </w:rPr>
            </w:pPr>
          </w:p>
          <w:p w:rsidRPr="0055075A" w:rsidR="000E4CC7" w:rsidP="51037C2E" w:rsidRDefault="000E4CC7" w14:paraId="3A418A78" w14:textId="25E5FEF9">
            <w:pPr>
              <w:pStyle w:val="Normal"/>
              <w:ind w:left="0"/>
              <w:rPr>
                <w:noProof w:val="0"/>
                <w:sz w:val="28"/>
                <w:szCs w:val="28"/>
                <w:lang w:val="en-IN"/>
              </w:rPr>
            </w:pPr>
          </w:p>
        </w:tc>
      </w:tr>
      <w:tr w:rsidRPr="0055075A" w:rsidR="0055075A" w:rsidTr="51037C2E" w14:paraId="07D48B39" w14:textId="77777777">
        <w:trPr>
          <w:trHeight w:val="432"/>
        </w:trPr>
        <w:tc>
          <w:tcPr>
            <w:tcW w:w="10980" w:type="dxa"/>
            <w:gridSpan w:val="4"/>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000"/>
            <w:tcMar/>
          </w:tcPr>
          <w:p w:rsidRPr="00204FA3" w:rsidR="00204FA3" w:rsidP="00204FA3" w:rsidRDefault="00BC1F26" w14:paraId="09D9E937" w14:textId="162FC75D">
            <w:pPr>
              <w:rPr>
                <w:sz w:val="28"/>
                <w:szCs w:val="28"/>
              </w:rPr>
            </w:pPr>
            <w:r w:rsidRPr="016E257A" w:rsidR="79004342">
              <w:rPr>
                <w:b w:val="1"/>
                <w:bCs w:val="1"/>
                <w:sz w:val="28"/>
                <w:szCs w:val="28"/>
              </w:rPr>
              <w:t>What are the components of Power BI?</w:t>
            </w:r>
          </w:p>
        </w:tc>
      </w:tr>
      <w:tr w:rsidR="51037C2E" w:rsidTr="51037C2E" w14:paraId="2F0C27F8">
        <w:trPr>
          <w:trHeight w:val="432"/>
        </w:trPr>
        <w:tc>
          <w:tcPr>
            <w:tcW w:w="10980" w:type="dxa"/>
            <w:gridSpan w:val="4"/>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tcPr>
          <w:p w:rsidR="54D2241E" w:rsidP="51037C2E" w:rsidRDefault="54D2241E" w14:paraId="33CC3A58" w14:textId="3F24A1B3">
            <w:pPr>
              <w:pStyle w:val="Normal"/>
              <w:rPr>
                <w:sz w:val="24"/>
                <w:szCs w:val="24"/>
              </w:rPr>
            </w:pPr>
            <w:r w:rsidRPr="51037C2E" w:rsidR="54D2241E">
              <w:rPr>
                <w:sz w:val="24"/>
                <w:szCs w:val="24"/>
              </w:rPr>
              <w:t>There are 8 Components of Business Intelligence:</w:t>
            </w:r>
          </w:p>
          <w:p w:rsidR="54D2241E" w:rsidP="51037C2E" w:rsidRDefault="54D2241E" w14:paraId="5DFCE8F8" w14:textId="0FDC76F6">
            <w:pPr>
              <w:pStyle w:val="ListParagraph"/>
              <w:numPr>
                <w:ilvl w:val="0"/>
                <w:numId w:val="5"/>
              </w:numPr>
              <w:spacing w:before="240" w:beforeAutospacing="off" w:after="240" w:afterAutospacing="off"/>
              <w:rPr>
                <w:noProof w:val="0"/>
                <w:lang w:val="en-IN"/>
              </w:rPr>
            </w:pPr>
            <w:r w:rsidRPr="51037C2E" w:rsidR="54D2241E">
              <w:rPr>
                <w:b w:val="1"/>
                <w:bCs w:val="1"/>
                <w:noProof w:val="0"/>
                <w:sz w:val="24"/>
                <w:szCs w:val="24"/>
                <w:lang w:val="en-IN"/>
              </w:rPr>
              <w:t xml:space="preserve">Power Query: </w:t>
            </w:r>
          </w:p>
          <w:p w:rsidR="54D2241E" w:rsidP="51037C2E" w:rsidRDefault="54D2241E" w14:paraId="5049B548" w14:textId="0E7FF041">
            <w:pPr>
              <w:pStyle w:val="ListParagraph"/>
              <w:numPr>
                <w:ilvl w:val="0"/>
                <w:numId w:val="6"/>
              </w:numPr>
              <w:spacing w:before="240" w:beforeAutospacing="off" w:after="240" w:afterAutospacing="off"/>
              <w:rPr>
                <w:noProof w:val="0"/>
                <w:sz w:val="24"/>
                <w:szCs w:val="24"/>
                <w:lang w:val="en-IN"/>
              </w:rPr>
            </w:pPr>
            <w:r w:rsidRPr="51037C2E" w:rsidR="54D2241E">
              <w:rPr>
                <w:noProof w:val="0"/>
                <w:sz w:val="24"/>
                <w:szCs w:val="24"/>
                <w:lang w:val="en-IN"/>
              </w:rPr>
              <w:t xml:space="preserve">Power Query is one of the important components of Power BI. </w:t>
            </w:r>
          </w:p>
          <w:p w:rsidR="54D2241E" w:rsidP="51037C2E" w:rsidRDefault="54D2241E" w14:paraId="318CD237" w14:textId="4DF7BF92">
            <w:pPr>
              <w:pStyle w:val="ListParagraph"/>
              <w:numPr>
                <w:ilvl w:val="0"/>
                <w:numId w:val="6"/>
              </w:numPr>
              <w:spacing w:before="240" w:beforeAutospacing="off" w:after="240" w:afterAutospacing="off"/>
              <w:rPr>
                <w:noProof w:val="0"/>
                <w:sz w:val="24"/>
                <w:szCs w:val="24"/>
                <w:lang w:val="en-IN"/>
              </w:rPr>
            </w:pPr>
            <w:r w:rsidRPr="51037C2E" w:rsidR="54D2241E">
              <w:rPr>
                <w:noProof w:val="0"/>
                <w:sz w:val="24"/>
                <w:szCs w:val="24"/>
                <w:lang w:val="en-IN"/>
              </w:rPr>
              <w:t xml:space="preserve">This can be included in your Excel or can be used as a </w:t>
            </w:r>
            <w:r w:rsidRPr="51037C2E" w:rsidR="54D2241E">
              <w:rPr>
                <w:noProof w:val="0"/>
                <w:sz w:val="24"/>
                <w:szCs w:val="24"/>
                <w:lang w:val="en-IN"/>
              </w:rPr>
              <w:t>component</w:t>
            </w:r>
            <w:r w:rsidRPr="51037C2E" w:rsidR="54D2241E">
              <w:rPr>
                <w:noProof w:val="0"/>
                <w:sz w:val="24"/>
                <w:szCs w:val="24"/>
                <w:lang w:val="en-IN"/>
              </w:rPr>
              <w:t xml:space="preserve"> of the Power BI Desktop.</w:t>
            </w:r>
          </w:p>
          <w:p w:rsidR="42457C50" w:rsidP="51037C2E" w:rsidRDefault="42457C50" w14:paraId="50663DD4" w14:textId="6D973684">
            <w:pPr>
              <w:pStyle w:val="ListParagraph"/>
              <w:numPr>
                <w:ilvl w:val="0"/>
                <w:numId w:val="6"/>
              </w:numPr>
              <w:spacing w:before="240" w:beforeAutospacing="off" w:after="240" w:afterAutospacing="off"/>
              <w:rPr>
                <w:noProof w:val="0"/>
                <w:sz w:val="24"/>
                <w:szCs w:val="24"/>
                <w:lang w:val="en-IN"/>
              </w:rPr>
            </w:pPr>
            <w:r w:rsidRPr="51037C2E" w:rsidR="42457C50">
              <w:rPr>
                <w:noProof w:val="0"/>
                <w:sz w:val="24"/>
                <w:szCs w:val="24"/>
                <w:lang w:val="en-IN"/>
              </w:rPr>
              <w:t xml:space="preserve">Using Power Query, you can delete data from numerous data sources and extract data from a wide range of different databases like Oracle, SQL Server, MySQL, and other different databases. </w:t>
            </w:r>
          </w:p>
          <w:p w:rsidR="42457C50" w:rsidP="51037C2E" w:rsidRDefault="42457C50" w14:paraId="44B4D8C1" w14:textId="4DEF860C">
            <w:pPr>
              <w:pStyle w:val="ListParagraph"/>
              <w:numPr>
                <w:ilvl w:val="0"/>
                <w:numId w:val="6"/>
              </w:numPr>
              <w:spacing w:before="240" w:beforeAutospacing="off" w:after="240" w:afterAutospacing="off"/>
              <w:rPr>
                <w:noProof w:val="0"/>
                <w:sz w:val="24"/>
                <w:szCs w:val="24"/>
                <w:lang w:val="en-IN"/>
              </w:rPr>
            </w:pPr>
            <w:r w:rsidRPr="51037C2E" w:rsidR="42457C50">
              <w:rPr>
                <w:noProof w:val="0"/>
                <w:sz w:val="24"/>
                <w:szCs w:val="24"/>
                <w:lang w:val="en-IN"/>
              </w:rPr>
              <w:t>You can also fetch data from records like text files, CSV files, or Excel files.</w:t>
            </w:r>
          </w:p>
          <w:p w:rsidR="42457C50" w:rsidP="51037C2E" w:rsidRDefault="42457C50" w14:paraId="214F5246" w14:textId="0086E6BF">
            <w:pPr>
              <w:pStyle w:val="ListParagraph"/>
              <w:numPr>
                <w:ilvl w:val="0"/>
                <w:numId w:val="5"/>
              </w:numPr>
              <w:spacing w:before="240" w:beforeAutospacing="off" w:after="240" w:afterAutospacing="off"/>
              <w:rPr>
                <w:noProof w:val="0"/>
                <w:sz w:val="24"/>
                <w:szCs w:val="24"/>
                <w:lang w:val="en-IN"/>
              </w:rPr>
            </w:pPr>
            <w:r w:rsidRPr="51037C2E" w:rsidR="42457C50">
              <w:rPr>
                <w:b w:val="1"/>
                <w:bCs w:val="1"/>
                <w:noProof w:val="0"/>
                <w:sz w:val="24"/>
                <w:szCs w:val="24"/>
                <w:lang w:val="en-IN"/>
              </w:rPr>
              <w:t xml:space="preserve">Power Pivot: </w:t>
            </w:r>
          </w:p>
          <w:p w:rsidR="42457C50" w:rsidP="51037C2E" w:rsidRDefault="42457C50" w14:paraId="47C92322" w14:textId="7EE4BF07">
            <w:pPr>
              <w:pStyle w:val="ListParagraph"/>
              <w:numPr>
                <w:ilvl w:val="0"/>
                <w:numId w:val="7"/>
              </w:numPr>
              <w:spacing w:before="240" w:beforeAutospacing="off" w:after="240" w:afterAutospacing="off"/>
              <w:rPr>
                <w:noProof w:val="0"/>
                <w:sz w:val="24"/>
                <w:szCs w:val="24"/>
                <w:lang w:val="en-IN"/>
              </w:rPr>
            </w:pPr>
            <w:r w:rsidRPr="51037C2E" w:rsidR="42457C50">
              <w:rPr>
                <w:noProof w:val="0"/>
                <w:sz w:val="24"/>
                <w:szCs w:val="24"/>
                <w:lang w:val="en-IN"/>
              </w:rPr>
              <w:t xml:space="preserve">Power Pivot is a data modeling and calculation engine. It is used for modeling simple and complex data. </w:t>
            </w:r>
          </w:p>
          <w:p w:rsidR="42457C50" w:rsidP="51037C2E" w:rsidRDefault="42457C50" w14:paraId="007EFC81" w14:textId="3AF43C97">
            <w:pPr>
              <w:pStyle w:val="ListParagraph"/>
              <w:numPr>
                <w:ilvl w:val="0"/>
                <w:numId w:val="7"/>
              </w:numPr>
              <w:spacing w:before="240" w:beforeAutospacing="off" w:after="240" w:afterAutospacing="off"/>
              <w:rPr>
                <w:noProof w:val="0"/>
                <w:sz w:val="24"/>
                <w:szCs w:val="24"/>
                <w:lang w:val="en-IN"/>
              </w:rPr>
            </w:pPr>
            <w:r w:rsidRPr="51037C2E" w:rsidR="42457C50">
              <w:rPr>
                <w:noProof w:val="0"/>
                <w:sz w:val="24"/>
                <w:szCs w:val="24"/>
                <w:lang w:val="en-IN"/>
              </w:rPr>
              <w:t xml:space="preserve">In Power Pivot, you can set or create relationships between different tables and calculate values that can be viewed in Pivot tables. </w:t>
            </w:r>
          </w:p>
          <w:p w:rsidR="42457C50" w:rsidP="51037C2E" w:rsidRDefault="42457C50" w14:paraId="4C9DAA2A" w14:textId="7ADAD6D3">
            <w:pPr>
              <w:pStyle w:val="ListParagraph"/>
              <w:numPr>
                <w:ilvl w:val="0"/>
                <w:numId w:val="7"/>
              </w:numPr>
              <w:spacing w:before="240" w:beforeAutospacing="off" w:after="240" w:afterAutospacing="off"/>
              <w:rPr>
                <w:noProof w:val="0"/>
                <w:sz w:val="24"/>
                <w:szCs w:val="24"/>
                <w:lang w:val="en-IN"/>
              </w:rPr>
            </w:pPr>
            <w:r w:rsidRPr="51037C2E" w:rsidR="42457C50">
              <w:rPr>
                <w:noProof w:val="0"/>
                <w:sz w:val="24"/>
                <w:szCs w:val="24"/>
                <w:lang w:val="en-IN"/>
              </w:rPr>
              <w:t>It provides you with a huge space to create your design.</w:t>
            </w:r>
          </w:p>
          <w:p w:rsidR="42457C50" w:rsidP="51037C2E" w:rsidRDefault="42457C50" w14:paraId="0D30D05B" w14:textId="1F7AFB17">
            <w:pPr>
              <w:pStyle w:val="ListParagraph"/>
              <w:numPr>
                <w:ilvl w:val="0"/>
                <w:numId w:val="7"/>
              </w:numPr>
              <w:spacing w:before="240" w:beforeAutospacing="off" w:after="240" w:afterAutospacing="off"/>
              <w:rPr>
                <w:noProof w:val="0"/>
                <w:sz w:val="24"/>
                <w:szCs w:val="24"/>
                <w:lang w:val="en-IN"/>
              </w:rPr>
            </w:pPr>
            <w:r w:rsidRPr="51037C2E" w:rsidR="42457C50">
              <w:rPr>
                <w:noProof w:val="0"/>
                <w:sz w:val="24"/>
                <w:szCs w:val="24"/>
                <w:lang w:val="en-IN"/>
              </w:rPr>
              <w:t>The language used by Power BI Pivot is Data Analysis Expression (DAX), which is a strongly functional language, and all your calculations are done here.</w:t>
            </w:r>
          </w:p>
          <w:p w:rsidR="42457C50" w:rsidP="51037C2E" w:rsidRDefault="42457C50" w14:paraId="4B31488C" w14:textId="115C46C5">
            <w:pPr>
              <w:pStyle w:val="ListParagraph"/>
              <w:numPr>
                <w:ilvl w:val="0"/>
                <w:numId w:val="5"/>
              </w:numPr>
              <w:spacing w:before="240" w:beforeAutospacing="off" w:after="240" w:afterAutospacing="off"/>
              <w:rPr>
                <w:noProof w:val="0"/>
                <w:sz w:val="24"/>
                <w:szCs w:val="24"/>
                <w:lang w:val="en-IN"/>
              </w:rPr>
            </w:pPr>
            <w:r w:rsidRPr="51037C2E" w:rsidR="42457C50">
              <w:rPr>
                <w:b w:val="1"/>
                <w:bCs w:val="1"/>
                <w:noProof w:val="0"/>
                <w:sz w:val="24"/>
                <w:szCs w:val="24"/>
                <w:lang w:val="en-IN"/>
              </w:rPr>
              <w:t>Power View:</w:t>
            </w:r>
            <w:r w:rsidRPr="51037C2E" w:rsidR="42457C50">
              <w:rPr>
                <w:noProof w:val="0"/>
                <w:sz w:val="24"/>
                <w:szCs w:val="24"/>
                <w:lang w:val="en-IN"/>
              </w:rPr>
              <w:t xml:space="preserve"> </w:t>
            </w:r>
          </w:p>
          <w:p w:rsidR="42457C50" w:rsidP="51037C2E" w:rsidRDefault="42457C50" w14:paraId="12884AEE" w14:textId="74EB637B">
            <w:pPr>
              <w:pStyle w:val="ListParagraph"/>
              <w:numPr>
                <w:ilvl w:val="0"/>
                <w:numId w:val="8"/>
              </w:numPr>
              <w:spacing w:before="240" w:beforeAutospacing="off" w:after="240" w:afterAutospacing="off"/>
              <w:rPr>
                <w:noProof w:val="0"/>
                <w:sz w:val="24"/>
                <w:szCs w:val="24"/>
                <w:lang w:val="en-IN"/>
              </w:rPr>
            </w:pPr>
            <w:r w:rsidRPr="51037C2E" w:rsidR="42457C50">
              <w:rPr>
                <w:noProof w:val="0"/>
                <w:sz w:val="24"/>
                <w:szCs w:val="24"/>
                <w:lang w:val="en-IN"/>
              </w:rPr>
              <w:t xml:space="preserve">Power View is the fundamental data visualization component of Power BI. </w:t>
            </w:r>
          </w:p>
          <w:p w:rsidR="42457C50" w:rsidP="51037C2E" w:rsidRDefault="42457C50" w14:paraId="0C5599D3" w14:textId="699917B0">
            <w:pPr>
              <w:pStyle w:val="ListParagraph"/>
              <w:numPr>
                <w:ilvl w:val="0"/>
                <w:numId w:val="8"/>
              </w:numPr>
              <w:spacing w:before="240" w:beforeAutospacing="off" w:after="240" w:afterAutospacing="off"/>
              <w:rPr>
                <w:noProof w:val="0"/>
                <w:sz w:val="24"/>
                <w:szCs w:val="24"/>
                <w:lang w:val="en-IN"/>
              </w:rPr>
            </w:pPr>
            <w:r w:rsidRPr="51037C2E" w:rsidR="42457C50">
              <w:rPr>
                <w:noProof w:val="0"/>
                <w:sz w:val="24"/>
                <w:szCs w:val="24"/>
                <w:lang w:val="en-IN"/>
              </w:rPr>
              <w:t xml:space="preserve">It is an interactive component that connects to data sources and retrieves metadata that can be utilized for data analysis. </w:t>
            </w:r>
          </w:p>
          <w:p w:rsidR="42457C50" w:rsidP="51037C2E" w:rsidRDefault="42457C50" w14:paraId="4F3F7811" w14:textId="241FCBE3">
            <w:pPr>
              <w:pStyle w:val="ListParagraph"/>
              <w:numPr>
                <w:ilvl w:val="0"/>
                <w:numId w:val="8"/>
              </w:numPr>
              <w:spacing w:before="240" w:beforeAutospacing="off" w:after="240" w:afterAutospacing="off"/>
              <w:rPr>
                <w:noProof w:val="0"/>
                <w:sz w:val="24"/>
                <w:szCs w:val="24"/>
                <w:lang w:val="en-IN"/>
              </w:rPr>
            </w:pPr>
            <w:r w:rsidRPr="51037C2E" w:rsidR="42457C50">
              <w:rPr>
                <w:noProof w:val="0"/>
                <w:sz w:val="24"/>
                <w:szCs w:val="24"/>
                <w:lang w:val="en-IN"/>
              </w:rPr>
              <w:t xml:space="preserve">There are many blueprints for visualization in the Power View lists. </w:t>
            </w:r>
          </w:p>
          <w:p w:rsidR="42457C50" w:rsidP="51037C2E" w:rsidRDefault="42457C50" w14:paraId="224A4605" w14:textId="169C80B0">
            <w:pPr>
              <w:pStyle w:val="ListParagraph"/>
              <w:numPr>
                <w:ilvl w:val="0"/>
                <w:numId w:val="8"/>
              </w:numPr>
              <w:spacing w:before="240" w:beforeAutospacing="off" w:after="240" w:afterAutospacing="off"/>
              <w:rPr>
                <w:noProof w:val="0"/>
                <w:sz w:val="24"/>
                <w:szCs w:val="24"/>
                <w:lang w:val="en-IN"/>
              </w:rPr>
            </w:pPr>
            <w:r w:rsidRPr="51037C2E" w:rsidR="42457C50">
              <w:rPr>
                <w:noProof w:val="0"/>
                <w:sz w:val="24"/>
                <w:szCs w:val="24"/>
                <w:lang w:val="en-IN"/>
              </w:rPr>
              <w:t>With Power View, you can filter data for each visualization component or even for the entire report. Slicers can be used for better slicing and dicing of data.</w:t>
            </w:r>
          </w:p>
          <w:p w:rsidR="42457C50" w:rsidP="51037C2E" w:rsidRDefault="42457C50" w14:paraId="330C3DE1" w14:textId="4AFD6A49">
            <w:pPr>
              <w:pStyle w:val="ListParagraph"/>
              <w:numPr>
                <w:ilvl w:val="0"/>
                <w:numId w:val="8"/>
              </w:numPr>
              <w:spacing w:before="240" w:beforeAutospacing="off" w:after="240" w:afterAutospacing="off"/>
              <w:rPr>
                <w:noProof w:val="0"/>
                <w:sz w:val="24"/>
                <w:szCs w:val="24"/>
                <w:lang w:val="en-IN"/>
              </w:rPr>
            </w:pPr>
            <w:r w:rsidRPr="51037C2E" w:rsidR="42457C50">
              <w:rPr>
                <w:noProof w:val="0"/>
                <w:sz w:val="24"/>
                <w:szCs w:val="24"/>
                <w:lang w:val="en-IN"/>
              </w:rPr>
              <w:t>Reports in Power View are interactive; the user can highlight some part of the data or different components in Power View to interact with each other.</w:t>
            </w:r>
          </w:p>
          <w:p w:rsidR="42457C50" w:rsidP="51037C2E" w:rsidRDefault="42457C50" w14:paraId="6298118F" w14:textId="0FC6F3FB">
            <w:pPr>
              <w:pStyle w:val="ListParagraph"/>
              <w:numPr>
                <w:ilvl w:val="0"/>
                <w:numId w:val="5"/>
              </w:numPr>
              <w:spacing w:before="240" w:beforeAutospacing="off" w:after="240" w:afterAutospacing="off"/>
              <w:rPr>
                <w:noProof w:val="0"/>
                <w:sz w:val="24"/>
                <w:szCs w:val="24"/>
                <w:lang w:val="en-IN"/>
              </w:rPr>
            </w:pPr>
            <w:r w:rsidRPr="51037C2E" w:rsidR="42457C50">
              <w:rPr>
                <w:b w:val="1"/>
                <w:bCs w:val="1"/>
                <w:noProof w:val="0"/>
                <w:sz w:val="24"/>
                <w:szCs w:val="24"/>
                <w:lang w:val="en-IN"/>
              </w:rPr>
              <w:t xml:space="preserve">Power Map: </w:t>
            </w:r>
          </w:p>
          <w:p w:rsidR="42457C50" w:rsidP="51037C2E" w:rsidRDefault="42457C50" w14:paraId="592AF19A" w14:textId="2B6FCACF">
            <w:pPr>
              <w:pStyle w:val="ListParagraph"/>
              <w:numPr>
                <w:ilvl w:val="0"/>
                <w:numId w:val="9"/>
              </w:numPr>
              <w:spacing w:before="240" w:beforeAutospacing="off" w:after="240" w:afterAutospacing="off"/>
              <w:rPr>
                <w:noProof w:val="0"/>
                <w:sz w:val="24"/>
                <w:szCs w:val="24"/>
                <w:lang w:val="en-IN"/>
              </w:rPr>
            </w:pPr>
            <w:r w:rsidRPr="51037C2E" w:rsidR="42457C50">
              <w:rPr>
                <w:noProof w:val="0"/>
                <w:sz w:val="24"/>
                <w:szCs w:val="24"/>
                <w:lang w:val="en-IN"/>
              </w:rPr>
              <w:t xml:space="preserve">Power Map is used to visualize geospatial data in 3D mode. As soon as the visualization renders in 3D mode, it provides another dimension to it. </w:t>
            </w:r>
          </w:p>
          <w:p w:rsidR="42457C50" w:rsidP="51037C2E" w:rsidRDefault="42457C50" w14:paraId="7B82F53F" w14:textId="203F3CD1">
            <w:pPr>
              <w:pStyle w:val="ListParagraph"/>
              <w:numPr>
                <w:ilvl w:val="0"/>
                <w:numId w:val="9"/>
              </w:numPr>
              <w:spacing w:before="240" w:beforeAutospacing="off" w:after="240" w:afterAutospacing="off"/>
              <w:rPr>
                <w:noProof w:val="0"/>
                <w:sz w:val="24"/>
                <w:szCs w:val="24"/>
                <w:lang w:val="en-IN"/>
              </w:rPr>
            </w:pPr>
            <w:r w:rsidRPr="51037C2E" w:rsidR="42457C50">
              <w:rPr>
                <w:noProof w:val="0"/>
                <w:sz w:val="24"/>
                <w:szCs w:val="24"/>
                <w:lang w:val="en-IN"/>
              </w:rPr>
              <w:t xml:space="preserve">In Power Map, you can assume one attribute as the length of a column in 3D and another attribute as a heatmap view. Based on a geographical location, the data can be highlighted. </w:t>
            </w:r>
          </w:p>
          <w:p w:rsidR="42457C50" w:rsidP="51037C2E" w:rsidRDefault="42457C50" w14:paraId="43F9D99C" w14:textId="3BDC1174">
            <w:pPr>
              <w:pStyle w:val="ListParagraph"/>
              <w:numPr>
                <w:ilvl w:val="0"/>
                <w:numId w:val="9"/>
              </w:numPr>
              <w:spacing w:before="240" w:beforeAutospacing="off" w:after="240" w:afterAutospacing="off"/>
              <w:rPr>
                <w:noProof w:val="0"/>
                <w:sz w:val="24"/>
                <w:szCs w:val="24"/>
                <w:lang w:val="en-IN"/>
              </w:rPr>
            </w:pPr>
            <w:r w:rsidRPr="51037C2E" w:rsidR="42457C50">
              <w:rPr>
                <w:noProof w:val="0"/>
                <w:sz w:val="24"/>
                <w:szCs w:val="24"/>
                <w:lang w:val="en-IN"/>
              </w:rPr>
              <w:t>Geographical locations can be a country, state, city, or street address.To get the best visualization, Power Map works with the Bing Maps based on the geographical latitude or longitude or a country, state, city, or street address data.</w:t>
            </w:r>
          </w:p>
          <w:p w:rsidR="42457C50" w:rsidP="51037C2E" w:rsidRDefault="42457C50" w14:paraId="543D2449" w14:textId="2CE5DE66">
            <w:pPr>
              <w:pStyle w:val="ListParagraph"/>
              <w:numPr>
                <w:ilvl w:val="0"/>
                <w:numId w:val="5"/>
              </w:numPr>
              <w:spacing w:before="240" w:beforeAutospacing="off" w:after="240" w:afterAutospacing="off"/>
              <w:rPr>
                <w:noProof w:val="0"/>
                <w:sz w:val="24"/>
                <w:szCs w:val="24"/>
                <w:lang w:val="en-IN"/>
              </w:rPr>
            </w:pPr>
            <w:r w:rsidRPr="51037C2E" w:rsidR="42457C50">
              <w:rPr>
                <w:b w:val="1"/>
                <w:bCs w:val="1"/>
                <w:noProof w:val="0"/>
                <w:sz w:val="24"/>
                <w:szCs w:val="24"/>
                <w:lang w:val="en-IN"/>
              </w:rPr>
              <w:t>Power BI Website:</w:t>
            </w:r>
          </w:p>
          <w:p w:rsidR="42457C50" w:rsidP="51037C2E" w:rsidRDefault="42457C50" w14:paraId="076FB803" w14:textId="487A3604">
            <w:pPr>
              <w:pStyle w:val="ListParagraph"/>
              <w:numPr>
                <w:ilvl w:val="0"/>
                <w:numId w:val="16"/>
              </w:numPr>
              <w:spacing w:before="240" w:beforeAutospacing="off" w:after="240" w:afterAutospacing="off"/>
              <w:rPr>
                <w:noProof w:val="0"/>
                <w:sz w:val="24"/>
                <w:szCs w:val="24"/>
                <w:lang w:val="en-IN"/>
              </w:rPr>
            </w:pPr>
            <w:r w:rsidRPr="51037C2E" w:rsidR="42457C50">
              <w:rPr>
                <w:noProof w:val="0"/>
                <w:sz w:val="24"/>
                <w:szCs w:val="24"/>
                <w:lang w:val="en-IN"/>
              </w:rPr>
              <w:t xml:space="preserve">The solutions of Power BI can be published on the Power BI Website. </w:t>
            </w:r>
          </w:p>
          <w:p w:rsidR="42457C50" w:rsidP="51037C2E" w:rsidRDefault="42457C50" w14:paraId="456E18EF" w14:textId="7459629B">
            <w:pPr>
              <w:pStyle w:val="ListParagraph"/>
              <w:numPr>
                <w:ilvl w:val="0"/>
                <w:numId w:val="16"/>
              </w:numPr>
              <w:spacing w:before="240" w:beforeAutospacing="off" w:after="240" w:afterAutospacing="off"/>
              <w:rPr>
                <w:noProof w:val="0"/>
                <w:sz w:val="24"/>
                <w:szCs w:val="24"/>
                <w:lang w:val="en-IN"/>
              </w:rPr>
            </w:pPr>
            <w:r w:rsidRPr="51037C2E" w:rsidR="42457C50">
              <w:rPr>
                <w:noProof w:val="0"/>
                <w:sz w:val="24"/>
                <w:szCs w:val="24"/>
                <w:lang w:val="en-IN"/>
              </w:rPr>
              <w:t>You can create dashboards in Power BI for your reports and share them with others, and you can also create reports directly on the Power BI Website.</w:t>
            </w:r>
          </w:p>
          <w:p w:rsidR="42457C50" w:rsidP="51037C2E" w:rsidRDefault="42457C50" w14:paraId="5339DA9D" w14:textId="1826CB5E">
            <w:pPr>
              <w:pStyle w:val="ListParagraph"/>
              <w:numPr>
                <w:ilvl w:val="0"/>
                <w:numId w:val="16"/>
              </w:numPr>
              <w:spacing w:before="240" w:beforeAutospacing="off" w:after="240" w:afterAutospacing="off"/>
              <w:rPr>
                <w:noProof w:val="0"/>
                <w:sz w:val="24"/>
                <w:szCs w:val="24"/>
                <w:lang w:val="en-IN"/>
              </w:rPr>
            </w:pPr>
            <w:r w:rsidRPr="51037C2E" w:rsidR="42457C50">
              <w:rPr>
                <w:noProof w:val="0"/>
                <w:sz w:val="24"/>
                <w:szCs w:val="24"/>
                <w:lang w:val="en-IN"/>
              </w:rPr>
              <w:t>With Power BI Website, you can perform slice and dice operations on data online using a web browser, and it doesn’t even require any other tool.</w:t>
            </w:r>
          </w:p>
          <w:p w:rsidR="42457C50" w:rsidP="51037C2E" w:rsidRDefault="42457C50" w14:paraId="1743FA28" w14:textId="721581DB">
            <w:pPr>
              <w:pStyle w:val="ListParagraph"/>
              <w:numPr>
                <w:ilvl w:val="0"/>
                <w:numId w:val="16"/>
              </w:numPr>
              <w:spacing w:before="240" w:beforeAutospacing="off" w:after="240" w:afterAutospacing="off"/>
              <w:rPr>
                <w:noProof w:val="0"/>
                <w:sz w:val="24"/>
                <w:szCs w:val="24"/>
                <w:lang w:val="en-IN"/>
              </w:rPr>
            </w:pPr>
            <w:r w:rsidRPr="51037C2E" w:rsidR="42457C50">
              <w:rPr>
                <w:noProof w:val="0"/>
                <w:sz w:val="24"/>
                <w:szCs w:val="24"/>
                <w:lang w:val="en-IN"/>
              </w:rPr>
              <w:t>With Power BI Website, you can perform slice and dice operations on data online using a web browser, and it doesn’t even require any other tool.</w:t>
            </w:r>
          </w:p>
          <w:p w:rsidR="42457C50" w:rsidP="51037C2E" w:rsidRDefault="42457C50" w14:paraId="5DC2BDEA" w14:textId="6EB9AF7F">
            <w:pPr>
              <w:pStyle w:val="ListParagraph"/>
              <w:numPr>
                <w:ilvl w:val="0"/>
                <w:numId w:val="5"/>
              </w:numPr>
              <w:rPr>
                <w:noProof w:val="0"/>
                <w:lang w:val="en-IN"/>
              </w:rPr>
            </w:pPr>
            <w:r w:rsidRPr="51037C2E" w:rsidR="42457C50">
              <w:rPr>
                <w:b w:val="1"/>
                <w:bCs w:val="1"/>
                <w:noProof w:val="0"/>
                <w:sz w:val="24"/>
                <w:szCs w:val="24"/>
                <w:lang w:val="en-IN"/>
              </w:rPr>
              <w:t>Power BI Mobile Apps:</w:t>
            </w:r>
            <w:r w:rsidRPr="51037C2E" w:rsidR="42457C50">
              <w:rPr>
                <w:noProof w:val="0"/>
                <w:sz w:val="24"/>
                <w:szCs w:val="24"/>
                <w:lang w:val="en-IN"/>
              </w:rPr>
              <w:t xml:space="preserve"> </w:t>
            </w:r>
          </w:p>
          <w:p w:rsidR="42457C50" w:rsidP="51037C2E" w:rsidRDefault="42457C50" w14:paraId="175D1416" w14:textId="27A22E01">
            <w:pPr>
              <w:pStyle w:val="ListParagraph"/>
              <w:numPr>
                <w:ilvl w:val="0"/>
                <w:numId w:val="12"/>
              </w:numPr>
              <w:rPr>
                <w:noProof w:val="0"/>
                <w:lang w:val="en-IN"/>
              </w:rPr>
            </w:pPr>
            <w:r w:rsidRPr="51037C2E" w:rsidR="42457C50">
              <w:rPr>
                <w:noProof w:val="0"/>
                <w:sz w:val="24"/>
                <w:szCs w:val="24"/>
                <w:lang w:val="en-IN"/>
              </w:rPr>
              <w:t xml:space="preserve">Power BI Mobile Apps have three mobile operating systems (OS) providers: Android, iOS, and Windows. These applications provide you with an interactive view of reports and dashboards on the Power BI site. You can even share them from your mobile app. </w:t>
            </w:r>
          </w:p>
          <w:p w:rsidR="42457C50" w:rsidP="51037C2E" w:rsidRDefault="42457C50" w14:paraId="3988DE25" w14:textId="7F20F72F">
            <w:pPr>
              <w:pStyle w:val="ListParagraph"/>
              <w:numPr>
                <w:ilvl w:val="0"/>
                <w:numId w:val="12"/>
              </w:numPr>
              <w:rPr>
                <w:noProof w:val="0"/>
                <w:lang w:val="en-IN"/>
              </w:rPr>
            </w:pPr>
            <w:r w:rsidRPr="51037C2E" w:rsidR="42457C50">
              <w:rPr>
                <w:noProof w:val="0"/>
                <w:sz w:val="24"/>
                <w:szCs w:val="24"/>
                <w:lang w:val="en-IN"/>
              </w:rPr>
              <w:t>A portion of the reports can be featured and a note can be composed on it and shared with others.In this session, we learned about eight components of Power BI which are: Power Query, Power Pivot, Power View, Power Map, Power Q&amp;A, Power BI Desktop, Power BI Website, and Power Mobile Apps</w:t>
            </w:r>
          </w:p>
          <w:p w:rsidR="51037C2E" w:rsidP="51037C2E" w:rsidRDefault="51037C2E" w14:paraId="276BACD8" w14:textId="44002538">
            <w:pPr>
              <w:pStyle w:val="Normal"/>
              <w:spacing w:before="240" w:beforeAutospacing="off" w:after="240" w:afterAutospacing="off"/>
              <w:ind w:left="0"/>
              <w:rPr>
                <w:noProof w:val="0"/>
                <w:sz w:val="24"/>
                <w:szCs w:val="24"/>
                <w:lang w:val="en-IN"/>
              </w:rPr>
            </w:pPr>
          </w:p>
        </w:tc>
      </w:tr>
      <w:tr w:rsidR="016E257A" w:rsidTr="51037C2E" w14:paraId="7A235F4A">
        <w:trPr>
          <w:trHeight w:val="741"/>
        </w:trPr>
        <w:tc>
          <w:tcPr>
            <w:tcW w:w="10980" w:type="dxa"/>
            <w:gridSpan w:val="4"/>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tcPr>
          <w:p w:rsidR="7B394567" w:rsidP="51037C2E" w:rsidRDefault="7B394567" w14:paraId="0ED2EF5E" w14:textId="6AED7572">
            <w:pPr>
              <w:pStyle w:val="Normal"/>
              <w:spacing w:before="240" w:beforeAutospacing="off" w:after="240" w:afterAutospacing="off"/>
              <w:ind w:left="0"/>
              <w:rPr>
                <w:noProof w:val="0"/>
                <w:sz w:val="24"/>
                <w:szCs w:val="24"/>
                <w:lang w:val="en-IN"/>
              </w:rPr>
            </w:pPr>
          </w:p>
        </w:tc>
      </w:tr>
      <w:tr w:rsidRPr="0055075A" w:rsidR="0055075A" w:rsidTr="51037C2E" w14:paraId="5BDC0423" w14:textId="77777777">
        <w:trPr>
          <w:trHeight w:val="359"/>
        </w:trPr>
        <w:tc>
          <w:tcPr>
            <w:tcW w:w="10980" w:type="dxa"/>
            <w:gridSpan w:val="4"/>
            <w:tcBorders>
              <w:top w:val="single" w:color="D29F0F" w:themeColor="background2" w:themeShade="80" w:sz="4" w:space="0"/>
              <w:left w:val="nil"/>
              <w:bottom w:val="nil"/>
              <w:right w:val="nil"/>
            </w:tcBorders>
            <w:tcMar/>
            <w:vAlign w:val="center"/>
          </w:tcPr>
          <w:p w:rsidRPr="0055075A" w:rsidR="0055075A" w:rsidP="00D27CD9" w:rsidRDefault="0055075A" w14:paraId="7FEDAB92" w14:textId="16BFC6CB"/>
        </w:tc>
      </w:tr>
      <w:tr w:rsidRPr="0055075A" w:rsidR="0055075A" w:rsidTr="51037C2E" w14:paraId="2C50E5BD" w14:textId="77777777">
        <w:trPr>
          <w:trHeight w:val="359"/>
        </w:trPr>
        <w:tc>
          <w:tcPr>
            <w:tcW w:w="10980" w:type="dxa"/>
            <w:gridSpan w:val="4"/>
            <w:tcBorders>
              <w:top w:val="nil"/>
              <w:left w:val="single" w:color="F3CC5F" w:themeColor="background2" w:themeShade="BF" w:sz="4" w:space="0"/>
              <w:bottom w:val="single" w:color="D29F0F" w:themeColor="background2" w:themeShade="80" w:sz="4" w:space="0"/>
              <w:right w:val="single" w:color="F3CC5F" w:themeColor="background2" w:themeShade="BF" w:sz="4" w:space="0"/>
            </w:tcBorders>
            <w:shd w:val="clear" w:color="auto" w:fill="FFCC00"/>
            <w:tcMar/>
            <w:vAlign w:val="center"/>
          </w:tcPr>
          <w:p w:rsidRPr="00863CC5" w:rsidR="00882736" w:rsidP="00815E6D" w:rsidRDefault="003776BA" w14:paraId="2297958C" w14:textId="6E57149E">
            <w:pPr>
              <w:rPr>
                <w:b w:val="1"/>
                <w:bCs w:val="1"/>
              </w:rPr>
            </w:pPr>
            <w:r w:rsidRPr="016E257A" w:rsidR="03D50800">
              <w:rPr>
                <w:b w:val="1"/>
                <w:bCs w:val="1"/>
                <w:sz w:val="28"/>
                <w:szCs w:val="28"/>
              </w:rPr>
              <w:t xml:space="preserve">What are the </w:t>
            </w:r>
            <w:r w:rsidRPr="016E257A" w:rsidR="03D50800">
              <w:rPr>
                <w:b w:val="1"/>
                <w:bCs w:val="1"/>
                <w:sz w:val="28"/>
                <w:szCs w:val="28"/>
              </w:rPr>
              <w:t>steps to load Excel data in Power BI</w:t>
            </w:r>
            <w:r w:rsidRPr="016E257A" w:rsidR="03D50800">
              <w:rPr>
                <w:b w:val="1"/>
                <w:bCs w:val="1"/>
                <w:sz w:val="28"/>
                <w:szCs w:val="28"/>
              </w:rPr>
              <w:t>?</w:t>
            </w:r>
          </w:p>
        </w:tc>
      </w:tr>
      <w:tr w:rsidRPr="0055075A" w:rsidR="0055075A" w:rsidTr="51037C2E" w14:paraId="75C182B4" w14:textId="77777777">
        <w:trPr>
          <w:trHeight w:val="260"/>
        </w:trPr>
        <w:tc>
          <w:tcPr>
            <w:tcW w:w="10980" w:type="dxa"/>
            <w:gridSpan w:val="4"/>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tcPr>
          <w:p w:rsidR="1EB79FB2" w:rsidP="51037C2E" w:rsidRDefault="1EB79FB2" w14:paraId="19CEB069" w14:textId="0131D3FC">
            <w:pPr>
              <w:pStyle w:val="ListParagraph"/>
              <w:numPr>
                <w:ilvl w:val="0"/>
                <w:numId w:val="3"/>
              </w:numPr>
              <w:rPr>
                <w:b w:val="1"/>
                <w:bCs w:val="1"/>
                <w:sz w:val="28"/>
                <w:szCs w:val="28"/>
              </w:rPr>
            </w:pPr>
            <w:r w:rsidRPr="51037C2E" w:rsidR="1EB79FB2">
              <w:rPr>
                <w:b w:val="1"/>
                <w:bCs w:val="1"/>
                <w:sz w:val="28"/>
                <w:szCs w:val="28"/>
              </w:rPr>
              <w:t xml:space="preserve">To access the data, begin by navigating to the Home Tab and selecting the </w:t>
            </w:r>
            <w:r w:rsidRPr="51037C2E" w:rsidR="1EB79FB2">
              <w:rPr>
                <w:b w:val="1"/>
                <w:bCs w:val="1"/>
                <w:sz w:val="28"/>
                <w:szCs w:val="28"/>
                <w:u w:val="single"/>
              </w:rPr>
              <w:t>"GET DATA" option</w:t>
            </w:r>
            <w:r w:rsidRPr="51037C2E" w:rsidR="1EB79FB2">
              <w:rPr>
                <w:b w:val="1"/>
                <w:bCs w:val="1"/>
                <w:sz w:val="28"/>
                <w:szCs w:val="28"/>
              </w:rPr>
              <w:t xml:space="preserve">. From there, choose </w:t>
            </w:r>
            <w:r w:rsidRPr="51037C2E" w:rsidR="1EB79FB2">
              <w:rPr>
                <w:b w:val="1"/>
                <w:bCs w:val="1"/>
                <w:sz w:val="28"/>
                <w:szCs w:val="28"/>
                <w:u w:val="single"/>
              </w:rPr>
              <w:t>"EXCEL WORKBOOK".</w:t>
            </w:r>
          </w:p>
          <w:p w:rsidRPr="0055075A" w:rsidR="009A188D" w:rsidP="016E257A" w:rsidRDefault="009A188D" w14:paraId="3A84B99A" w14:textId="48076148">
            <w:pPr>
              <w:pStyle w:val="Normal"/>
            </w:pPr>
            <w:r w:rsidR="0424A2A3">
              <w:drawing>
                <wp:inline wp14:editId="63D93C3C" wp14:anchorId="2B9564B4">
                  <wp:extent cx="6807200" cy="3829050"/>
                  <wp:effectExtent l="0" t="0" r="0" b="0"/>
                  <wp:docPr id="81979081" name="" title=""/>
                  <wp:cNvGraphicFramePr>
                    <a:graphicFrameLocks noChangeAspect="1"/>
                  </wp:cNvGraphicFramePr>
                  <a:graphic>
                    <a:graphicData uri="http://schemas.openxmlformats.org/drawingml/2006/picture">
                      <pic:pic>
                        <pic:nvPicPr>
                          <pic:cNvPr id="0" name=""/>
                          <pic:cNvPicPr/>
                        </pic:nvPicPr>
                        <pic:blipFill>
                          <a:blip r:embed="R68b41dad2ede40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07200" cy="3829050"/>
                          </a:xfrm>
                          <a:prstGeom prst="rect">
                            <a:avLst/>
                          </a:prstGeom>
                        </pic:spPr>
                      </pic:pic>
                    </a:graphicData>
                  </a:graphic>
                </wp:inline>
              </w:drawing>
            </w:r>
          </w:p>
          <w:p w:rsidRPr="0055075A" w:rsidR="009A188D" w:rsidP="51037C2E" w:rsidRDefault="009A188D" w14:paraId="2B8F9E50" w14:textId="0CC13B67">
            <w:pPr>
              <w:pStyle w:val="ListParagraph"/>
              <w:numPr>
                <w:ilvl w:val="0"/>
                <w:numId w:val="3"/>
              </w:numPr>
              <w:rPr>
                <w:b w:val="1"/>
                <w:bCs w:val="1"/>
                <w:sz w:val="28"/>
                <w:szCs w:val="28"/>
              </w:rPr>
            </w:pPr>
            <w:r w:rsidRPr="51037C2E" w:rsidR="20820AE1">
              <w:rPr>
                <w:b w:val="1"/>
                <w:bCs w:val="1"/>
                <w:sz w:val="28"/>
                <w:szCs w:val="28"/>
              </w:rPr>
              <w:t>Once the required Excel sheet, specifically the "Products" sheet, is selected, proceed by choosing the PRODUCT options you wish to Load.</w:t>
            </w:r>
          </w:p>
          <w:p w:rsidRPr="0055075A" w:rsidR="009A188D" w:rsidP="016E257A" w:rsidRDefault="009A188D" w14:paraId="368A613F" w14:textId="2CE4CBB3">
            <w:pPr>
              <w:pStyle w:val="Normal"/>
            </w:pPr>
            <w:r w:rsidR="20820AE1">
              <w:drawing>
                <wp:inline wp14:editId="40178157" wp14:anchorId="0A0E1B3B">
                  <wp:extent cx="6203074" cy="3413097"/>
                  <wp:effectExtent l="0" t="0" r="0" b="0"/>
                  <wp:docPr id="688050696" name="" title=""/>
                  <wp:cNvGraphicFramePr>
                    <a:graphicFrameLocks noChangeAspect="1"/>
                  </wp:cNvGraphicFramePr>
                  <a:graphic>
                    <a:graphicData uri="http://schemas.openxmlformats.org/drawingml/2006/picture">
                      <pic:pic>
                        <pic:nvPicPr>
                          <pic:cNvPr id="0" name=""/>
                          <pic:cNvPicPr/>
                        </pic:nvPicPr>
                        <pic:blipFill>
                          <a:blip r:embed="R1bf7d0d5ceb6497d">
                            <a:extLst xmlns:a="http://schemas.openxmlformats.org/drawingml/2006/main">
                              <a:ext xmlns:a="http://schemas.openxmlformats.org/drawingml/2006/main" uri="{28A0092B-C50C-407E-A947-70E740481C1C}">
                                <a14:useLocalDpi xmlns:a14="http://schemas.microsoft.com/office/drawing/2010/main" val="0"/>
                              </a:ext>
                            </a:extLst>
                          </a:blip>
                          <a:srcRect l="0" t="0" r="44774" b="45979"/>
                          <a:stretch>
                            <a:fillRect/>
                          </a:stretch>
                        </pic:blipFill>
                        <pic:spPr xmlns:pic="http://schemas.openxmlformats.org/drawingml/2006/picture">
                          <a:xfrm xmlns:a="http://schemas.openxmlformats.org/drawingml/2006/main" rot="0" flipH="0" flipV="0">
                            <a:off x="0" y="0"/>
                            <a:ext cx="6203074" cy="3413097"/>
                          </a:xfrm>
                          <a:prstGeom xmlns:a="http://schemas.openxmlformats.org/drawingml/2006/main" prst="rect">
                            <a:avLst/>
                          </a:prstGeom>
                        </pic:spPr>
                      </pic:pic>
                    </a:graphicData>
                  </a:graphic>
                </wp:inline>
              </w:drawing>
            </w:r>
          </w:p>
        </w:tc>
      </w:tr>
      <w:tr w:rsidRPr="0055075A" w:rsidR="00204FA3" w:rsidTr="51037C2E" w14:paraId="273AEBFC" w14:textId="77777777">
        <w:trPr>
          <w:trHeight w:val="3537"/>
        </w:trPr>
        <w:tc>
          <w:tcPr>
            <w:tcW w:w="10980" w:type="dxa"/>
            <w:gridSpan w:val="4"/>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tcPr>
          <w:p w:rsidR="00204FA3" w:rsidP="1933C574" w:rsidRDefault="00204FA3" w14:paraId="218CF161" w14:textId="416B533A">
            <w:pPr>
              <w:pStyle w:val="Normal"/>
            </w:pPr>
          </w:p>
          <w:p w:rsidR="00204FA3" w:rsidP="1933C574" w:rsidRDefault="00204FA3" w14:paraId="221F410B" w14:textId="755C16C7">
            <w:pPr>
              <w:pStyle w:val="Normal"/>
            </w:pPr>
          </w:p>
          <w:p w:rsidR="00204FA3" w:rsidP="016E257A" w:rsidRDefault="00204FA3" w14:paraId="5E0B5712" w14:textId="0DAB45C2">
            <w:pPr>
              <w:pStyle w:val="ListParagraph"/>
              <w:numPr>
                <w:ilvl w:val="0"/>
                <w:numId w:val="3"/>
              </w:numPr>
              <w:rPr>
                <w:b w:val="1"/>
                <w:bCs w:val="1"/>
                <w:sz w:val="28"/>
                <w:szCs w:val="28"/>
              </w:rPr>
            </w:pPr>
            <w:r w:rsidRPr="016E257A" w:rsidR="2394CEB5">
              <w:rPr>
                <w:rFonts w:ascii="Calibri" w:hAnsi="Calibri" w:eastAsia="Calibri" w:cs="Calibri" w:asciiTheme="minorAscii" w:hAnsiTheme="minorAscii" w:eastAsiaTheme="minorAscii" w:cstheme="minorAscii"/>
                <w:b w:val="1"/>
                <w:bCs w:val="1"/>
                <w:i w:val="0"/>
                <w:iCs w:val="0"/>
                <w:caps w:val="0"/>
                <w:smallCaps w:val="0"/>
                <w:noProof w:val="0"/>
                <w:color w:val="0F0F0F"/>
                <w:sz w:val="28"/>
                <w:szCs w:val="28"/>
                <w:lang w:val="en-IN"/>
              </w:rPr>
              <w:t>Select the PRODUCT options you want to Load and</w:t>
            </w:r>
            <w:r w:rsidRPr="016E257A" w:rsidR="2394CEB5">
              <w:rPr>
                <w:rFonts w:ascii="system-ui" w:hAnsi="system-ui" w:eastAsia="system-ui" w:cs="system-ui"/>
                <w:b w:val="0"/>
                <w:bCs w:val="0"/>
                <w:i w:val="0"/>
                <w:iCs w:val="0"/>
                <w:caps w:val="0"/>
                <w:smallCaps w:val="0"/>
                <w:noProof w:val="0"/>
                <w:color w:val="0F0F0F"/>
                <w:sz w:val="24"/>
                <w:szCs w:val="24"/>
                <w:lang w:val="en-IN"/>
              </w:rPr>
              <w:t xml:space="preserve"> </w:t>
            </w:r>
            <w:r w:rsidRPr="016E257A" w:rsidR="2394CEB5">
              <w:rPr>
                <w:b w:val="1"/>
                <w:bCs w:val="1"/>
                <w:sz w:val="28"/>
                <w:szCs w:val="28"/>
              </w:rPr>
              <w:t xml:space="preserve">Click on </w:t>
            </w:r>
            <w:r w:rsidRPr="016E257A" w:rsidR="2394CEB5">
              <w:rPr>
                <w:b w:val="1"/>
                <w:bCs w:val="1"/>
                <w:sz w:val="28"/>
                <w:szCs w:val="28"/>
                <w:u w:val="single"/>
              </w:rPr>
              <w:t>"LOAD"</w:t>
            </w:r>
            <w:r w:rsidRPr="016E257A" w:rsidR="2394CEB5">
              <w:rPr>
                <w:b w:val="1"/>
                <w:bCs w:val="1"/>
                <w:sz w:val="28"/>
                <w:szCs w:val="28"/>
              </w:rPr>
              <w:t>.</w:t>
            </w:r>
          </w:p>
          <w:p w:rsidR="00204FA3" w:rsidP="1933C574" w:rsidRDefault="00204FA3" w14:paraId="5771D01B" w14:textId="6795AC5D">
            <w:pPr>
              <w:pStyle w:val="Normal"/>
            </w:pPr>
            <w:r w:rsidR="70844C07">
              <w:drawing>
                <wp:inline wp14:editId="464D0ADC" wp14:anchorId="32A091A9">
                  <wp:extent cx="6773331" cy="3810000"/>
                  <wp:effectExtent l="0" t="0" r="0" b="0"/>
                  <wp:docPr id="608237415" name="" title=""/>
                  <wp:cNvGraphicFramePr>
                    <a:graphicFrameLocks noChangeAspect="1"/>
                  </wp:cNvGraphicFramePr>
                  <a:graphic>
                    <a:graphicData uri="http://schemas.openxmlformats.org/drawingml/2006/picture">
                      <pic:pic>
                        <pic:nvPicPr>
                          <pic:cNvPr id="0" name=""/>
                          <pic:cNvPicPr/>
                        </pic:nvPicPr>
                        <pic:blipFill>
                          <a:blip r:embed="R3dee61ae46f145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73331" cy="3810000"/>
                          </a:xfrm>
                          <a:prstGeom prst="rect">
                            <a:avLst/>
                          </a:prstGeom>
                        </pic:spPr>
                      </pic:pic>
                    </a:graphicData>
                  </a:graphic>
                </wp:inline>
              </w:drawing>
            </w:r>
          </w:p>
          <w:p w:rsidR="00204FA3" w:rsidP="016E257A" w:rsidRDefault="00204FA3" w14:paraId="59AD96F9" w14:textId="4D4556D6">
            <w:pPr>
              <w:pStyle w:val="ListParagraph"/>
              <w:numPr>
                <w:ilvl w:val="0"/>
                <w:numId w:val="3"/>
              </w:numPr>
              <w:rPr>
                <w:b w:val="1"/>
                <w:bCs w:val="1"/>
                <w:sz w:val="28"/>
                <w:szCs w:val="28"/>
              </w:rPr>
            </w:pPr>
            <w:r w:rsidRPr="016E257A" w:rsidR="3831DEA5">
              <w:rPr>
                <w:b w:val="1"/>
                <w:bCs w:val="1"/>
                <w:sz w:val="28"/>
                <w:szCs w:val="28"/>
              </w:rPr>
              <w:t>Now you'll</w:t>
            </w:r>
            <w:r w:rsidRPr="016E257A" w:rsidR="3831DEA5">
              <w:rPr>
                <w:b w:val="1"/>
                <w:bCs w:val="1"/>
                <w:sz w:val="28"/>
                <w:szCs w:val="28"/>
              </w:rPr>
              <w:t xml:space="preserve"> find all the data from the product sheet displayed on the right side of the screen.</w:t>
            </w:r>
          </w:p>
          <w:p w:rsidR="00204FA3" w:rsidP="1933C574" w:rsidRDefault="00204FA3" w14:paraId="7C431EE0" w14:textId="00BFC7A3">
            <w:pPr>
              <w:pStyle w:val="Normal"/>
            </w:pPr>
            <w:r w:rsidR="70844C07">
              <w:drawing>
                <wp:inline wp14:editId="644EB541" wp14:anchorId="01D26B91">
                  <wp:extent cx="6841066" cy="3848100"/>
                  <wp:effectExtent l="0" t="0" r="0" b="0"/>
                  <wp:docPr id="1693334182" name="" title=""/>
                  <wp:cNvGraphicFramePr>
                    <a:graphicFrameLocks noChangeAspect="1"/>
                  </wp:cNvGraphicFramePr>
                  <a:graphic>
                    <a:graphicData uri="http://schemas.openxmlformats.org/drawingml/2006/picture">
                      <pic:pic>
                        <pic:nvPicPr>
                          <pic:cNvPr id="0" name=""/>
                          <pic:cNvPicPr/>
                        </pic:nvPicPr>
                        <pic:blipFill>
                          <a:blip r:embed="R2b3c44b5392e48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41066" cy="3848100"/>
                          </a:xfrm>
                          <a:prstGeom prst="rect">
                            <a:avLst/>
                          </a:prstGeom>
                        </pic:spPr>
                      </pic:pic>
                    </a:graphicData>
                  </a:graphic>
                </wp:inline>
              </w:drawing>
            </w:r>
          </w:p>
          <w:p w:rsidR="00204FA3" w:rsidP="016E257A" w:rsidRDefault="00204FA3" w14:paraId="4E6B6625" w14:textId="7E656AEC">
            <w:pPr>
              <w:pStyle w:val="ListParagraph"/>
              <w:numPr>
                <w:ilvl w:val="0"/>
                <w:numId w:val="3"/>
              </w:numPr>
              <w:rPr>
                <w:b w:val="1"/>
                <w:bCs w:val="1"/>
                <w:sz w:val="28"/>
                <w:szCs w:val="28"/>
              </w:rPr>
            </w:pPr>
            <w:r w:rsidRPr="016E257A" w:rsidR="00834CA5">
              <w:rPr>
                <w:b w:val="1"/>
                <w:bCs w:val="1"/>
                <w:sz w:val="28"/>
                <w:szCs w:val="28"/>
              </w:rPr>
              <w:t xml:space="preserve">To view the data in a tabular format, </w:t>
            </w:r>
            <w:r w:rsidRPr="016E257A" w:rsidR="00834CA5">
              <w:rPr>
                <w:b w:val="1"/>
                <w:bCs w:val="1"/>
                <w:sz w:val="28"/>
                <w:szCs w:val="28"/>
              </w:rPr>
              <w:t>locate</w:t>
            </w:r>
            <w:r w:rsidRPr="016E257A" w:rsidR="00834CA5">
              <w:rPr>
                <w:b w:val="1"/>
                <w:bCs w:val="1"/>
                <w:sz w:val="28"/>
                <w:szCs w:val="28"/>
              </w:rPr>
              <w:t xml:space="preserve"> and click on the </w:t>
            </w:r>
            <w:r w:rsidRPr="016E257A" w:rsidR="00834CA5">
              <w:rPr>
                <w:b w:val="1"/>
                <w:bCs w:val="1"/>
                <w:sz w:val="28"/>
                <w:szCs w:val="28"/>
                <w:u w:val="single"/>
              </w:rPr>
              <w:t>"TABLE VIEW"</w:t>
            </w:r>
            <w:r w:rsidRPr="016E257A" w:rsidR="00834CA5">
              <w:rPr>
                <w:b w:val="1"/>
                <w:bCs w:val="1"/>
                <w:sz w:val="28"/>
                <w:szCs w:val="28"/>
              </w:rPr>
              <w:t xml:space="preserve"> option.</w:t>
            </w:r>
          </w:p>
          <w:p w:rsidR="00204FA3" w:rsidP="1933C574" w:rsidRDefault="00204FA3" w14:paraId="1FFF7BBE" w14:textId="68B658F3">
            <w:pPr>
              <w:pStyle w:val="Normal"/>
            </w:pPr>
            <w:r w:rsidR="47D40AAB">
              <w:drawing>
                <wp:inline wp14:editId="68AD2CF8" wp14:anchorId="1F898ACA">
                  <wp:extent cx="6772275" cy="3809405"/>
                  <wp:effectExtent l="0" t="0" r="0" b="0"/>
                  <wp:docPr id="2037675697" name="" title=""/>
                  <wp:cNvGraphicFramePr>
                    <a:graphicFrameLocks noChangeAspect="1"/>
                  </wp:cNvGraphicFramePr>
                  <a:graphic>
                    <a:graphicData uri="http://schemas.openxmlformats.org/drawingml/2006/picture">
                      <pic:pic>
                        <pic:nvPicPr>
                          <pic:cNvPr id="0" name=""/>
                          <pic:cNvPicPr/>
                        </pic:nvPicPr>
                        <pic:blipFill>
                          <a:blip r:embed="R97e552f13da64bda">
                            <a:extLst>
                              <a:ext xmlns:a="http://schemas.openxmlformats.org/drawingml/2006/main" uri="{28A0092B-C50C-407E-A947-70E740481C1C}">
                                <a14:useLocalDpi val="0"/>
                              </a:ext>
                            </a:extLst>
                          </a:blip>
                          <a:stretch>
                            <a:fillRect/>
                          </a:stretch>
                        </pic:blipFill>
                        <pic:spPr>
                          <a:xfrm>
                            <a:off x="0" y="0"/>
                            <a:ext cx="6772275" cy="3809405"/>
                          </a:xfrm>
                          <a:prstGeom prst="rect">
                            <a:avLst/>
                          </a:prstGeom>
                        </pic:spPr>
                      </pic:pic>
                    </a:graphicData>
                  </a:graphic>
                </wp:inline>
              </w:drawing>
            </w:r>
          </w:p>
        </w:tc>
      </w:tr>
      <w:tr w:rsidRPr="00863CC5" w:rsidR="003776BA" w:rsidTr="51037C2E" w14:paraId="35BB0E7A" w14:textId="77777777">
        <w:trPr>
          <w:trHeight w:val="359"/>
        </w:trPr>
        <w:tc>
          <w:tcPr>
            <w:tcW w:w="10980" w:type="dxa"/>
            <w:gridSpan w:val="4"/>
            <w:shd w:val="clear" w:color="auto" w:fill="FFCC00"/>
            <w:tcMar/>
          </w:tcPr>
          <w:p w:rsidRPr="003776BA" w:rsidR="003776BA" w:rsidP="00932C67" w:rsidRDefault="003776BA" w14:paraId="341571C9" w14:textId="1DF56ED5">
            <w:pPr>
              <w:rPr>
                <w:b/>
                <w:bCs/>
                <w:sz w:val="28"/>
                <w:szCs w:val="28"/>
              </w:rPr>
            </w:pPr>
            <w:r w:rsidRPr="003776BA">
              <w:rPr>
                <w:b/>
                <w:bCs/>
                <w:sz w:val="28"/>
                <w:szCs w:val="28"/>
              </w:rPr>
              <w:t xml:space="preserve">What are the steps to load </w:t>
            </w:r>
            <w:r w:rsidRPr="003776BA">
              <w:rPr>
                <w:b/>
                <w:bCs/>
                <w:sz w:val="28"/>
                <w:szCs w:val="28"/>
              </w:rPr>
              <w:t>OData feed</w:t>
            </w:r>
            <w:r w:rsidRPr="003776BA">
              <w:rPr>
                <w:b/>
                <w:bCs/>
                <w:sz w:val="28"/>
                <w:szCs w:val="28"/>
              </w:rPr>
              <w:t xml:space="preserve"> in Power</w:t>
            </w:r>
            <w:r w:rsidRPr="003776BA">
              <w:rPr>
                <w:b/>
                <w:bCs/>
                <w:sz w:val="28"/>
                <w:szCs w:val="28"/>
              </w:rPr>
              <w:t xml:space="preserve"> </w:t>
            </w:r>
            <w:r w:rsidRPr="003776BA">
              <w:rPr>
                <w:b/>
                <w:bCs/>
                <w:sz w:val="28"/>
                <w:szCs w:val="28"/>
              </w:rPr>
              <w:t>BI?</w:t>
            </w:r>
          </w:p>
        </w:tc>
      </w:tr>
      <w:tr w:rsidRPr="0055075A" w:rsidR="003776BA" w:rsidTr="51037C2E" w14:paraId="4DC52409" w14:textId="77777777">
        <w:trPr>
          <w:trHeight w:val="260"/>
        </w:trPr>
        <w:tc>
          <w:tcPr>
            <w:tcW w:w="10980" w:type="dxa"/>
            <w:gridSpan w:val="4"/>
            <w:tcMar/>
          </w:tcPr>
          <w:p w:rsidRPr="003776BA" w:rsidR="003776BA" w:rsidP="016E257A" w:rsidRDefault="003776BA" w14:paraId="36AACB35" w14:textId="27E9D41C">
            <w:pPr>
              <w:rPr>
                <w:b w:val="1"/>
                <w:bCs w:val="1"/>
                <w:sz w:val="28"/>
                <w:szCs w:val="28"/>
              </w:rPr>
            </w:pPr>
          </w:p>
          <w:p w:rsidRPr="003776BA" w:rsidR="003776BA" w:rsidP="016E257A" w:rsidRDefault="003776BA" w14:paraId="37C41F6D" w14:textId="2D237F8F">
            <w:pPr>
              <w:pStyle w:val="ListParagraph"/>
              <w:numPr>
                <w:ilvl w:val="0"/>
                <w:numId w:val="14"/>
              </w:numPr>
              <w:rPr>
                <w:b w:val="1"/>
                <w:bCs w:val="1"/>
                <w:sz w:val="28"/>
                <w:szCs w:val="28"/>
              </w:rPr>
            </w:pPr>
            <w:r w:rsidRPr="016E257A" w:rsidR="57CE79A7">
              <w:rPr>
                <w:b w:val="1"/>
                <w:bCs w:val="1"/>
                <w:sz w:val="28"/>
                <w:szCs w:val="28"/>
              </w:rPr>
              <w:t>Go to the Home Tab and click on the "</w:t>
            </w:r>
            <w:r w:rsidRPr="016E257A" w:rsidR="57CE79A7">
              <w:rPr>
                <w:b w:val="1"/>
                <w:bCs w:val="1"/>
                <w:sz w:val="28"/>
                <w:szCs w:val="28"/>
                <w:u w:val="single"/>
              </w:rPr>
              <w:t xml:space="preserve">GET DATA" </w:t>
            </w:r>
            <w:r w:rsidRPr="016E257A" w:rsidR="57CE79A7">
              <w:rPr>
                <w:b w:val="1"/>
                <w:bCs w:val="1"/>
                <w:sz w:val="28"/>
                <w:szCs w:val="28"/>
                <w:u w:val="none"/>
              </w:rPr>
              <w:t xml:space="preserve">option. From the available data sources, select </w:t>
            </w:r>
            <w:r w:rsidRPr="016E257A" w:rsidR="57CE79A7">
              <w:rPr>
                <w:b w:val="1"/>
                <w:bCs w:val="1"/>
                <w:sz w:val="28"/>
                <w:szCs w:val="28"/>
                <w:u w:val="single"/>
              </w:rPr>
              <w:t>"ODATA FEED</w:t>
            </w:r>
            <w:r w:rsidRPr="016E257A" w:rsidR="57CE79A7">
              <w:rPr>
                <w:b w:val="1"/>
                <w:bCs w:val="1"/>
                <w:sz w:val="28"/>
                <w:szCs w:val="28"/>
              </w:rPr>
              <w:t>."</w:t>
            </w:r>
          </w:p>
          <w:p w:rsidRPr="003776BA" w:rsidR="003776BA" w:rsidP="016E257A" w:rsidRDefault="003776BA" w14:paraId="2296A575" w14:textId="5752CEB4">
            <w:pPr>
              <w:pStyle w:val="Normal"/>
            </w:pPr>
            <w:r w:rsidR="57CE79A7">
              <w:drawing>
                <wp:inline wp14:editId="00452451" wp14:anchorId="0873D3B9">
                  <wp:extent cx="6249865" cy="3515549"/>
                  <wp:effectExtent l="0" t="0" r="0" b="0"/>
                  <wp:docPr id="1550568261" name="" title=""/>
                  <wp:cNvGraphicFramePr>
                    <a:graphicFrameLocks noChangeAspect="1"/>
                  </wp:cNvGraphicFramePr>
                  <a:graphic>
                    <a:graphicData uri="http://schemas.openxmlformats.org/drawingml/2006/picture">
                      <pic:pic>
                        <pic:nvPicPr>
                          <pic:cNvPr id="0" name=""/>
                          <pic:cNvPicPr/>
                        </pic:nvPicPr>
                        <pic:blipFill>
                          <a:blip r:embed="Re87ee7d2284c4f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249865" cy="3515549"/>
                          </a:xfrm>
                          <a:prstGeom xmlns:a="http://schemas.openxmlformats.org/drawingml/2006/main" prst="rect">
                            <a:avLst/>
                          </a:prstGeom>
                        </pic:spPr>
                      </pic:pic>
                    </a:graphicData>
                  </a:graphic>
                </wp:inline>
              </w:drawing>
            </w:r>
          </w:p>
          <w:p w:rsidRPr="003776BA" w:rsidR="003776BA" w:rsidP="016E257A" w:rsidRDefault="003776BA" w14:paraId="1ECA27E3" w14:textId="3EFE61E7">
            <w:pPr>
              <w:pStyle w:val="ListParagraph"/>
              <w:numPr>
                <w:ilvl w:val="0"/>
                <w:numId w:val="14"/>
              </w:numPr>
              <w:rPr>
                <w:b w:val="1"/>
                <w:bCs w:val="1"/>
                <w:sz w:val="28"/>
                <w:szCs w:val="28"/>
              </w:rPr>
            </w:pPr>
            <w:r w:rsidRPr="016E257A" w:rsidR="57CE79A7">
              <w:rPr>
                <w:b w:val="1"/>
                <w:bCs w:val="1"/>
                <w:sz w:val="28"/>
                <w:szCs w:val="28"/>
              </w:rPr>
              <w:t>Add or paste the OData feed link or URL into the provided field. This link should point to the specific OData service or resource you wish to access.</w:t>
            </w:r>
          </w:p>
          <w:p w:rsidRPr="003776BA" w:rsidR="003776BA" w:rsidP="016E257A" w:rsidRDefault="003776BA" w14:paraId="64272BB8" w14:textId="2257AADB">
            <w:pPr>
              <w:pStyle w:val="Normal"/>
            </w:pPr>
            <w:r w:rsidR="57CE79A7">
              <w:drawing>
                <wp:inline wp14:editId="122CAA22" wp14:anchorId="0639C8A8">
                  <wp:extent cx="6265334" cy="3524250"/>
                  <wp:effectExtent l="0" t="0" r="0" b="0"/>
                  <wp:docPr id="1702747642" name="" title=""/>
                  <wp:cNvGraphicFramePr>
                    <a:graphicFrameLocks noChangeAspect="1"/>
                  </wp:cNvGraphicFramePr>
                  <a:graphic>
                    <a:graphicData uri="http://schemas.openxmlformats.org/drawingml/2006/picture">
                      <pic:pic>
                        <pic:nvPicPr>
                          <pic:cNvPr id="0" name=""/>
                          <pic:cNvPicPr/>
                        </pic:nvPicPr>
                        <pic:blipFill>
                          <a:blip r:embed="R94aee439af034a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265334" cy="3524250"/>
                          </a:xfrm>
                          <a:prstGeom xmlns:a="http://schemas.openxmlformats.org/drawingml/2006/main" prst="rect">
                            <a:avLst/>
                          </a:prstGeom>
                        </pic:spPr>
                      </pic:pic>
                    </a:graphicData>
                  </a:graphic>
                </wp:inline>
              </w:drawing>
            </w:r>
          </w:p>
        </w:tc>
      </w:tr>
      <w:tr w:rsidR="003776BA" w:rsidTr="51037C2E" w14:paraId="01205ABF" w14:textId="77777777">
        <w:trPr>
          <w:trHeight w:val="3537"/>
        </w:trPr>
        <w:tc>
          <w:tcPr>
            <w:tcW w:w="10980" w:type="dxa"/>
            <w:gridSpan w:val="4"/>
            <w:tcMar/>
          </w:tcPr>
          <w:p w:rsidR="003776BA" w:rsidP="1933C574" w:rsidRDefault="003776BA" w14:paraId="13AA4F00" w14:textId="2E414D5C">
            <w:pPr>
              <w:pStyle w:val="Normal"/>
            </w:pPr>
          </w:p>
          <w:p w:rsidR="4AF6F59E" w:rsidP="016E257A" w:rsidRDefault="4AF6F59E" w14:paraId="0848462F" w14:textId="1867F688">
            <w:pPr>
              <w:pStyle w:val="ListParagraph"/>
              <w:numPr>
                <w:ilvl w:val="0"/>
                <w:numId w:val="14"/>
              </w:numPr>
              <w:rPr>
                <w:b w:val="1"/>
                <w:bCs w:val="1"/>
                <w:sz w:val="28"/>
                <w:szCs w:val="28"/>
              </w:rPr>
            </w:pPr>
            <w:r w:rsidRPr="016E257A" w:rsidR="4AF6F59E">
              <w:rPr>
                <w:b w:val="1"/>
                <w:bCs w:val="1"/>
                <w:sz w:val="28"/>
                <w:szCs w:val="28"/>
              </w:rPr>
              <w:t xml:space="preserve">After adding the link, click on </w:t>
            </w:r>
            <w:r w:rsidRPr="016E257A" w:rsidR="4AF6F59E">
              <w:rPr>
                <w:b w:val="1"/>
                <w:bCs w:val="1"/>
                <w:sz w:val="28"/>
                <w:szCs w:val="28"/>
                <w:u w:val="single"/>
              </w:rPr>
              <w:t>“CONNECT</w:t>
            </w:r>
            <w:r w:rsidRPr="016E257A" w:rsidR="4AF6F59E">
              <w:rPr>
                <w:b w:val="1"/>
                <w:bCs w:val="1"/>
                <w:sz w:val="28"/>
                <w:szCs w:val="28"/>
                <w:u w:val="single"/>
              </w:rPr>
              <w:t>”</w:t>
            </w:r>
            <w:r w:rsidRPr="016E257A" w:rsidR="4AF6F59E">
              <w:rPr>
                <w:b w:val="1"/>
                <w:bCs w:val="1"/>
                <w:sz w:val="28"/>
                <w:szCs w:val="28"/>
              </w:rPr>
              <w:t>.</w:t>
            </w:r>
          </w:p>
          <w:p w:rsidR="003776BA" w:rsidP="1933C574" w:rsidRDefault="003776BA" w14:paraId="080AD982" w14:textId="06B988E5">
            <w:pPr>
              <w:pStyle w:val="Normal"/>
            </w:pPr>
            <w:r w:rsidR="6BAAEADB">
              <w:drawing>
                <wp:inline wp14:editId="590E8692" wp14:anchorId="0CE6A4AB">
                  <wp:extent cx="6249865" cy="3515549"/>
                  <wp:effectExtent l="0" t="0" r="0" b="0"/>
                  <wp:docPr id="568306006" name="" title=""/>
                  <wp:cNvGraphicFramePr>
                    <a:graphicFrameLocks noChangeAspect="1"/>
                  </wp:cNvGraphicFramePr>
                  <a:graphic>
                    <a:graphicData uri="http://schemas.openxmlformats.org/drawingml/2006/picture">
                      <pic:pic>
                        <pic:nvPicPr>
                          <pic:cNvPr id="0" name=""/>
                          <pic:cNvPicPr/>
                        </pic:nvPicPr>
                        <pic:blipFill>
                          <a:blip r:embed="R3de5cdbe6c414d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49865" cy="3515549"/>
                          </a:xfrm>
                          <a:prstGeom prst="rect">
                            <a:avLst/>
                          </a:prstGeom>
                        </pic:spPr>
                      </pic:pic>
                    </a:graphicData>
                  </a:graphic>
                </wp:inline>
              </w:drawing>
            </w:r>
          </w:p>
          <w:p w:rsidR="15C094B7" w:rsidP="016E257A" w:rsidRDefault="15C094B7" w14:paraId="175FDF81" w14:textId="737823F1">
            <w:pPr>
              <w:pStyle w:val="ListParagraph"/>
              <w:numPr>
                <w:ilvl w:val="0"/>
                <w:numId w:val="14"/>
              </w:numPr>
              <w:rPr>
                <w:b w:val="1"/>
                <w:bCs w:val="1"/>
                <w:sz w:val="28"/>
                <w:szCs w:val="28"/>
              </w:rPr>
            </w:pPr>
            <w:r w:rsidRPr="016E257A" w:rsidR="15C094B7">
              <w:rPr>
                <w:b w:val="1"/>
                <w:bCs w:val="1"/>
                <w:sz w:val="28"/>
                <w:szCs w:val="28"/>
              </w:rPr>
              <w:t xml:space="preserve">Choose the specific (Order </w:t>
            </w:r>
            <w:r w:rsidRPr="016E257A" w:rsidR="15C094B7">
              <w:rPr>
                <w:b w:val="1"/>
                <w:bCs w:val="1"/>
                <w:sz w:val="28"/>
                <w:szCs w:val="28"/>
              </w:rPr>
              <w:t>details )or</w:t>
            </w:r>
            <w:r w:rsidRPr="016E257A" w:rsidR="15C094B7">
              <w:rPr>
                <w:b w:val="1"/>
                <w:bCs w:val="1"/>
                <w:sz w:val="28"/>
                <w:szCs w:val="28"/>
              </w:rPr>
              <w:t xml:space="preserve"> parameters you want to </w:t>
            </w:r>
            <w:r w:rsidRPr="016E257A" w:rsidR="15C094B7">
              <w:rPr>
                <w:b w:val="1"/>
                <w:bCs w:val="1"/>
                <w:sz w:val="28"/>
                <w:szCs w:val="28"/>
              </w:rPr>
              <w:t>load ,</w:t>
            </w:r>
            <w:r w:rsidRPr="016E257A" w:rsidR="15C094B7">
              <w:rPr>
                <w:b w:val="1"/>
                <w:bCs w:val="1"/>
                <w:sz w:val="28"/>
                <w:szCs w:val="28"/>
              </w:rPr>
              <w:t xml:space="preserve"> </w:t>
            </w:r>
            <w:r w:rsidRPr="016E257A" w:rsidR="15C094B7">
              <w:rPr>
                <w:b w:val="1"/>
                <w:bCs w:val="1"/>
                <w:sz w:val="28"/>
                <w:szCs w:val="28"/>
              </w:rPr>
              <w:t>Click</w:t>
            </w:r>
            <w:r w:rsidRPr="016E257A" w:rsidR="15C094B7">
              <w:rPr>
                <w:b w:val="1"/>
                <w:bCs w:val="1"/>
                <w:sz w:val="28"/>
                <w:szCs w:val="28"/>
              </w:rPr>
              <w:t xml:space="preserve"> on </w:t>
            </w:r>
            <w:r w:rsidRPr="016E257A" w:rsidR="15C094B7">
              <w:rPr>
                <w:b w:val="1"/>
                <w:bCs w:val="1"/>
                <w:sz w:val="28"/>
                <w:szCs w:val="28"/>
                <w:u w:val="single"/>
              </w:rPr>
              <w:t>"LOAD”</w:t>
            </w:r>
            <w:r w:rsidRPr="016E257A" w:rsidR="15C094B7">
              <w:rPr>
                <w:b w:val="1"/>
                <w:bCs w:val="1"/>
                <w:sz w:val="28"/>
                <w:szCs w:val="28"/>
              </w:rPr>
              <w:t xml:space="preserve"> to retrieve the selected order details.</w:t>
            </w:r>
          </w:p>
          <w:p w:rsidR="003776BA" w:rsidP="1933C574" w:rsidRDefault="003776BA" w14:paraId="58496C8C" w14:textId="2776C380">
            <w:pPr>
              <w:pStyle w:val="Normal"/>
            </w:pPr>
            <w:r w:rsidR="6329F6AB">
              <w:drawing>
                <wp:inline wp14:editId="42E5564D" wp14:anchorId="1D9E5791">
                  <wp:extent cx="6271846" cy="3527914"/>
                  <wp:effectExtent l="0" t="0" r="0" b="0"/>
                  <wp:docPr id="1057933942" name="" title=""/>
                  <wp:cNvGraphicFramePr>
                    <a:graphicFrameLocks noChangeAspect="1"/>
                  </wp:cNvGraphicFramePr>
                  <a:graphic>
                    <a:graphicData uri="http://schemas.openxmlformats.org/drawingml/2006/picture">
                      <pic:pic>
                        <pic:nvPicPr>
                          <pic:cNvPr id="0" name=""/>
                          <pic:cNvPicPr/>
                        </pic:nvPicPr>
                        <pic:blipFill>
                          <a:blip r:embed="Re02ad455a8b04e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71846" cy="3527914"/>
                          </a:xfrm>
                          <a:prstGeom prst="rect">
                            <a:avLst/>
                          </a:prstGeom>
                        </pic:spPr>
                      </pic:pic>
                    </a:graphicData>
                  </a:graphic>
                </wp:inline>
              </w:drawing>
            </w:r>
          </w:p>
          <w:p w:rsidR="003776BA" w:rsidP="016E257A" w:rsidRDefault="003776BA" w14:paraId="6DA92BC7" w14:textId="045E468D">
            <w:pPr>
              <w:pStyle w:val="ListParagraph"/>
              <w:numPr>
                <w:ilvl w:val="0"/>
                <w:numId w:val="14"/>
              </w:numPr>
              <w:rPr>
                <w:b w:val="1"/>
                <w:bCs w:val="1"/>
                <w:sz w:val="28"/>
                <w:szCs w:val="28"/>
              </w:rPr>
            </w:pPr>
            <w:r w:rsidRPr="016E257A" w:rsidR="5D81E861">
              <w:rPr>
                <w:b w:val="1"/>
                <w:bCs w:val="1"/>
                <w:sz w:val="28"/>
                <w:szCs w:val="28"/>
              </w:rPr>
              <w:t>All the data from the order details sheet will be displayed on the right side of the screen in the “DATA” session.</w:t>
            </w:r>
          </w:p>
          <w:p w:rsidR="003776BA" w:rsidP="1933C574" w:rsidRDefault="003776BA" w14:paraId="3CF5E2AF" w14:textId="67E501E6">
            <w:pPr>
              <w:pStyle w:val="Normal"/>
            </w:pPr>
            <w:r w:rsidR="6BAAEADB">
              <w:drawing>
                <wp:inline wp14:editId="5B67C962" wp14:anchorId="5647E064">
                  <wp:extent cx="6301154" cy="3544399"/>
                  <wp:effectExtent l="0" t="0" r="0" b="0"/>
                  <wp:docPr id="41277541" name="" title=""/>
                  <wp:cNvGraphicFramePr>
                    <a:graphicFrameLocks noChangeAspect="1"/>
                  </wp:cNvGraphicFramePr>
                  <a:graphic>
                    <a:graphicData uri="http://schemas.openxmlformats.org/drawingml/2006/picture">
                      <pic:pic>
                        <pic:nvPicPr>
                          <pic:cNvPr id="0" name=""/>
                          <pic:cNvPicPr/>
                        </pic:nvPicPr>
                        <pic:blipFill>
                          <a:blip r:embed="Reb2c9d27826149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01154" cy="3544399"/>
                          </a:xfrm>
                          <a:prstGeom prst="rect">
                            <a:avLst/>
                          </a:prstGeom>
                        </pic:spPr>
                      </pic:pic>
                    </a:graphicData>
                  </a:graphic>
                </wp:inline>
              </w:drawing>
            </w:r>
          </w:p>
          <w:p w:rsidR="3D13DE1B" w:rsidP="016E257A" w:rsidRDefault="3D13DE1B" w14:paraId="6793C14C" w14:textId="2BF0C512">
            <w:pPr>
              <w:pStyle w:val="ListParagraph"/>
              <w:numPr>
                <w:ilvl w:val="0"/>
                <w:numId w:val="14"/>
              </w:numPr>
              <w:rPr>
                <w:b w:val="1"/>
                <w:bCs w:val="1"/>
                <w:sz w:val="28"/>
                <w:szCs w:val="28"/>
              </w:rPr>
            </w:pPr>
            <w:r w:rsidRPr="016E257A" w:rsidR="3D13DE1B">
              <w:rPr>
                <w:b w:val="1"/>
                <w:bCs w:val="1"/>
                <w:sz w:val="28"/>
                <w:szCs w:val="28"/>
              </w:rPr>
              <w:t xml:space="preserve">To view the retrieved data in a tabular </w:t>
            </w:r>
            <w:r w:rsidRPr="016E257A" w:rsidR="3D13DE1B">
              <w:rPr>
                <w:b w:val="1"/>
                <w:bCs w:val="1"/>
                <w:sz w:val="28"/>
                <w:szCs w:val="28"/>
              </w:rPr>
              <w:t>format ,</w:t>
            </w:r>
            <w:r w:rsidRPr="016E257A" w:rsidR="3D13DE1B">
              <w:rPr>
                <w:b w:val="1"/>
                <w:bCs w:val="1"/>
                <w:sz w:val="28"/>
                <w:szCs w:val="28"/>
              </w:rPr>
              <w:t xml:space="preserve"> </w:t>
            </w:r>
            <w:r w:rsidRPr="016E257A" w:rsidR="3D13DE1B">
              <w:rPr>
                <w:b w:val="1"/>
                <w:bCs w:val="1"/>
                <w:sz w:val="28"/>
                <w:szCs w:val="28"/>
              </w:rPr>
              <w:t>locate</w:t>
            </w:r>
            <w:r w:rsidRPr="016E257A" w:rsidR="3D13DE1B">
              <w:rPr>
                <w:b w:val="1"/>
                <w:bCs w:val="1"/>
                <w:sz w:val="28"/>
                <w:szCs w:val="28"/>
              </w:rPr>
              <w:t xml:space="preserve"> and click on the </w:t>
            </w:r>
            <w:r w:rsidRPr="016E257A" w:rsidR="3D13DE1B">
              <w:rPr>
                <w:b w:val="1"/>
                <w:bCs w:val="1"/>
                <w:sz w:val="28"/>
                <w:szCs w:val="28"/>
                <w:u w:val="single"/>
              </w:rPr>
              <w:t>"TABLE VIEW"</w:t>
            </w:r>
            <w:r w:rsidRPr="016E257A" w:rsidR="3D13DE1B">
              <w:rPr>
                <w:b w:val="1"/>
                <w:bCs w:val="1"/>
                <w:sz w:val="28"/>
                <w:szCs w:val="28"/>
              </w:rPr>
              <w:t xml:space="preserve"> option.</w:t>
            </w:r>
          </w:p>
          <w:p w:rsidR="003776BA" w:rsidP="1933C574" w:rsidRDefault="003776BA" w14:paraId="1F044038" w14:textId="40EF58B6">
            <w:pPr>
              <w:pStyle w:val="Normal"/>
            </w:pPr>
            <w:r w:rsidR="6BAAEADB">
              <w:drawing>
                <wp:inline wp14:editId="13108977" wp14:anchorId="772DA12E">
                  <wp:extent cx="6336974" cy="3564548"/>
                  <wp:effectExtent l="0" t="0" r="0" b="0"/>
                  <wp:docPr id="46449736" name="" title=""/>
                  <wp:cNvGraphicFramePr>
                    <a:graphicFrameLocks noChangeAspect="1"/>
                  </wp:cNvGraphicFramePr>
                  <a:graphic>
                    <a:graphicData uri="http://schemas.openxmlformats.org/drawingml/2006/picture">
                      <pic:pic>
                        <pic:nvPicPr>
                          <pic:cNvPr id="0" name=""/>
                          <pic:cNvPicPr/>
                        </pic:nvPicPr>
                        <pic:blipFill>
                          <a:blip r:embed="Re6156c1e5c394b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36974" cy="3564548"/>
                          </a:xfrm>
                          <a:prstGeom prst="rect">
                            <a:avLst/>
                          </a:prstGeom>
                        </pic:spPr>
                      </pic:pic>
                    </a:graphicData>
                  </a:graphic>
                </wp:inline>
              </w:drawing>
            </w:r>
          </w:p>
        </w:tc>
      </w:tr>
    </w:tbl>
    <w:p w:rsidRPr="0055075A" w:rsidR="0055075A" w:rsidP="00BC6B13" w:rsidRDefault="0055075A" w14:paraId="1BC3E199" w14:textId="16B9B15E">
      <w:pPr>
        <w:tabs>
          <w:tab w:val="left" w:pos="9675"/>
        </w:tabs>
      </w:pPr>
    </w:p>
    <w:sectPr w:rsidRPr="0055075A" w:rsidR="0055075A" w:rsidSect="009A188D">
      <w:footerReference w:type="default" r:id="rId11"/>
      <w:pgSz w:w="12240" w:h="15840" w:orient="portrait"/>
      <w:pgMar w:top="720" w:right="720" w:bottom="630" w:left="72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45C43" w:rsidP="0040472D" w:rsidRDefault="00845C43" w14:paraId="14244C36" w14:textId="77777777">
      <w:pPr>
        <w:spacing w:after="0" w:line="240" w:lineRule="auto"/>
      </w:pPr>
      <w:r>
        <w:separator/>
      </w:r>
    </w:p>
  </w:endnote>
  <w:endnote w:type="continuationSeparator" w:id="0">
    <w:p w:rsidR="00845C43" w:rsidP="0040472D" w:rsidRDefault="00845C43" w14:paraId="583956F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472D" w:rsidP="0055075A" w:rsidRDefault="0055075A" w14:paraId="33C966BC" w14:textId="11FFF079">
    <w:pPr>
      <w:pStyle w:val="Footer"/>
      <w:jc w:val="center"/>
    </w:pPr>
    <w:r>
      <w:t>Vidyalankar School of Information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45C43" w:rsidP="0040472D" w:rsidRDefault="00845C43" w14:paraId="476346D1" w14:textId="77777777">
      <w:pPr>
        <w:spacing w:after="0" w:line="240" w:lineRule="auto"/>
      </w:pPr>
      <w:r>
        <w:separator/>
      </w:r>
    </w:p>
  </w:footnote>
  <w:footnote w:type="continuationSeparator" w:id="0">
    <w:p w:rsidR="00845C43" w:rsidP="0040472D" w:rsidRDefault="00845C43" w14:paraId="1951D03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5">
    <w:nsid w:val="2ef6b8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bf1c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01979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6a3d70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c9f18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6da43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899a7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b51d8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c4f7e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4b869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4340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efbd3d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 w:hAns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78a3819"/>
    <w:multiLevelType xmlns:w="http://schemas.openxmlformats.org/wordprocessingml/2006/main" w:val="hybridMultilevel"/>
    <w:lvl xmlns:w="http://schemas.openxmlformats.org/wordprocessingml/2006/main" w:ilvl="0">
      <w:start w:val="1"/>
      <w:numFmt w:val="bullet"/>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61590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e0514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494B12D4"/>
    <w:multiLevelType w:val="hybridMultilevel"/>
    <w:tmpl w:val="F6D4CF72"/>
    <w:lvl w:ilvl="0" w:tplc="D918FC12">
      <w:start w:val="1"/>
      <w:numFmt w:val="bullet"/>
      <w:lvlText w:val="•"/>
      <w:lvlJc w:val="left"/>
      <w:pPr>
        <w:tabs>
          <w:tab w:val="num" w:pos="720"/>
        </w:tabs>
        <w:ind w:left="720" w:hanging="360"/>
      </w:pPr>
      <w:rPr>
        <w:rFonts w:hint="default" w:ascii="Arial" w:hAnsi="Arial"/>
      </w:rPr>
    </w:lvl>
    <w:lvl w:ilvl="1" w:tplc="E2F2DA20" w:tentative="1">
      <w:start w:val="1"/>
      <w:numFmt w:val="bullet"/>
      <w:lvlText w:val="•"/>
      <w:lvlJc w:val="left"/>
      <w:pPr>
        <w:tabs>
          <w:tab w:val="num" w:pos="1440"/>
        </w:tabs>
        <w:ind w:left="1440" w:hanging="360"/>
      </w:pPr>
      <w:rPr>
        <w:rFonts w:hint="default" w:ascii="Arial" w:hAnsi="Arial"/>
      </w:rPr>
    </w:lvl>
    <w:lvl w:ilvl="2" w:tplc="90663E1E" w:tentative="1">
      <w:start w:val="1"/>
      <w:numFmt w:val="bullet"/>
      <w:lvlText w:val="•"/>
      <w:lvlJc w:val="left"/>
      <w:pPr>
        <w:tabs>
          <w:tab w:val="num" w:pos="2160"/>
        </w:tabs>
        <w:ind w:left="2160" w:hanging="360"/>
      </w:pPr>
      <w:rPr>
        <w:rFonts w:hint="default" w:ascii="Arial" w:hAnsi="Arial"/>
      </w:rPr>
    </w:lvl>
    <w:lvl w:ilvl="3" w:tplc="7D04772C" w:tentative="1">
      <w:start w:val="1"/>
      <w:numFmt w:val="bullet"/>
      <w:lvlText w:val="•"/>
      <w:lvlJc w:val="left"/>
      <w:pPr>
        <w:tabs>
          <w:tab w:val="num" w:pos="2880"/>
        </w:tabs>
        <w:ind w:left="2880" w:hanging="360"/>
      </w:pPr>
      <w:rPr>
        <w:rFonts w:hint="default" w:ascii="Arial" w:hAnsi="Arial"/>
      </w:rPr>
    </w:lvl>
    <w:lvl w:ilvl="4" w:tplc="62C0BBB2" w:tentative="1">
      <w:start w:val="1"/>
      <w:numFmt w:val="bullet"/>
      <w:lvlText w:val="•"/>
      <w:lvlJc w:val="left"/>
      <w:pPr>
        <w:tabs>
          <w:tab w:val="num" w:pos="3600"/>
        </w:tabs>
        <w:ind w:left="3600" w:hanging="360"/>
      </w:pPr>
      <w:rPr>
        <w:rFonts w:hint="default" w:ascii="Arial" w:hAnsi="Arial"/>
      </w:rPr>
    </w:lvl>
    <w:lvl w:ilvl="5" w:tplc="15E8DD40" w:tentative="1">
      <w:start w:val="1"/>
      <w:numFmt w:val="bullet"/>
      <w:lvlText w:val="•"/>
      <w:lvlJc w:val="left"/>
      <w:pPr>
        <w:tabs>
          <w:tab w:val="num" w:pos="4320"/>
        </w:tabs>
        <w:ind w:left="4320" w:hanging="360"/>
      </w:pPr>
      <w:rPr>
        <w:rFonts w:hint="default" w:ascii="Arial" w:hAnsi="Arial"/>
      </w:rPr>
    </w:lvl>
    <w:lvl w:ilvl="6" w:tplc="6CA6A356" w:tentative="1">
      <w:start w:val="1"/>
      <w:numFmt w:val="bullet"/>
      <w:lvlText w:val="•"/>
      <w:lvlJc w:val="left"/>
      <w:pPr>
        <w:tabs>
          <w:tab w:val="num" w:pos="5040"/>
        </w:tabs>
        <w:ind w:left="5040" w:hanging="360"/>
      </w:pPr>
      <w:rPr>
        <w:rFonts w:hint="default" w:ascii="Arial" w:hAnsi="Arial"/>
      </w:rPr>
    </w:lvl>
    <w:lvl w:ilvl="7" w:tplc="B5D641F0" w:tentative="1">
      <w:start w:val="1"/>
      <w:numFmt w:val="bullet"/>
      <w:lvlText w:val="•"/>
      <w:lvlJc w:val="left"/>
      <w:pPr>
        <w:tabs>
          <w:tab w:val="num" w:pos="5760"/>
        </w:tabs>
        <w:ind w:left="5760" w:hanging="360"/>
      </w:pPr>
      <w:rPr>
        <w:rFonts w:hint="default" w:ascii="Arial" w:hAnsi="Arial"/>
      </w:rPr>
    </w:lvl>
    <w:lvl w:ilvl="8" w:tplc="F4589774" w:tentative="1">
      <w:start w:val="1"/>
      <w:numFmt w:val="bullet"/>
      <w:lvlText w:val="•"/>
      <w:lvlJc w:val="left"/>
      <w:pPr>
        <w:tabs>
          <w:tab w:val="num" w:pos="6480"/>
        </w:tabs>
        <w:ind w:left="6480" w:hanging="360"/>
      </w:pPr>
      <w:rPr>
        <w:rFonts w:hint="default" w:ascii="Arial" w:hAnsi="Arial"/>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16cid:durableId="1622758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9F0"/>
    <w:rsid w:val="000A040E"/>
    <w:rsid w:val="000C2B4E"/>
    <w:rsid w:val="000C2B8A"/>
    <w:rsid w:val="000E4CC7"/>
    <w:rsid w:val="000E7C6A"/>
    <w:rsid w:val="000F2E1F"/>
    <w:rsid w:val="00112CDB"/>
    <w:rsid w:val="00120B77"/>
    <w:rsid w:val="0018586E"/>
    <w:rsid w:val="00187466"/>
    <w:rsid w:val="001A09C9"/>
    <w:rsid w:val="00204FA3"/>
    <w:rsid w:val="00241070"/>
    <w:rsid w:val="002615C3"/>
    <w:rsid w:val="00263C8C"/>
    <w:rsid w:val="002670CB"/>
    <w:rsid w:val="002930E8"/>
    <w:rsid w:val="002AE625"/>
    <w:rsid w:val="002B4F68"/>
    <w:rsid w:val="002C4F81"/>
    <w:rsid w:val="00326BA3"/>
    <w:rsid w:val="00354F94"/>
    <w:rsid w:val="003776BA"/>
    <w:rsid w:val="00380748"/>
    <w:rsid w:val="00386834"/>
    <w:rsid w:val="003F7D69"/>
    <w:rsid w:val="0040472D"/>
    <w:rsid w:val="004137E8"/>
    <w:rsid w:val="00472F2E"/>
    <w:rsid w:val="00495576"/>
    <w:rsid w:val="004A1612"/>
    <w:rsid w:val="004B2CB2"/>
    <w:rsid w:val="0050067E"/>
    <w:rsid w:val="005326FF"/>
    <w:rsid w:val="00541D42"/>
    <w:rsid w:val="0055075A"/>
    <w:rsid w:val="005917A5"/>
    <w:rsid w:val="005B54BC"/>
    <w:rsid w:val="005C3D88"/>
    <w:rsid w:val="00620524"/>
    <w:rsid w:val="00643BCD"/>
    <w:rsid w:val="00667480"/>
    <w:rsid w:val="006C6A09"/>
    <w:rsid w:val="0070042B"/>
    <w:rsid w:val="007B045F"/>
    <w:rsid w:val="007D44B7"/>
    <w:rsid w:val="00804687"/>
    <w:rsid w:val="00815E6D"/>
    <w:rsid w:val="008207BB"/>
    <w:rsid w:val="00834CA5"/>
    <w:rsid w:val="00845C43"/>
    <w:rsid w:val="00863CC5"/>
    <w:rsid w:val="008815D9"/>
    <w:rsid w:val="00882736"/>
    <w:rsid w:val="008B49B1"/>
    <w:rsid w:val="00952481"/>
    <w:rsid w:val="00985D04"/>
    <w:rsid w:val="009A188D"/>
    <w:rsid w:val="00A13CC0"/>
    <w:rsid w:val="00A3665F"/>
    <w:rsid w:val="00A5759F"/>
    <w:rsid w:val="00A8271F"/>
    <w:rsid w:val="00AC32EF"/>
    <w:rsid w:val="00B774B5"/>
    <w:rsid w:val="00B9115B"/>
    <w:rsid w:val="00BC1F26"/>
    <w:rsid w:val="00BC6B13"/>
    <w:rsid w:val="00BE217B"/>
    <w:rsid w:val="00C105D0"/>
    <w:rsid w:val="00C604E2"/>
    <w:rsid w:val="00CA2DC6"/>
    <w:rsid w:val="00CA3229"/>
    <w:rsid w:val="00CB234F"/>
    <w:rsid w:val="00CB7D18"/>
    <w:rsid w:val="00D013BD"/>
    <w:rsid w:val="00D279F0"/>
    <w:rsid w:val="00D27CD9"/>
    <w:rsid w:val="00D342D4"/>
    <w:rsid w:val="00D765DE"/>
    <w:rsid w:val="00DA5BD7"/>
    <w:rsid w:val="00E252AA"/>
    <w:rsid w:val="00E86374"/>
    <w:rsid w:val="00E86C1E"/>
    <w:rsid w:val="00E8C5E6"/>
    <w:rsid w:val="00F00B6F"/>
    <w:rsid w:val="00F17E34"/>
    <w:rsid w:val="00F2242D"/>
    <w:rsid w:val="00F4067B"/>
    <w:rsid w:val="00F60072"/>
    <w:rsid w:val="00FA502C"/>
    <w:rsid w:val="00FC5711"/>
    <w:rsid w:val="00FC63FF"/>
    <w:rsid w:val="00FF4B92"/>
    <w:rsid w:val="00FF7AAA"/>
    <w:rsid w:val="016E257A"/>
    <w:rsid w:val="0250AD96"/>
    <w:rsid w:val="0261E86D"/>
    <w:rsid w:val="031116BC"/>
    <w:rsid w:val="03235AA6"/>
    <w:rsid w:val="03566D94"/>
    <w:rsid w:val="03D50800"/>
    <w:rsid w:val="0424A2A3"/>
    <w:rsid w:val="0454C6E1"/>
    <w:rsid w:val="04C1D0E8"/>
    <w:rsid w:val="0506EF15"/>
    <w:rsid w:val="05884E58"/>
    <w:rsid w:val="05FD1A80"/>
    <w:rsid w:val="066EBFD6"/>
    <w:rsid w:val="06B9FE64"/>
    <w:rsid w:val="07241EB9"/>
    <w:rsid w:val="080A9037"/>
    <w:rsid w:val="09159400"/>
    <w:rsid w:val="09B7AA47"/>
    <w:rsid w:val="0A01696D"/>
    <w:rsid w:val="0A330E8E"/>
    <w:rsid w:val="0BF6495F"/>
    <w:rsid w:val="0CE36549"/>
    <w:rsid w:val="0DAD4ACE"/>
    <w:rsid w:val="0E1302FE"/>
    <w:rsid w:val="0E4BF464"/>
    <w:rsid w:val="10099CB4"/>
    <w:rsid w:val="10588A46"/>
    <w:rsid w:val="1089D34E"/>
    <w:rsid w:val="11684358"/>
    <w:rsid w:val="11B1727D"/>
    <w:rsid w:val="1386BE78"/>
    <w:rsid w:val="13C23BC0"/>
    <w:rsid w:val="15C094B7"/>
    <w:rsid w:val="15C3ADD5"/>
    <w:rsid w:val="15D0FF4A"/>
    <w:rsid w:val="1647C303"/>
    <w:rsid w:val="169F109C"/>
    <w:rsid w:val="16C3393E"/>
    <w:rsid w:val="16D89762"/>
    <w:rsid w:val="171BB637"/>
    <w:rsid w:val="173A4283"/>
    <w:rsid w:val="178AE609"/>
    <w:rsid w:val="178FE769"/>
    <w:rsid w:val="183AE0FD"/>
    <w:rsid w:val="187B2659"/>
    <w:rsid w:val="18D612E4"/>
    <w:rsid w:val="1908A00C"/>
    <w:rsid w:val="191476F4"/>
    <w:rsid w:val="1933C574"/>
    <w:rsid w:val="19A8BFF4"/>
    <w:rsid w:val="1A178D37"/>
    <w:rsid w:val="1A2BDF1A"/>
    <w:rsid w:val="1A42386C"/>
    <w:rsid w:val="1A71E345"/>
    <w:rsid w:val="1AB04755"/>
    <w:rsid w:val="1BD67651"/>
    <w:rsid w:val="1C3D7515"/>
    <w:rsid w:val="1C453331"/>
    <w:rsid w:val="1D5D1A64"/>
    <w:rsid w:val="1DD50F83"/>
    <w:rsid w:val="1DFF28ED"/>
    <w:rsid w:val="1EB79FB2"/>
    <w:rsid w:val="1F30B208"/>
    <w:rsid w:val="1F5EB933"/>
    <w:rsid w:val="1F68B427"/>
    <w:rsid w:val="205DBB96"/>
    <w:rsid w:val="20820AE1"/>
    <w:rsid w:val="21165EDF"/>
    <w:rsid w:val="21B3D1D9"/>
    <w:rsid w:val="21CC74DD"/>
    <w:rsid w:val="22126BF7"/>
    <w:rsid w:val="234FA23A"/>
    <w:rsid w:val="23578FC0"/>
    <w:rsid w:val="2394CEB5"/>
    <w:rsid w:val="23CC5BE8"/>
    <w:rsid w:val="25490507"/>
    <w:rsid w:val="25B495EC"/>
    <w:rsid w:val="25CDFAB7"/>
    <w:rsid w:val="266E7A79"/>
    <w:rsid w:val="27C6BB74"/>
    <w:rsid w:val="29A844F8"/>
    <w:rsid w:val="2A6049BC"/>
    <w:rsid w:val="2AE0981B"/>
    <w:rsid w:val="2B5AB41F"/>
    <w:rsid w:val="2B85B39B"/>
    <w:rsid w:val="2BDA3C3E"/>
    <w:rsid w:val="2C1498AC"/>
    <w:rsid w:val="2C898434"/>
    <w:rsid w:val="2CF68480"/>
    <w:rsid w:val="2DB7062D"/>
    <w:rsid w:val="2E9254E1"/>
    <w:rsid w:val="2F119707"/>
    <w:rsid w:val="2F74DCFD"/>
    <w:rsid w:val="2F932727"/>
    <w:rsid w:val="2F991B74"/>
    <w:rsid w:val="2FE0A38F"/>
    <w:rsid w:val="2FECF1C9"/>
    <w:rsid w:val="30CF8B40"/>
    <w:rsid w:val="3158716C"/>
    <w:rsid w:val="326B5BA1"/>
    <w:rsid w:val="3273CBDA"/>
    <w:rsid w:val="32CAC7E9"/>
    <w:rsid w:val="349B58B8"/>
    <w:rsid w:val="34F354BB"/>
    <w:rsid w:val="355F28D1"/>
    <w:rsid w:val="366C1421"/>
    <w:rsid w:val="3793B350"/>
    <w:rsid w:val="3831DEA5"/>
    <w:rsid w:val="3873E60C"/>
    <w:rsid w:val="38ECD16C"/>
    <w:rsid w:val="3AB22BB5"/>
    <w:rsid w:val="3B62963F"/>
    <w:rsid w:val="3BA4A336"/>
    <w:rsid w:val="3CB05061"/>
    <w:rsid w:val="3D0BFADD"/>
    <w:rsid w:val="3D13DE1B"/>
    <w:rsid w:val="3E0900C6"/>
    <w:rsid w:val="3E13A0B3"/>
    <w:rsid w:val="3EEA2BC6"/>
    <w:rsid w:val="3F8F46B3"/>
    <w:rsid w:val="40834425"/>
    <w:rsid w:val="410CB83F"/>
    <w:rsid w:val="41909D0B"/>
    <w:rsid w:val="42457C50"/>
    <w:rsid w:val="432A5D7B"/>
    <w:rsid w:val="43AEE875"/>
    <w:rsid w:val="44415171"/>
    <w:rsid w:val="44616B17"/>
    <w:rsid w:val="44AA5BA6"/>
    <w:rsid w:val="45FD3B78"/>
    <w:rsid w:val="4693BAC3"/>
    <w:rsid w:val="47190A82"/>
    <w:rsid w:val="47990BD9"/>
    <w:rsid w:val="47C40416"/>
    <w:rsid w:val="47D40AAB"/>
    <w:rsid w:val="4925C4E5"/>
    <w:rsid w:val="495FD477"/>
    <w:rsid w:val="4A5D33A4"/>
    <w:rsid w:val="4AE6DBCB"/>
    <w:rsid w:val="4AF6F59E"/>
    <w:rsid w:val="4B8C6D84"/>
    <w:rsid w:val="4C1F591E"/>
    <w:rsid w:val="4C2C5983"/>
    <w:rsid w:val="4C61A1DC"/>
    <w:rsid w:val="4C87C9A5"/>
    <w:rsid w:val="4C9E796F"/>
    <w:rsid w:val="4D104DA4"/>
    <w:rsid w:val="4DF41959"/>
    <w:rsid w:val="4DFD723D"/>
    <w:rsid w:val="4E07DDC7"/>
    <w:rsid w:val="4E0C1A74"/>
    <w:rsid w:val="4E62E69C"/>
    <w:rsid w:val="4EAD9372"/>
    <w:rsid w:val="4EC0BD41"/>
    <w:rsid w:val="4F3DFF42"/>
    <w:rsid w:val="4FF42F29"/>
    <w:rsid w:val="4FF5CF2E"/>
    <w:rsid w:val="50AED215"/>
    <w:rsid w:val="51037C2E"/>
    <w:rsid w:val="5109B3AC"/>
    <w:rsid w:val="513F7E89"/>
    <w:rsid w:val="52C78A7C"/>
    <w:rsid w:val="537CA73D"/>
    <w:rsid w:val="53B35FE9"/>
    <w:rsid w:val="53C7323C"/>
    <w:rsid w:val="540B8C4E"/>
    <w:rsid w:val="54D2241E"/>
    <w:rsid w:val="54D9657B"/>
    <w:rsid w:val="553DF573"/>
    <w:rsid w:val="5654D024"/>
    <w:rsid w:val="56E845CB"/>
    <w:rsid w:val="57CE79A7"/>
    <w:rsid w:val="57F0A085"/>
    <w:rsid w:val="586EC6E8"/>
    <w:rsid w:val="5A259A9A"/>
    <w:rsid w:val="5B1068F9"/>
    <w:rsid w:val="5B34AE8A"/>
    <w:rsid w:val="5B4169A4"/>
    <w:rsid w:val="5BAD36F7"/>
    <w:rsid w:val="5BEC6338"/>
    <w:rsid w:val="5D452B69"/>
    <w:rsid w:val="5D81E861"/>
    <w:rsid w:val="5F64DFD3"/>
    <w:rsid w:val="5F6CCD59"/>
    <w:rsid w:val="5FB7485B"/>
    <w:rsid w:val="60A3295B"/>
    <w:rsid w:val="619782CB"/>
    <w:rsid w:val="62BA4AE7"/>
    <w:rsid w:val="63077D80"/>
    <w:rsid w:val="6329F6AB"/>
    <w:rsid w:val="63C1A1C0"/>
    <w:rsid w:val="64CF238D"/>
    <w:rsid w:val="65206C58"/>
    <w:rsid w:val="657A1D21"/>
    <w:rsid w:val="66330638"/>
    <w:rsid w:val="66344BC8"/>
    <w:rsid w:val="669F10FE"/>
    <w:rsid w:val="67697186"/>
    <w:rsid w:val="679A9CED"/>
    <w:rsid w:val="6806C44F"/>
    <w:rsid w:val="68E555E9"/>
    <w:rsid w:val="69478BDB"/>
    <w:rsid w:val="69F9D88F"/>
    <w:rsid w:val="6A218EF9"/>
    <w:rsid w:val="6A847ABC"/>
    <w:rsid w:val="6A975F55"/>
    <w:rsid w:val="6AD78554"/>
    <w:rsid w:val="6BAAEADB"/>
    <w:rsid w:val="6C8F1093"/>
    <w:rsid w:val="6D15E3BA"/>
    <w:rsid w:val="6D1E0904"/>
    <w:rsid w:val="6D48C3E1"/>
    <w:rsid w:val="6E790731"/>
    <w:rsid w:val="6FD59619"/>
    <w:rsid w:val="70113FB7"/>
    <w:rsid w:val="70844C07"/>
    <w:rsid w:val="70FBDDFD"/>
    <w:rsid w:val="728AC8AA"/>
    <w:rsid w:val="72F3D210"/>
    <w:rsid w:val="73323620"/>
    <w:rsid w:val="751D75FE"/>
    <w:rsid w:val="753F9D65"/>
    <w:rsid w:val="77060D68"/>
    <w:rsid w:val="7717483F"/>
    <w:rsid w:val="779F85E0"/>
    <w:rsid w:val="77DD7D70"/>
    <w:rsid w:val="7862308B"/>
    <w:rsid w:val="78A1DDC9"/>
    <w:rsid w:val="79004342"/>
    <w:rsid w:val="79C8B3AA"/>
    <w:rsid w:val="7A2135EA"/>
    <w:rsid w:val="7A78C1B6"/>
    <w:rsid w:val="7B394567"/>
    <w:rsid w:val="7BED42F9"/>
    <w:rsid w:val="7C1B0871"/>
    <w:rsid w:val="7C310AF8"/>
    <w:rsid w:val="7C68C376"/>
    <w:rsid w:val="7D511908"/>
    <w:rsid w:val="7D869556"/>
    <w:rsid w:val="7D9EFE02"/>
    <w:rsid w:val="7ED740E7"/>
    <w:rsid w:val="7F2265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0D6F8"/>
  <w15:docId w15:val="{6DDF5A08-B597-4FBC-8DD1-1396FE2BA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D013B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0472D"/>
    <w:pPr>
      <w:tabs>
        <w:tab w:val="center" w:pos="4680"/>
        <w:tab w:val="right" w:pos="9360"/>
      </w:tabs>
      <w:spacing w:after="0" w:line="240" w:lineRule="auto"/>
    </w:pPr>
  </w:style>
  <w:style w:type="character" w:styleId="HeaderChar" w:customStyle="1">
    <w:name w:val="Header Char"/>
    <w:basedOn w:val="DefaultParagraphFont"/>
    <w:link w:val="Header"/>
    <w:uiPriority w:val="99"/>
    <w:rsid w:val="0040472D"/>
  </w:style>
  <w:style w:type="paragraph" w:styleId="Footer">
    <w:name w:val="footer"/>
    <w:basedOn w:val="Normal"/>
    <w:link w:val="FooterChar"/>
    <w:uiPriority w:val="99"/>
    <w:unhideWhenUsed/>
    <w:rsid w:val="0040472D"/>
    <w:pPr>
      <w:tabs>
        <w:tab w:val="center" w:pos="4680"/>
        <w:tab w:val="right" w:pos="9360"/>
      </w:tabs>
      <w:spacing w:after="0" w:line="240" w:lineRule="auto"/>
    </w:pPr>
  </w:style>
  <w:style w:type="character" w:styleId="FooterChar" w:customStyle="1">
    <w:name w:val="Footer Char"/>
    <w:basedOn w:val="DefaultParagraphFont"/>
    <w:link w:val="Footer"/>
    <w:uiPriority w:val="99"/>
    <w:rsid w:val="0040472D"/>
  </w:style>
  <w:style w:type="paragraph" w:styleId="BalloonText">
    <w:name w:val="Balloon Text"/>
    <w:basedOn w:val="Normal"/>
    <w:link w:val="BalloonTextChar"/>
    <w:uiPriority w:val="99"/>
    <w:semiHidden/>
    <w:unhideWhenUsed/>
    <w:rsid w:val="00FC5711"/>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FC5711"/>
    <w:rPr>
      <w:rFonts w:ascii="Tahoma" w:hAnsi="Tahoma" w:cs="Tahoma"/>
      <w:sz w:val="16"/>
      <w:szCs w:val="16"/>
    </w:rPr>
  </w:style>
  <w:style w:type="character" w:styleId="Hyperlink">
    <w:name w:val="Hyperlink"/>
    <w:basedOn w:val="DefaultParagraphFont"/>
    <w:uiPriority w:val="99"/>
    <w:unhideWhenUsed/>
    <w:rsid w:val="00F00B6F"/>
    <w:rPr>
      <w:color w:val="0000FF"/>
      <w:u w:val="single"/>
    </w:rPr>
  </w:style>
  <w:style w:type="character" w:styleId="UnresolvedMention">
    <w:name w:val="Unresolved Mention"/>
    <w:basedOn w:val="DefaultParagraphFont"/>
    <w:uiPriority w:val="99"/>
    <w:semiHidden/>
    <w:unhideWhenUsed/>
    <w:rsid w:val="00952481"/>
    <w:rPr>
      <w:color w:val="605E5C"/>
      <w:shd w:val="clear" w:color="auto" w:fill="E1DFDD"/>
    </w:rPr>
  </w:style>
  <w:style w:type="paragraph" w:styleId="ListParagraph">
    <w:name w:val="List Paragraph"/>
    <w:basedOn w:val="Normal"/>
    <w:uiPriority w:val="34"/>
    <w:qFormat/>
    <w:rsid w:val="000E4CC7"/>
    <w:pPr>
      <w:spacing w:after="160" w:line="259" w:lineRule="auto"/>
      <w:ind w:left="720"/>
      <w:contextualSpacing/>
    </w:pPr>
    <w:rPr>
      <w:rFonts w:eastAsiaTheme="minorHAnsi"/>
      <w:szCs w:val="20"/>
      <w:lang w:eastAsia="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017634">
      <w:bodyDiv w:val="1"/>
      <w:marLeft w:val="0"/>
      <w:marRight w:val="0"/>
      <w:marTop w:val="0"/>
      <w:marBottom w:val="0"/>
      <w:divBdr>
        <w:top w:val="none" w:sz="0" w:space="0" w:color="auto"/>
        <w:left w:val="none" w:sz="0" w:space="0" w:color="auto"/>
        <w:bottom w:val="none" w:sz="0" w:space="0" w:color="auto"/>
        <w:right w:val="none" w:sz="0" w:space="0" w:color="auto"/>
      </w:divBdr>
      <w:divsChild>
        <w:div w:id="1424181965">
          <w:marLeft w:val="547"/>
          <w:marRight w:val="0"/>
          <w:marTop w:val="154"/>
          <w:marBottom w:val="0"/>
          <w:divBdr>
            <w:top w:val="none" w:sz="0" w:space="0" w:color="auto"/>
            <w:left w:val="none" w:sz="0" w:space="0" w:color="auto"/>
            <w:bottom w:val="none" w:sz="0" w:space="0" w:color="auto"/>
            <w:right w:val="none" w:sz="0" w:space="0" w:color="auto"/>
          </w:divBdr>
        </w:div>
      </w:divsChild>
    </w:div>
    <w:div w:id="1445422698">
      <w:bodyDiv w:val="1"/>
      <w:marLeft w:val="0"/>
      <w:marRight w:val="0"/>
      <w:marTop w:val="0"/>
      <w:marBottom w:val="0"/>
      <w:divBdr>
        <w:top w:val="none" w:sz="0" w:space="0" w:color="auto"/>
        <w:left w:val="none" w:sz="0" w:space="0" w:color="auto"/>
        <w:bottom w:val="none" w:sz="0" w:space="0" w:color="auto"/>
        <w:right w:val="none" w:sz="0" w:space="0" w:color="auto"/>
      </w:divBdr>
      <w:divsChild>
        <w:div w:id="1753770197">
          <w:marLeft w:val="547"/>
          <w:marRight w:val="0"/>
          <w:marTop w:val="154"/>
          <w:marBottom w:val="0"/>
          <w:divBdr>
            <w:top w:val="none" w:sz="0" w:space="0" w:color="auto"/>
            <w:left w:val="none" w:sz="0" w:space="0" w:color="auto"/>
            <w:bottom w:val="none" w:sz="0" w:space="0" w:color="auto"/>
            <w:right w:val="none" w:sz="0" w:space="0" w:color="auto"/>
          </w:divBdr>
        </w:div>
      </w:divsChild>
    </w:div>
    <w:div w:id="161987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6.png" Id="R97e552f13da64bda" /><Relationship Type="http://schemas.openxmlformats.org/officeDocument/2006/relationships/image" Target="/media/image10.png" Id="R3dee61ae46f1455d" /><Relationship Type="http://schemas.openxmlformats.org/officeDocument/2006/relationships/image" Target="/media/image11.png" Id="R2b3c44b5392e48aa" /><Relationship Type="http://schemas.openxmlformats.org/officeDocument/2006/relationships/image" Target="/media/image12.png" Id="Re87ee7d2284c4f99" /><Relationship Type="http://schemas.openxmlformats.org/officeDocument/2006/relationships/image" Target="/media/image13.png" Id="R94aee439af034a92" /><Relationship Type="http://schemas.openxmlformats.org/officeDocument/2006/relationships/image" Target="/media/image14.png" Id="R3de5cdbe6c414d40" /><Relationship Type="http://schemas.openxmlformats.org/officeDocument/2006/relationships/image" Target="/media/image15.png" Id="Re02ad455a8b04e64" /><Relationship Type="http://schemas.openxmlformats.org/officeDocument/2006/relationships/image" Target="/media/image16.png" Id="Reb2c9d27826149f0" /><Relationship Type="http://schemas.openxmlformats.org/officeDocument/2006/relationships/image" Target="/media/image17.png" Id="Re6156c1e5c394b10" /><Relationship Type="http://schemas.openxmlformats.org/officeDocument/2006/relationships/image" Target="/media/imaged.png" Id="R68b41dad2ede409b" /><Relationship Type="http://schemas.openxmlformats.org/officeDocument/2006/relationships/image" Target="/media/image18.png" Id="R1bf7d0d5ceb6497d" /></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0af2a062-9ea4-4c89-8301-04bd7714d4f5" xsi:nil="true"/>
    <TaxCatchAll xmlns="4365aa66-1ff6-4cf7-9291-3b2e3a6fe1a5" xsi:nil="true"/>
    <lcf76f155ced4ddcb4097134ff3c332f xmlns="0af2a062-9ea4-4c89-8301-04bd7714d4f5">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921361ADCDD146A42159F8E5B03765" ma:contentTypeVersion="13" ma:contentTypeDescription="Create a new document." ma:contentTypeScope="" ma:versionID="4280ad83fe7ffd9fee2b21b2e617d3cb">
  <xsd:schema xmlns:xsd="http://www.w3.org/2001/XMLSchema" xmlns:xs="http://www.w3.org/2001/XMLSchema" xmlns:p="http://schemas.microsoft.com/office/2006/metadata/properties" xmlns:ns2="0af2a062-9ea4-4c89-8301-04bd7714d4f5" xmlns:ns3="4365aa66-1ff6-4cf7-9291-3b2e3a6fe1a5" targetNamespace="http://schemas.microsoft.com/office/2006/metadata/properties" ma:root="true" ma:fieldsID="58d0a37ce11c14f261290fe865748a59" ns2:_="" ns3:_="">
    <xsd:import namespace="0af2a062-9ea4-4c89-8301-04bd7714d4f5"/>
    <xsd:import namespace="4365aa66-1ff6-4cf7-9291-3b2e3a6fe1a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f2a062-9ea4-4c89-8301-04bd7714d4f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4ceeff53-16f0-4e5c-aaf1-1892fffea6fd" ma:termSetId="09814cd3-568e-fe90-9814-8d621ff8fb84" ma:anchorId="fba54fb3-c3e1-fe81-a776-ca4b69148c4d" ma:open="true" ma:isKeyword="false">
      <xsd:complexType>
        <xsd:sequence>
          <xsd:element ref="pc:Terms" minOccurs="0" maxOccurs="1"/>
        </xsd:sequence>
      </xsd:complex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365aa66-1ff6-4cf7-9291-3b2e3a6fe1a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ba774385-d672-49b1-96d7-4e4378dab9fe}" ma:internalName="TaxCatchAll" ma:showField="CatchAllData" ma:web="4365aa66-1ff6-4cf7-9291-3b2e3a6fe1a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FFDAA5-3DCE-44F7-B8BB-3649C34F11E0}">
  <ds:schemaRefs>
    <ds:schemaRef ds:uri="http://schemas.microsoft.com/sharepoint/v3/contenttype/forms"/>
  </ds:schemaRefs>
</ds:datastoreItem>
</file>

<file path=customXml/itemProps2.xml><?xml version="1.0" encoding="utf-8"?>
<ds:datastoreItem xmlns:ds="http://schemas.openxmlformats.org/officeDocument/2006/customXml" ds:itemID="{F79627C7-4268-4D5F-8B2E-CEB007DB9C9C}">
  <ds:schemaRefs>
    <ds:schemaRef ds:uri="http://schemas.microsoft.com/office/2006/metadata/properties"/>
    <ds:schemaRef ds:uri="http://schemas.microsoft.com/office/infopath/2007/PartnerControls"/>
    <ds:schemaRef ds:uri="9d223367-d2e2-44cb-b196-95b422897bc7"/>
    <ds:schemaRef ds:uri="aaa8cc96-7f3b-48dd-bcbf-644e7cb30765"/>
  </ds:schemaRefs>
</ds:datastoreItem>
</file>

<file path=customXml/itemProps3.xml><?xml version="1.0" encoding="utf-8"?>
<ds:datastoreItem xmlns:ds="http://schemas.openxmlformats.org/officeDocument/2006/customXml" ds:itemID="{E254F46B-6F1F-4406-A6A4-33A41001EC8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OfficeTemplatesOnline.com</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OfficeTemplatesOnline.com</dc:creator>
  <cp:lastModifiedBy>Sweety Daniel</cp:lastModifiedBy>
  <cp:revision>7</cp:revision>
  <dcterms:created xsi:type="dcterms:W3CDTF">2022-12-17T09:56:00Z</dcterms:created>
  <dcterms:modified xsi:type="dcterms:W3CDTF">2024-01-08T19:59:03Z</dcterms:modified>
  <cp:version>OfficeTemplatesOnline.com</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0x01010028921361ADCDD146A42159F8E5B03765</vt:lpwstr>
  </property>
</Properties>
</file>