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15EDE" w14:textId="4FA19ED2" w:rsidR="0005323F" w:rsidRDefault="00D03556">
      <w:pPr>
        <w:spacing w:after="80"/>
        <w:jc w:val="center"/>
        <w:rPr>
          <w:b/>
          <w:bCs/>
          <w:color w:val="1A7A7A"/>
          <w:sz w:val="52"/>
          <w:szCs w:val="52"/>
        </w:rPr>
      </w:pPr>
      <w:r>
        <w:rPr>
          <w:b/>
          <w:bCs/>
          <w:color w:val="1A7A7A"/>
          <w:sz w:val="52"/>
          <w:szCs w:val="52"/>
        </w:rPr>
        <w:t>Carbo°RESET 2026</w:t>
      </w:r>
    </w:p>
    <w:p w14:paraId="11F06D66" w14:textId="77777777" w:rsidR="00B6440F" w:rsidRDefault="00B6440F" w:rsidP="00B6440F">
      <w:pPr>
        <w:spacing w:after="80"/>
      </w:pPr>
    </w:p>
    <w:p w14:paraId="5A212E3C" w14:textId="3F9EA3C1" w:rsidR="0005323F" w:rsidRPr="008D0E2F" w:rsidRDefault="00D808B4">
      <w:pPr>
        <w:spacing w:after="40"/>
        <w:jc w:val="center"/>
        <w:rPr>
          <w:b/>
          <w:bCs/>
        </w:rPr>
      </w:pPr>
      <w:r w:rsidRPr="008D0E2F">
        <w:rPr>
          <w:b/>
          <w:bCs/>
          <w:caps/>
          <w:color w:val="888888"/>
        </w:rPr>
        <w:t>PRogramme</w:t>
      </w:r>
    </w:p>
    <w:p w14:paraId="4415C27E" w14:textId="77777777" w:rsidR="0005323F" w:rsidRPr="00BD4333" w:rsidRDefault="0005323F">
      <w:pPr>
        <w:pBdr>
          <w:bottom w:val="single" w:sz="4" w:space="1" w:color="1A7A7A"/>
        </w:pBdr>
        <w:spacing w:before="160" w:after="160"/>
      </w:pPr>
    </w:p>
    <w:p w14:paraId="11D32DD3" w14:textId="3472C215" w:rsidR="0005323F" w:rsidRPr="00C676E4" w:rsidRDefault="00D03556">
      <w:pPr>
        <w:spacing w:before="320" w:after="120"/>
      </w:pPr>
      <w:r>
        <w:rPr>
          <w:b/>
          <w:bCs/>
          <w:color w:val="1A7A7A"/>
          <w:sz w:val="28"/>
          <w:szCs w:val="28"/>
        </w:rPr>
        <w:t xml:space="preserve">▸ </w:t>
      </w:r>
      <w:r w:rsidR="00D808B4">
        <w:rPr>
          <w:b/>
          <w:bCs/>
          <w:color w:val="1A7A7A"/>
          <w:sz w:val="28"/>
          <w:szCs w:val="28"/>
        </w:rPr>
        <w:t xml:space="preserve"> Accueil</w:t>
      </w:r>
      <w:r>
        <w:rPr>
          <w:b/>
          <w:bCs/>
          <w:color w:val="1A7A7A"/>
          <w:sz w:val="28"/>
          <w:szCs w:val="28"/>
        </w:rPr>
        <w:t xml:space="preserve"> des participants</w:t>
      </w:r>
      <w:r w:rsidR="00C676E4">
        <w:rPr>
          <w:b/>
          <w:bCs/>
          <w:color w:val="1A7A7A"/>
          <w:sz w:val="28"/>
          <w:szCs w:val="28"/>
        </w:rPr>
        <w:t xml:space="preserve"> (15 min)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8363"/>
      </w:tblGrid>
      <w:tr w:rsidR="0005323F" w14:paraId="4BB51EF9" w14:textId="77777777" w:rsidTr="00822493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1A728" w14:textId="5CFD1CF9" w:rsidR="0005323F" w:rsidRPr="00822493" w:rsidRDefault="00D035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13h30</w:t>
            </w:r>
            <w:r w:rsidR="00822493">
              <w:rPr>
                <w:b/>
                <w:bCs/>
                <w:color w:val="FFFFFF"/>
                <w:sz w:val="20"/>
                <w:szCs w:val="20"/>
              </w:rPr>
              <w:t>-13h45</w:t>
            </w:r>
          </w:p>
        </w:tc>
        <w:tc>
          <w:tcPr>
            <w:tcW w:w="8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7C68985" w14:textId="77777777" w:rsidR="0005323F" w:rsidRDefault="00D03556">
            <w:pPr>
              <w:spacing w:before="40" w:after="40"/>
            </w:pPr>
            <w:r>
              <w:rPr>
                <w:b/>
                <w:bCs/>
                <w:color w:val="1A1A1A"/>
              </w:rPr>
              <w:t>Accueil &amp; installation</w:t>
            </w:r>
          </w:p>
          <w:p w14:paraId="3120A05F" w14:textId="6BE0A62D" w:rsidR="0005323F" w:rsidRDefault="00D03556" w:rsidP="00654AD7">
            <w:pPr>
              <w:spacing w:after="40"/>
            </w:pPr>
            <w:r>
              <w:rPr>
                <w:color w:val="444444"/>
                <w:sz w:val="20"/>
                <w:szCs w:val="20"/>
              </w:rPr>
              <w:t>Équipe organisatrice à l'entrée</w:t>
            </w:r>
          </w:p>
        </w:tc>
      </w:tr>
    </w:tbl>
    <w:p w14:paraId="79919DA6" w14:textId="3DD50795" w:rsidR="0005323F" w:rsidRPr="00C676E4" w:rsidRDefault="00D03556">
      <w:pPr>
        <w:spacing w:before="320" w:after="120"/>
      </w:pPr>
      <w:r>
        <w:rPr>
          <w:b/>
          <w:bCs/>
          <w:color w:val="1A7A7A"/>
          <w:sz w:val="28"/>
          <w:szCs w:val="28"/>
        </w:rPr>
        <w:t xml:space="preserve">▸ </w:t>
      </w:r>
      <w:r w:rsidR="00D808B4">
        <w:rPr>
          <w:b/>
          <w:bCs/>
          <w:color w:val="1A7A7A"/>
          <w:sz w:val="28"/>
          <w:szCs w:val="28"/>
        </w:rPr>
        <w:t>Mot</w:t>
      </w:r>
      <w:r>
        <w:rPr>
          <w:b/>
          <w:bCs/>
          <w:color w:val="1A7A7A"/>
          <w:sz w:val="28"/>
          <w:szCs w:val="28"/>
        </w:rPr>
        <w:t xml:space="preserve"> de bienvenue</w:t>
      </w:r>
      <w:r w:rsidR="00C676E4">
        <w:rPr>
          <w:b/>
          <w:bCs/>
          <w:color w:val="1A7A7A"/>
          <w:sz w:val="28"/>
          <w:szCs w:val="28"/>
        </w:rPr>
        <w:t xml:space="preserve"> (15 min)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8363"/>
      </w:tblGrid>
      <w:tr w:rsidR="0005323F" w14:paraId="2165D05B" w14:textId="77777777" w:rsidTr="00822493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9DC2B" w14:textId="5EBE1914" w:rsidR="0005323F" w:rsidRPr="00822493" w:rsidRDefault="00D035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13h45</w:t>
            </w:r>
            <w:r w:rsidR="00822493">
              <w:rPr>
                <w:b/>
                <w:bCs/>
                <w:color w:val="FFFFFF"/>
                <w:sz w:val="20"/>
                <w:szCs w:val="20"/>
              </w:rPr>
              <w:t>-14h00</w:t>
            </w:r>
          </w:p>
        </w:tc>
        <w:tc>
          <w:tcPr>
            <w:tcW w:w="8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C6048FF" w14:textId="77777777" w:rsidR="0005323F" w:rsidRDefault="00D03556">
            <w:pPr>
              <w:spacing w:before="40" w:after="40"/>
            </w:pPr>
            <w:r>
              <w:rPr>
                <w:b/>
                <w:bCs/>
                <w:color w:val="1A1A1A"/>
              </w:rPr>
              <w:t>Mot de bienvenue</w:t>
            </w:r>
          </w:p>
          <w:p w14:paraId="31B900F0" w14:textId="2B7D9B48" w:rsidR="0005323F" w:rsidRDefault="00D03556" w:rsidP="00654AD7">
            <w:pPr>
              <w:spacing w:after="40"/>
            </w:pPr>
            <w:r>
              <w:rPr>
                <w:color w:val="444444"/>
                <w:sz w:val="20"/>
                <w:szCs w:val="20"/>
              </w:rPr>
              <w:t>M. Tahar</w:t>
            </w:r>
            <w:r w:rsidR="00D808B4">
              <w:rPr>
                <w:color w:val="444444"/>
                <w:sz w:val="20"/>
                <w:szCs w:val="20"/>
              </w:rPr>
              <w:t xml:space="preserve"> </w:t>
            </w:r>
            <w:r w:rsidR="00D808B4" w:rsidRPr="00D808B4">
              <w:rPr>
                <w:color w:val="444444"/>
                <w:sz w:val="20"/>
                <w:szCs w:val="20"/>
              </w:rPr>
              <w:t xml:space="preserve">Ben </w:t>
            </w:r>
            <w:r w:rsidR="00C37374">
              <w:rPr>
                <w:color w:val="444444"/>
                <w:sz w:val="20"/>
                <w:szCs w:val="20"/>
              </w:rPr>
              <w:t>L</w:t>
            </w:r>
            <w:r w:rsidR="00D808B4" w:rsidRPr="00D808B4">
              <w:rPr>
                <w:color w:val="444444"/>
                <w:sz w:val="20"/>
                <w:szCs w:val="20"/>
              </w:rPr>
              <w:t>akhdar</w:t>
            </w:r>
            <w:r>
              <w:rPr>
                <w:color w:val="444444"/>
                <w:sz w:val="20"/>
                <w:szCs w:val="20"/>
              </w:rPr>
              <w:t xml:space="preserve"> — Fondateur &amp; PDG, ESPRIT</w:t>
            </w:r>
          </w:p>
        </w:tc>
      </w:tr>
    </w:tbl>
    <w:p w14:paraId="70D71D5A" w14:textId="3090A783" w:rsidR="0005323F" w:rsidRPr="00C676E4" w:rsidRDefault="00D03556" w:rsidP="006052D5">
      <w:pPr>
        <w:spacing w:before="320" w:after="120"/>
        <w:jc w:val="both"/>
      </w:pPr>
      <w:r>
        <w:rPr>
          <w:b/>
          <w:bCs/>
          <w:color w:val="1A7A7A"/>
          <w:sz w:val="28"/>
          <w:szCs w:val="28"/>
        </w:rPr>
        <w:t xml:space="preserve">▸ </w:t>
      </w:r>
      <w:r w:rsidR="00D808B4">
        <w:rPr>
          <w:b/>
          <w:bCs/>
          <w:color w:val="1A7A7A"/>
          <w:sz w:val="28"/>
          <w:szCs w:val="28"/>
        </w:rPr>
        <w:t>Présentation</w:t>
      </w:r>
      <w:r>
        <w:rPr>
          <w:b/>
          <w:bCs/>
          <w:color w:val="1A7A7A"/>
          <w:sz w:val="28"/>
          <w:szCs w:val="28"/>
        </w:rPr>
        <w:t xml:space="preserve"> de l'événement</w:t>
      </w:r>
      <w:r w:rsidR="00C676E4">
        <w:rPr>
          <w:b/>
          <w:bCs/>
          <w:color w:val="1A7A7A"/>
          <w:sz w:val="28"/>
          <w:szCs w:val="28"/>
        </w:rPr>
        <w:t xml:space="preserve"> (15 min)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8363"/>
      </w:tblGrid>
      <w:tr w:rsidR="0005323F" w14:paraId="0510779F" w14:textId="77777777" w:rsidTr="00822493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DF6EA" w14:textId="33397438" w:rsidR="0005323F" w:rsidRPr="00822493" w:rsidRDefault="00D035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14h00</w:t>
            </w:r>
            <w:r w:rsidR="00822493">
              <w:rPr>
                <w:b/>
                <w:bCs/>
                <w:color w:val="FFFFFF"/>
                <w:sz w:val="20"/>
                <w:szCs w:val="20"/>
              </w:rPr>
              <w:t>-14h15</w:t>
            </w:r>
          </w:p>
        </w:tc>
        <w:tc>
          <w:tcPr>
            <w:tcW w:w="8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C46342A" w14:textId="77777777" w:rsidR="0005323F" w:rsidRDefault="00D03556">
            <w:pPr>
              <w:spacing w:before="40" w:after="40"/>
            </w:pPr>
            <w:r>
              <w:rPr>
                <w:b/>
                <w:bCs/>
                <w:color w:val="1A1A1A"/>
              </w:rPr>
              <w:t>Présentation de Carbo°RESET 2026</w:t>
            </w:r>
          </w:p>
          <w:p w14:paraId="6FC8CA94" w14:textId="76034828" w:rsidR="0005323F" w:rsidRDefault="00D03556" w:rsidP="00654AD7">
            <w:pPr>
              <w:spacing w:after="40"/>
            </w:pPr>
            <w:r>
              <w:rPr>
                <w:color w:val="444444"/>
                <w:sz w:val="20"/>
                <w:szCs w:val="20"/>
              </w:rPr>
              <w:t>Mme Ibtissem</w:t>
            </w:r>
            <w:r w:rsidR="00D808B4">
              <w:rPr>
                <w:color w:val="444444"/>
                <w:sz w:val="20"/>
                <w:szCs w:val="20"/>
              </w:rPr>
              <w:t xml:space="preserve"> Boughzou</w:t>
            </w:r>
            <w:r>
              <w:rPr>
                <w:color w:val="444444"/>
                <w:sz w:val="20"/>
                <w:szCs w:val="20"/>
              </w:rPr>
              <w:t xml:space="preserve"> — Membre du comité d'organisation</w:t>
            </w:r>
          </w:p>
        </w:tc>
      </w:tr>
    </w:tbl>
    <w:p w14:paraId="211F0FE4" w14:textId="77777777" w:rsidR="00822493" w:rsidRDefault="00D03556" w:rsidP="00822493">
      <w:pPr>
        <w:spacing w:before="320" w:after="120"/>
        <w:rPr>
          <w:b/>
          <w:bCs/>
          <w:color w:val="1A7A7A"/>
          <w:sz w:val="28"/>
          <w:szCs w:val="28"/>
        </w:rPr>
      </w:pPr>
      <w:r>
        <w:rPr>
          <w:b/>
          <w:bCs/>
          <w:color w:val="1A7A7A"/>
          <w:sz w:val="28"/>
          <w:szCs w:val="28"/>
        </w:rPr>
        <w:t xml:space="preserve">▸ </w:t>
      </w:r>
      <w:r w:rsidR="00D808B4" w:rsidRPr="00BD4333">
        <w:rPr>
          <w:b/>
          <w:bCs/>
          <w:color w:val="1A7A7A"/>
          <w:sz w:val="28"/>
          <w:szCs w:val="28"/>
        </w:rPr>
        <w:t>Panel</w:t>
      </w:r>
      <w:r w:rsidRPr="00BD4333">
        <w:rPr>
          <w:b/>
          <w:bCs/>
          <w:color w:val="1A7A7A"/>
          <w:sz w:val="28"/>
          <w:szCs w:val="28"/>
        </w:rPr>
        <w:t xml:space="preserve"> d</w:t>
      </w:r>
      <w:r w:rsidR="00BD4333" w:rsidRPr="00BD4333">
        <w:rPr>
          <w:b/>
          <w:bCs/>
          <w:color w:val="1A7A7A"/>
          <w:sz w:val="28"/>
          <w:szCs w:val="28"/>
        </w:rPr>
        <w:t>e</w:t>
      </w:r>
      <w:r w:rsidR="00BD4333">
        <w:rPr>
          <w:b/>
          <w:bCs/>
          <w:color w:val="1A7A7A"/>
          <w:sz w:val="28"/>
          <w:szCs w:val="28"/>
        </w:rPr>
        <w:t xml:space="preserve"> discussion</w:t>
      </w:r>
      <w:r w:rsidR="00C676E4">
        <w:rPr>
          <w:b/>
          <w:bCs/>
          <w:color w:val="1A7A7A"/>
          <w:sz w:val="28"/>
          <w:szCs w:val="28"/>
        </w:rPr>
        <w:t xml:space="preserve"> (75 min)</w:t>
      </w:r>
    </w:p>
    <w:p w14:paraId="442DD5A6" w14:textId="79D3F58A" w:rsidR="0005323F" w:rsidRPr="00822493" w:rsidRDefault="00822493" w:rsidP="00822493">
      <w:pPr>
        <w:spacing w:before="320" w:after="120"/>
        <w:rPr>
          <w:b/>
          <w:bCs/>
          <w:color w:val="1A7A7A"/>
          <w:sz w:val="28"/>
          <w:szCs w:val="28"/>
        </w:rPr>
      </w:pPr>
      <w:r w:rsidRPr="00822493">
        <w:rPr>
          <w:b/>
          <w:bCs/>
          <w:i/>
          <w:iCs/>
          <w:color w:val="555555"/>
          <w:sz w:val="28"/>
          <w:szCs w:val="28"/>
        </w:rPr>
        <w:t xml:space="preserve">      </w:t>
      </w:r>
      <w:r w:rsidR="00D03556" w:rsidRPr="00822493">
        <w:rPr>
          <w:b/>
          <w:bCs/>
          <w:i/>
          <w:iCs/>
          <w:color w:val="555555"/>
          <w:sz w:val="28"/>
          <w:szCs w:val="28"/>
        </w:rPr>
        <w:t>Décrypter l</w:t>
      </w:r>
      <w:r w:rsidR="00654AD7" w:rsidRPr="00822493">
        <w:rPr>
          <w:b/>
          <w:bCs/>
          <w:i/>
          <w:iCs/>
          <w:color w:val="555555"/>
          <w:sz w:val="28"/>
          <w:szCs w:val="28"/>
        </w:rPr>
        <w:t>a décarbonation :</w:t>
      </w:r>
      <w:r w:rsidR="00C37374" w:rsidRPr="00822493">
        <w:rPr>
          <w:b/>
          <w:bCs/>
          <w:i/>
          <w:iCs/>
          <w:color w:val="555555"/>
          <w:sz w:val="28"/>
          <w:szCs w:val="28"/>
        </w:rPr>
        <w:t xml:space="preserve"> </w:t>
      </w:r>
      <w:r w:rsidR="00DA014A" w:rsidRPr="00822493">
        <w:rPr>
          <w:b/>
          <w:bCs/>
          <w:i/>
          <w:iCs/>
          <w:color w:val="555555"/>
          <w:sz w:val="28"/>
          <w:szCs w:val="28"/>
        </w:rPr>
        <w:t xml:space="preserve">Contexte International et </w:t>
      </w:r>
      <w:r w:rsidR="00BD4333" w:rsidRPr="00822493">
        <w:rPr>
          <w:b/>
          <w:bCs/>
          <w:i/>
          <w:iCs/>
          <w:color w:val="555555"/>
          <w:sz w:val="28"/>
          <w:szCs w:val="28"/>
        </w:rPr>
        <w:t>t</w:t>
      </w:r>
      <w:r w:rsidR="00DA014A" w:rsidRPr="00822493">
        <w:rPr>
          <w:b/>
          <w:bCs/>
          <w:i/>
          <w:iCs/>
          <w:color w:val="555555"/>
          <w:sz w:val="28"/>
          <w:szCs w:val="28"/>
        </w:rPr>
        <w:t>unisien</w:t>
      </w:r>
    </w:p>
    <w:tbl>
      <w:tblPr>
        <w:tblW w:w="9923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8363"/>
      </w:tblGrid>
      <w:tr w:rsidR="0005323F" w14:paraId="02CBA445" w14:textId="77777777" w:rsidTr="00EB077E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CC018" w14:textId="3EE60717" w:rsidR="0005323F" w:rsidRPr="00822493" w:rsidRDefault="00D035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14h</w:t>
            </w:r>
            <w:r w:rsidR="00822493">
              <w:rPr>
                <w:b/>
                <w:bCs/>
                <w:color w:val="FFFFFF"/>
                <w:sz w:val="20"/>
                <w:szCs w:val="20"/>
              </w:rPr>
              <w:t>15-15h30</w:t>
            </w:r>
          </w:p>
        </w:tc>
        <w:tc>
          <w:tcPr>
            <w:tcW w:w="8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300E1ED" w14:textId="77777777" w:rsidR="009442B3" w:rsidRPr="009442B3" w:rsidRDefault="009442B3" w:rsidP="009442B3">
            <w:pPr>
              <w:spacing w:before="40" w:after="40"/>
              <w:rPr>
                <w:color w:val="444444"/>
                <w:sz w:val="20"/>
                <w:szCs w:val="20"/>
              </w:rPr>
            </w:pPr>
            <w:r w:rsidRPr="009442B3">
              <w:rPr>
                <w:b/>
                <w:bCs/>
                <w:color w:val="1A1A1A"/>
              </w:rPr>
              <w:t xml:space="preserve">Modérateur : </w:t>
            </w:r>
            <w:r w:rsidRPr="009442B3">
              <w:rPr>
                <w:color w:val="444444"/>
                <w:sz w:val="20"/>
                <w:szCs w:val="20"/>
              </w:rPr>
              <w:t>M. Yassine Majdoub — Directeur Exécutif, UN Global Compact Network Tunisia</w:t>
            </w:r>
          </w:p>
          <w:p w14:paraId="63E82679" w14:textId="15826BE7" w:rsidR="009442B3" w:rsidRDefault="009442B3" w:rsidP="009442B3">
            <w:pPr>
              <w:rPr>
                <w:i/>
                <w:iCs/>
                <w:color w:val="777777"/>
                <w:sz w:val="19"/>
                <w:szCs w:val="19"/>
              </w:rPr>
            </w:pPr>
            <w:r w:rsidRPr="009442B3">
              <w:rPr>
                <w:i/>
                <w:iCs/>
                <w:color w:val="777777"/>
                <w:sz w:val="19"/>
                <w:szCs w:val="19"/>
              </w:rPr>
              <w:t>Ouverture du panel : présentation du modérateur, cadrage de la thématique de la décarbonation, présentation succincte des 5 intervenants.</w:t>
            </w:r>
          </w:p>
          <w:p w14:paraId="6012E030" w14:textId="77777777" w:rsidR="009442B3" w:rsidRPr="009442B3" w:rsidRDefault="009442B3" w:rsidP="009442B3">
            <w:pPr>
              <w:rPr>
                <w:i/>
                <w:iCs/>
                <w:color w:val="777777"/>
                <w:sz w:val="19"/>
                <w:szCs w:val="19"/>
              </w:rPr>
            </w:pPr>
          </w:p>
          <w:p w14:paraId="232AC2D5" w14:textId="77777777" w:rsidR="009442B3" w:rsidRDefault="009442B3">
            <w:pPr>
              <w:spacing w:before="40" w:after="40"/>
              <w:rPr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>Panélistes :</w:t>
            </w:r>
          </w:p>
          <w:p w14:paraId="2A0239E7" w14:textId="43656043" w:rsidR="0005323F" w:rsidRDefault="006F2BB9">
            <w:pPr>
              <w:spacing w:before="40" w:after="40"/>
            </w:pPr>
            <w:r>
              <w:rPr>
                <w:b/>
                <w:bCs/>
                <w:color w:val="1A1A1A"/>
              </w:rPr>
              <w:t>C</w:t>
            </w:r>
            <w:r w:rsidR="00D03556">
              <w:rPr>
                <w:b/>
                <w:bCs/>
                <w:color w:val="1A1A1A"/>
              </w:rPr>
              <w:t>adre national de la transition énergétique et les outils de décarbonation industrielle</w:t>
            </w:r>
          </w:p>
          <w:p w14:paraId="32741CF3" w14:textId="46B4F526" w:rsidR="0005323F" w:rsidRDefault="00D03556">
            <w:pPr>
              <w:spacing w:after="40"/>
            </w:pPr>
            <w:r>
              <w:rPr>
                <w:color w:val="444444"/>
                <w:sz w:val="20"/>
                <w:szCs w:val="20"/>
              </w:rPr>
              <w:t>Mme Raja</w:t>
            </w:r>
            <w:r w:rsidR="00D808B4">
              <w:rPr>
                <w:color w:val="444444"/>
                <w:sz w:val="20"/>
                <w:szCs w:val="20"/>
              </w:rPr>
              <w:t xml:space="preserve"> Fradi</w:t>
            </w:r>
            <w:r>
              <w:rPr>
                <w:color w:val="444444"/>
                <w:sz w:val="20"/>
                <w:szCs w:val="20"/>
              </w:rPr>
              <w:t xml:space="preserve"> — Experte en efficacité énergétique, ANME</w:t>
            </w:r>
          </w:p>
          <w:p w14:paraId="3F89FBD7" w14:textId="77777777" w:rsidR="0005323F" w:rsidRDefault="00654AD7">
            <w:pPr>
              <w:rPr>
                <w:i/>
                <w:iCs/>
                <w:color w:val="777777"/>
                <w:sz w:val="19"/>
                <w:szCs w:val="19"/>
              </w:rPr>
            </w:pPr>
            <w:r w:rsidRPr="00654AD7">
              <w:rPr>
                <w:i/>
                <w:iCs/>
                <w:color w:val="777777"/>
                <w:sz w:val="19"/>
                <w:szCs w:val="19"/>
              </w:rPr>
              <w:sym w:font="Wingdings" w:char="F0E8"/>
            </w:r>
            <w:r>
              <w:rPr>
                <w:i/>
                <w:iCs/>
                <w:color w:val="777777"/>
                <w:sz w:val="19"/>
                <w:szCs w:val="19"/>
              </w:rPr>
              <w:t xml:space="preserve"> Présenter les dispositifs existants (audits, labels, normes) et comment l'ANME outille les industriels pour mesurer et réduire leur intensité carbone</w:t>
            </w:r>
          </w:p>
          <w:p w14:paraId="36959D1E" w14:textId="77777777" w:rsidR="006052D5" w:rsidRPr="006052D5" w:rsidRDefault="006052D5">
            <w:pPr>
              <w:rPr>
                <w:i/>
                <w:iCs/>
                <w:color w:val="777777"/>
                <w:sz w:val="19"/>
                <w:szCs w:val="19"/>
              </w:rPr>
            </w:pPr>
          </w:p>
          <w:p w14:paraId="262DDFA4" w14:textId="77777777" w:rsidR="006052D5" w:rsidRPr="006F2BB9" w:rsidRDefault="006052D5" w:rsidP="006052D5">
            <w:pPr>
              <w:spacing w:before="40" w:after="40"/>
              <w:rPr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>CBAM comme accélérateur de la RSE et des engagements volontaires</w:t>
            </w:r>
          </w:p>
          <w:p w14:paraId="48E95B83" w14:textId="77777777" w:rsidR="006052D5" w:rsidRDefault="006052D5" w:rsidP="006052D5">
            <w:pPr>
              <w:spacing w:after="40"/>
            </w:pPr>
            <w:r>
              <w:rPr>
                <w:color w:val="444444"/>
                <w:sz w:val="20"/>
                <w:szCs w:val="20"/>
              </w:rPr>
              <w:t>M. Sami Marrouki — Président, UN Global Compact Network Tunisia</w:t>
            </w:r>
          </w:p>
          <w:p w14:paraId="324DEEFE" w14:textId="3B688EA0" w:rsidR="006052D5" w:rsidRDefault="006052D5" w:rsidP="006052D5">
            <w:pPr>
              <w:rPr>
                <w:i/>
                <w:iCs/>
                <w:color w:val="777777"/>
                <w:sz w:val="19"/>
                <w:szCs w:val="19"/>
              </w:rPr>
            </w:pPr>
            <w:r w:rsidRPr="00654AD7">
              <w:rPr>
                <w:i/>
                <w:iCs/>
                <w:color w:val="777777"/>
                <w:sz w:val="19"/>
                <w:szCs w:val="19"/>
              </w:rPr>
              <w:sym w:font="Wingdings" w:char="F0E8"/>
            </w:r>
            <w:r>
              <w:rPr>
                <w:i/>
                <w:iCs/>
                <w:color w:val="777777"/>
                <w:sz w:val="19"/>
                <w:szCs w:val="19"/>
              </w:rPr>
              <w:t>Comment les principes ESG et les engagements Global Compact positionnent les entreprises membres pour répondre aux exigences de neutralité carbone</w:t>
            </w:r>
          </w:p>
          <w:p w14:paraId="784EB12A" w14:textId="77777777" w:rsidR="006052D5" w:rsidRDefault="006052D5" w:rsidP="006052D5">
            <w:pPr>
              <w:rPr>
                <w:i/>
                <w:iCs/>
                <w:color w:val="777777"/>
                <w:sz w:val="19"/>
                <w:szCs w:val="19"/>
              </w:rPr>
            </w:pPr>
          </w:p>
          <w:p w14:paraId="3CF437FF" w14:textId="77777777" w:rsidR="006052D5" w:rsidRPr="006F2BB9" w:rsidRDefault="006052D5" w:rsidP="006052D5">
            <w:pPr>
              <w:spacing w:before="40" w:after="40"/>
              <w:rPr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lastRenderedPageBreak/>
              <w:t>L'appui de la coopération internationale à la mise en conformité CBAM</w:t>
            </w:r>
          </w:p>
          <w:p w14:paraId="001501BD" w14:textId="77777777" w:rsidR="006052D5" w:rsidRPr="006F2BB9" w:rsidRDefault="006052D5" w:rsidP="006F2BB9">
            <w:pPr>
              <w:spacing w:before="40" w:after="40"/>
              <w:rPr>
                <w:color w:val="444444"/>
                <w:sz w:val="20"/>
                <w:szCs w:val="20"/>
              </w:rPr>
            </w:pPr>
            <w:r w:rsidRPr="006F2BB9">
              <w:rPr>
                <w:color w:val="444444"/>
                <w:sz w:val="20"/>
                <w:szCs w:val="20"/>
              </w:rPr>
              <w:t>Organisme international (TBC)</w:t>
            </w:r>
          </w:p>
          <w:p w14:paraId="056CE0AE" w14:textId="40F069CE" w:rsidR="006052D5" w:rsidRDefault="006052D5" w:rsidP="006052D5">
            <w:pPr>
              <w:rPr>
                <w:i/>
                <w:iCs/>
                <w:color w:val="777777"/>
                <w:sz w:val="19"/>
                <w:szCs w:val="19"/>
              </w:rPr>
            </w:pPr>
            <w:r w:rsidRPr="00654AD7">
              <w:rPr>
                <w:i/>
                <w:iCs/>
                <w:color w:val="777777"/>
                <w:sz w:val="19"/>
                <w:szCs w:val="19"/>
              </w:rPr>
              <w:sym w:font="Wingdings" w:char="F0E8"/>
            </w:r>
            <w:r>
              <w:rPr>
                <w:i/>
                <w:iCs/>
                <w:color w:val="777777"/>
                <w:sz w:val="19"/>
                <w:szCs w:val="19"/>
              </w:rPr>
              <w:t>Programmes d'appui disponibles : MRV, renforcement de capacités, financement vert. Rappeler les engagements de responsabilité différenciée dans la transition</w:t>
            </w:r>
          </w:p>
          <w:p w14:paraId="02037DF3" w14:textId="65CD6570" w:rsidR="006052D5" w:rsidRPr="00822493" w:rsidRDefault="006052D5" w:rsidP="006052D5">
            <w:pPr>
              <w:spacing w:after="40"/>
            </w:pPr>
          </w:p>
          <w:p w14:paraId="7CAD522F" w14:textId="77777777" w:rsidR="006052D5" w:rsidRDefault="006052D5" w:rsidP="006052D5">
            <w:pPr>
              <w:rPr>
                <w:i/>
                <w:iCs/>
                <w:color w:val="777777"/>
                <w:sz w:val="19"/>
                <w:szCs w:val="19"/>
              </w:rPr>
            </w:pPr>
          </w:p>
          <w:p w14:paraId="4CC56175" w14:textId="0F6A196B" w:rsidR="006052D5" w:rsidRDefault="006052D5" w:rsidP="006052D5">
            <w:pPr>
              <w:spacing w:before="40" w:after="40"/>
            </w:pPr>
            <w:r>
              <w:rPr>
                <w:b/>
                <w:bCs/>
                <w:color w:val="1A1A1A"/>
              </w:rPr>
              <w:t>Témoignage d'un industriel du secteur cimentier face au CBAM</w:t>
            </w:r>
          </w:p>
          <w:p w14:paraId="4B389740" w14:textId="77777777" w:rsidR="006052D5" w:rsidRDefault="006052D5" w:rsidP="006052D5">
            <w:pPr>
              <w:spacing w:after="40"/>
            </w:pPr>
            <w:r>
              <w:rPr>
                <w:color w:val="444444"/>
                <w:sz w:val="20"/>
                <w:szCs w:val="20"/>
              </w:rPr>
              <w:t>M. F</w:t>
            </w:r>
            <w:r w:rsidRPr="000201A4">
              <w:rPr>
                <w:color w:val="444444"/>
                <w:sz w:val="20"/>
                <w:szCs w:val="20"/>
                <w:lang w:val="en-US"/>
              </w:rPr>
              <w:t>e</w:t>
            </w:r>
            <w:r>
              <w:rPr>
                <w:color w:val="444444"/>
                <w:sz w:val="20"/>
                <w:szCs w:val="20"/>
              </w:rPr>
              <w:t>thi Ay</w:t>
            </w:r>
            <w:r w:rsidRPr="000201A4">
              <w:rPr>
                <w:color w:val="444444"/>
                <w:sz w:val="20"/>
                <w:szCs w:val="20"/>
                <w:lang w:val="en-US"/>
              </w:rPr>
              <w:t>e</w:t>
            </w:r>
            <w:r>
              <w:rPr>
                <w:color w:val="444444"/>
                <w:sz w:val="20"/>
                <w:szCs w:val="20"/>
              </w:rPr>
              <w:t>d — CAT COLACEM</w:t>
            </w:r>
          </w:p>
          <w:p w14:paraId="71B52124" w14:textId="550F529B" w:rsidR="006052D5" w:rsidRDefault="006052D5" w:rsidP="006052D5">
            <w:pPr>
              <w:rPr>
                <w:i/>
                <w:iCs/>
                <w:color w:val="777777"/>
                <w:sz w:val="19"/>
                <w:szCs w:val="19"/>
              </w:rPr>
            </w:pPr>
            <w:r w:rsidRPr="00654AD7">
              <w:rPr>
                <w:i/>
                <w:iCs/>
                <w:color w:val="777777"/>
                <w:sz w:val="19"/>
                <w:szCs w:val="19"/>
              </w:rPr>
              <w:sym w:font="Wingdings" w:char="F0E8"/>
            </w:r>
            <w:r>
              <w:rPr>
                <w:i/>
                <w:iCs/>
                <w:color w:val="777777"/>
                <w:sz w:val="19"/>
                <w:szCs w:val="19"/>
              </w:rPr>
              <w:t>Contraintes concrètes, chantiers en cours, investissements envisagés. Comment le CBAM change le calcul économique de l'export vers l'Europe</w:t>
            </w:r>
          </w:p>
          <w:p w14:paraId="4A8F13A4" w14:textId="77777777" w:rsidR="00822493" w:rsidRDefault="00822493" w:rsidP="006052D5">
            <w:pPr>
              <w:rPr>
                <w:i/>
                <w:iCs/>
                <w:color w:val="777777"/>
                <w:sz w:val="19"/>
                <w:szCs w:val="19"/>
              </w:rPr>
            </w:pPr>
          </w:p>
          <w:p w14:paraId="67EF46D2" w14:textId="77777777" w:rsidR="00822493" w:rsidRDefault="00822493" w:rsidP="00822493">
            <w:pPr>
              <w:spacing w:before="40" w:after="40"/>
            </w:pPr>
            <w:r>
              <w:rPr>
                <w:b/>
                <w:bCs/>
                <w:color w:val="1A1A1A"/>
              </w:rPr>
              <w:t>La conformité CBAM dans une entreprise industrielle intermédiaire — défis et leçons</w:t>
            </w:r>
          </w:p>
          <w:p w14:paraId="617CDFE5" w14:textId="77777777" w:rsidR="00822493" w:rsidRDefault="00822493" w:rsidP="00822493">
            <w:pPr>
              <w:spacing w:after="40"/>
            </w:pPr>
            <w:r>
              <w:rPr>
                <w:color w:val="444444"/>
                <w:sz w:val="20"/>
                <w:szCs w:val="20"/>
              </w:rPr>
              <w:t>Mme Neyla Rezgui — Responsable QHSE, Société Tunisienne d’Industrie des Accessoires en Aluminium (STIA)</w:t>
            </w:r>
          </w:p>
          <w:p w14:paraId="60400785" w14:textId="1CDE256D" w:rsidR="00822493" w:rsidRPr="00822493" w:rsidRDefault="00822493" w:rsidP="00822493">
            <w:pPr>
              <w:rPr>
                <w:i/>
                <w:iCs/>
                <w:color w:val="777777"/>
                <w:sz w:val="19"/>
                <w:szCs w:val="19"/>
              </w:rPr>
            </w:pPr>
            <w:r>
              <w:rPr>
                <w:i/>
                <w:iCs/>
                <w:color w:val="777777"/>
                <w:sz w:val="19"/>
                <w:szCs w:val="19"/>
              </w:rPr>
              <w:sym w:font="Wingdings" w:char="F0E8"/>
            </w:r>
            <w:r>
              <w:rPr>
                <w:i/>
                <w:iCs/>
                <w:color w:val="777777"/>
                <w:sz w:val="19"/>
                <w:szCs w:val="19"/>
              </w:rPr>
              <w:t>Mise en place d'un reporting carbone, articulation avec le management QHSE existant, coûts et bénéfices perçus</w:t>
            </w:r>
          </w:p>
          <w:p w14:paraId="6931F5C9" w14:textId="77777777" w:rsidR="006052D5" w:rsidRPr="006052D5" w:rsidRDefault="006052D5" w:rsidP="006052D5">
            <w:pPr>
              <w:rPr>
                <w:i/>
                <w:iCs/>
                <w:color w:val="777777"/>
                <w:sz w:val="19"/>
                <w:szCs w:val="19"/>
              </w:rPr>
            </w:pPr>
          </w:p>
          <w:p w14:paraId="2B875B70" w14:textId="5D4AE5AC" w:rsidR="006052D5" w:rsidRPr="006052D5" w:rsidRDefault="006052D5"/>
        </w:tc>
      </w:tr>
    </w:tbl>
    <w:p w14:paraId="3884F49D" w14:textId="358222D8" w:rsidR="00654AD7" w:rsidRDefault="00EB077E">
      <w:pPr>
        <w:spacing w:before="120" w:after="80"/>
      </w:pPr>
      <w:r>
        <w:lastRenderedPageBreak/>
        <w:t>––––––––</w:t>
      </w:r>
    </w:p>
    <w:p w14:paraId="6128E6B8" w14:textId="77777777" w:rsidR="00B6440F" w:rsidRDefault="00B6440F">
      <w:pPr>
        <w:pBdr>
          <w:bottom w:val="single" w:sz="4" w:space="1" w:color="1A7A7A"/>
        </w:pBdr>
        <w:spacing w:before="160" w:after="160"/>
      </w:pPr>
    </w:p>
    <w:p w14:paraId="71009EB4" w14:textId="56AB4FC8" w:rsidR="0005323F" w:rsidRPr="00C676E4" w:rsidRDefault="00D03556">
      <w:pPr>
        <w:spacing w:before="320" w:after="120"/>
      </w:pPr>
      <w:r>
        <w:rPr>
          <w:b/>
          <w:bCs/>
          <w:color w:val="1A7A7A"/>
          <w:sz w:val="28"/>
          <w:szCs w:val="28"/>
        </w:rPr>
        <w:t xml:space="preserve">▸ </w:t>
      </w:r>
      <w:r w:rsidR="00D808B4">
        <w:rPr>
          <w:b/>
          <w:bCs/>
          <w:color w:val="1A7A7A"/>
          <w:sz w:val="28"/>
          <w:szCs w:val="28"/>
        </w:rPr>
        <w:t>| Synthèse</w:t>
      </w:r>
      <w:r>
        <w:rPr>
          <w:b/>
          <w:bCs/>
          <w:color w:val="1A7A7A"/>
          <w:sz w:val="28"/>
          <w:szCs w:val="28"/>
        </w:rPr>
        <w:t>, Q&amp;A &amp; Clôture</w:t>
      </w:r>
      <w:r w:rsidR="00C676E4">
        <w:rPr>
          <w:b/>
          <w:bCs/>
          <w:color w:val="1A7A7A"/>
          <w:sz w:val="28"/>
          <w:szCs w:val="28"/>
        </w:rPr>
        <w:t xml:space="preserve"> (45 min)</w:t>
      </w:r>
    </w:p>
    <w:tbl>
      <w:tblPr>
        <w:tblW w:w="10207" w:type="dxa"/>
        <w:tblInd w:w="-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4"/>
        <w:gridCol w:w="8363"/>
      </w:tblGrid>
      <w:tr w:rsidR="00822493" w14:paraId="38B25764" w14:textId="77777777" w:rsidTr="00822493">
        <w:tc>
          <w:tcPr>
            <w:tcW w:w="1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96108" w14:textId="530233E5" w:rsidR="00822493" w:rsidRPr="00822493" w:rsidRDefault="00822493" w:rsidP="007A4E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15h30-16h15</w:t>
            </w:r>
          </w:p>
        </w:tc>
        <w:tc>
          <w:tcPr>
            <w:tcW w:w="8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3997739" w14:textId="77777777" w:rsidR="00AD327F" w:rsidRPr="00AD327F" w:rsidRDefault="00AD327F" w:rsidP="00AD327F">
            <w:pPr>
              <w:spacing w:before="40"/>
              <w:rPr>
                <w:color w:val="1A1A1A"/>
                <w:sz w:val="20"/>
                <w:szCs w:val="20"/>
              </w:rPr>
            </w:pPr>
            <w:r w:rsidRPr="00AD327F">
              <w:rPr>
                <w:b/>
                <w:bCs/>
                <w:color w:val="1A1A1A"/>
                <w:sz w:val="20"/>
                <w:szCs w:val="20"/>
              </w:rPr>
              <w:t>Durée indicative : 30 à 45 minutes, selon le déroulement du panel.</w:t>
            </w:r>
          </w:p>
          <w:p w14:paraId="517F829F" w14:textId="77777777" w:rsidR="00AD327F" w:rsidRPr="00AD327F" w:rsidRDefault="00AD327F" w:rsidP="00AD327F">
            <w:pPr>
              <w:spacing w:before="40"/>
              <w:rPr>
                <w:color w:val="1A1A1A"/>
                <w:sz w:val="20"/>
                <w:szCs w:val="20"/>
              </w:rPr>
            </w:pPr>
            <w:r w:rsidRPr="00AD327F">
              <w:rPr>
                <w:b/>
                <w:bCs/>
                <w:color w:val="1A1A1A"/>
                <w:sz w:val="20"/>
                <w:szCs w:val="20"/>
              </w:rPr>
              <w:t>Structure proposée :</w:t>
            </w:r>
          </w:p>
          <w:p w14:paraId="23C30174" w14:textId="77777777" w:rsidR="00AD327F" w:rsidRPr="00AD327F" w:rsidRDefault="00AD327F" w:rsidP="00AD327F">
            <w:pPr>
              <w:numPr>
                <w:ilvl w:val="0"/>
                <w:numId w:val="2"/>
              </w:numPr>
              <w:spacing w:before="40"/>
              <w:rPr>
                <w:color w:val="444444"/>
                <w:sz w:val="20"/>
                <w:szCs w:val="20"/>
              </w:rPr>
            </w:pPr>
            <w:r w:rsidRPr="00AD327F">
              <w:rPr>
                <w:b/>
                <w:bCs/>
                <w:color w:val="1A1A1A"/>
                <w:sz w:val="20"/>
                <w:szCs w:val="20"/>
              </w:rPr>
              <w:t>10 min</w:t>
            </w:r>
            <w:r w:rsidRPr="00AD327F">
              <w:rPr>
                <w:color w:val="1A1A1A"/>
                <w:sz w:val="20"/>
                <w:szCs w:val="20"/>
              </w:rPr>
              <w:t xml:space="preserve"> — </w:t>
            </w:r>
            <w:r w:rsidRPr="00AD327F">
              <w:rPr>
                <w:color w:val="444444"/>
                <w:sz w:val="20"/>
                <w:szCs w:val="20"/>
              </w:rPr>
              <w:t xml:space="preserve">Synthèse des échanges par le Rapporteur général (principaux messages à retenir) </w:t>
            </w:r>
          </w:p>
          <w:p w14:paraId="0B1B8401" w14:textId="77777777" w:rsidR="00AD327F" w:rsidRPr="00AD327F" w:rsidRDefault="00AD327F" w:rsidP="00AD327F">
            <w:pPr>
              <w:numPr>
                <w:ilvl w:val="0"/>
                <w:numId w:val="2"/>
              </w:numPr>
              <w:spacing w:before="40"/>
              <w:rPr>
                <w:color w:val="1A1A1A"/>
                <w:sz w:val="20"/>
                <w:szCs w:val="20"/>
              </w:rPr>
            </w:pPr>
            <w:r w:rsidRPr="00AD327F">
              <w:rPr>
                <w:b/>
                <w:bCs/>
                <w:color w:val="1A1A1A"/>
                <w:sz w:val="20"/>
                <w:szCs w:val="20"/>
              </w:rPr>
              <w:t>20 min</w:t>
            </w:r>
            <w:r w:rsidRPr="00AD327F">
              <w:rPr>
                <w:color w:val="1A1A1A"/>
                <w:sz w:val="20"/>
                <w:szCs w:val="20"/>
              </w:rPr>
              <w:t xml:space="preserve"> — Session de questions-réponses avec le public </w:t>
            </w:r>
          </w:p>
          <w:p w14:paraId="39A3CB11" w14:textId="77777777" w:rsidR="00AD327F" w:rsidRPr="00AD327F" w:rsidRDefault="00AD327F" w:rsidP="00AD327F">
            <w:pPr>
              <w:numPr>
                <w:ilvl w:val="0"/>
                <w:numId w:val="2"/>
              </w:numPr>
              <w:spacing w:before="40"/>
              <w:rPr>
                <w:color w:val="1A1A1A"/>
                <w:sz w:val="20"/>
                <w:szCs w:val="20"/>
              </w:rPr>
            </w:pPr>
            <w:r w:rsidRPr="00AD327F">
              <w:rPr>
                <w:b/>
                <w:bCs/>
                <w:color w:val="1A1A1A"/>
                <w:sz w:val="20"/>
                <w:szCs w:val="20"/>
              </w:rPr>
              <w:t>5 min</w:t>
            </w:r>
            <w:r w:rsidRPr="00AD327F">
              <w:rPr>
                <w:color w:val="1A1A1A"/>
                <w:sz w:val="20"/>
                <w:szCs w:val="20"/>
              </w:rPr>
              <w:t xml:space="preserve"> — Appel au partenariat par le comité organisateur </w:t>
            </w:r>
          </w:p>
          <w:p w14:paraId="5BB22790" w14:textId="77777777" w:rsidR="00AD327F" w:rsidRPr="00AD327F" w:rsidRDefault="00AD327F" w:rsidP="00AD327F">
            <w:pPr>
              <w:numPr>
                <w:ilvl w:val="0"/>
                <w:numId w:val="2"/>
              </w:numPr>
              <w:spacing w:before="40"/>
              <w:rPr>
                <w:color w:val="1A1A1A"/>
                <w:sz w:val="20"/>
                <w:szCs w:val="20"/>
              </w:rPr>
            </w:pPr>
            <w:r w:rsidRPr="00AD327F">
              <w:rPr>
                <w:b/>
                <w:bCs/>
                <w:color w:val="1A1A1A"/>
                <w:sz w:val="20"/>
                <w:szCs w:val="20"/>
              </w:rPr>
              <w:t>10 min</w:t>
            </w:r>
            <w:r w:rsidRPr="00AD327F">
              <w:rPr>
                <w:color w:val="1A1A1A"/>
                <w:sz w:val="20"/>
                <w:szCs w:val="20"/>
              </w:rPr>
              <w:t xml:space="preserve"> — Mot de clôture</w:t>
            </w:r>
          </w:p>
          <w:p w14:paraId="21078627" w14:textId="7C069545" w:rsidR="00822493" w:rsidRDefault="00822493" w:rsidP="00822493">
            <w:pPr>
              <w:spacing w:after="40"/>
            </w:pPr>
          </w:p>
        </w:tc>
      </w:tr>
    </w:tbl>
    <w:p w14:paraId="69F3D96E" w14:textId="77777777" w:rsidR="0005323F" w:rsidRDefault="0005323F">
      <w:pPr>
        <w:pBdr>
          <w:bottom w:val="single" w:sz="4" w:space="1" w:color="1A7A7A"/>
        </w:pBdr>
        <w:spacing w:before="160" w:after="160"/>
      </w:pPr>
    </w:p>
    <w:p w14:paraId="4AE94E77" w14:textId="08B9B040" w:rsidR="0005323F" w:rsidRDefault="00D03556">
      <w:pPr>
        <w:spacing w:before="320" w:after="120"/>
      </w:pPr>
      <w:r>
        <w:rPr>
          <w:b/>
          <w:bCs/>
          <w:color w:val="1A7A7A"/>
          <w:sz w:val="28"/>
          <w:szCs w:val="28"/>
        </w:rPr>
        <w:t>▸</w:t>
      </w:r>
      <w:r w:rsidR="00D808B4">
        <w:rPr>
          <w:b/>
          <w:bCs/>
          <w:color w:val="1A7A7A"/>
          <w:sz w:val="28"/>
          <w:szCs w:val="28"/>
        </w:rPr>
        <w:t>Pause</w:t>
      </w:r>
      <w:r>
        <w:rPr>
          <w:b/>
          <w:bCs/>
          <w:color w:val="1A7A7A"/>
          <w:sz w:val="28"/>
          <w:szCs w:val="28"/>
        </w:rPr>
        <w:t>-café &amp; Networking</w:t>
      </w:r>
    </w:p>
    <w:tbl>
      <w:tblPr>
        <w:tblW w:w="10207" w:type="dxa"/>
        <w:tblInd w:w="-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4"/>
        <w:gridCol w:w="8363"/>
      </w:tblGrid>
      <w:tr w:rsidR="0005323F" w14:paraId="2367F226" w14:textId="77777777" w:rsidTr="00822493">
        <w:tc>
          <w:tcPr>
            <w:tcW w:w="1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40E95" w14:textId="7827A1C5" w:rsidR="0005323F" w:rsidRPr="00BD4333" w:rsidRDefault="00D0355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16h</w:t>
            </w:r>
            <w:r w:rsidR="00BD4333">
              <w:rPr>
                <w:b/>
                <w:bCs/>
                <w:color w:val="FFFFFF"/>
                <w:sz w:val="20"/>
                <w:szCs w:val="20"/>
              </w:rPr>
              <w:t>15</w:t>
            </w:r>
          </w:p>
        </w:tc>
        <w:tc>
          <w:tcPr>
            <w:tcW w:w="8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66064C9" w14:textId="77777777" w:rsidR="0005323F" w:rsidRDefault="00D03556">
            <w:pPr>
              <w:spacing w:before="40" w:after="40"/>
            </w:pPr>
            <w:r>
              <w:rPr>
                <w:b/>
                <w:bCs/>
                <w:color w:val="1A1A1A"/>
              </w:rPr>
              <w:t>Pause-café &amp; Networking libre</w:t>
            </w:r>
          </w:p>
          <w:p w14:paraId="641C0E92" w14:textId="565B9686" w:rsidR="0005323F" w:rsidRDefault="00D03556" w:rsidP="009210AF">
            <w:pPr>
              <w:spacing w:after="40"/>
            </w:pPr>
            <w:r>
              <w:rPr>
                <w:color w:val="444444"/>
                <w:sz w:val="20"/>
                <w:szCs w:val="20"/>
              </w:rPr>
              <w:t>Fin de la session officielle</w:t>
            </w:r>
          </w:p>
        </w:tc>
      </w:tr>
    </w:tbl>
    <w:p w14:paraId="4B84D1B8" w14:textId="77777777" w:rsidR="00D808B4" w:rsidRDefault="00D808B4">
      <w:pPr>
        <w:spacing w:before="200"/>
      </w:pPr>
    </w:p>
    <w:sectPr w:rsidR="00D808B4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834E9" w14:textId="77777777" w:rsidR="00052723" w:rsidRDefault="00052723" w:rsidP="00D808B4">
      <w:r>
        <w:separator/>
      </w:r>
    </w:p>
  </w:endnote>
  <w:endnote w:type="continuationSeparator" w:id="0">
    <w:p w14:paraId="113AD889" w14:textId="77777777" w:rsidR="00052723" w:rsidRDefault="00052723" w:rsidP="00D80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DCE59" w14:textId="77777777" w:rsidR="00052723" w:rsidRDefault="00052723" w:rsidP="00D808B4">
      <w:r>
        <w:separator/>
      </w:r>
    </w:p>
  </w:footnote>
  <w:footnote w:type="continuationSeparator" w:id="0">
    <w:p w14:paraId="7940057E" w14:textId="77777777" w:rsidR="00052723" w:rsidRDefault="00052723" w:rsidP="00D808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E8144" w14:textId="0967E81D" w:rsidR="008D0E2F" w:rsidRDefault="00C37374">
    <w:pPr>
      <w:pStyle w:val="Header"/>
    </w:pPr>
    <w:r w:rsidRPr="001D328A">
      <w:rPr>
        <w:noProof/>
      </w:rPr>
      <w:drawing>
        <wp:anchor distT="0" distB="0" distL="114300" distR="114300" simplePos="0" relativeHeight="251661312" behindDoc="0" locked="0" layoutInCell="1" allowOverlap="1" wp14:anchorId="53EF523C" wp14:editId="6FB00C92">
          <wp:simplePos x="0" y="0"/>
          <wp:positionH relativeFrom="column">
            <wp:posOffset>-149225</wp:posOffset>
          </wp:positionH>
          <wp:positionV relativeFrom="paragraph">
            <wp:posOffset>-363855</wp:posOffset>
          </wp:positionV>
          <wp:extent cx="1133475" cy="1094740"/>
          <wp:effectExtent l="0" t="0" r="9525" b="0"/>
          <wp:wrapTopAndBottom/>
          <wp:docPr id="89086299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086299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3475" cy="1094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6440F">
      <w:rPr>
        <w:noProof/>
      </w:rPr>
      <w:drawing>
        <wp:anchor distT="0" distB="0" distL="114300" distR="114300" simplePos="0" relativeHeight="251660288" behindDoc="1" locked="0" layoutInCell="1" allowOverlap="1" wp14:anchorId="6E9EDC80" wp14:editId="028BB8EE">
          <wp:simplePos x="0" y="0"/>
          <wp:positionH relativeFrom="margin">
            <wp:align>center</wp:align>
          </wp:positionH>
          <wp:positionV relativeFrom="paragraph">
            <wp:posOffset>-245110</wp:posOffset>
          </wp:positionV>
          <wp:extent cx="866775" cy="861060"/>
          <wp:effectExtent l="0" t="0" r="9525" b="0"/>
          <wp:wrapNone/>
          <wp:docPr id="109400978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009786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775" cy="861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D328A">
      <w:rPr>
        <w:noProof/>
      </w:rPr>
      <w:drawing>
        <wp:anchor distT="0" distB="0" distL="114300" distR="114300" simplePos="0" relativeHeight="251659264" behindDoc="1" locked="0" layoutInCell="1" allowOverlap="1" wp14:anchorId="240044AA" wp14:editId="0529BE87">
          <wp:simplePos x="0" y="0"/>
          <wp:positionH relativeFrom="column">
            <wp:posOffset>5695315</wp:posOffset>
          </wp:positionH>
          <wp:positionV relativeFrom="paragraph">
            <wp:posOffset>-297180</wp:posOffset>
          </wp:positionV>
          <wp:extent cx="981075" cy="981075"/>
          <wp:effectExtent l="0" t="0" r="9525" b="9525"/>
          <wp:wrapNone/>
          <wp:docPr id="1179874691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981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20559"/>
    <w:multiLevelType w:val="hybridMultilevel"/>
    <w:tmpl w:val="9C7255CE"/>
    <w:lvl w:ilvl="0" w:tplc="42A634D2">
      <w:start w:val="1"/>
      <w:numFmt w:val="bullet"/>
      <w:lvlText w:val="●"/>
      <w:lvlJc w:val="left"/>
      <w:pPr>
        <w:ind w:left="720" w:hanging="360"/>
      </w:pPr>
    </w:lvl>
    <w:lvl w:ilvl="1" w:tplc="DEC4A720">
      <w:start w:val="1"/>
      <w:numFmt w:val="bullet"/>
      <w:lvlText w:val="○"/>
      <w:lvlJc w:val="left"/>
      <w:pPr>
        <w:ind w:left="1440" w:hanging="360"/>
      </w:pPr>
    </w:lvl>
    <w:lvl w:ilvl="2" w:tplc="14D6D392">
      <w:start w:val="1"/>
      <w:numFmt w:val="bullet"/>
      <w:lvlText w:val="■"/>
      <w:lvlJc w:val="left"/>
      <w:pPr>
        <w:ind w:left="2160" w:hanging="360"/>
      </w:pPr>
    </w:lvl>
    <w:lvl w:ilvl="3" w:tplc="2872F898">
      <w:start w:val="1"/>
      <w:numFmt w:val="bullet"/>
      <w:lvlText w:val="●"/>
      <w:lvlJc w:val="left"/>
      <w:pPr>
        <w:ind w:left="2880" w:hanging="360"/>
      </w:pPr>
    </w:lvl>
    <w:lvl w:ilvl="4" w:tplc="A7E0C82E">
      <w:start w:val="1"/>
      <w:numFmt w:val="bullet"/>
      <w:lvlText w:val="○"/>
      <w:lvlJc w:val="left"/>
      <w:pPr>
        <w:ind w:left="3600" w:hanging="360"/>
      </w:pPr>
    </w:lvl>
    <w:lvl w:ilvl="5" w:tplc="21DE8F36">
      <w:start w:val="1"/>
      <w:numFmt w:val="bullet"/>
      <w:lvlText w:val="■"/>
      <w:lvlJc w:val="left"/>
      <w:pPr>
        <w:ind w:left="4320" w:hanging="360"/>
      </w:pPr>
    </w:lvl>
    <w:lvl w:ilvl="6" w:tplc="B5B468B8">
      <w:start w:val="1"/>
      <w:numFmt w:val="bullet"/>
      <w:lvlText w:val="●"/>
      <w:lvlJc w:val="left"/>
      <w:pPr>
        <w:ind w:left="5040" w:hanging="360"/>
      </w:pPr>
    </w:lvl>
    <w:lvl w:ilvl="7" w:tplc="EF401EE4">
      <w:start w:val="1"/>
      <w:numFmt w:val="bullet"/>
      <w:lvlText w:val="●"/>
      <w:lvlJc w:val="left"/>
      <w:pPr>
        <w:ind w:left="5760" w:hanging="360"/>
      </w:pPr>
    </w:lvl>
    <w:lvl w:ilvl="8" w:tplc="65C00A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6A51A1"/>
    <w:multiLevelType w:val="multilevel"/>
    <w:tmpl w:val="AD64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35455">
    <w:abstractNumId w:val="0"/>
    <w:lvlOverride w:ilvl="0">
      <w:startOverride w:val="1"/>
    </w:lvlOverride>
  </w:num>
  <w:num w:numId="2" w16cid:durableId="171140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23F"/>
    <w:rsid w:val="000201A4"/>
    <w:rsid w:val="00052723"/>
    <w:rsid w:val="0005323F"/>
    <w:rsid w:val="001D328A"/>
    <w:rsid w:val="00216A12"/>
    <w:rsid w:val="002579D6"/>
    <w:rsid w:val="003E3246"/>
    <w:rsid w:val="00481912"/>
    <w:rsid w:val="004A569D"/>
    <w:rsid w:val="004E36F1"/>
    <w:rsid w:val="00582C16"/>
    <w:rsid w:val="006052D5"/>
    <w:rsid w:val="00654AD7"/>
    <w:rsid w:val="006F2BB9"/>
    <w:rsid w:val="007B673F"/>
    <w:rsid w:val="007D66BA"/>
    <w:rsid w:val="00822493"/>
    <w:rsid w:val="00892B9E"/>
    <w:rsid w:val="008D0E2F"/>
    <w:rsid w:val="008D4142"/>
    <w:rsid w:val="00902CC3"/>
    <w:rsid w:val="009210AF"/>
    <w:rsid w:val="009442B3"/>
    <w:rsid w:val="009D5F1A"/>
    <w:rsid w:val="00AA36F3"/>
    <w:rsid w:val="00AD327F"/>
    <w:rsid w:val="00B61D9E"/>
    <w:rsid w:val="00B6440F"/>
    <w:rsid w:val="00BD4333"/>
    <w:rsid w:val="00BE186D"/>
    <w:rsid w:val="00C37374"/>
    <w:rsid w:val="00C676E4"/>
    <w:rsid w:val="00C7598B"/>
    <w:rsid w:val="00CD441D"/>
    <w:rsid w:val="00D03556"/>
    <w:rsid w:val="00D56073"/>
    <w:rsid w:val="00D808B4"/>
    <w:rsid w:val="00DA014A"/>
    <w:rsid w:val="00E550B4"/>
    <w:rsid w:val="00EB077E"/>
    <w:rsid w:val="00EC13FA"/>
    <w:rsid w:val="00ED3887"/>
    <w:rsid w:val="00F34638"/>
    <w:rsid w:val="00FE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FCCA09"/>
  <w15:docId w15:val="{8561ECBF-1A42-4172-8A89-5AB045C4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808B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08B4"/>
  </w:style>
  <w:style w:type="paragraph" w:styleId="Footer">
    <w:name w:val="footer"/>
    <w:basedOn w:val="Normal"/>
    <w:link w:val="FooterChar"/>
    <w:uiPriority w:val="99"/>
    <w:unhideWhenUsed/>
    <w:rsid w:val="00D808B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395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khadija saadi</cp:lastModifiedBy>
  <cp:revision>4</cp:revision>
  <dcterms:created xsi:type="dcterms:W3CDTF">2026-04-06T14:48:00Z</dcterms:created>
  <dcterms:modified xsi:type="dcterms:W3CDTF">2026-04-06T14:58:00Z</dcterms:modified>
</cp:coreProperties>
</file>