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F027" w14:textId="77777777" w:rsidR="00015990" w:rsidRDefault="00015990" w:rsidP="00676C44">
      <w:pPr>
        <w:rPr>
          <w:b/>
          <w:bCs/>
          <w:sz w:val="32"/>
          <w:szCs w:val="32"/>
          <w:lang w:val="es-ES"/>
        </w:rPr>
      </w:pPr>
    </w:p>
    <w:p w14:paraId="08B564F2" w14:textId="220DE83A" w:rsidR="00015990" w:rsidRDefault="00015990" w:rsidP="00A30A40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 xml:space="preserve">Informe </w:t>
      </w:r>
      <w:r w:rsidR="00676C44">
        <w:rPr>
          <w:b/>
          <w:bCs/>
          <w:sz w:val="32"/>
          <w:szCs w:val="32"/>
          <w:lang w:val="es-ES"/>
        </w:rPr>
        <w:t>de A</w:t>
      </w:r>
      <w:r>
        <w:rPr>
          <w:b/>
          <w:bCs/>
          <w:sz w:val="32"/>
          <w:szCs w:val="32"/>
          <w:lang w:val="es-ES"/>
        </w:rPr>
        <w:t>n</w:t>
      </w:r>
      <w:r w:rsidR="00676C44">
        <w:rPr>
          <w:b/>
          <w:bCs/>
          <w:sz w:val="32"/>
          <w:szCs w:val="32"/>
          <w:lang w:val="es-ES"/>
        </w:rPr>
        <w:t>álisis Dinámico</w:t>
      </w:r>
    </w:p>
    <w:p w14:paraId="265D04E6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083991D7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38BB7F7B" w14:textId="40678E2A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Samuel Steeven Villagrán</w:t>
      </w:r>
    </w:p>
    <w:p w14:paraId="5A546C99" w14:textId="6D41954D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Hernán David Sánchez Alarcón</w:t>
      </w:r>
    </w:p>
    <w:p w14:paraId="7699A7D9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6527B0DF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6729A772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67BA0DB9" w14:textId="3026F77E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John David Ibáñez</w:t>
      </w:r>
    </w:p>
    <w:p w14:paraId="28F4D2E2" w14:textId="3EF64136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Docente</w:t>
      </w:r>
    </w:p>
    <w:p w14:paraId="02B20757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0AB7E753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38D4E9C0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4AD30022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3CBC2161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38F2937A" w14:textId="77777777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</w:p>
    <w:p w14:paraId="28B67BEA" w14:textId="77777777" w:rsidR="00676C44" w:rsidRDefault="00676C44" w:rsidP="00676C44">
      <w:pPr>
        <w:jc w:val="center"/>
        <w:rPr>
          <w:b/>
          <w:bCs/>
          <w:sz w:val="32"/>
          <w:szCs w:val="32"/>
          <w:lang w:val="es-ES"/>
        </w:rPr>
      </w:pPr>
      <w:r w:rsidRPr="00A30A40">
        <w:rPr>
          <w:b/>
          <w:bCs/>
          <w:sz w:val="32"/>
          <w:szCs w:val="32"/>
          <w:lang w:val="es-ES"/>
        </w:rPr>
        <w:t>Escuela Colombiana De Ingeniería Julio Garavito</w:t>
      </w:r>
    </w:p>
    <w:p w14:paraId="22AB8267" w14:textId="08490C3C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Desarrollo Orientado por Objetos</w:t>
      </w:r>
    </w:p>
    <w:p w14:paraId="7E92AFA5" w14:textId="77CEDE91" w:rsidR="00676C44" w:rsidRDefault="00676C44" w:rsidP="00A30A40">
      <w:pPr>
        <w:jc w:val="center"/>
        <w:rPr>
          <w:b/>
          <w:bCs/>
          <w:sz w:val="32"/>
          <w:szCs w:val="32"/>
          <w:lang w:val="es-ES"/>
        </w:rPr>
      </w:pPr>
      <w:r>
        <w:rPr>
          <w:b/>
          <w:bCs/>
          <w:sz w:val="32"/>
          <w:szCs w:val="32"/>
          <w:lang w:val="es-ES"/>
        </w:rPr>
        <w:t>8 de noviembre 2025</w:t>
      </w:r>
    </w:p>
    <w:p w14:paraId="5B9ADCC0" w14:textId="2262EF98" w:rsidR="00F25916" w:rsidRDefault="00F25916" w:rsidP="00F25916">
      <w:pPr>
        <w:pStyle w:val="TOCHeading"/>
        <w:tabs>
          <w:tab w:val="left" w:pos="3550"/>
        </w:tabs>
      </w:pPr>
      <w:r>
        <w:br w:type="column"/>
      </w:r>
      <w:r>
        <w:lastRenderedPageBreak/>
        <w:tab/>
      </w:r>
    </w:p>
    <w:sdt>
      <w:sdtPr>
        <w:id w:val="-11653781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89A2580" w14:textId="19AF7E25" w:rsidR="00813197" w:rsidRDefault="00813197">
          <w:pPr>
            <w:pStyle w:val="TOCHeading"/>
          </w:pPr>
          <w:r>
            <w:t>Contents</w:t>
          </w:r>
        </w:p>
        <w:p w14:paraId="54AE9D71" w14:textId="0D0A484D" w:rsidR="00813197" w:rsidRDefault="00813197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539570" w:history="1">
            <w:r w:rsidRPr="00FA69D8">
              <w:rPr>
                <w:rStyle w:val="Hyperlink"/>
                <w:noProof/>
                <w:lang w:val="es-ES"/>
              </w:rPr>
              <w:t>1.1 excepción Inesperada: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AECB7" w14:textId="1A962309" w:rsidR="00813197" w:rsidRDefault="00813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39571" w:history="1">
            <w:r w:rsidRPr="00FA69D8">
              <w:rPr>
                <w:rStyle w:val="Hyperlink"/>
                <w:noProof/>
                <w:lang w:val="es-ES"/>
              </w:rPr>
              <w:t>1.2 Corrigiendo ambiente de pruebas para evitar excepciones: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FB33" w14:textId="5B0079D5" w:rsidR="00813197" w:rsidRDefault="00813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39572" w:history="1">
            <w:r w:rsidRPr="00FA69D8">
              <w:rPr>
                <w:rStyle w:val="Hyperlink"/>
                <w:noProof/>
                <w:lang w:val="es-ES"/>
              </w:rPr>
              <w:t>1.3 Un segundo resultado inicial: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CC1C0" w14:textId="3447BCA3" w:rsidR="00813197" w:rsidRDefault="00813197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39573" w:history="1">
            <w:r w:rsidRPr="00FA69D8">
              <w:rPr>
                <w:rStyle w:val="Hyperlink"/>
                <w:b/>
                <w:bCs/>
                <w:smallCaps/>
                <w:noProof/>
                <w:spacing w:val="10"/>
                <w:lang w:val="es-ES"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69D8">
              <w:rPr>
                <w:rStyle w:val="Hyperlink"/>
                <w:b/>
                <w:bCs/>
                <w:smallCaps/>
                <w:noProof/>
                <w:spacing w:val="10"/>
              </w:rPr>
              <w:t>Análisis estado inicial</w:t>
            </w:r>
            <w:r w:rsidRPr="00FA69D8">
              <w:rPr>
                <w:rStyle w:val="Hyperlink"/>
                <w:b/>
                <w:bCs/>
                <w:smallCaps/>
                <w:noProof/>
                <w:spacing w:val="10"/>
                <w:lang w:val="es-E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9DB9" w14:textId="4396308A" w:rsidR="00813197" w:rsidRDefault="00813197">
          <w:pPr>
            <w:pStyle w:val="TOC1"/>
            <w:tabs>
              <w:tab w:val="left" w:pos="480"/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3539574" w:history="1">
            <w:r w:rsidRPr="00FA69D8">
              <w:rPr>
                <w:rStyle w:val="Hyperlink"/>
                <w:b/>
                <w:bCs/>
                <w:smallCaps/>
                <w:noProof/>
                <w:spacing w:val="10"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A69D8">
              <w:rPr>
                <w:rStyle w:val="Hyperlink"/>
                <w:b/>
                <w:bCs/>
                <w:smallCaps/>
                <w:noProof/>
                <w:spacing w:val="10"/>
              </w:rPr>
              <w:t>Propuesta inicial: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C73CF" w14:textId="30367A9E" w:rsidR="00813197" w:rsidRDefault="00813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39575" w:history="1">
            <w:r w:rsidRPr="00FA69D8">
              <w:rPr>
                <w:rStyle w:val="Hyperlink"/>
                <w:noProof/>
                <w:lang w:val="es-ES"/>
              </w:rPr>
              <w:t>Baja cobertura: trabajar sobre con mayor cantidad de instrucciones sin cubrir como SilkRoad con los métodos addShop(). resetSilkRoad(), emptied Stores(), addRobot()…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AF7B" w14:textId="7945ECF9" w:rsidR="00813197" w:rsidRDefault="008131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539576" w:history="1">
            <w:r w:rsidRPr="00FA69D8">
              <w:rPr>
                <w:rStyle w:val="Hyperlink"/>
                <w:b/>
                <w:bCs/>
                <w:smallCaps/>
                <w:noProof/>
                <w:spacing w:val="10"/>
              </w:rPr>
              <w:t>Aplicando baja cobertura: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_Toc213539576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59A5" w14:textId="0A7FCF03" w:rsidR="00813197" w:rsidRDefault="00813197">
          <w:r>
            <w:rPr>
              <w:b/>
              <w:bCs/>
              <w:noProof/>
            </w:rPr>
            <w:fldChar w:fldCharType="end"/>
          </w:r>
        </w:p>
      </w:sdtContent>
    </w:sdt>
    <w:p w14:paraId="6D702BA9" w14:textId="31EF698A" w:rsidR="00A30A40" w:rsidRDefault="00F25916" w:rsidP="00813197">
      <w:pPr>
        <w:pStyle w:val="TOCHeading"/>
        <w:tabs>
          <w:tab w:val="left" w:pos="3550"/>
        </w:tabs>
      </w:pPr>
      <w:r>
        <w:br w:type="column"/>
      </w:r>
    </w:p>
    <w:p w14:paraId="3AA11862" w14:textId="0D9DA89C" w:rsidR="00813197" w:rsidRPr="00813197" w:rsidRDefault="00813197" w:rsidP="00813197">
      <w:pPr>
        <w:rPr>
          <w:b/>
          <w:bCs/>
          <w:lang w:val="es-ES"/>
        </w:rPr>
      </w:pPr>
      <w:r w:rsidRPr="00813197">
        <w:rPr>
          <w:b/>
          <w:bCs/>
          <w:lang w:val="es-ES"/>
        </w:rPr>
        <w:t>Resultado inicial:</w:t>
      </w:r>
    </w:p>
    <w:p w14:paraId="5BBF7355" w14:textId="1BF8665A" w:rsidR="002E57B8" w:rsidRDefault="002E57B8">
      <w:pPr>
        <w:rPr>
          <w:lang w:val="es-ES"/>
        </w:rPr>
      </w:pPr>
      <w:r w:rsidRPr="002E57B8">
        <w:rPr>
          <w:lang w:val="es-ES"/>
        </w:rPr>
        <w:t xml:space="preserve">En esta primera ejecución, la cobertura total alcanzada fue del </w:t>
      </w:r>
      <w:r w:rsidR="00015990">
        <w:rPr>
          <w:lang w:val="es-ES"/>
        </w:rPr>
        <w:t>50</w:t>
      </w:r>
      <w:r>
        <w:rPr>
          <w:lang w:val="es-ES"/>
        </w:rPr>
        <w:t>%</w:t>
      </w:r>
      <w:r w:rsidRPr="002E57B8">
        <w:rPr>
          <w:lang w:val="es-ES"/>
        </w:rPr>
        <w:t xml:space="preserve"> de instrucciones cubiertas en la clase de pruebas, con fallos detectados en algunos métodos.</w:t>
      </w:r>
    </w:p>
    <w:p w14:paraId="1DA57CC2" w14:textId="4CA4F1C8" w:rsidR="002E57B8" w:rsidRDefault="002E57B8" w:rsidP="00676C44">
      <w:pPr>
        <w:rPr>
          <w:lang w:val="es-ES"/>
        </w:rPr>
      </w:pPr>
      <w:r w:rsidRPr="002E57B8">
        <w:rPr>
          <w:lang w:val="es-ES"/>
        </w:rPr>
        <w:t xml:space="preserve">Uno de los errores más relevantes ocurrió en </w:t>
      </w:r>
      <w:proofErr w:type="gramStart"/>
      <w:r w:rsidRPr="002E57B8">
        <w:rPr>
          <w:lang w:val="es-ES"/>
        </w:rPr>
        <w:t>el test</w:t>
      </w:r>
      <w:proofErr w:type="gramEnd"/>
      <w:r w:rsidR="00015990">
        <w:rPr>
          <w:lang w:val="es-ES"/>
        </w:rPr>
        <w:t xml:space="preserve"> </w:t>
      </w:r>
      <w:proofErr w:type="spellStart"/>
      <w:proofErr w:type="gramStart"/>
      <w:r w:rsidRPr="00015990">
        <w:rPr>
          <w:i/>
          <w:iCs/>
          <w:lang w:val="es-ES"/>
        </w:rPr>
        <w:t>accordingSVshouldSortRobotAscnedingByLocation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</w:t>
      </w:r>
    </w:p>
    <w:p w14:paraId="4D88D7C4" w14:textId="77777777" w:rsidR="00676C44" w:rsidRDefault="00A30A40" w:rsidP="00676C44">
      <w:pPr>
        <w:keepNext/>
        <w:jc w:val="center"/>
      </w:pPr>
      <w:r w:rsidRPr="00A30A40">
        <w:rPr>
          <w:noProof/>
          <w:lang w:val="es-ES"/>
        </w:rPr>
        <w:drawing>
          <wp:inline distT="0" distB="0" distL="0" distR="0" wp14:anchorId="790FC786" wp14:editId="644F3DF7">
            <wp:extent cx="5848709" cy="927295"/>
            <wp:effectExtent l="0" t="0" r="0" b="6350"/>
            <wp:docPr id="380211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112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5939" cy="92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10DE" w14:textId="11A235D5" w:rsidR="00A30A40" w:rsidRPr="00676C44" w:rsidRDefault="00676C44" w:rsidP="00676C44">
      <w:pPr>
        <w:pStyle w:val="Caption"/>
        <w:jc w:val="center"/>
        <w:rPr>
          <w:lang w:val="es-ES"/>
        </w:rPr>
      </w:pPr>
      <w:r w:rsidRPr="00676C44">
        <w:rPr>
          <w:lang w:val="es-ES"/>
        </w:rPr>
        <w:t xml:space="preserve">Ilustración </w:t>
      </w:r>
      <w:r>
        <w:fldChar w:fldCharType="begin"/>
      </w:r>
      <w:r w:rsidRPr="00676C44">
        <w:rPr>
          <w:lang w:val="es-ES"/>
        </w:rPr>
        <w:instrText xml:space="preserve"> SEQ Ilustración \* ARABIC </w:instrText>
      </w:r>
      <w:r>
        <w:fldChar w:fldCharType="separate"/>
      </w:r>
      <w:r w:rsidR="00F25916">
        <w:rPr>
          <w:noProof/>
          <w:lang w:val="es-ES"/>
        </w:rPr>
        <w:t>1</w:t>
      </w:r>
      <w:r>
        <w:fldChar w:fldCharType="end"/>
      </w:r>
      <w:r w:rsidR="002B2EA5" w:rsidRPr="002B2EA5">
        <w:rPr>
          <w:lang w:val="es-ES"/>
        </w:rPr>
        <w:t xml:space="preserve">: </w:t>
      </w:r>
      <w:r w:rsidRPr="00676C44">
        <w:rPr>
          <w:lang w:val="es-ES"/>
        </w:rPr>
        <w:t>Resultados iniciales pruebas de cobertura</w:t>
      </w:r>
    </w:p>
    <w:p w14:paraId="5A6FDC70" w14:textId="77777777" w:rsidR="00676C44" w:rsidRDefault="00A30A40" w:rsidP="00676C44">
      <w:pPr>
        <w:keepNext/>
        <w:jc w:val="center"/>
      </w:pPr>
      <w:r w:rsidRPr="00A30A40">
        <w:rPr>
          <w:noProof/>
          <w:lang w:val="es-ES"/>
        </w:rPr>
        <w:drawing>
          <wp:inline distT="0" distB="0" distL="0" distR="0" wp14:anchorId="03359677" wp14:editId="684778FC">
            <wp:extent cx="5814204" cy="3695995"/>
            <wp:effectExtent l="0" t="0" r="0" b="0"/>
            <wp:docPr id="448051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513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3146" cy="370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E6D1" w14:textId="64F54388" w:rsidR="002F0D24" w:rsidRDefault="00676C44" w:rsidP="00813197">
      <w:pPr>
        <w:pStyle w:val="Caption"/>
        <w:jc w:val="center"/>
        <w:rPr>
          <w:lang w:val="es-ES"/>
        </w:rPr>
      </w:pPr>
      <w:r w:rsidRPr="00676C44">
        <w:rPr>
          <w:lang w:val="es-ES"/>
        </w:rPr>
        <w:t xml:space="preserve">Ilustración </w:t>
      </w:r>
      <w:r>
        <w:fldChar w:fldCharType="begin"/>
      </w:r>
      <w:r w:rsidRPr="00676C44">
        <w:rPr>
          <w:lang w:val="es-ES"/>
        </w:rPr>
        <w:instrText xml:space="preserve"> SEQ Ilustración \* ARABIC </w:instrText>
      </w:r>
      <w:r>
        <w:fldChar w:fldCharType="separate"/>
      </w:r>
      <w:r w:rsidR="00F25916">
        <w:rPr>
          <w:noProof/>
          <w:lang w:val="es-ES"/>
        </w:rPr>
        <w:t>2</w:t>
      </w:r>
      <w:r>
        <w:fldChar w:fldCharType="end"/>
      </w:r>
      <w:r w:rsidR="002B2EA5" w:rsidRPr="00F35F0B">
        <w:rPr>
          <w:lang w:val="es-ES"/>
        </w:rPr>
        <w:t>:</w:t>
      </w:r>
      <w:r w:rsidRPr="00676C44">
        <w:rPr>
          <w:lang w:val="es-ES"/>
        </w:rPr>
        <w:t xml:space="preserve"> </w:t>
      </w:r>
      <w:r w:rsidR="002B2EA5">
        <w:rPr>
          <w:lang w:val="es-ES"/>
        </w:rPr>
        <w:t>Test</w:t>
      </w:r>
      <w:r w:rsidRPr="00676C44">
        <w:rPr>
          <w:lang w:val="es-ES"/>
        </w:rPr>
        <w:t xml:space="preserve"> ejecutados / no ejecutados</w:t>
      </w:r>
    </w:p>
    <w:p w14:paraId="3AF5D569" w14:textId="12CA8989" w:rsidR="00813197" w:rsidRPr="00813197" w:rsidRDefault="00813197" w:rsidP="00813197">
      <w:pPr>
        <w:pStyle w:val="Heading2"/>
        <w:rPr>
          <w:lang w:val="es-ES"/>
        </w:rPr>
      </w:pPr>
      <w:bookmarkStart w:id="0" w:name="_Toc213539570"/>
      <w:r>
        <w:rPr>
          <w:lang w:val="es-ES"/>
        </w:rPr>
        <w:t>1.1 excepción Inesperada:</w:t>
      </w:r>
      <w:bookmarkEnd w:id="0"/>
    </w:p>
    <w:p w14:paraId="28889C1A" w14:textId="00236860" w:rsidR="002E57B8" w:rsidRPr="002F0D24" w:rsidRDefault="00676C44" w:rsidP="002F0D24">
      <w:pPr>
        <w:ind w:left="360"/>
        <w:rPr>
          <w:lang w:val="es-ES"/>
        </w:rPr>
      </w:pPr>
      <w:r w:rsidRPr="002F0D24">
        <w:rPr>
          <w:lang w:val="es-ES"/>
        </w:rPr>
        <w:t>Observamos en la consola de Eclipse, una excepción</w:t>
      </w:r>
      <w:r w:rsidR="002E57B8" w:rsidRPr="002F0D24">
        <w:rPr>
          <w:lang w:val="es-ES"/>
        </w:rPr>
        <w:t xml:space="preserve"> arrojad</w:t>
      </w:r>
      <w:r w:rsidRPr="002F0D24">
        <w:rPr>
          <w:lang w:val="es-ES"/>
        </w:rPr>
        <w:t>a</w:t>
      </w:r>
      <w:r w:rsidR="002E57B8" w:rsidRPr="002F0D24">
        <w:rPr>
          <w:lang w:val="es-ES"/>
        </w:rPr>
        <w:t xml:space="preserve"> durante la ejecución:</w:t>
      </w:r>
    </w:p>
    <w:p w14:paraId="3A3116D6" w14:textId="77777777" w:rsidR="00676C44" w:rsidRDefault="00A30A40" w:rsidP="00676C44">
      <w:pPr>
        <w:keepNext/>
        <w:jc w:val="center"/>
      </w:pPr>
      <w:r w:rsidRPr="00A30A40">
        <w:rPr>
          <w:noProof/>
          <w:lang w:val="es-ES"/>
        </w:rPr>
        <w:lastRenderedPageBreak/>
        <w:drawing>
          <wp:inline distT="0" distB="0" distL="0" distR="0" wp14:anchorId="3C5457C1" wp14:editId="5C50A4B0">
            <wp:extent cx="5943600" cy="1249045"/>
            <wp:effectExtent l="0" t="0" r="0" b="8255"/>
            <wp:docPr id="1844506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061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3F80" w14:textId="23CB09D8" w:rsidR="00A30A40" w:rsidRDefault="00676C44" w:rsidP="00676C44">
      <w:pPr>
        <w:pStyle w:val="Caption"/>
        <w:jc w:val="center"/>
        <w:rPr>
          <w:lang w:val="es-ES"/>
        </w:rPr>
      </w:pPr>
      <w:r w:rsidRPr="002B2EA5">
        <w:rPr>
          <w:lang w:val="es-ES"/>
        </w:rPr>
        <w:t xml:space="preserve">Ilustración </w:t>
      </w:r>
      <w:r>
        <w:fldChar w:fldCharType="begin"/>
      </w:r>
      <w:r w:rsidRPr="002B2EA5">
        <w:rPr>
          <w:lang w:val="es-ES"/>
        </w:rPr>
        <w:instrText xml:space="preserve"> SEQ Ilustración \* ARABIC </w:instrText>
      </w:r>
      <w:r>
        <w:fldChar w:fldCharType="separate"/>
      </w:r>
      <w:r w:rsidR="00F25916">
        <w:rPr>
          <w:noProof/>
          <w:lang w:val="es-ES"/>
        </w:rPr>
        <w:t>3</w:t>
      </w:r>
      <w:r>
        <w:fldChar w:fldCharType="end"/>
      </w:r>
      <w:r w:rsidR="002B2EA5" w:rsidRPr="002B2EA5">
        <w:rPr>
          <w:lang w:val="es-ES"/>
        </w:rPr>
        <w:t>:</w:t>
      </w:r>
      <w:r w:rsidRPr="002B2EA5">
        <w:rPr>
          <w:lang w:val="es-ES"/>
        </w:rPr>
        <w:t xml:space="preserve"> Excepción lanzada en las pruebas unitarias</w:t>
      </w:r>
    </w:p>
    <w:p w14:paraId="32102B66" w14:textId="7B939A3E" w:rsidR="002E57B8" w:rsidRDefault="002E57B8">
      <w:pPr>
        <w:rPr>
          <w:i/>
          <w:iCs/>
          <w:lang w:val="es-ES"/>
        </w:rPr>
      </w:pPr>
      <w:r>
        <w:rPr>
          <w:lang w:val="es-ES"/>
        </w:rPr>
        <w:t>E</w:t>
      </w:r>
      <w:r w:rsidRPr="002E57B8">
        <w:rPr>
          <w:lang w:val="es-ES"/>
        </w:rPr>
        <w:t xml:space="preserve">l método </w:t>
      </w:r>
      <w:proofErr w:type="spellStart"/>
      <w:proofErr w:type="gramStart"/>
      <w:r w:rsidRPr="002E57B8">
        <w:rPr>
          <w:lang w:val="es-ES"/>
        </w:rPr>
        <w:t>addRobot</w:t>
      </w:r>
      <w:proofErr w:type="spellEnd"/>
      <w:r w:rsidRPr="002E57B8">
        <w:rPr>
          <w:lang w:val="es-ES"/>
        </w:rPr>
        <w:t>(</w:t>
      </w:r>
      <w:proofErr w:type="gramEnd"/>
      <w:r w:rsidRPr="002E57B8">
        <w:rPr>
          <w:lang w:val="es-ES"/>
        </w:rPr>
        <w:t xml:space="preserve">) de la clase </w:t>
      </w:r>
      <w:proofErr w:type="spellStart"/>
      <w:r w:rsidRPr="002E57B8">
        <w:rPr>
          <w:lang w:val="es-ES"/>
        </w:rPr>
        <w:t>SilkRoad</w:t>
      </w:r>
      <w:proofErr w:type="spellEnd"/>
      <w:r w:rsidRPr="002E57B8">
        <w:rPr>
          <w:lang w:val="es-ES"/>
        </w:rPr>
        <w:t xml:space="preserve"> realiza una llamada a </w:t>
      </w:r>
      <w:proofErr w:type="spellStart"/>
      <w:r w:rsidRPr="002E57B8">
        <w:rPr>
          <w:lang w:val="es-ES"/>
        </w:rPr>
        <w:t>Random.nextInt</w:t>
      </w:r>
      <w:proofErr w:type="spellEnd"/>
      <w:r w:rsidRPr="002E57B8">
        <w:rPr>
          <w:lang w:val="es-ES"/>
        </w:rPr>
        <w:t>(</w:t>
      </w:r>
      <w:proofErr w:type="spellStart"/>
      <w:r w:rsidRPr="002E57B8">
        <w:rPr>
          <w:lang w:val="es-ES"/>
        </w:rPr>
        <w:t>bound</w:t>
      </w:r>
      <w:proofErr w:type="spellEnd"/>
      <w:r w:rsidRPr="002E57B8">
        <w:rPr>
          <w:lang w:val="es-ES"/>
        </w:rPr>
        <w:t xml:space="preserve">), donde </w:t>
      </w:r>
      <w:proofErr w:type="spellStart"/>
      <w:r w:rsidRPr="002E57B8">
        <w:rPr>
          <w:lang w:val="es-ES"/>
        </w:rPr>
        <w:t>bound</w:t>
      </w:r>
      <w:proofErr w:type="spellEnd"/>
      <w:r w:rsidRPr="002E57B8">
        <w:rPr>
          <w:lang w:val="es-ES"/>
        </w:rPr>
        <w:t xml:space="preserve"> tenía un valor </w:t>
      </w:r>
      <w:r w:rsidR="002F0D24">
        <w:rPr>
          <w:lang w:val="es-ES"/>
        </w:rPr>
        <w:t>menor o igual a cero; queriendo acceder a una lista con un índice negativo</w:t>
      </w:r>
      <w:r w:rsidRPr="002E57B8">
        <w:rPr>
          <w:lang w:val="es-ES"/>
        </w:rPr>
        <w:t xml:space="preserve">, lo cual provoca la excepción </w:t>
      </w:r>
      <w:proofErr w:type="spellStart"/>
      <w:r w:rsidRPr="00015990">
        <w:rPr>
          <w:i/>
          <w:iCs/>
          <w:lang w:val="es-ES"/>
        </w:rPr>
        <w:t>IllegalArgumentException</w:t>
      </w:r>
      <w:proofErr w:type="spellEnd"/>
      <w:r w:rsidRPr="00015990">
        <w:rPr>
          <w:i/>
          <w:iCs/>
          <w:lang w:val="es-ES"/>
        </w:rPr>
        <w:t>.</w:t>
      </w:r>
    </w:p>
    <w:p w14:paraId="5E98DD1F" w14:textId="77777777" w:rsidR="00F35F0B" w:rsidRDefault="00F35F0B" w:rsidP="00F35F0B">
      <w:pPr>
        <w:keepNext/>
        <w:jc w:val="center"/>
      </w:pPr>
      <w:r w:rsidRPr="00A30A40">
        <w:rPr>
          <w:noProof/>
          <w:lang w:val="es-ES"/>
        </w:rPr>
        <w:drawing>
          <wp:inline distT="0" distB="0" distL="0" distR="0" wp14:anchorId="0F5FE901" wp14:editId="6D7A9697">
            <wp:extent cx="4310743" cy="3382160"/>
            <wp:effectExtent l="0" t="0" r="0" b="8890"/>
            <wp:docPr id="205750697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6979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1286" cy="33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D4EA" w14:textId="6E17612A" w:rsidR="00F35F0B" w:rsidRPr="00F25916" w:rsidRDefault="00F35F0B" w:rsidP="00F35F0B">
      <w:pPr>
        <w:pStyle w:val="Caption"/>
        <w:jc w:val="center"/>
        <w:rPr>
          <w:lang w:val="es-ES"/>
        </w:rPr>
      </w:pPr>
      <w:r w:rsidRPr="00F25916">
        <w:rPr>
          <w:lang w:val="es-ES"/>
        </w:rPr>
        <w:t xml:space="preserve">Ilustración </w:t>
      </w:r>
      <w:r>
        <w:fldChar w:fldCharType="begin"/>
      </w:r>
      <w:r w:rsidRPr="00F25916">
        <w:rPr>
          <w:lang w:val="es-ES"/>
        </w:rPr>
        <w:instrText xml:space="preserve"> SEQ Ilustración \* ARABIC </w:instrText>
      </w:r>
      <w:r>
        <w:fldChar w:fldCharType="separate"/>
      </w:r>
      <w:r w:rsidR="00F25916" w:rsidRPr="00F25916">
        <w:rPr>
          <w:noProof/>
          <w:lang w:val="es-ES"/>
        </w:rPr>
        <w:t>4</w:t>
      </w:r>
      <w:r>
        <w:fldChar w:fldCharType="end"/>
      </w:r>
      <w:r w:rsidRPr="00F25916">
        <w:rPr>
          <w:lang w:val="es-ES"/>
        </w:rPr>
        <w:t xml:space="preserve">: Bloque lanzando </w:t>
      </w:r>
      <w:proofErr w:type="spellStart"/>
      <w:r w:rsidRPr="00F25916">
        <w:rPr>
          <w:lang w:val="es-ES"/>
        </w:rPr>
        <w:t>excpeciones</w:t>
      </w:r>
      <w:proofErr w:type="spellEnd"/>
    </w:p>
    <w:p w14:paraId="33FBD14A" w14:textId="77777777" w:rsidR="00F35F0B" w:rsidRDefault="00F35F0B">
      <w:pPr>
        <w:rPr>
          <w:lang w:val="es-ES"/>
        </w:rPr>
      </w:pPr>
    </w:p>
    <w:p w14:paraId="4E28407A" w14:textId="77777777" w:rsidR="00C20C8B" w:rsidRDefault="00C20C8B" w:rsidP="00F25916">
      <w:pPr>
        <w:pStyle w:val="Subtitle"/>
        <w:rPr>
          <w:lang w:val="es-ES"/>
        </w:rPr>
      </w:pPr>
    </w:p>
    <w:p w14:paraId="6553A03B" w14:textId="3E26DCDF" w:rsidR="002B2EA5" w:rsidRPr="00F25916" w:rsidRDefault="002F0D24" w:rsidP="00813197">
      <w:pPr>
        <w:pStyle w:val="Subtitle"/>
        <w:outlineLvl w:val="1"/>
        <w:rPr>
          <w:lang w:val="es-ES"/>
        </w:rPr>
      </w:pPr>
      <w:bookmarkStart w:id="1" w:name="_Toc213539571"/>
      <w:r w:rsidRPr="00F25916">
        <w:rPr>
          <w:lang w:val="es-ES"/>
        </w:rPr>
        <w:t xml:space="preserve">1.2 </w:t>
      </w:r>
      <w:r w:rsidR="002B2EA5" w:rsidRPr="00F25916">
        <w:rPr>
          <w:lang w:val="es-ES"/>
        </w:rPr>
        <w:t>Corrigiendo ambiente</w:t>
      </w:r>
      <w:r w:rsidR="00F35F0B" w:rsidRPr="00F25916">
        <w:rPr>
          <w:lang w:val="es-ES"/>
        </w:rPr>
        <w:t xml:space="preserve"> de pruebas</w:t>
      </w:r>
      <w:r w:rsidR="002B2EA5" w:rsidRPr="00F25916">
        <w:rPr>
          <w:lang w:val="es-ES"/>
        </w:rPr>
        <w:t xml:space="preserve"> para evitar excepciones</w:t>
      </w:r>
      <w:r w:rsidR="00C20C8B" w:rsidRPr="00F25916">
        <w:rPr>
          <w:lang w:val="es-ES"/>
        </w:rPr>
        <w:t>:</w:t>
      </w:r>
      <w:bookmarkEnd w:id="1"/>
      <w:r w:rsidR="00C20C8B" w:rsidRPr="00F25916">
        <w:rPr>
          <w:lang w:val="es-ES"/>
        </w:rPr>
        <w:t xml:space="preserve"> </w:t>
      </w:r>
    </w:p>
    <w:p w14:paraId="6C9E4A27" w14:textId="3A388CAC" w:rsidR="00C20C8B" w:rsidRDefault="00C20C8B">
      <w:pPr>
        <w:rPr>
          <w:lang w:val="es-ES"/>
        </w:rPr>
      </w:pPr>
      <w:r>
        <w:rPr>
          <w:lang w:val="es-ES"/>
        </w:rPr>
        <w:t xml:space="preserve">Se incorporó </w:t>
      </w:r>
      <w:r w:rsidR="002F0D24">
        <w:rPr>
          <w:lang w:val="es-ES"/>
        </w:rPr>
        <w:t xml:space="preserve">en </w:t>
      </w:r>
      <w:proofErr w:type="gramStart"/>
      <w:r w:rsidR="002F0D24">
        <w:rPr>
          <w:lang w:val="es-ES"/>
        </w:rPr>
        <w:t>cada test</w:t>
      </w:r>
      <w:proofErr w:type="gramEnd"/>
      <w:r>
        <w:rPr>
          <w:lang w:val="es-ES"/>
        </w:rPr>
        <w:t xml:space="preserve"> la etiqueta @Before con el objeti</w:t>
      </w:r>
      <w:r w:rsidR="00015990">
        <w:rPr>
          <w:lang w:val="es-ES"/>
        </w:rPr>
        <w:t>v</w:t>
      </w:r>
      <w:r>
        <w:rPr>
          <w:lang w:val="es-ES"/>
        </w:rPr>
        <w:t>o de asegurar la inicialización correcta de los valores utilizados en las pruebas antes de inicializarlas</w:t>
      </w:r>
      <w:r w:rsidR="002F0D24">
        <w:rPr>
          <w:lang w:val="es-ES"/>
        </w:rPr>
        <w:t xml:space="preserve">. Con el fin de no resultar con la lista de Colores </w:t>
      </w:r>
      <w:proofErr w:type="spellStart"/>
      <w:r w:rsidR="002F0D24">
        <w:rPr>
          <w:lang w:val="es-ES"/>
        </w:rPr>
        <w:t>vacia</w:t>
      </w:r>
      <w:proofErr w:type="spellEnd"/>
      <w:r w:rsidR="002F0D24">
        <w:rPr>
          <w:lang w:val="es-ES"/>
        </w:rPr>
        <w:t>.</w:t>
      </w:r>
    </w:p>
    <w:p w14:paraId="0A84C2C4" w14:textId="77777777" w:rsidR="002F0D24" w:rsidRDefault="002F0D24" w:rsidP="002F0D24">
      <w:pPr>
        <w:keepNext/>
        <w:jc w:val="center"/>
      </w:pPr>
      <w:r w:rsidRPr="002F0D24">
        <w:rPr>
          <w:lang w:val="es-ES"/>
        </w:rPr>
        <w:lastRenderedPageBreak/>
        <w:drawing>
          <wp:inline distT="0" distB="0" distL="0" distR="0" wp14:anchorId="51B671D1" wp14:editId="67F07857">
            <wp:extent cx="4880758" cy="1665507"/>
            <wp:effectExtent l="0" t="0" r="0" b="0"/>
            <wp:docPr id="21012875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87506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4922" cy="167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ABEF" w14:textId="3496DC13" w:rsidR="00C20C8B" w:rsidRDefault="002F0D24" w:rsidP="002F0D24">
      <w:pPr>
        <w:pStyle w:val="Caption"/>
        <w:jc w:val="center"/>
        <w:rPr>
          <w:lang w:val="es-ES"/>
        </w:rPr>
      </w:pPr>
      <w:r w:rsidRPr="002F0D24">
        <w:rPr>
          <w:lang w:val="es-ES"/>
        </w:rPr>
        <w:t xml:space="preserve">Ilustración </w:t>
      </w:r>
      <w:r>
        <w:fldChar w:fldCharType="begin"/>
      </w:r>
      <w:r w:rsidRPr="002F0D24">
        <w:rPr>
          <w:lang w:val="es-ES"/>
        </w:rPr>
        <w:instrText xml:space="preserve"> SEQ Ilustración \* ARABIC </w:instrText>
      </w:r>
      <w:r>
        <w:fldChar w:fldCharType="separate"/>
      </w:r>
      <w:r w:rsidR="00F25916">
        <w:rPr>
          <w:noProof/>
          <w:lang w:val="es-ES"/>
        </w:rPr>
        <w:t>5</w:t>
      </w:r>
      <w:r>
        <w:fldChar w:fldCharType="end"/>
      </w:r>
      <w:r w:rsidRPr="002F0D24">
        <w:rPr>
          <w:lang w:val="es-ES"/>
        </w:rPr>
        <w:t>: Etiquete agregada para evitar excepciones</w:t>
      </w:r>
    </w:p>
    <w:p w14:paraId="4B12941C" w14:textId="77AB86AF" w:rsidR="00F35F0B" w:rsidRPr="00F35F0B" w:rsidRDefault="00F35F0B" w:rsidP="00813197">
      <w:pPr>
        <w:pStyle w:val="Subtitle"/>
        <w:outlineLvl w:val="1"/>
        <w:rPr>
          <w:lang w:val="es-ES"/>
        </w:rPr>
      </w:pPr>
      <w:bookmarkStart w:id="2" w:name="_Toc213539572"/>
      <w:r w:rsidRPr="00F35F0B">
        <w:rPr>
          <w:lang w:val="es-ES"/>
        </w:rPr>
        <w:t>1.3 Un segundo resultado inicial:</w:t>
      </w:r>
      <w:bookmarkEnd w:id="2"/>
    </w:p>
    <w:p w14:paraId="5CFBD6A8" w14:textId="41BB5DF7" w:rsidR="00C20C8B" w:rsidRDefault="002F0D24">
      <w:pPr>
        <w:rPr>
          <w:lang w:val="es-ES"/>
        </w:rPr>
      </w:pPr>
      <w:r>
        <w:rPr>
          <w:lang w:val="es-ES"/>
        </w:rPr>
        <w:t xml:space="preserve">Una vez implementada la etiqueta volvimos a realizar </w:t>
      </w:r>
      <w:r w:rsidR="00F35F0B">
        <w:rPr>
          <w:lang w:val="es-ES"/>
        </w:rPr>
        <w:t>las pruebas</w:t>
      </w:r>
      <w:r>
        <w:rPr>
          <w:lang w:val="es-ES"/>
        </w:rPr>
        <w:t xml:space="preserve"> de cobertura</w:t>
      </w:r>
      <w:r w:rsidR="00F35F0B">
        <w:rPr>
          <w:lang w:val="es-ES"/>
        </w:rPr>
        <w:t xml:space="preserve"> y</w:t>
      </w:r>
      <w:r w:rsidR="00C20C8B">
        <w:rPr>
          <w:lang w:val="es-ES"/>
        </w:rPr>
        <w:t xml:space="preserve"> obtuvimos un 67% del total de código en cobertura, además de las pruebas ejecutadas correctamente.</w:t>
      </w:r>
    </w:p>
    <w:p w14:paraId="7383090C" w14:textId="0F2B604E" w:rsidR="00F35F0B" w:rsidRDefault="00321C80" w:rsidP="00F35F0B">
      <w:pPr>
        <w:keepNext/>
        <w:jc w:val="center"/>
      </w:pPr>
      <w:r w:rsidRPr="00321C80">
        <w:drawing>
          <wp:inline distT="0" distB="0" distL="0" distR="0" wp14:anchorId="0E1A4D2E" wp14:editId="76C827DF">
            <wp:extent cx="5943600" cy="616585"/>
            <wp:effectExtent l="0" t="0" r="0" b="0"/>
            <wp:docPr id="120008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3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426B" w14:textId="67483D20" w:rsidR="00C20C8B" w:rsidRPr="00C20C8B" w:rsidRDefault="00F35F0B" w:rsidP="00F35F0B">
      <w:pPr>
        <w:pStyle w:val="Caption"/>
        <w:jc w:val="center"/>
        <w:rPr>
          <w:lang w:val="es-ES"/>
        </w:rPr>
      </w:pPr>
      <w:r w:rsidRPr="00F35F0B">
        <w:rPr>
          <w:lang w:val="es-ES"/>
        </w:rPr>
        <w:t xml:space="preserve">Ilustración </w:t>
      </w:r>
      <w:r>
        <w:fldChar w:fldCharType="begin"/>
      </w:r>
      <w:r w:rsidRPr="00F35F0B">
        <w:rPr>
          <w:lang w:val="es-ES"/>
        </w:rPr>
        <w:instrText xml:space="preserve"> SEQ Ilustración \* ARABIC </w:instrText>
      </w:r>
      <w:r>
        <w:fldChar w:fldCharType="separate"/>
      </w:r>
      <w:r w:rsidR="00F25916">
        <w:rPr>
          <w:noProof/>
          <w:lang w:val="es-ES"/>
        </w:rPr>
        <w:t>6</w:t>
      </w:r>
      <w:r>
        <w:fldChar w:fldCharType="end"/>
      </w:r>
      <w:r w:rsidRPr="00F35F0B">
        <w:rPr>
          <w:lang w:val="es-ES"/>
        </w:rPr>
        <w:t xml:space="preserve">: Resultado cobertura inicia </w:t>
      </w:r>
      <w:r>
        <w:rPr>
          <w:lang w:val="es-ES"/>
        </w:rPr>
        <w:t>sin excepciones</w:t>
      </w:r>
    </w:p>
    <w:p w14:paraId="15E8956C" w14:textId="76E3D0D1" w:rsidR="00A30A40" w:rsidRDefault="00A30A40" w:rsidP="002B2EA5">
      <w:pPr>
        <w:jc w:val="center"/>
        <w:rPr>
          <w:lang w:val="es-ES"/>
        </w:rPr>
      </w:pPr>
    </w:p>
    <w:p w14:paraId="18A0A4DA" w14:textId="73F41C05" w:rsidR="003719E8" w:rsidRDefault="003719E8">
      <w:pPr>
        <w:rPr>
          <w:lang w:val="es-ES"/>
        </w:rPr>
      </w:pPr>
    </w:p>
    <w:p w14:paraId="6C1DDBA8" w14:textId="29DBF5F0" w:rsidR="003719E8" w:rsidRPr="00F25916" w:rsidRDefault="00321C80" w:rsidP="00813197">
      <w:pPr>
        <w:pStyle w:val="ListParagraph"/>
        <w:numPr>
          <w:ilvl w:val="0"/>
          <w:numId w:val="2"/>
        </w:numPr>
        <w:outlineLvl w:val="0"/>
        <w:rPr>
          <w:rStyle w:val="BookTitle"/>
          <w:lang w:val="es-ES"/>
        </w:rPr>
      </w:pPr>
      <w:r w:rsidRPr="00F25916">
        <w:rPr>
          <w:rStyle w:val="BookTitle"/>
          <w:lang w:val="es-ES"/>
        </w:rPr>
        <w:t xml:space="preserve"> </w:t>
      </w:r>
      <w:bookmarkStart w:id="3" w:name="_Toc213539573"/>
      <w:proofErr w:type="spellStart"/>
      <w:r w:rsidR="00DB7FC7" w:rsidRPr="00F25916">
        <w:rPr>
          <w:rStyle w:val="BookTitle"/>
        </w:rPr>
        <w:t>Análisis</w:t>
      </w:r>
      <w:proofErr w:type="spellEnd"/>
      <w:r w:rsidR="00DB7FC7" w:rsidRPr="00F25916">
        <w:rPr>
          <w:rStyle w:val="BookTitle"/>
        </w:rPr>
        <w:t xml:space="preserve"> </w:t>
      </w:r>
      <w:proofErr w:type="spellStart"/>
      <w:r w:rsidR="00DB7FC7" w:rsidRPr="00F25916">
        <w:rPr>
          <w:rStyle w:val="BookTitle"/>
        </w:rPr>
        <w:t>estado</w:t>
      </w:r>
      <w:proofErr w:type="spellEnd"/>
      <w:r w:rsidR="00DB7FC7" w:rsidRPr="00F25916">
        <w:rPr>
          <w:rStyle w:val="BookTitle"/>
        </w:rPr>
        <w:t xml:space="preserve"> </w:t>
      </w:r>
      <w:proofErr w:type="spellStart"/>
      <w:r w:rsidR="00DB7FC7" w:rsidRPr="00F25916">
        <w:rPr>
          <w:rStyle w:val="BookTitle"/>
        </w:rPr>
        <w:t>inicial</w:t>
      </w:r>
      <w:proofErr w:type="spellEnd"/>
      <w:r w:rsidRPr="00F25916">
        <w:rPr>
          <w:rStyle w:val="BookTitle"/>
          <w:lang w:val="es-ES"/>
        </w:rPr>
        <w:t>:</w:t>
      </w:r>
      <w:bookmarkEnd w:id="3"/>
    </w:p>
    <w:p w14:paraId="6ABB7059" w14:textId="30D42D73" w:rsidR="00321C80" w:rsidRDefault="00321C80">
      <w:pPr>
        <w:rPr>
          <w:noProof/>
          <w:lang w:val="es-ES"/>
        </w:rPr>
      </w:pPr>
      <w:r>
        <w:rPr>
          <w:noProof/>
          <w:lang w:val="es-ES"/>
        </w:rPr>
        <w:t xml:space="preserve">Explorando sobre el codigo, observamos que la </w:t>
      </w:r>
      <w:r>
        <w:rPr>
          <w:noProof/>
          <w:lang w:val="es-ES"/>
        </w:rPr>
        <w:t>clase principal</w:t>
      </w:r>
      <w:r>
        <w:rPr>
          <w:noProof/>
          <w:lang w:val="es-ES"/>
        </w:rPr>
        <w:t xml:space="preserve"> </w:t>
      </w:r>
      <w:r w:rsidRPr="00321C80">
        <w:rPr>
          <w:b/>
          <w:bCs/>
          <w:noProof/>
          <w:lang w:val="es-ES"/>
        </w:rPr>
        <w:t xml:space="preserve"> SilkRoad </w:t>
      </w:r>
      <w:r>
        <w:rPr>
          <w:noProof/>
          <w:lang w:val="es-ES"/>
        </w:rPr>
        <w:t>tiene un 55.1% de cubrimiento, explorando sobre ella hay una gran cantidad de métodos en los que no hemos testeado su funcionalidad</w:t>
      </w:r>
    </w:p>
    <w:p w14:paraId="659612AD" w14:textId="77777777" w:rsidR="00321C80" w:rsidRDefault="00321C80" w:rsidP="00321C80">
      <w:pPr>
        <w:keepNext/>
        <w:jc w:val="center"/>
      </w:pPr>
      <w:r w:rsidRPr="00321C80">
        <w:rPr>
          <w:lang w:val="es-ES"/>
        </w:rPr>
        <w:drawing>
          <wp:inline distT="0" distB="0" distL="0" distR="0" wp14:anchorId="09CB5A06" wp14:editId="1EA15FF8">
            <wp:extent cx="3633849" cy="1734231"/>
            <wp:effectExtent l="0" t="0" r="5080" b="0"/>
            <wp:docPr id="233533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37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4952" cy="173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7374" w14:textId="2E165C5F" w:rsidR="00321C80" w:rsidRDefault="00321C80" w:rsidP="00321C80">
      <w:pPr>
        <w:pStyle w:val="Caption"/>
        <w:jc w:val="center"/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F25916">
          <w:rPr>
            <w:noProof/>
          </w:rPr>
          <w:t>7</w:t>
        </w:r>
      </w:fldSimple>
      <w:r>
        <w:t xml:space="preserve">: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silkroad</w:t>
      </w:r>
      <w:proofErr w:type="spellEnd"/>
      <w:r>
        <w:t xml:space="preserve"> </w:t>
      </w:r>
      <w:proofErr w:type="spellStart"/>
      <w:r>
        <w:t>cobertura</w:t>
      </w:r>
      <w:proofErr w:type="spellEnd"/>
    </w:p>
    <w:p w14:paraId="1CEE2277" w14:textId="77777777" w:rsidR="00321C80" w:rsidRDefault="00321C80" w:rsidP="00321C80">
      <w:pPr>
        <w:keepNext/>
        <w:jc w:val="center"/>
      </w:pPr>
      <w:r w:rsidRPr="00321C80">
        <w:rPr>
          <w:noProof/>
          <w:lang w:val="es-ES"/>
        </w:rPr>
        <w:lastRenderedPageBreak/>
        <w:drawing>
          <wp:inline distT="0" distB="0" distL="0" distR="0" wp14:anchorId="2A576CC9" wp14:editId="2E3F6B39">
            <wp:extent cx="4992236" cy="2935072"/>
            <wp:effectExtent l="0" t="0" r="0" b="0"/>
            <wp:docPr id="125336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66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46" cy="294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27BB" w14:textId="0FE70108" w:rsidR="00321C80" w:rsidRDefault="00321C80" w:rsidP="00AB1BE5">
      <w:pPr>
        <w:pStyle w:val="Caption"/>
        <w:jc w:val="center"/>
        <w:rPr>
          <w:lang w:val="es-ES"/>
        </w:rPr>
      </w:pPr>
      <w:r w:rsidRPr="00321C80">
        <w:rPr>
          <w:lang w:val="es-ES"/>
        </w:rPr>
        <w:t xml:space="preserve">Ilustración </w:t>
      </w:r>
      <w:r>
        <w:fldChar w:fldCharType="begin"/>
      </w:r>
      <w:r w:rsidRPr="00321C80">
        <w:rPr>
          <w:lang w:val="es-ES"/>
        </w:rPr>
        <w:instrText xml:space="preserve"> SEQ Ilustración \* ARABIC </w:instrText>
      </w:r>
      <w:r>
        <w:fldChar w:fldCharType="separate"/>
      </w:r>
      <w:r w:rsidR="00F25916">
        <w:rPr>
          <w:noProof/>
          <w:lang w:val="es-ES"/>
        </w:rPr>
        <w:t>8</w:t>
      </w:r>
      <w:r>
        <w:fldChar w:fldCharType="end"/>
      </w:r>
      <w:r w:rsidRPr="00321C80">
        <w:rPr>
          <w:lang w:val="es-ES"/>
        </w:rPr>
        <w:t xml:space="preserve">: Métodos no cubiertos en </w:t>
      </w:r>
      <w:proofErr w:type="spellStart"/>
      <w:r w:rsidRPr="00321C80">
        <w:rPr>
          <w:lang w:val="es-ES"/>
        </w:rPr>
        <w:t>SilkRoad</w:t>
      </w:r>
      <w:proofErr w:type="spellEnd"/>
    </w:p>
    <w:p w14:paraId="1617D47B" w14:textId="332C7161" w:rsidR="00AB1BE5" w:rsidRDefault="00AB1BE5" w:rsidP="00AB1BE5">
      <w:pPr>
        <w:rPr>
          <w:lang w:val="es-ES"/>
        </w:rPr>
      </w:pPr>
      <w:proofErr w:type="gramStart"/>
      <w:r>
        <w:rPr>
          <w:lang w:val="es-ES"/>
        </w:rPr>
        <w:t>Además</w:t>
      </w:r>
      <w:proofErr w:type="gramEnd"/>
      <w:r>
        <w:rPr>
          <w:lang w:val="es-ES"/>
        </w:rPr>
        <w:t xml:space="preserve"> notamos como no solo falta por cubrir los métodos de la clase principal si no también las demás clases del paquete </w:t>
      </w:r>
      <w:proofErr w:type="spellStart"/>
      <w:r>
        <w:rPr>
          <w:lang w:val="es-ES"/>
        </w:rPr>
        <w:t>silkroad</w:t>
      </w:r>
      <w:proofErr w:type="spellEnd"/>
      <w:r>
        <w:rPr>
          <w:lang w:val="es-ES"/>
        </w:rPr>
        <w:t>:</w:t>
      </w:r>
    </w:p>
    <w:p w14:paraId="4F58F8B7" w14:textId="77777777" w:rsidR="00AB1BE5" w:rsidRDefault="00AB1BE5" w:rsidP="00AB1BE5">
      <w:pPr>
        <w:keepNext/>
        <w:jc w:val="center"/>
      </w:pPr>
      <w:r w:rsidRPr="00AB1BE5">
        <w:rPr>
          <w:lang w:val="es-ES"/>
        </w:rPr>
        <w:drawing>
          <wp:inline distT="0" distB="0" distL="0" distR="0" wp14:anchorId="07BDB030" wp14:editId="4F419853">
            <wp:extent cx="5445457" cy="2157239"/>
            <wp:effectExtent l="0" t="0" r="3175" b="0"/>
            <wp:docPr id="750824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248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7117" cy="216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45DA" w14:textId="4BE47DB1" w:rsidR="00AB1BE5" w:rsidRPr="00AB1BE5" w:rsidRDefault="00AB1BE5" w:rsidP="00AB1BE5">
      <w:pPr>
        <w:pStyle w:val="Caption"/>
        <w:jc w:val="center"/>
        <w:rPr>
          <w:lang w:val="es-ES"/>
        </w:rPr>
      </w:pPr>
      <w:r w:rsidRPr="00AB1BE5">
        <w:rPr>
          <w:lang w:val="es-ES"/>
        </w:rPr>
        <w:t xml:space="preserve">Ilustración </w:t>
      </w:r>
      <w:r>
        <w:fldChar w:fldCharType="begin"/>
      </w:r>
      <w:r w:rsidRPr="00AB1BE5">
        <w:rPr>
          <w:lang w:val="es-ES"/>
        </w:rPr>
        <w:instrText xml:space="preserve"> SEQ Ilustración \* ARABIC </w:instrText>
      </w:r>
      <w:r>
        <w:fldChar w:fldCharType="separate"/>
      </w:r>
      <w:r w:rsidR="00F25916">
        <w:rPr>
          <w:noProof/>
          <w:lang w:val="es-ES"/>
        </w:rPr>
        <w:t>9</w:t>
      </w:r>
      <w:r>
        <w:fldChar w:fldCharType="end"/>
      </w:r>
      <w:r w:rsidRPr="00AB1BE5">
        <w:rPr>
          <w:lang w:val="es-ES"/>
        </w:rPr>
        <w:t xml:space="preserve">: clases no cubiertas del paquete </w:t>
      </w:r>
      <w:proofErr w:type="spellStart"/>
      <w:r w:rsidRPr="00AB1BE5">
        <w:rPr>
          <w:lang w:val="es-ES"/>
        </w:rPr>
        <w:t>silkroad</w:t>
      </w:r>
      <w:proofErr w:type="spellEnd"/>
    </w:p>
    <w:p w14:paraId="6D8D3282" w14:textId="22116F8F" w:rsidR="00AB1BE5" w:rsidRPr="00F25916" w:rsidRDefault="00DB7FC7" w:rsidP="00813197">
      <w:pPr>
        <w:pStyle w:val="ListParagraph"/>
        <w:numPr>
          <w:ilvl w:val="0"/>
          <w:numId w:val="1"/>
        </w:numPr>
        <w:outlineLvl w:val="0"/>
        <w:rPr>
          <w:rStyle w:val="BookTitle"/>
        </w:rPr>
      </w:pPr>
      <w:bookmarkStart w:id="4" w:name="_Toc213539574"/>
      <w:proofErr w:type="spellStart"/>
      <w:r w:rsidRPr="00F25916">
        <w:rPr>
          <w:rStyle w:val="BookTitle"/>
        </w:rPr>
        <w:t>Propuesta</w:t>
      </w:r>
      <w:proofErr w:type="spellEnd"/>
      <w:r w:rsidRPr="00F25916">
        <w:rPr>
          <w:rStyle w:val="BookTitle"/>
        </w:rPr>
        <w:t xml:space="preserve"> </w:t>
      </w:r>
      <w:proofErr w:type="spellStart"/>
      <w:r w:rsidRPr="00F25916">
        <w:rPr>
          <w:rStyle w:val="BookTitle"/>
        </w:rPr>
        <w:t>inicial</w:t>
      </w:r>
      <w:proofErr w:type="spellEnd"/>
      <w:r w:rsidR="00AB1BE5" w:rsidRPr="00F25916">
        <w:rPr>
          <w:rStyle w:val="BookTitle"/>
        </w:rPr>
        <w:t>:</w:t>
      </w:r>
      <w:bookmarkEnd w:id="4"/>
    </w:p>
    <w:p w14:paraId="3EFA6D32" w14:textId="3098B822" w:rsidR="00AB1BE5" w:rsidRDefault="00AB1BE5" w:rsidP="00AB1BE5">
      <w:pPr>
        <w:pStyle w:val="ListParagraph"/>
        <w:rPr>
          <w:lang w:val="es-ES"/>
        </w:rPr>
      </w:pPr>
      <w:r>
        <w:rPr>
          <w:lang w:val="es-ES"/>
        </w:rPr>
        <w:t>Proponemos trabajar sobre áreas con 0% de cobertura o en zonas donde esta es demasiado bajas</w:t>
      </w:r>
      <w:r w:rsidR="00DB7FC7">
        <w:rPr>
          <w:lang w:val="es-ES"/>
        </w:rPr>
        <w:t>, dado que el porcentaje por cubrir es del 11.5%</w:t>
      </w:r>
    </w:p>
    <w:p w14:paraId="08201CE9" w14:textId="77777777" w:rsidR="00DB7FC7" w:rsidRPr="00F25916" w:rsidRDefault="00DB7FC7" w:rsidP="00F25916">
      <w:pPr>
        <w:pStyle w:val="Caption"/>
        <w:rPr>
          <w:b w:val="0"/>
          <w:bCs w:val="0"/>
          <w:lang w:val="es-ES"/>
        </w:rPr>
      </w:pPr>
      <w:r w:rsidRPr="00F25916">
        <w:rPr>
          <w:b w:val="0"/>
          <w:bCs w:val="0"/>
          <w:lang w:val="es-ES"/>
        </w:rPr>
        <w:tab/>
        <w:t>Cobertura del 0%:</w:t>
      </w:r>
    </w:p>
    <w:p w14:paraId="3846D796" w14:textId="63E07059" w:rsidR="00AB1BE5" w:rsidRDefault="00AB1BE5" w:rsidP="00DB7FC7">
      <w:pPr>
        <w:pStyle w:val="NoSpacing"/>
        <w:ind w:left="720" w:firstLine="48"/>
        <w:rPr>
          <w:lang w:val="es-ES"/>
        </w:rPr>
      </w:pPr>
      <w:r w:rsidRPr="00DB7FC7">
        <w:rPr>
          <w:lang w:val="es-ES"/>
        </w:rPr>
        <w:t>Trabajar sobre clases con la cobertura del 0%, ya que al ser cortos en código al cubrirlos generará un aumento rápido y fácil que aportará al porcentaje de cobertura global.</w:t>
      </w:r>
      <w:r w:rsidR="00DB7FC7">
        <w:rPr>
          <w:lang w:val="es-ES"/>
        </w:rPr>
        <w:t xml:space="preserve"> Algunos ejemplos son la clase Tender.java con 118 instrucciones sin cubrir.</w:t>
      </w:r>
    </w:p>
    <w:p w14:paraId="096A3270" w14:textId="77777777" w:rsidR="00DB7FC7" w:rsidRDefault="00DB7FC7" w:rsidP="00DB7FC7">
      <w:pPr>
        <w:pStyle w:val="NoSpacing"/>
        <w:ind w:left="720" w:firstLine="48"/>
        <w:rPr>
          <w:lang w:val="es-ES"/>
        </w:rPr>
      </w:pPr>
    </w:p>
    <w:p w14:paraId="212B5757" w14:textId="5D4E39CB" w:rsidR="00DB7FC7" w:rsidRDefault="00BD3854" w:rsidP="00813197">
      <w:pPr>
        <w:pStyle w:val="Caption"/>
        <w:outlineLvl w:val="1"/>
        <w:rPr>
          <w:lang w:val="es-ES"/>
        </w:rPr>
      </w:pPr>
      <w:bookmarkStart w:id="5" w:name="_Toc213539575"/>
      <w:r w:rsidRPr="00F25916">
        <w:rPr>
          <w:b w:val="0"/>
          <w:bCs w:val="0"/>
          <w:lang w:val="es-ES"/>
        </w:rPr>
        <w:lastRenderedPageBreak/>
        <w:t>Baja</w:t>
      </w:r>
      <w:r w:rsidR="00DB7FC7" w:rsidRPr="00F25916">
        <w:rPr>
          <w:b w:val="0"/>
          <w:bCs w:val="0"/>
          <w:lang w:val="es-ES"/>
        </w:rPr>
        <w:t xml:space="preserve"> </w:t>
      </w:r>
      <w:r w:rsidRPr="00F25916">
        <w:rPr>
          <w:b w:val="0"/>
          <w:bCs w:val="0"/>
          <w:lang w:val="es-ES"/>
        </w:rPr>
        <w:t>cobertura</w:t>
      </w:r>
      <w:r w:rsidR="00DB7FC7">
        <w:rPr>
          <w:b w:val="0"/>
          <w:bCs w:val="0"/>
          <w:lang w:val="es-ES"/>
        </w:rPr>
        <w:t xml:space="preserve">: </w:t>
      </w:r>
      <w:r w:rsidR="00DB7FC7">
        <w:rPr>
          <w:lang w:val="es-ES"/>
        </w:rPr>
        <w:t xml:space="preserve">trabajar sobre con mayor cantidad de instrucciones sin cubrir como </w:t>
      </w:r>
      <w:proofErr w:type="spellStart"/>
      <w:r w:rsidR="00DB7FC7">
        <w:rPr>
          <w:lang w:val="es-ES"/>
        </w:rPr>
        <w:t>SilkRoad</w:t>
      </w:r>
      <w:proofErr w:type="spellEnd"/>
      <w:r w:rsidR="00DB7FC7">
        <w:rPr>
          <w:lang w:val="es-ES"/>
        </w:rPr>
        <w:t xml:space="preserve"> con los métodos </w:t>
      </w:r>
      <w:proofErr w:type="spellStart"/>
      <w:proofErr w:type="gramStart"/>
      <w:r w:rsidR="00DB7FC7">
        <w:rPr>
          <w:lang w:val="es-ES"/>
        </w:rPr>
        <w:t>addShop</w:t>
      </w:r>
      <w:proofErr w:type="spellEnd"/>
      <w:r w:rsidR="00DB7FC7">
        <w:rPr>
          <w:lang w:val="es-ES"/>
        </w:rPr>
        <w:t>(</w:t>
      </w:r>
      <w:proofErr w:type="gramEnd"/>
      <w:r w:rsidR="00DB7FC7">
        <w:rPr>
          <w:lang w:val="es-ES"/>
        </w:rPr>
        <w:t xml:space="preserve">). </w:t>
      </w:r>
      <w:proofErr w:type="spellStart"/>
      <w:proofErr w:type="gramStart"/>
      <w:r w:rsidR="00DB7FC7">
        <w:rPr>
          <w:lang w:val="es-ES"/>
        </w:rPr>
        <w:t>resetSilkRoad</w:t>
      </w:r>
      <w:proofErr w:type="spellEnd"/>
      <w:r w:rsidR="00DB7FC7">
        <w:rPr>
          <w:lang w:val="es-ES"/>
        </w:rPr>
        <w:t>(</w:t>
      </w:r>
      <w:proofErr w:type="gramEnd"/>
      <w:r w:rsidR="00DB7FC7">
        <w:rPr>
          <w:lang w:val="es-ES"/>
        </w:rPr>
        <w:t xml:space="preserve">), </w:t>
      </w:r>
      <w:proofErr w:type="spellStart"/>
      <w:r w:rsidR="00DB7FC7">
        <w:rPr>
          <w:lang w:val="es-ES"/>
        </w:rPr>
        <w:t>emptied</w:t>
      </w:r>
      <w:proofErr w:type="spellEnd"/>
      <w:r w:rsidR="00DB7FC7">
        <w:rPr>
          <w:lang w:val="es-ES"/>
        </w:rPr>
        <w:t xml:space="preserve"> </w:t>
      </w:r>
      <w:proofErr w:type="spellStart"/>
      <w:proofErr w:type="gramStart"/>
      <w:r w:rsidR="00DB7FC7">
        <w:rPr>
          <w:lang w:val="es-ES"/>
        </w:rPr>
        <w:t>Stores</w:t>
      </w:r>
      <w:proofErr w:type="spellEnd"/>
      <w:r w:rsidR="00DB7FC7">
        <w:rPr>
          <w:lang w:val="es-ES"/>
        </w:rPr>
        <w:t>(</w:t>
      </w:r>
      <w:proofErr w:type="gramEnd"/>
      <w:r w:rsidR="00DB7FC7">
        <w:rPr>
          <w:lang w:val="es-ES"/>
        </w:rPr>
        <w:t xml:space="preserve">), </w:t>
      </w:r>
      <w:proofErr w:type="spellStart"/>
      <w:proofErr w:type="gramStart"/>
      <w:r w:rsidR="00DB7FC7">
        <w:rPr>
          <w:lang w:val="es-ES"/>
        </w:rPr>
        <w:t>addRobot</w:t>
      </w:r>
      <w:proofErr w:type="spellEnd"/>
      <w:r w:rsidR="00DB7FC7">
        <w:rPr>
          <w:lang w:val="es-ES"/>
        </w:rPr>
        <w:t>(</w:t>
      </w:r>
      <w:proofErr w:type="gramEnd"/>
      <w:r w:rsidR="00DB7FC7">
        <w:rPr>
          <w:lang w:val="es-ES"/>
        </w:rPr>
        <w:t>)…</w:t>
      </w:r>
      <w:bookmarkEnd w:id="5"/>
    </w:p>
    <w:p w14:paraId="2C0EBFB3" w14:textId="77777777" w:rsidR="00DB7FC7" w:rsidRDefault="00DB7FC7" w:rsidP="00DB7FC7">
      <w:pPr>
        <w:pStyle w:val="NoSpacing"/>
        <w:ind w:left="720" w:firstLine="48"/>
        <w:rPr>
          <w:lang w:val="es-ES"/>
        </w:rPr>
      </w:pPr>
    </w:p>
    <w:p w14:paraId="57438E7E" w14:textId="4AB10FA1" w:rsidR="00DB7FC7" w:rsidRDefault="00DB7FC7" w:rsidP="00DB7FC7">
      <w:pPr>
        <w:pStyle w:val="NoSpacing"/>
        <w:ind w:left="720" w:firstLine="48"/>
        <w:rPr>
          <w:lang w:val="es-ES"/>
        </w:rPr>
      </w:pPr>
      <w:r>
        <w:rPr>
          <w:lang w:val="es-ES"/>
        </w:rPr>
        <w:t xml:space="preserve">Por </w:t>
      </w:r>
      <w:proofErr w:type="gramStart"/>
      <w:r>
        <w:rPr>
          <w:lang w:val="es-ES"/>
        </w:rPr>
        <w:t>ultimo</w:t>
      </w:r>
      <w:proofErr w:type="gramEnd"/>
      <w:r>
        <w:rPr>
          <w:lang w:val="es-ES"/>
        </w:rPr>
        <w:t xml:space="preserve"> proponemos trabajar sobre el paquete de </w:t>
      </w:r>
      <w:proofErr w:type="spellStart"/>
      <w:r>
        <w:rPr>
          <w:lang w:val="es-ES"/>
        </w:rPr>
        <w:t>shapes</w:t>
      </w:r>
      <w:proofErr w:type="spellEnd"/>
      <w:r>
        <w:rPr>
          <w:lang w:val="es-ES"/>
        </w:rPr>
        <w:t xml:space="preserve"> en caso de no lograr el porcentaje del 75% con la propuesta anterior.</w:t>
      </w:r>
    </w:p>
    <w:p w14:paraId="00661C17" w14:textId="77777777" w:rsidR="00DB7FC7" w:rsidRDefault="00DB7FC7" w:rsidP="00DB7FC7">
      <w:pPr>
        <w:pStyle w:val="NoSpacing"/>
        <w:ind w:left="720" w:firstLine="48"/>
        <w:rPr>
          <w:lang w:val="es-ES"/>
        </w:rPr>
      </w:pPr>
    </w:p>
    <w:p w14:paraId="6E48D410" w14:textId="07E5E1D2" w:rsidR="00DB7FC7" w:rsidRPr="00BD3854" w:rsidRDefault="00BD3854" w:rsidP="00DB7FC7">
      <w:pPr>
        <w:pStyle w:val="NoSpacing"/>
        <w:ind w:left="720" w:firstLine="48"/>
        <w:rPr>
          <w:b/>
          <w:bCs/>
          <w:lang w:val="es-ES"/>
        </w:rPr>
      </w:pPr>
      <w:r w:rsidRPr="00BD3854">
        <w:rPr>
          <w:b/>
          <w:bCs/>
          <w:lang w:val="es-ES"/>
        </w:rPr>
        <w:t>Aplicando Cobertura del 0%:</w:t>
      </w:r>
    </w:p>
    <w:p w14:paraId="703F8465" w14:textId="77777777" w:rsidR="00BD3854" w:rsidRDefault="00BD3854" w:rsidP="00BD3854">
      <w:pPr>
        <w:pStyle w:val="NoSpacing"/>
        <w:keepNext/>
        <w:ind w:left="720" w:firstLine="48"/>
      </w:pPr>
      <w:r w:rsidRPr="00BD3854">
        <w:rPr>
          <w:lang w:val="es-ES"/>
        </w:rPr>
        <w:drawing>
          <wp:inline distT="0" distB="0" distL="0" distR="0" wp14:anchorId="29868BCB" wp14:editId="614E5CA1">
            <wp:extent cx="5943600" cy="2308860"/>
            <wp:effectExtent l="0" t="0" r="0" b="0"/>
            <wp:docPr id="12817851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85142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5CEF" w14:textId="6FFD4621" w:rsidR="00BD3854" w:rsidRDefault="00BD3854" w:rsidP="00BD3854">
      <w:pPr>
        <w:pStyle w:val="Caption"/>
        <w:jc w:val="center"/>
        <w:rPr>
          <w:lang w:val="es-ES"/>
        </w:rPr>
      </w:pPr>
      <w:r w:rsidRPr="00BD3854">
        <w:rPr>
          <w:lang w:val="es-ES"/>
        </w:rPr>
        <w:t xml:space="preserve">Ilustración </w:t>
      </w:r>
      <w:r>
        <w:fldChar w:fldCharType="begin"/>
      </w:r>
      <w:r w:rsidRPr="00BD3854">
        <w:rPr>
          <w:lang w:val="es-ES"/>
        </w:rPr>
        <w:instrText xml:space="preserve"> SEQ Ilustración \* ARABIC </w:instrText>
      </w:r>
      <w:r>
        <w:fldChar w:fldCharType="separate"/>
      </w:r>
      <w:r w:rsidR="00F25916">
        <w:rPr>
          <w:noProof/>
          <w:lang w:val="es-ES"/>
        </w:rPr>
        <w:t>10</w:t>
      </w:r>
      <w:r>
        <w:fldChar w:fldCharType="end"/>
      </w:r>
      <w:r w:rsidRPr="00BD3854">
        <w:rPr>
          <w:lang w:val="es-ES"/>
        </w:rPr>
        <w:t>: Comparación: antes vs d</w:t>
      </w:r>
      <w:r>
        <w:rPr>
          <w:lang w:val="es-ES"/>
        </w:rPr>
        <w:t>espués</w:t>
      </w:r>
    </w:p>
    <w:p w14:paraId="6254D3C3" w14:textId="2A58636C" w:rsidR="00BD3854" w:rsidRDefault="00BD3854" w:rsidP="00BD3854">
      <w:pPr>
        <w:ind w:left="720"/>
        <w:rPr>
          <w:lang w:val="es-ES"/>
        </w:rPr>
      </w:pPr>
      <w:r>
        <w:rPr>
          <w:lang w:val="es-ES"/>
        </w:rPr>
        <w:t>Note como las clases con 0% de cobertura y coberturas bajas han aumentado hasta incluso un 100%. Curiosamente, estas clases fueron desarrolladas en el ciclo4 indicando</w:t>
      </w:r>
    </w:p>
    <w:p w14:paraId="475CD945" w14:textId="706ECA0D" w:rsidR="00BD3854" w:rsidRPr="00F25916" w:rsidRDefault="00BD3854" w:rsidP="00813197">
      <w:pPr>
        <w:pStyle w:val="Heading2"/>
        <w:rPr>
          <w:rStyle w:val="BookTitle"/>
          <w:lang w:val="es-ES"/>
        </w:rPr>
      </w:pPr>
      <w:bookmarkStart w:id="6" w:name="_Toc213539576"/>
      <w:proofErr w:type="spellStart"/>
      <w:r w:rsidRPr="00F25916">
        <w:rPr>
          <w:rStyle w:val="BookTitle"/>
        </w:rPr>
        <w:t>Aplicando</w:t>
      </w:r>
      <w:proofErr w:type="spellEnd"/>
      <w:r w:rsidRPr="00F25916">
        <w:rPr>
          <w:rStyle w:val="BookTitle"/>
        </w:rPr>
        <w:t xml:space="preserve"> baja</w:t>
      </w:r>
      <w:r w:rsidRPr="00F25916">
        <w:rPr>
          <w:rStyle w:val="BookTitle"/>
        </w:rPr>
        <w:t xml:space="preserve"> </w:t>
      </w:r>
      <w:proofErr w:type="spellStart"/>
      <w:r w:rsidRPr="00F25916">
        <w:rPr>
          <w:rStyle w:val="BookTitle"/>
        </w:rPr>
        <w:t>cobertura</w:t>
      </w:r>
      <w:proofErr w:type="spellEnd"/>
      <w:r w:rsidRPr="00F25916">
        <w:rPr>
          <w:rStyle w:val="BookTitle"/>
        </w:rPr>
        <w:t>:</w:t>
      </w:r>
      <w:bookmarkEnd w:id="6"/>
    </w:p>
    <w:p w14:paraId="5A5867B4" w14:textId="0B640BF1" w:rsidR="00BD3854" w:rsidRDefault="00B768CD" w:rsidP="00DB7FC7">
      <w:pPr>
        <w:pStyle w:val="NoSpacing"/>
        <w:ind w:left="720" w:firstLine="48"/>
        <w:rPr>
          <w:lang w:val="es-ES"/>
        </w:rPr>
      </w:pPr>
      <w:r>
        <w:rPr>
          <w:lang w:val="es-ES"/>
        </w:rPr>
        <w:t xml:space="preserve">Como segunda opción, vamos a cubrir aquellas clases en las que el porcentaje es bajo, a primera vista vemos como </w:t>
      </w:r>
      <w:proofErr w:type="spellStart"/>
      <w:r>
        <w:rPr>
          <w:lang w:val="es-ES"/>
        </w:rPr>
        <w:t>SilkRoad</w:t>
      </w:r>
      <w:proofErr w:type="spellEnd"/>
      <w:r>
        <w:rPr>
          <w:lang w:val="es-ES"/>
        </w:rPr>
        <w:t xml:space="preserve"> llega a 55.1% aunque es más de la mitad sigue siendo bajo para la gran cantidad de métodos que maneja.</w:t>
      </w:r>
    </w:p>
    <w:p w14:paraId="41F549A6" w14:textId="7A174F53" w:rsidR="00A81339" w:rsidRDefault="00A81339" w:rsidP="00A81339">
      <w:pPr>
        <w:pStyle w:val="NoSpacing"/>
        <w:keepNext/>
        <w:ind w:left="720" w:firstLine="48"/>
        <w:jc w:val="center"/>
      </w:pPr>
      <w:r w:rsidRPr="00A81339">
        <w:lastRenderedPageBreak/>
        <w:drawing>
          <wp:inline distT="0" distB="0" distL="0" distR="0" wp14:anchorId="06FDDA38" wp14:editId="2DC9F8D0">
            <wp:extent cx="4076700" cy="2864926"/>
            <wp:effectExtent l="0" t="0" r="0" b="0"/>
            <wp:docPr id="1768353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5359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0624" cy="286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D1DC" w14:textId="6EA5D82E" w:rsidR="00A81339" w:rsidRDefault="00A81339" w:rsidP="00A81339">
      <w:pPr>
        <w:pStyle w:val="Caption"/>
        <w:jc w:val="center"/>
      </w:pPr>
      <w:proofErr w:type="spellStart"/>
      <w:r>
        <w:t>Ilustración</w:t>
      </w:r>
      <w:proofErr w:type="spellEnd"/>
      <w:r>
        <w:t xml:space="preserve"> </w:t>
      </w:r>
      <w:fldSimple w:instr=" SEQ Ilustración \* ARABIC ">
        <w:r w:rsidR="00F25916">
          <w:rPr>
            <w:noProof/>
          </w:rPr>
          <w:t>11</w:t>
        </w:r>
      </w:fldSimple>
      <w:r>
        <w:t xml:space="preserve">: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baja </w:t>
      </w:r>
      <w:proofErr w:type="spellStart"/>
      <w:r>
        <w:t>cobertura</w:t>
      </w:r>
      <w:proofErr w:type="spellEnd"/>
    </w:p>
    <w:p w14:paraId="3CB7CA75" w14:textId="163661AF" w:rsidR="00A81339" w:rsidRPr="00A81339" w:rsidRDefault="00A81339" w:rsidP="00A81339">
      <w:pPr>
        <w:ind w:left="720"/>
        <w:rPr>
          <w:lang w:val="es-ES"/>
        </w:rPr>
      </w:pPr>
      <w:r w:rsidRPr="00A81339">
        <w:rPr>
          <w:lang w:val="es-ES"/>
        </w:rPr>
        <w:t>Por los resultados esperados</w:t>
      </w:r>
      <w:r>
        <w:rPr>
          <w:lang w:val="es-ES"/>
        </w:rPr>
        <w:t xml:space="preserve"> hemos cumplido con nuestro objetivo de cobertura sin necesidad de acudir a testear sobre </w:t>
      </w:r>
      <w:proofErr w:type="gramStart"/>
      <w:r>
        <w:rPr>
          <w:lang w:val="es-ES"/>
        </w:rPr>
        <w:t>el paquetes</w:t>
      </w:r>
      <w:proofErr w:type="gramEnd"/>
      <w:r>
        <w:rPr>
          <w:lang w:val="es-ES"/>
        </w:rPr>
        <w:t xml:space="preserve"> de </w:t>
      </w:r>
      <w:proofErr w:type="spellStart"/>
      <w:r>
        <w:rPr>
          <w:lang w:val="es-ES"/>
        </w:rPr>
        <w:t>shapes</w:t>
      </w:r>
      <w:proofErr w:type="spellEnd"/>
      <w:r>
        <w:rPr>
          <w:lang w:val="es-ES"/>
        </w:rPr>
        <w:t xml:space="preserve">, ya que el objetivo siempre fue apuntarle a elaborar código elaborado por nosotros y no ajeno, que si se </w:t>
      </w:r>
      <w:proofErr w:type="gramStart"/>
      <w:r>
        <w:rPr>
          <w:lang w:val="es-ES"/>
        </w:rPr>
        <w:t>debería</w:t>
      </w:r>
      <w:proofErr w:type="gramEnd"/>
      <w:r>
        <w:rPr>
          <w:lang w:val="es-ES"/>
        </w:rPr>
        <w:t xml:space="preserve"> </w:t>
      </w:r>
      <w:proofErr w:type="gramStart"/>
      <w:r>
        <w:rPr>
          <w:lang w:val="es-ES"/>
        </w:rPr>
        <w:t>hacer</w:t>
      </w:r>
      <w:proofErr w:type="gramEnd"/>
      <w:r>
        <w:rPr>
          <w:lang w:val="es-ES"/>
        </w:rPr>
        <w:t xml:space="preserve"> pero por fines pedagógicos hemos decidido manejarlo así.</w:t>
      </w:r>
    </w:p>
    <w:p w14:paraId="16CC54E6" w14:textId="37E1C3F0" w:rsidR="00A81339" w:rsidRPr="00A81339" w:rsidRDefault="00A81339" w:rsidP="00A81339">
      <w:pPr>
        <w:rPr>
          <w:lang w:val="es-ES"/>
        </w:rPr>
      </w:pPr>
      <w:r w:rsidRPr="00A81339">
        <w:rPr>
          <w:lang w:val="es-ES"/>
        </w:rPr>
        <w:tab/>
      </w:r>
    </w:p>
    <w:sectPr w:rsidR="00A81339" w:rsidRPr="00A81339"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CE2CD" w14:textId="77777777" w:rsidR="00934806" w:rsidRDefault="00934806" w:rsidP="00015990">
      <w:pPr>
        <w:spacing w:after="0" w:line="240" w:lineRule="auto"/>
      </w:pPr>
      <w:r>
        <w:separator/>
      </w:r>
    </w:p>
  </w:endnote>
  <w:endnote w:type="continuationSeparator" w:id="0">
    <w:p w14:paraId="60886DF7" w14:textId="77777777" w:rsidR="00934806" w:rsidRDefault="00934806" w:rsidP="00015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F9C59" w14:textId="77777777" w:rsidR="00934806" w:rsidRDefault="00934806" w:rsidP="00015990">
      <w:pPr>
        <w:spacing w:after="0" w:line="240" w:lineRule="auto"/>
      </w:pPr>
      <w:r>
        <w:separator/>
      </w:r>
    </w:p>
  </w:footnote>
  <w:footnote w:type="continuationSeparator" w:id="0">
    <w:p w14:paraId="0BB6EF10" w14:textId="77777777" w:rsidR="00934806" w:rsidRDefault="00934806" w:rsidP="00015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F5DE8" w14:textId="420A2BA6" w:rsidR="00015990" w:rsidRDefault="00015990">
    <w:pPr>
      <w:pStyle w:val="Header"/>
    </w:pPr>
    <w:r>
      <w:rPr>
        <w:noProof/>
      </w:rPr>
      <w:drawing>
        <wp:inline distT="0" distB="0" distL="0" distR="0" wp14:anchorId="1B39473D" wp14:editId="10F3F70D">
          <wp:extent cx="1249680" cy="685800"/>
          <wp:effectExtent l="0" t="0" r="7620" b="0"/>
          <wp:docPr id="208281080" name="Picture 1" descr="A black background with text and a graphic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281080" name="Picture 1" descr="A black background with text and a graphic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4844" cy="6886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7F5"/>
    <w:multiLevelType w:val="multilevel"/>
    <w:tmpl w:val="054A46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D581605"/>
    <w:multiLevelType w:val="hybridMultilevel"/>
    <w:tmpl w:val="66D0A628"/>
    <w:lvl w:ilvl="0" w:tplc="13C492F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216283">
    <w:abstractNumId w:val="0"/>
  </w:num>
  <w:num w:numId="2" w16cid:durableId="87577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40"/>
    <w:rsid w:val="00015990"/>
    <w:rsid w:val="002B2EA5"/>
    <w:rsid w:val="002E57B8"/>
    <w:rsid w:val="002F0D24"/>
    <w:rsid w:val="00321C80"/>
    <w:rsid w:val="003719E8"/>
    <w:rsid w:val="00676C44"/>
    <w:rsid w:val="00690406"/>
    <w:rsid w:val="00813197"/>
    <w:rsid w:val="00877EDA"/>
    <w:rsid w:val="008E2C53"/>
    <w:rsid w:val="00934806"/>
    <w:rsid w:val="00A30A40"/>
    <w:rsid w:val="00A81339"/>
    <w:rsid w:val="00AB1BE5"/>
    <w:rsid w:val="00B17BF3"/>
    <w:rsid w:val="00B768CD"/>
    <w:rsid w:val="00BD3854"/>
    <w:rsid w:val="00C20C8B"/>
    <w:rsid w:val="00DB7FC7"/>
    <w:rsid w:val="00F25916"/>
    <w:rsid w:val="00F3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78536"/>
  <w15:chartTrackingRefBased/>
  <w15:docId w15:val="{48319CE8-FE7C-4B16-877B-1253662F2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197"/>
  </w:style>
  <w:style w:type="paragraph" w:styleId="Heading1">
    <w:name w:val="heading 1"/>
    <w:basedOn w:val="Normal"/>
    <w:next w:val="Normal"/>
    <w:link w:val="Heading1Char"/>
    <w:uiPriority w:val="9"/>
    <w:qFormat/>
    <w:rsid w:val="00813197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19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19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1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19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19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19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19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19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197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19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197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197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197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197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197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197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13197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13197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19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19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19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13197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30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19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197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197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13197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5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990"/>
  </w:style>
  <w:style w:type="paragraph" w:styleId="Footer">
    <w:name w:val="footer"/>
    <w:basedOn w:val="Normal"/>
    <w:link w:val="FooterChar"/>
    <w:uiPriority w:val="99"/>
    <w:unhideWhenUsed/>
    <w:rsid w:val="00015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990"/>
  </w:style>
  <w:style w:type="paragraph" w:styleId="Caption">
    <w:name w:val="caption"/>
    <w:basedOn w:val="Normal"/>
    <w:next w:val="Normal"/>
    <w:uiPriority w:val="35"/>
    <w:unhideWhenUsed/>
    <w:qFormat/>
    <w:rsid w:val="00813197"/>
    <w:pPr>
      <w:spacing w:line="240" w:lineRule="auto"/>
    </w:pPr>
    <w:rPr>
      <w:b/>
      <w:bCs/>
      <w:smallCaps/>
      <w:color w:val="0E2841" w:themeColor="text2"/>
    </w:rPr>
  </w:style>
  <w:style w:type="paragraph" w:styleId="NoSpacing">
    <w:name w:val="No Spacing"/>
    <w:uiPriority w:val="1"/>
    <w:qFormat/>
    <w:rsid w:val="00813197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81319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813197"/>
    <w:pPr>
      <w:outlineLvl w:val="9"/>
    </w:pPr>
  </w:style>
  <w:style w:type="character" w:styleId="Strong">
    <w:name w:val="Strong"/>
    <w:basedOn w:val="DefaultParagraphFont"/>
    <w:uiPriority w:val="22"/>
    <w:qFormat/>
    <w:rsid w:val="00813197"/>
    <w:rPr>
      <w:b/>
      <w:bCs/>
    </w:rPr>
  </w:style>
  <w:style w:type="character" w:styleId="Emphasis">
    <w:name w:val="Emphasis"/>
    <w:basedOn w:val="DefaultParagraphFont"/>
    <w:uiPriority w:val="20"/>
    <w:qFormat/>
    <w:rsid w:val="00813197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1319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13197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paragraph" w:styleId="TOC1">
    <w:name w:val="toc 1"/>
    <w:basedOn w:val="Normal"/>
    <w:next w:val="Normal"/>
    <w:autoRedefine/>
    <w:uiPriority w:val="39"/>
    <w:unhideWhenUsed/>
    <w:rsid w:val="008131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1319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131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84F03-040B-4DA4-A16A-AD7BDEC85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8</Pages>
  <Words>719</Words>
  <Characters>4269</Characters>
  <Application>Microsoft Office Word</Application>
  <DocSecurity>0</DocSecurity>
  <Lines>147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 DAVID SÁNCHEZ ALARCÓN</dc:creator>
  <cp:keywords/>
  <dc:description/>
  <cp:lastModifiedBy>HERNÁN DAVID SÁNCHEZ ALARCÓN</cp:lastModifiedBy>
  <cp:revision>2</cp:revision>
  <cp:lastPrinted>2025-11-09T04:54:00Z</cp:lastPrinted>
  <dcterms:created xsi:type="dcterms:W3CDTF">2025-11-09T23:28:00Z</dcterms:created>
  <dcterms:modified xsi:type="dcterms:W3CDTF">2025-11-09T23:28:00Z</dcterms:modified>
</cp:coreProperties>
</file>