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7DD4" w14:textId="69850BAD" w:rsidR="006449B6" w:rsidRDefault="006449B6" w:rsidP="006449B6">
      <w:pPr>
        <w:jc w:val="center"/>
        <w:rPr>
          <w:sz w:val="32"/>
          <w:szCs w:val="32"/>
          <w:lang w:val="en-US"/>
        </w:rPr>
      </w:pPr>
      <w:r w:rsidRPr="006449B6">
        <w:rPr>
          <w:sz w:val="32"/>
          <w:szCs w:val="32"/>
          <w:lang w:val="en-US"/>
        </w:rPr>
        <w:t>SBA-5 HELANI PAUL 210914</w:t>
      </w:r>
    </w:p>
    <w:p w14:paraId="301DDB91" w14:textId="5F18584E" w:rsidR="006449B6" w:rsidRDefault="004E00A2" w:rsidP="004E00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SBA-5 </w:t>
      </w:r>
      <w:proofErr w:type="spellStart"/>
      <w:r>
        <w:rPr>
          <w:sz w:val="32"/>
          <w:szCs w:val="32"/>
          <w:lang w:val="en-US"/>
        </w:rPr>
        <w:t>ClinicalProject</w:t>
      </w:r>
      <w:proofErr w:type="spellEnd"/>
    </w:p>
    <w:p w14:paraId="44009761" w14:textId="1B757AD7" w:rsidR="004E00A2" w:rsidRPr="006449B6" w:rsidRDefault="004E00A2" w:rsidP="004E00A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object w:dxaOrig="1440" w:dyaOrig="1440" w14:anchorId="46747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88.5pt;height:40.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Package" ShapeID="_x0000_s1026" DrawAspect="Content" ObjectID="_1707807363" r:id="rId5"/>
        </w:object>
      </w:r>
      <w:r>
        <w:rPr>
          <w:sz w:val="32"/>
          <w:szCs w:val="32"/>
          <w:lang w:val="en-US"/>
        </w:rPr>
        <w:br w:type="textWrapping" w:clear="all"/>
      </w:r>
    </w:p>
    <w:sectPr w:rsidR="004E00A2" w:rsidRPr="0064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6"/>
    <w:rsid w:val="004E00A2"/>
    <w:rsid w:val="006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0BF308"/>
  <w15:chartTrackingRefBased/>
  <w15:docId w15:val="{544FEF01-6B58-4338-9D40-DFEA0D96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Paul</dc:creator>
  <cp:keywords/>
  <dc:description/>
  <cp:lastModifiedBy>Helani Paul</cp:lastModifiedBy>
  <cp:revision>1</cp:revision>
  <dcterms:created xsi:type="dcterms:W3CDTF">2022-03-03T04:30:00Z</dcterms:created>
  <dcterms:modified xsi:type="dcterms:W3CDTF">2022-03-03T04:40:00Z</dcterms:modified>
</cp:coreProperties>
</file>