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2019.08.06学习笔记（mybatis框架学习）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1.mybati</w:t>
      </w:r>
      <w:r>
        <w:rPr>
          <w:rFonts w:hint="eastAsia"/>
          <w:sz w:val="24"/>
          <w:szCs w:val="24"/>
          <w:lang w:val="en-US" w:eastAsia="zh-CN"/>
        </w:rPr>
        <w:t>s框架原始开发模式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编写流程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接口+实现类+映射文件（UserDao+UserDaoImpl+UserDaoMapper.xml）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dao接口的实现类中大量代码重复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调用sqlsession方法时，将statement的id硬编码了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调用sqlsession方法传入变量时，由于sqlsession方法使用泛型，所以传入的参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数有错误在编译阶段也不会报错，不利于开发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由于以上的原因，所以mybatis提供了一种mapper代理的方式</w:t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2.mapper代理（动态代理）的方式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1）编写流程：mapper接口+映射文件</w:t>
      </w:r>
      <w:r>
        <w:rPr>
          <w:rFonts w:hint="eastAsia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（不用写实现类）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2）原理：mybatis可以自动生成mapper接口实现类代理对象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3）编写此mapper接口需要遵循以下四条规范：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在映射文件（mapper.xml）中namespace为mapper接口的全限定名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mapper接口中的</w:t>
      </w:r>
      <w:r>
        <w:rPr>
          <w:rFonts w:hint="eastAsia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方法的返回值类型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和映射文件中statement的</w:t>
      </w:r>
      <w:r>
        <w:rPr>
          <w:rFonts w:hint="eastAsia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resultType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指定的类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型保持一致（如果映射文件中无法指定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resultType，则返回值为void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mapper接口中的方法名和映射文件中statement的id一致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mapper接口中的</w:t>
      </w:r>
      <w:r>
        <w:rPr>
          <w:rFonts w:hint="eastAsia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方法的参数类型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和映射文件中statement的</w:t>
      </w:r>
      <w:r>
        <w:rPr>
          <w:rFonts w:hint="eastAsia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parameterType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指定的类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型保持一致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小知识点总结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1）sql语句中#{}和${}的区别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#{}：表示一个占位符，相当于sql语句中放入？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${}：表示字符串拼接，会引起sql注入，开发中一般不使用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#{}：如果传入的参数类型是简单类型，#{}中的参数名任意，可以是value或其他名称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${}：如果传入的参数类型是简单类型，${}中的参数名只能是value</w:t>
      </w:r>
    </w:p>
    <w:p>
      <w:pPr>
        <w:numPr>
          <w:ilvl w:val="0"/>
          <w:numId w:val="3"/>
        </w:numPr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selectOne（）和selectList（）的区别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selectOne（）：表示查询出一条记录进行映射。如果selectOne（）可以实现，selectList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（）也可以实现（list列表中只有一个对象）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selectList（）：表示查询出多条记录进行映射。如果需要查询多条记录，不能使用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selectOne（），否则会报错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mapper代理对象内部调用selectOne（）和selectList（）的区别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如果mapper方法方法返回单个pojo对象，代理对象通过selectOne（）查询数据库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如果mapper方法方法返回多个pojo对象，代理对象通过selectList（）查询数据库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mapper代理参数问题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由于mapper代理的方式传入的参数由映射文件中的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parameterType的指定的类型来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确定，所以mapper接口中的方法参数只有一个。但是可以将此参数使用包装类型的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pojo来满足不同业务方法的需求。</w:t>
      </w:r>
    </w:p>
    <w:p>
      <w:pPr>
        <w:numPr>
          <w:ilvl w:val="0"/>
          <w:numId w:val="0"/>
        </w:numPr>
        <w:ind w:leftChars="0"/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注： 持久层（dao层）的代码是被业务逻辑层所公用的，所以方法的参数可以使用包装类</w:t>
      </w:r>
      <w:r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型；但是业务逻辑层（service层）的方法不建议使用包装类型。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全局配置文件中的相关标签详解：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1）properties（属性标签）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mybatis按照下面的顺序加载属性：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在properties元素体内的定义的属性首先被加载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然后加载properties元素中resource或url属性，会覆盖已加载的同名属性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最后加载parameterType中的元素属性，会覆盖已加载的同名属性</w:t>
      </w:r>
    </w:p>
    <w:p>
      <w:pPr>
        <w:numPr>
          <w:ilvl w:val="0"/>
          <w:numId w:val="0"/>
        </w:numPr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注意：不要在properties元素体内添加任何属性值，值将属性值定义在properties配置文件中，在properties配置文件中定义属性名要有一定的特殊性，如xxx</w:t>
      </w:r>
      <w:r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.xxx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2）typeAliases（别名，需放在setting标签之后</w:t>
      </w:r>
      <w:bookmarkStart w:id="0" w:name="_GoBack"/>
      <w:bookmarkEnd w:id="0"/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Arial" w:hAnsi="Arial" w:cs="Arial"/>
          <w:b w:val="0"/>
          <w:bCs w:val="0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重点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在mapper.xml中，需要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parameterType指定输入参数类型，resultType指定输出映射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类型，但是由于有些类型的全路径太长（如：resultType="com.lynu.pojo.User"），不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利于开发，所以使用typeAliases标签来定义别名，简化开发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mybatis中有默认支持的别名（如：java.</w:t>
      </w:r>
      <w:r>
        <w:rPr>
          <w:rFonts w:hint="eastAsia" w:ascii="Arial" w:hAnsi="Arial" w:cs="Arial"/>
          <w:b w:val="0"/>
          <w:bCs w:val="0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ang.Integer可以写成int，即int就是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java.</w:t>
      </w:r>
      <w:r>
        <w:rPr>
          <w:rFonts w:hint="eastAsia" w:ascii="Arial" w:hAnsi="Arial" w:cs="Arial"/>
          <w:b w:val="0"/>
          <w:bCs w:val="0"/>
          <w:i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ang.Integer的别名）</w:t>
      </w:r>
    </w:p>
    <w:p>
      <w:pPr>
        <w:numPr>
          <w:ilvl w:val="0"/>
          <w:numId w:val="0"/>
        </w:numPr>
        <w:jc w:val="left"/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自定义别名：像我们自定义的pojo就需要我们自己来定义别名（如：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resultType="com.lynu.pojo.User）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自定义别名可以分为</w:t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单个别名定义</w:t>
      </w:r>
      <w:r>
        <w:rPr>
          <w:rFonts w:hint="eastAsia" w:ascii="Arial" w:hAnsi="Arial" w:cs="Arial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Arial" w:hAnsi="Arial" w:cs="Arial"/>
          <w:b w:val="0"/>
          <w:bCs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批量别名定义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单个别名定义：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6826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Mapper.xml中引用别名: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09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*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批量别名定义：指定包名，mabatis会自动扫描包下的类，自动定义别名，自动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定义的别名就是类名（首字母大写小写都可以，一般小写）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59275" cy="39306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Mapper.xml中引用别名: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479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68342"/>
    <w:multiLevelType w:val="singleLevel"/>
    <w:tmpl w:val="86B6834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82FE6E"/>
    <w:multiLevelType w:val="singleLevel"/>
    <w:tmpl w:val="1082FE6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398C9586"/>
    <w:multiLevelType w:val="singleLevel"/>
    <w:tmpl w:val="398C958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45BAB"/>
    <w:rsid w:val="0604169C"/>
    <w:rsid w:val="11323C57"/>
    <w:rsid w:val="15E532DB"/>
    <w:rsid w:val="214604EF"/>
    <w:rsid w:val="3CC66466"/>
    <w:rsid w:val="3F4A0EAE"/>
    <w:rsid w:val="4A007D92"/>
    <w:rsid w:val="684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2019-08-06T09:00:00Z</dcterms:created>
  <dc:creator>Administrator</dc:creator>
  <cp:lastModifiedBy>Administrator</cp:lastModifiedBy>
  <dcterms:modified xsi:type="dcterms:W3CDTF">2019-08-10T11:48:00Z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