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JavaScript基本内容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  <w:t>JavaScript基本介绍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219825" cy="165163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cstheme="minorBidi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  <w:t>JavaScript</w:t>
      </w:r>
      <w:r>
        <w:rPr>
          <w:rFonts w:hint="eastAsia" w:cstheme="minorBidi"/>
          <w:b/>
          <w:kern w:val="2"/>
          <w:sz w:val="30"/>
          <w:szCs w:val="30"/>
          <w:lang w:val="en-US" w:eastAsia="zh-CN" w:bidi="ar-SA"/>
        </w:rPr>
        <w:t>基本语法</w:t>
      </w:r>
    </w:p>
    <w:p>
      <w:pPr>
        <w:widowControl w:val="0"/>
        <w:numPr>
          <w:ilvl w:val="0"/>
          <w:numId w:val="0"/>
        </w:numPr>
        <w:jc w:val="both"/>
        <w:rPr>
          <w:rFonts w:hint="default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JavaScript</w:t>
      </w: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与HTML的结合方式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358265"/>
            <wp:effectExtent l="0" t="0" r="444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注释和数据类型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13020" cy="1647190"/>
            <wp:effectExtent l="0" t="0" r="1143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rcRect l="2871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变量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135880" cy="913765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rcRect l="255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运算符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一元运算符：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0815" cy="1328420"/>
            <wp:effectExtent l="0" t="0" r="698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862705"/>
            <wp:effectExtent l="0" t="0" r="698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C00000"/>
          <w:sz w:val="24"/>
          <w:szCs w:val="24"/>
          <w:lang w:val="en-US" w:eastAsia="zh-CN"/>
        </w:rPr>
        <w:t>注：typeof用来判断变量的数据类型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比较运算符：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449195"/>
            <wp:effectExtent l="0" t="0" r="1143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4.3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算数运算符：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84550" cy="61912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rcRect l="8183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 逻辑运算符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421765"/>
            <wp:effectExtent l="0" t="0" r="5715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t="178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 三元运算符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504950"/>
            <wp:effectExtent l="0" t="0" r="381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t="120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4.6 流程控制语句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4785" cy="1149350"/>
            <wp:effectExtent l="0" t="0" r="1206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t="110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7B2D0B"/>
    <w:multiLevelType w:val="singleLevel"/>
    <w:tmpl w:val="C67B2D0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1073CDB"/>
    <w:multiLevelType w:val="singleLevel"/>
    <w:tmpl w:val="11073CD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6C0FB1"/>
    <w:rsid w:val="2F1269BE"/>
    <w:rsid w:val="329F642D"/>
    <w:rsid w:val="42C73187"/>
    <w:rsid w:val="4C7F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2019-08-28T11:29:00Z</dcterms:created>
  <dc:creator>Administrator</dc:creator>
  <cp:lastModifiedBy>Administrator</cp:lastModifiedBy>
  <dcterms:modified xsi:type="dcterms:W3CDTF">2019-08-29T08:12:19Z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