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7AC" w:rsidRPr="006739B2" w:rsidRDefault="007807AC" w:rsidP="00BE43B9">
      <w:pPr>
        <w:pStyle w:val="50"/>
        <w:tabs>
          <w:tab w:val="left" w:pos="593"/>
        </w:tabs>
        <w:spacing w:before="0" w:line="360" w:lineRule="auto"/>
        <w:ind w:firstLine="718"/>
        <w:jc w:val="center"/>
        <w:rPr>
          <w:rFonts w:ascii="Times New Roman" w:hAnsi="Times New Roman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t>КОНВЕНЦІЯ ПРО ЗАХИСТ ПРАВ ЛЮДИНИ І ОСНОВОПОЛОЖНИХ СВОБОД (ЄКПЛ) (20 питань)</w:t>
      </w:r>
    </w:p>
    <w:p w:rsidR="007807AC" w:rsidRPr="006739B2" w:rsidRDefault="007807AC" w:rsidP="002B7406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spacing w:val="-3"/>
          <w:sz w:val="28"/>
          <w:szCs w:val="28"/>
          <w:lang w:val="uk-UA"/>
        </w:rPr>
      </w:pPr>
    </w:p>
    <w:p w:rsidR="007807AC" w:rsidRPr="006739B2" w:rsidRDefault="007807AC" w:rsidP="002B7406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t>1. Яке право, відповідно до  ЄКПЛ, є абсолютним та не підлягає обмеженню за будь-яких обставин?</w:t>
      </w:r>
    </w:p>
    <w:p w:rsidR="007807AC" w:rsidRPr="006739B2" w:rsidRDefault="007807AC" w:rsidP="002B7406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>А) право на свободу та особисту недоторканність;</w:t>
      </w:r>
    </w:p>
    <w:p w:rsidR="007807AC" w:rsidRPr="006739B2" w:rsidRDefault="007807AC" w:rsidP="002B7406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 xml:space="preserve">Б) право не </w:t>
      </w:r>
      <w:r w:rsidRPr="006739B2">
        <w:rPr>
          <w:rFonts w:ascii="Times New Roman" w:hAnsi="Times New Roman"/>
          <w:b w:val="0"/>
          <w:sz w:val="28"/>
          <w:szCs w:val="28"/>
          <w:shd w:val="clear" w:color="auto" w:fill="FFFFFF"/>
          <w:lang w:val="uk-UA"/>
        </w:rPr>
        <w:t>бути підданим катуванню або нелюдському чи такому, що принижує гідність, поводженню або покаранню;</w:t>
      </w:r>
    </w:p>
    <w:p w:rsidR="007807AC" w:rsidRPr="006739B2" w:rsidRDefault="007807AC" w:rsidP="002B7406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>В) право на свободу вираження поглядів;</w:t>
      </w:r>
    </w:p>
    <w:p w:rsidR="007807AC" w:rsidRPr="006739B2" w:rsidRDefault="007807AC" w:rsidP="002B7406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>Г) право на життя.</w:t>
      </w:r>
    </w:p>
    <w:p w:rsidR="007807AC" w:rsidRPr="006739B2" w:rsidRDefault="007807AC" w:rsidP="008D10EE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t xml:space="preserve">Правильна відповідь: </w:t>
      </w: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 xml:space="preserve">Б) право не </w:t>
      </w:r>
      <w:r w:rsidRPr="006739B2">
        <w:rPr>
          <w:rFonts w:ascii="Times New Roman" w:hAnsi="Times New Roman"/>
          <w:b w:val="0"/>
          <w:sz w:val="28"/>
          <w:szCs w:val="28"/>
          <w:shd w:val="clear" w:color="auto" w:fill="FFFFFF"/>
          <w:lang w:val="uk-UA"/>
        </w:rPr>
        <w:t>бути підданим катуванню або нелюдському чи такому, що принижує гідність, поводженню або покаранню.</w:t>
      </w:r>
    </w:p>
    <w:p w:rsidR="007807AC" w:rsidRPr="006739B2" w:rsidRDefault="007807AC" w:rsidP="008D10EE">
      <w:pPr>
        <w:pStyle w:val="50"/>
        <w:tabs>
          <w:tab w:val="left" w:pos="593"/>
          <w:tab w:val="left" w:pos="4155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t xml:space="preserve">Обґрунтування: </w:t>
      </w: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>системне тлумачення статей 2-3 та 5-6, стаття 15 ЄКПЛ.</w:t>
      </w:r>
    </w:p>
    <w:p w:rsidR="007807AC" w:rsidRPr="006739B2" w:rsidRDefault="007807AC" w:rsidP="008D10EE">
      <w:pPr>
        <w:pStyle w:val="50"/>
        <w:tabs>
          <w:tab w:val="left" w:pos="593"/>
          <w:tab w:val="left" w:pos="4155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</w:p>
    <w:p w:rsidR="007807AC" w:rsidRPr="006739B2" w:rsidRDefault="007807AC" w:rsidP="002B7406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t>2. Які обмеження, відповідно до вимог ЄКПЛ, можуть встановлюватись щодо допуску преси і публіки на судові засідання?</w:t>
      </w:r>
    </w:p>
    <w:p w:rsidR="007807AC" w:rsidRPr="006739B2" w:rsidRDefault="007807AC" w:rsidP="002B7406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>А) преса і публіка не можуть бути не допущені в зал засідань;</w:t>
      </w:r>
    </w:p>
    <w:p w:rsidR="007807AC" w:rsidRPr="006739B2" w:rsidRDefault="007807AC" w:rsidP="002B7406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>Б) преса і публіка можуть бути не допущені в зал засідань протягом усього судового розгляду або його частини в інтересах моралі, громадського порядку чи національної безпеки в демократичному суспільстві, якщо того вимагають інтереси неповнолітніх або захист приватного життя сторін, або – тією мірою, що визнана судом суворо необхідною, – коли за особливих обставин публічність розгляду може зашкодити інтересам правосуддя;</w:t>
      </w:r>
    </w:p>
    <w:p w:rsidR="007807AC" w:rsidRPr="006739B2" w:rsidRDefault="007807AC" w:rsidP="002B7406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>В) недопущення публіки в зал судових засідань можливе лише в інтересах моралі, громадського порядку чи національної безпеки в демократичному суспільстві;</w:t>
      </w:r>
    </w:p>
    <w:p w:rsidR="007807AC" w:rsidRPr="006739B2" w:rsidRDefault="007807AC" w:rsidP="002B7406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>Г) недопущення преси в зал судових засідань можливе лише в інтересах моралі, громадського порядку чи національної безпеки в демократичному суспільстві, проте недопущення публіки є неможливим.</w:t>
      </w:r>
    </w:p>
    <w:p w:rsidR="007807AC" w:rsidRPr="006739B2" w:rsidRDefault="007807AC" w:rsidP="008D10EE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lastRenderedPageBreak/>
        <w:t xml:space="preserve">Правильна відповідь: </w:t>
      </w: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>Б) преса і публіка можуть бути не допущені в зал засідань протягом усього судового розгляду або його частини в інтересах моралі, громадського порядку чи національної безпеки в демократичному суспільстві, якщо того вимагають інтереси неповнолітніх або захист приватного життя сторін, або – тією мірою, що визнана судом суворо необхідною, – коли за особливих обставин публічність розгляду може зашкодити інтересам правосуддя;</w:t>
      </w:r>
    </w:p>
    <w:p w:rsidR="007807AC" w:rsidRPr="006739B2" w:rsidRDefault="007807AC" w:rsidP="008D10EE">
      <w:pPr>
        <w:pStyle w:val="50"/>
        <w:tabs>
          <w:tab w:val="left" w:pos="593"/>
          <w:tab w:val="left" w:pos="4155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t>Обґрунтування:</w:t>
      </w: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 xml:space="preserve"> п. 1 ст. 6 ЄКПЛ.</w:t>
      </w:r>
    </w:p>
    <w:p w:rsidR="007807AC" w:rsidRPr="006739B2" w:rsidRDefault="007807AC" w:rsidP="002B7406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</w:p>
    <w:p w:rsidR="007807AC" w:rsidRPr="006739B2" w:rsidRDefault="007807AC" w:rsidP="002B7406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t xml:space="preserve"> 3. Яке право має обвинувачений у вчиненні кримінального правопорушення відповідно до вимог ЄКПЛ?</w:t>
      </w:r>
    </w:p>
    <w:p w:rsidR="007807AC" w:rsidRPr="006739B2" w:rsidRDefault="007807AC" w:rsidP="002B7406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>А) бути негайно і детально поінформованим зрозумілою для нього мовою про характер і причини обвинувачення, висунутого проти нього;</w:t>
      </w:r>
    </w:p>
    <w:p w:rsidR="007807AC" w:rsidRPr="006739B2" w:rsidRDefault="007807AC" w:rsidP="002B7406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>Б) протягом розумного строку, але не більше, ніж через 12 годин після набуття статусу обвинуваченого, бути поінформованим зрозумілою для нього мовою про характер і причини обвинувачення, висунутого проти нього;</w:t>
      </w:r>
    </w:p>
    <w:p w:rsidR="007807AC" w:rsidRPr="006739B2" w:rsidRDefault="007807AC" w:rsidP="002B7406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>В) бути негайно і детально поінформованим мовою, якою ведеться кримінальне судочинство в країні, про характер і причини обвинувачення, висунутого проти нього;</w:t>
      </w:r>
    </w:p>
    <w:p w:rsidR="007807AC" w:rsidRPr="006739B2" w:rsidRDefault="007807AC" w:rsidP="002B7406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>Г) протягом розумного строку, але не більше, ніж через 12 годин після набуття статусу обвинуваченого,  бути поінформованим мовою, якою ведеться кримінальне судочинство в країні про характер і причини обвинувачення, висунутого проти нього.</w:t>
      </w:r>
    </w:p>
    <w:p w:rsidR="007807AC" w:rsidRPr="006739B2" w:rsidRDefault="007807AC" w:rsidP="00DE106C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t>Правильна відповідь:</w:t>
      </w: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 xml:space="preserve"> А) бути негайно і детально поінформованим зрозумілою для нього мовою про характер і причини обвинувачення, висунутого проти нього;</w:t>
      </w:r>
    </w:p>
    <w:p w:rsidR="007807AC" w:rsidRPr="006739B2" w:rsidRDefault="007807AC" w:rsidP="008D10EE">
      <w:pPr>
        <w:ind w:left="709"/>
        <w:rPr>
          <w:rFonts w:ascii="Times New Roman" w:hAnsi="Times New Roman"/>
          <w:b/>
          <w:sz w:val="28"/>
          <w:szCs w:val="28"/>
          <w:lang w:val="uk-UA"/>
        </w:rPr>
      </w:pPr>
      <w:r w:rsidRPr="006739B2">
        <w:rPr>
          <w:rFonts w:ascii="Times New Roman" w:hAnsi="Times New Roman"/>
          <w:b/>
          <w:spacing w:val="-3"/>
          <w:sz w:val="28"/>
          <w:szCs w:val="28"/>
          <w:lang w:val="uk-UA"/>
        </w:rPr>
        <w:t xml:space="preserve">Обґрунтування: </w:t>
      </w:r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t>п.3 ст. 6 ЄКПЛ</w:t>
      </w:r>
    </w:p>
    <w:p w:rsidR="007807AC" w:rsidRPr="006739B2" w:rsidRDefault="007807AC" w:rsidP="002B7406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spacing w:val="-3"/>
          <w:sz w:val="28"/>
          <w:szCs w:val="28"/>
          <w:lang w:val="uk-UA"/>
        </w:rPr>
      </w:pPr>
    </w:p>
    <w:p w:rsidR="007807AC" w:rsidRPr="006739B2" w:rsidRDefault="007807AC" w:rsidP="002B7406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t xml:space="preserve"> 4. Що НЕ віднесено до прав обвинуваченого у вчиненні кримінального правопорушення відповідно до ЄКПЛ?</w:t>
      </w:r>
    </w:p>
    <w:p w:rsidR="007807AC" w:rsidRPr="006739B2" w:rsidRDefault="007807AC" w:rsidP="002B7406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lastRenderedPageBreak/>
        <w:t>А) захищати себе особисто;</w:t>
      </w:r>
    </w:p>
    <w:p w:rsidR="007807AC" w:rsidRPr="006739B2" w:rsidRDefault="007807AC" w:rsidP="002B7406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>Б) використовувати юридичну допомогу захисника, вибраного на власний розсуд;</w:t>
      </w:r>
    </w:p>
    <w:p w:rsidR="007807AC" w:rsidRPr="006739B2" w:rsidRDefault="007807AC" w:rsidP="002B7406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>В) за браком достатніх коштів для оплати юридичної допомоги захисника - одержувати таку допомогу безоплатно, коли цього вимагають інтереси правосуддя;</w:t>
      </w:r>
    </w:p>
    <w:p w:rsidR="007807AC" w:rsidRPr="006739B2" w:rsidRDefault="007807AC" w:rsidP="002B7406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>Г) отримувати від держави компенсацію оплати юридичної допомоги.</w:t>
      </w:r>
    </w:p>
    <w:p w:rsidR="007807AC" w:rsidRPr="006739B2" w:rsidRDefault="007807AC" w:rsidP="00DE106C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t xml:space="preserve">Правильна відповідь: </w:t>
      </w: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>Г) отримувати від держави компенсацію оплати юридичної допомоги.</w:t>
      </w:r>
    </w:p>
    <w:p w:rsidR="007807AC" w:rsidRPr="006739B2" w:rsidRDefault="007807AC" w:rsidP="008D10EE">
      <w:pPr>
        <w:ind w:left="709"/>
        <w:rPr>
          <w:rFonts w:ascii="Times New Roman" w:hAnsi="Times New Roman"/>
          <w:b/>
          <w:sz w:val="28"/>
          <w:szCs w:val="28"/>
          <w:lang w:val="uk-UA"/>
        </w:rPr>
      </w:pPr>
      <w:r w:rsidRPr="006739B2">
        <w:rPr>
          <w:rFonts w:ascii="Times New Roman" w:hAnsi="Times New Roman"/>
          <w:b/>
          <w:spacing w:val="-3"/>
          <w:sz w:val="28"/>
          <w:szCs w:val="28"/>
          <w:lang w:val="uk-UA"/>
        </w:rPr>
        <w:t>Обґрунтування:</w:t>
      </w:r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t xml:space="preserve"> п. 3 ст. 6 ЄКПЛ</w:t>
      </w:r>
    </w:p>
    <w:p w:rsidR="007807AC" w:rsidRPr="006739B2" w:rsidRDefault="007807AC" w:rsidP="002B7406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</w:p>
    <w:p w:rsidR="007807AC" w:rsidRPr="006739B2" w:rsidRDefault="007807AC" w:rsidP="002B7406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t xml:space="preserve"> 5. Яке право має обвинувачений, який не розуміє мови, що використовується в суді, або не розмовляє нею, відповідно до вимог ЄКПЛ?:</w:t>
      </w:r>
    </w:p>
    <w:p w:rsidR="007807AC" w:rsidRPr="006739B2" w:rsidRDefault="007807AC" w:rsidP="002B7406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>А) використовувати виключно допомогу оплачуваного перекладача, наданого посольством відповідної держави;</w:t>
      </w:r>
    </w:p>
    <w:p w:rsidR="007807AC" w:rsidRPr="006739B2" w:rsidRDefault="007807AC" w:rsidP="002B7406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>Б) одержувати безоплатну допомогу перекладача;</w:t>
      </w:r>
    </w:p>
    <w:p w:rsidR="007807AC" w:rsidRPr="006739B2" w:rsidRDefault="007807AC" w:rsidP="002B7406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>В) вимагати письмовий переклад обвинувального акту;</w:t>
      </w:r>
    </w:p>
    <w:p w:rsidR="007807AC" w:rsidRPr="006739B2" w:rsidRDefault="007807AC" w:rsidP="002B7406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>Г) вимагати письмовий переклад тексту обвинувальної промови прокурора в суді.</w:t>
      </w:r>
    </w:p>
    <w:p w:rsidR="007807AC" w:rsidRPr="006739B2" w:rsidRDefault="007807AC" w:rsidP="00DE106C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t>Правильна відповідь:</w:t>
      </w: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 xml:space="preserve"> Б) одержувати безоплатну допомогу перекладача;</w:t>
      </w:r>
    </w:p>
    <w:p w:rsidR="007807AC" w:rsidRPr="006739B2" w:rsidRDefault="007807AC" w:rsidP="008D10EE">
      <w:pPr>
        <w:ind w:left="709"/>
        <w:rPr>
          <w:rFonts w:ascii="Times New Roman" w:hAnsi="Times New Roman"/>
          <w:b/>
          <w:sz w:val="28"/>
          <w:szCs w:val="28"/>
          <w:lang w:val="uk-UA"/>
        </w:rPr>
      </w:pPr>
      <w:r w:rsidRPr="006739B2">
        <w:rPr>
          <w:rFonts w:ascii="Times New Roman" w:hAnsi="Times New Roman"/>
          <w:b/>
          <w:spacing w:val="-3"/>
          <w:sz w:val="28"/>
          <w:szCs w:val="28"/>
          <w:lang w:val="uk-UA"/>
        </w:rPr>
        <w:t xml:space="preserve">Обґрунтування: </w:t>
      </w:r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t>п. 3 ст. 6 ЄКПЛ</w:t>
      </w:r>
    </w:p>
    <w:p w:rsidR="007807AC" w:rsidRPr="006739B2" w:rsidRDefault="007807AC" w:rsidP="002B7406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</w:p>
    <w:p w:rsidR="007807AC" w:rsidRPr="006739B2" w:rsidRDefault="007807AC" w:rsidP="002B7406">
      <w:pPr>
        <w:spacing w:after="0" w:line="360" w:lineRule="auto"/>
        <w:ind w:firstLine="709"/>
        <w:jc w:val="both"/>
        <w:rPr>
          <w:rStyle w:val="rvts0"/>
          <w:rFonts w:ascii="Times New Roman" w:hAnsi="Times New Roman"/>
          <w:b/>
          <w:sz w:val="28"/>
          <w:szCs w:val="28"/>
          <w:lang w:val="uk-UA"/>
        </w:rPr>
      </w:pPr>
      <w:r w:rsidRPr="006739B2">
        <w:rPr>
          <w:rFonts w:ascii="Times New Roman" w:hAnsi="Times New Roman"/>
          <w:b/>
          <w:sz w:val="28"/>
          <w:szCs w:val="28"/>
          <w:lang w:val="uk-UA"/>
        </w:rPr>
        <w:t>6.</w:t>
      </w:r>
      <w:r w:rsidRPr="006739B2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739B2">
        <w:rPr>
          <w:rFonts w:ascii="Times New Roman" w:hAnsi="Times New Roman"/>
          <w:b/>
          <w:spacing w:val="-3"/>
          <w:sz w:val="28"/>
          <w:szCs w:val="28"/>
          <w:lang w:val="uk-UA"/>
        </w:rPr>
        <w:t xml:space="preserve">Відповідно до вимог ЄКПЛ </w:t>
      </w:r>
      <w:r w:rsidRPr="006739B2">
        <w:rPr>
          <w:rStyle w:val="rvts0"/>
          <w:rFonts w:ascii="Times New Roman" w:hAnsi="Times New Roman"/>
          <w:b/>
          <w:sz w:val="28"/>
          <w:szCs w:val="28"/>
          <w:lang w:val="uk-UA"/>
        </w:rPr>
        <w:t>кожен, хто є потерпілим від арешту або затримання, здійсненого всупереч її положенням:</w:t>
      </w:r>
    </w:p>
    <w:p w:rsidR="007807AC" w:rsidRPr="006739B2" w:rsidRDefault="007807AC" w:rsidP="002B740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6739B2">
        <w:rPr>
          <w:rStyle w:val="rvts0"/>
          <w:rFonts w:ascii="Times New Roman" w:hAnsi="Times New Roman"/>
          <w:sz w:val="28"/>
          <w:szCs w:val="28"/>
          <w:lang w:val="uk-UA"/>
        </w:rPr>
        <w:t xml:space="preserve">А) не має права на відшкодування, якщо воно не передбачено в національному законодавстві; </w:t>
      </w:r>
    </w:p>
    <w:p w:rsidR="007807AC" w:rsidRPr="006739B2" w:rsidRDefault="007807AC" w:rsidP="002B740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6739B2">
        <w:rPr>
          <w:rFonts w:ascii="Times New Roman" w:hAnsi="Times New Roman"/>
          <w:sz w:val="28"/>
          <w:szCs w:val="28"/>
          <w:lang w:val="uk-UA"/>
        </w:rPr>
        <w:t>Б) має право на відшкодування у розмірі, що не перевищує встановлений Європейським судом з прав людини розумний мінімум;</w:t>
      </w:r>
    </w:p>
    <w:p w:rsidR="007807AC" w:rsidRPr="006739B2" w:rsidRDefault="007807AC" w:rsidP="002B740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6739B2">
        <w:rPr>
          <w:rFonts w:ascii="Times New Roman" w:hAnsi="Times New Roman"/>
          <w:sz w:val="28"/>
          <w:szCs w:val="28"/>
          <w:lang w:val="uk-UA"/>
        </w:rPr>
        <w:t>В)</w:t>
      </w:r>
      <w:r w:rsidRPr="006739B2">
        <w:rPr>
          <w:rStyle w:val="rvts0"/>
          <w:rFonts w:ascii="Times New Roman" w:hAnsi="Times New Roman"/>
          <w:sz w:val="28"/>
          <w:szCs w:val="28"/>
          <w:lang w:val="uk-UA"/>
        </w:rPr>
        <w:t xml:space="preserve"> має забезпечене правовою санкцією право на відшкодування;</w:t>
      </w:r>
    </w:p>
    <w:p w:rsidR="007807AC" w:rsidRPr="006739B2" w:rsidRDefault="007807AC" w:rsidP="002B740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6739B2">
        <w:rPr>
          <w:rFonts w:ascii="Times New Roman" w:hAnsi="Times New Roman"/>
          <w:sz w:val="28"/>
          <w:szCs w:val="28"/>
          <w:lang w:val="uk-UA"/>
        </w:rPr>
        <w:lastRenderedPageBreak/>
        <w:t>Г) має право на відшкодування доведених матеріальних збитків.</w:t>
      </w:r>
    </w:p>
    <w:p w:rsidR="007807AC" w:rsidRPr="006739B2" w:rsidRDefault="007807AC" w:rsidP="008D10EE">
      <w:pPr>
        <w:ind w:left="709"/>
        <w:rPr>
          <w:rFonts w:ascii="Times New Roman" w:hAnsi="Times New Roman"/>
          <w:b/>
          <w:sz w:val="28"/>
          <w:szCs w:val="28"/>
          <w:lang w:val="uk-UA"/>
        </w:rPr>
      </w:pPr>
      <w:r w:rsidRPr="006739B2">
        <w:rPr>
          <w:rFonts w:ascii="Times New Roman" w:hAnsi="Times New Roman"/>
          <w:b/>
          <w:spacing w:val="-3"/>
          <w:sz w:val="28"/>
          <w:szCs w:val="28"/>
          <w:lang w:val="uk-UA"/>
        </w:rPr>
        <w:t xml:space="preserve">Правильна відповідь: </w:t>
      </w:r>
      <w:r w:rsidRPr="006739B2">
        <w:rPr>
          <w:rFonts w:ascii="Times New Roman" w:hAnsi="Times New Roman"/>
          <w:sz w:val="28"/>
          <w:szCs w:val="28"/>
          <w:lang w:val="uk-UA"/>
        </w:rPr>
        <w:t>В)</w:t>
      </w:r>
      <w:r w:rsidRPr="006739B2">
        <w:rPr>
          <w:rStyle w:val="rvts0"/>
          <w:rFonts w:ascii="Times New Roman" w:hAnsi="Times New Roman"/>
          <w:sz w:val="28"/>
          <w:szCs w:val="28"/>
          <w:lang w:val="uk-UA"/>
        </w:rPr>
        <w:t xml:space="preserve"> має забезпечене правовою санкцією право на відшкодування.</w:t>
      </w:r>
    </w:p>
    <w:p w:rsidR="007807AC" w:rsidRPr="006739B2" w:rsidRDefault="007807AC" w:rsidP="008D10EE">
      <w:pPr>
        <w:ind w:left="709"/>
        <w:rPr>
          <w:rFonts w:ascii="Times New Roman" w:hAnsi="Times New Roman"/>
          <w:b/>
          <w:sz w:val="28"/>
          <w:szCs w:val="28"/>
          <w:lang w:val="uk-UA"/>
        </w:rPr>
      </w:pPr>
      <w:r w:rsidRPr="006739B2">
        <w:rPr>
          <w:rFonts w:ascii="Times New Roman" w:hAnsi="Times New Roman"/>
          <w:b/>
          <w:spacing w:val="-3"/>
          <w:sz w:val="28"/>
          <w:szCs w:val="28"/>
          <w:lang w:val="uk-UA"/>
        </w:rPr>
        <w:t xml:space="preserve">Обґрунтування: </w:t>
      </w:r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t>п. 5 ст. 5 ЄКПЛ</w:t>
      </w:r>
    </w:p>
    <w:p w:rsidR="007807AC" w:rsidRPr="006739B2" w:rsidRDefault="007807AC" w:rsidP="002B7406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spacing w:val="-3"/>
          <w:sz w:val="28"/>
          <w:szCs w:val="28"/>
          <w:lang w:val="uk-UA"/>
        </w:rPr>
      </w:pPr>
    </w:p>
    <w:p w:rsidR="007807AC" w:rsidRPr="006739B2" w:rsidRDefault="007807AC" w:rsidP="002B7406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Style w:val="rvts0"/>
          <w:rFonts w:ascii="Times New Roman" w:hAnsi="Times New Roman"/>
          <w:sz w:val="28"/>
          <w:szCs w:val="28"/>
          <w:lang w:val="uk-UA"/>
        </w:rPr>
      </w:pPr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t>7. Відповідно до вимог ЄКПЛ</w:t>
      </w: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 xml:space="preserve"> </w:t>
      </w:r>
      <w:r w:rsidRPr="006739B2">
        <w:rPr>
          <w:rStyle w:val="rvts0"/>
          <w:rFonts w:ascii="Times New Roman" w:hAnsi="Times New Roman"/>
          <w:sz w:val="28"/>
          <w:szCs w:val="28"/>
          <w:lang w:val="uk-UA"/>
        </w:rPr>
        <w:t>кожен, кого заарештовано або затримано:</w:t>
      </w:r>
    </w:p>
    <w:p w:rsidR="007807AC" w:rsidRPr="006739B2" w:rsidRDefault="007807AC" w:rsidP="002B7406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Style w:val="rvts0"/>
          <w:rFonts w:ascii="Times New Roman" w:hAnsi="Times New Roman"/>
          <w:b w:val="0"/>
          <w:sz w:val="28"/>
          <w:szCs w:val="28"/>
          <w:lang w:val="uk-UA"/>
        </w:rPr>
      </w:pPr>
      <w:r w:rsidRPr="006739B2">
        <w:rPr>
          <w:rStyle w:val="rvts0"/>
          <w:rFonts w:ascii="Times New Roman" w:hAnsi="Times New Roman"/>
          <w:b w:val="0"/>
          <w:sz w:val="28"/>
          <w:szCs w:val="28"/>
          <w:lang w:val="uk-UA"/>
        </w:rPr>
        <w:t>А)</w:t>
      </w:r>
      <w:r w:rsidRPr="006739B2">
        <w:rPr>
          <w:rStyle w:val="rvts0"/>
          <w:rFonts w:ascii="Times New Roman" w:hAnsi="Times New Roman"/>
          <w:sz w:val="28"/>
          <w:szCs w:val="28"/>
          <w:lang w:val="uk-UA"/>
        </w:rPr>
        <w:t xml:space="preserve"> </w:t>
      </w:r>
      <w:r w:rsidRPr="006739B2">
        <w:rPr>
          <w:rStyle w:val="rvts0"/>
          <w:rFonts w:ascii="Times New Roman" w:hAnsi="Times New Roman"/>
          <w:b w:val="0"/>
          <w:sz w:val="28"/>
          <w:szCs w:val="28"/>
          <w:lang w:val="uk-UA"/>
        </w:rPr>
        <w:t xml:space="preserve">має бути негайно доставлений до слідчого судді або військово-цивільної адміністрації; </w:t>
      </w:r>
    </w:p>
    <w:p w:rsidR="007807AC" w:rsidRPr="006739B2" w:rsidRDefault="007807AC" w:rsidP="002B7406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Style w:val="rvts0"/>
          <w:rFonts w:ascii="Times New Roman" w:hAnsi="Times New Roman"/>
          <w:b w:val="0"/>
          <w:sz w:val="28"/>
          <w:szCs w:val="28"/>
          <w:lang w:val="uk-UA"/>
        </w:rPr>
      </w:pPr>
      <w:r w:rsidRPr="006739B2">
        <w:rPr>
          <w:rStyle w:val="rvts0"/>
          <w:rFonts w:ascii="Times New Roman" w:hAnsi="Times New Roman"/>
          <w:b w:val="0"/>
          <w:sz w:val="28"/>
          <w:szCs w:val="28"/>
          <w:lang w:val="uk-UA"/>
        </w:rPr>
        <w:t>Б) має негайно постати перед суддею чи іншою посадовою особою, якій закон надає право здійснювати судову владу;</w:t>
      </w:r>
    </w:p>
    <w:p w:rsidR="007807AC" w:rsidRPr="006739B2" w:rsidRDefault="007807AC" w:rsidP="002B7406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Style w:val="rvts0"/>
          <w:rFonts w:ascii="Times New Roman" w:hAnsi="Times New Roman"/>
          <w:b w:val="0"/>
          <w:sz w:val="28"/>
          <w:szCs w:val="28"/>
          <w:lang w:val="uk-UA"/>
        </w:rPr>
      </w:pPr>
      <w:r w:rsidRPr="006739B2">
        <w:rPr>
          <w:rStyle w:val="rvts0"/>
          <w:rFonts w:ascii="Times New Roman" w:hAnsi="Times New Roman"/>
          <w:b w:val="0"/>
          <w:sz w:val="28"/>
          <w:szCs w:val="28"/>
          <w:lang w:val="uk-UA"/>
        </w:rPr>
        <w:t>В) повинен бути доставлений до слідчого судді протягом 96 годин;</w:t>
      </w:r>
    </w:p>
    <w:p w:rsidR="007807AC" w:rsidRPr="006739B2" w:rsidRDefault="007807AC" w:rsidP="002B7406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Style w:val="rvts0"/>
          <w:rFonts w:ascii="Times New Roman" w:hAnsi="Times New Roman"/>
          <w:b w:val="0"/>
          <w:sz w:val="28"/>
          <w:szCs w:val="28"/>
          <w:lang w:val="uk-UA"/>
        </w:rPr>
      </w:pPr>
      <w:r w:rsidRPr="006739B2">
        <w:rPr>
          <w:rStyle w:val="rvts0"/>
          <w:rFonts w:ascii="Times New Roman" w:hAnsi="Times New Roman"/>
          <w:b w:val="0"/>
          <w:sz w:val="28"/>
          <w:szCs w:val="28"/>
          <w:lang w:val="uk-UA"/>
        </w:rPr>
        <w:t>Г) має бути звільнений протягом 12 годин.</w:t>
      </w:r>
    </w:p>
    <w:p w:rsidR="007807AC" w:rsidRPr="006739B2" w:rsidRDefault="007807AC" w:rsidP="001A6094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Style w:val="rvts0"/>
          <w:rFonts w:ascii="Times New Roman" w:hAnsi="Times New Roman"/>
          <w:b w:val="0"/>
          <w:sz w:val="28"/>
          <w:szCs w:val="28"/>
          <w:lang w:val="uk-UA"/>
        </w:rPr>
      </w:pPr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t>Правильна відповідь:</w:t>
      </w: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 xml:space="preserve"> </w:t>
      </w:r>
      <w:r w:rsidRPr="006739B2">
        <w:rPr>
          <w:rStyle w:val="rvts0"/>
          <w:rFonts w:ascii="Times New Roman" w:hAnsi="Times New Roman"/>
          <w:b w:val="0"/>
          <w:sz w:val="28"/>
          <w:szCs w:val="28"/>
          <w:lang w:val="uk-UA"/>
        </w:rPr>
        <w:t>Б) має негайно постати перед суддею чи іншою посадовою особою, якій закон надає право здійснювати судову владу.</w:t>
      </w:r>
    </w:p>
    <w:p w:rsidR="007807AC" w:rsidRPr="006739B2" w:rsidRDefault="007807AC" w:rsidP="008D10EE">
      <w:pPr>
        <w:ind w:left="709"/>
        <w:rPr>
          <w:rFonts w:ascii="Times New Roman" w:hAnsi="Times New Roman"/>
          <w:b/>
          <w:sz w:val="28"/>
          <w:szCs w:val="28"/>
          <w:lang w:val="uk-UA"/>
        </w:rPr>
      </w:pPr>
      <w:r w:rsidRPr="006739B2">
        <w:rPr>
          <w:rFonts w:ascii="Times New Roman" w:hAnsi="Times New Roman"/>
          <w:b/>
          <w:spacing w:val="-3"/>
          <w:sz w:val="28"/>
          <w:szCs w:val="28"/>
          <w:lang w:val="uk-UA"/>
        </w:rPr>
        <w:t xml:space="preserve">Обґрунтування: </w:t>
      </w:r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t>п. 3 ст. 5</w:t>
      </w:r>
      <w:r w:rsidRPr="006739B2">
        <w:rPr>
          <w:rFonts w:ascii="Times New Roman" w:hAnsi="Times New Roman"/>
          <w:b/>
          <w:spacing w:val="-3"/>
          <w:sz w:val="28"/>
          <w:szCs w:val="28"/>
          <w:lang w:val="uk-UA"/>
        </w:rPr>
        <w:t xml:space="preserve"> </w:t>
      </w:r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t>ЄКПЛ</w:t>
      </w:r>
    </w:p>
    <w:p w:rsidR="007807AC" w:rsidRPr="006739B2" w:rsidRDefault="007807AC" w:rsidP="002B7406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spacing w:val="-3"/>
          <w:sz w:val="28"/>
          <w:szCs w:val="28"/>
          <w:lang w:val="uk-UA"/>
        </w:rPr>
      </w:pPr>
    </w:p>
    <w:p w:rsidR="007807AC" w:rsidRPr="006739B2" w:rsidRDefault="007807AC" w:rsidP="002B7406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t>8. Яким для України є право на життя, передбачене ЄКПЛ:</w:t>
      </w:r>
    </w:p>
    <w:p w:rsidR="007807AC" w:rsidRPr="006739B2" w:rsidRDefault="007807AC" w:rsidP="002B7406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>А) абсолютним, будь-яке позбавлення життя особи представниками держави є протиправним;</w:t>
      </w:r>
    </w:p>
    <w:p w:rsidR="007807AC" w:rsidRPr="006739B2" w:rsidRDefault="007807AC" w:rsidP="002B7406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>Б) декларативним, держава в національному законодавстві визначає межі його дотримання;</w:t>
      </w:r>
    </w:p>
    <w:p w:rsidR="007807AC" w:rsidRPr="006739B2" w:rsidRDefault="007807AC" w:rsidP="002B7406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>В) абсолютним в частині захисту такого права для вагітних жінок та осіб, що не досягли повноліття;</w:t>
      </w:r>
    </w:p>
    <w:p w:rsidR="007807AC" w:rsidRPr="006739B2" w:rsidRDefault="007807AC" w:rsidP="002B7406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 xml:space="preserve">Г) </w:t>
      </w:r>
      <w:r w:rsidRPr="006739B2">
        <w:rPr>
          <w:rStyle w:val="rvts0"/>
          <w:rFonts w:ascii="Times New Roman" w:hAnsi="Times New Roman"/>
          <w:b w:val="0"/>
          <w:sz w:val="28"/>
          <w:szCs w:val="28"/>
          <w:lang w:val="uk-UA"/>
        </w:rPr>
        <w:t>таким, що охороняється законом, з урахуванням заборони застосування смертної кари та можливого виключно необхідного застосування сили.</w:t>
      </w:r>
    </w:p>
    <w:p w:rsidR="007807AC" w:rsidRPr="006739B2" w:rsidRDefault="007807AC" w:rsidP="001A6094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t>Правильна відповідь:</w:t>
      </w: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 xml:space="preserve"> Г) </w:t>
      </w:r>
      <w:r w:rsidRPr="006739B2">
        <w:rPr>
          <w:rStyle w:val="rvts0"/>
          <w:rFonts w:ascii="Times New Roman" w:hAnsi="Times New Roman"/>
          <w:b w:val="0"/>
          <w:sz w:val="28"/>
          <w:szCs w:val="28"/>
          <w:lang w:val="uk-UA"/>
        </w:rPr>
        <w:t>таким, що охороняється законом, з урахуванням заборони застосування смертної кари та можливого виключно необхідного застосування сили.</w:t>
      </w:r>
    </w:p>
    <w:p w:rsidR="007807AC" w:rsidRPr="006739B2" w:rsidRDefault="007807AC" w:rsidP="008D10EE">
      <w:pPr>
        <w:ind w:left="709"/>
        <w:rPr>
          <w:rFonts w:ascii="Times New Roman" w:hAnsi="Times New Roman"/>
          <w:b/>
          <w:sz w:val="28"/>
          <w:szCs w:val="28"/>
          <w:lang w:val="uk-UA"/>
        </w:rPr>
      </w:pPr>
      <w:r w:rsidRPr="006739B2">
        <w:rPr>
          <w:rFonts w:ascii="Times New Roman" w:hAnsi="Times New Roman"/>
          <w:b/>
          <w:spacing w:val="-3"/>
          <w:sz w:val="28"/>
          <w:szCs w:val="28"/>
          <w:lang w:val="uk-UA"/>
        </w:rPr>
        <w:lastRenderedPageBreak/>
        <w:t xml:space="preserve">Обґрунтування: </w:t>
      </w:r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t>системне тлумачення ст.2 та протоколів до ЄКПЛ</w:t>
      </w:r>
    </w:p>
    <w:p w:rsidR="007807AC" w:rsidRPr="006739B2" w:rsidRDefault="007807AC" w:rsidP="002B7406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</w:p>
    <w:p w:rsidR="007807AC" w:rsidRPr="006739B2" w:rsidRDefault="007807AC" w:rsidP="002B7406">
      <w:pPr>
        <w:pStyle w:val="rvps2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6739B2">
        <w:rPr>
          <w:b/>
          <w:spacing w:val="-3"/>
          <w:sz w:val="28"/>
          <w:szCs w:val="28"/>
          <w:lang w:val="uk-UA"/>
        </w:rPr>
        <w:t xml:space="preserve">  9.  </w:t>
      </w:r>
      <w:r w:rsidRPr="006739B2">
        <w:rPr>
          <w:b/>
          <w:sz w:val="28"/>
          <w:szCs w:val="28"/>
          <w:lang w:val="uk-UA"/>
        </w:rPr>
        <w:t>Позбавлення життя не розглядається як таке, що вчинене на порушення ЄКПЛ, якщо воно є наслідком виключно необхідного застосування сили:</w:t>
      </w:r>
    </w:p>
    <w:p w:rsidR="007807AC" w:rsidRPr="006739B2" w:rsidRDefault="007807AC" w:rsidP="002B7406">
      <w:pPr>
        <w:pStyle w:val="rvps2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bookmarkStart w:id="0" w:name="n17"/>
      <w:bookmarkEnd w:id="0"/>
      <w:r w:rsidRPr="006739B2">
        <w:rPr>
          <w:sz w:val="28"/>
          <w:szCs w:val="28"/>
          <w:lang w:val="uk-UA"/>
        </w:rPr>
        <w:t xml:space="preserve"> А) для захисту національних або державних інтересів;</w:t>
      </w:r>
    </w:p>
    <w:p w:rsidR="007807AC" w:rsidRPr="006739B2" w:rsidRDefault="007807AC" w:rsidP="002B7406">
      <w:pPr>
        <w:pStyle w:val="50"/>
        <w:tabs>
          <w:tab w:val="left" w:pos="593"/>
          <w:tab w:val="left" w:pos="1125"/>
        </w:tabs>
        <w:spacing w:before="0" w:line="360" w:lineRule="auto"/>
        <w:ind w:firstLine="709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 xml:space="preserve"> Б) для захисту будь-якої особи від рабства;</w:t>
      </w:r>
    </w:p>
    <w:p w:rsidR="007807AC" w:rsidRPr="006739B2" w:rsidRDefault="007807AC" w:rsidP="002B740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6739B2">
        <w:rPr>
          <w:rFonts w:ascii="Times New Roman" w:hAnsi="Times New Roman"/>
          <w:sz w:val="28"/>
          <w:szCs w:val="28"/>
          <w:lang w:val="uk-UA"/>
        </w:rPr>
        <w:t xml:space="preserve"> В) для захисту особи від смертельної або невиліковної хвороби;</w:t>
      </w:r>
    </w:p>
    <w:p w:rsidR="007807AC" w:rsidRPr="006739B2" w:rsidRDefault="007807AC" w:rsidP="002B740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6739B2">
        <w:rPr>
          <w:rFonts w:ascii="Times New Roman" w:hAnsi="Times New Roman"/>
          <w:sz w:val="28"/>
          <w:szCs w:val="28"/>
          <w:lang w:val="uk-UA"/>
        </w:rPr>
        <w:t xml:space="preserve"> Г) для захисту будь-якої особи від протиправного насильства.</w:t>
      </w:r>
    </w:p>
    <w:p w:rsidR="007807AC" w:rsidRPr="006739B2" w:rsidRDefault="007807AC" w:rsidP="001A609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6739B2">
        <w:rPr>
          <w:rFonts w:ascii="Times New Roman" w:hAnsi="Times New Roman"/>
          <w:b/>
          <w:spacing w:val="-3"/>
          <w:sz w:val="28"/>
          <w:szCs w:val="28"/>
          <w:lang w:val="uk-UA"/>
        </w:rPr>
        <w:t xml:space="preserve">Правильна відповідь: </w:t>
      </w:r>
      <w:r w:rsidRPr="006739B2">
        <w:rPr>
          <w:rFonts w:ascii="Times New Roman" w:hAnsi="Times New Roman"/>
          <w:sz w:val="28"/>
          <w:szCs w:val="28"/>
          <w:lang w:val="uk-UA"/>
        </w:rPr>
        <w:t>Г) для захисту будь-якої особи від протиправного насильства.</w:t>
      </w:r>
    </w:p>
    <w:p w:rsidR="007807AC" w:rsidRPr="006739B2" w:rsidRDefault="007807AC" w:rsidP="008D10EE">
      <w:pPr>
        <w:ind w:left="709"/>
        <w:rPr>
          <w:rFonts w:ascii="Times New Roman" w:hAnsi="Times New Roman"/>
          <w:b/>
          <w:sz w:val="28"/>
          <w:szCs w:val="28"/>
          <w:lang w:val="uk-UA"/>
        </w:rPr>
      </w:pPr>
      <w:r w:rsidRPr="006739B2">
        <w:rPr>
          <w:rFonts w:ascii="Times New Roman" w:hAnsi="Times New Roman"/>
          <w:b/>
          <w:spacing w:val="-3"/>
          <w:sz w:val="28"/>
          <w:szCs w:val="28"/>
          <w:lang w:val="uk-UA"/>
        </w:rPr>
        <w:t xml:space="preserve">Обґрунтування: </w:t>
      </w:r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t>ч. 2 ст. 2 ЄКПЛ</w:t>
      </w:r>
    </w:p>
    <w:p w:rsidR="007807AC" w:rsidRPr="006739B2" w:rsidRDefault="007807AC" w:rsidP="002B7406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</w:p>
    <w:p w:rsidR="007807AC" w:rsidRPr="006739B2" w:rsidRDefault="007807AC" w:rsidP="002B7406">
      <w:pPr>
        <w:spacing w:after="0" w:line="360" w:lineRule="auto"/>
        <w:ind w:firstLine="709"/>
        <w:jc w:val="both"/>
        <w:rPr>
          <w:rFonts w:ascii="Times New Roman" w:hAnsi="Times New Roman"/>
          <w:b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739B2">
        <w:rPr>
          <w:rFonts w:ascii="Times New Roman" w:hAnsi="Times New Roman"/>
          <w:b/>
          <w:sz w:val="28"/>
          <w:szCs w:val="28"/>
          <w:lang w:val="uk-UA"/>
        </w:rPr>
        <w:t>10.</w:t>
      </w:r>
      <w:r w:rsidRPr="006739B2">
        <w:rPr>
          <w:rFonts w:ascii="Times New Roman" w:hAnsi="Times New Roman"/>
          <w:b/>
          <w:spacing w:val="-3"/>
          <w:sz w:val="28"/>
          <w:szCs w:val="28"/>
          <w:lang w:val="uk-UA"/>
        </w:rPr>
        <w:t xml:space="preserve"> Право на повагу до приватного і сімейного життя, визначене ЄКПЛ, передбачає, що:</w:t>
      </w:r>
    </w:p>
    <w:p w:rsidR="007807AC" w:rsidRPr="006739B2" w:rsidRDefault="007807AC" w:rsidP="001A6094">
      <w:pPr>
        <w:spacing w:after="0" w:line="360" w:lineRule="auto"/>
        <w:ind w:firstLine="709"/>
        <w:jc w:val="both"/>
        <w:rPr>
          <w:rFonts w:ascii="Times New Roman" w:hAnsi="Times New Roman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t>А)</w:t>
      </w:r>
      <w:r w:rsidRPr="006739B2">
        <w:rPr>
          <w:rStyle w:val="5"/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6739B2">
        <w:rPr>
          <w:rStyle w:val="rvts0"/>
          <w:rFonts w:ascii="Times New Roman" w:hAnsi="Times New Roman"/>
          <w:sz w:val="28"/>
          <w:szCs w:val="28"/>
          <w:lang w:val="uk-UA"/>
        </w:rPr>
        <w:t>органи державної влади не можуть втручатись у здійснення цього права, за винятком випадків, коли втручання здійснюється згідно із законом і є необхідним у демократичному суспільстві в інтересах національної та громадської безпеки чи економічного добробуту країни, для запобігання заворушенням чи злочинам, для захисту здоров’я чи моралі або для захисту прав і свобод інших осіб;</w:t>
      </w:r>
    </w:p>
    <w:p w:rsidR="007807AC" w:rsidRPr="006739B2" w:rsidRDefault="007807AC" w:rsidP="002B7406">
      <w:pPr>
        <w:spacing w:after="0" w:line="360" w:lineRule="auto"/>
        <w:ind w:firstLine="709"/>
        <w:jc w:val="both"/>
        <w:rPr>
          <w:rFonts w:ascii="Times New Roman" w:hAnsi="Times New Roman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t xml:space="preserve">Б) </w:t>
      </w:r>
      <w:r w:rsidRPr="006739B2">
        <w:rPr>
          <w:rStyle w:val="rvts0"/>
          <w:rFonts w:ascii="Times New Roman" w:hAnsi="Times New Roman"/>
          <w:sz w:val="28"/>
          <w:szCs w:val="28"/>
          <w:lang w:val="uk-UA"/>
        </w:rPr>
        <w:t>органи державної влади не можуть втручатись у здійснення цього права;</w:t>
      </w:r>
    </w:p>
    <w:p w:rsidR="007807AC" w:rsidRPr="006739B2" w:rsidRDefault="007807AC" w:rsidP="002B7406">
      <w:pPr>
        <w:spacing w:after="0" w:line="360" w:lineRule="auto"/>
        <w:ind w:firstLine="709"/>
        <w:jc w:val="both"/>
        <w:rPr>
          <w:rFonts w:ascii="Times New Roman" w:hAnsi="Times New Roman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t>В) органи державної влади можуть втручатися у здійснення цього права лише шляхом отримання дозволу суду на доступ до особистої кореспонденції;</w:t>
      </w:r>
    </w:p>
    <w:p w:rsidR="007807AC" w:rsidRPr="006739B2" w:rsidRDefault="007807AC" w:rsidP="002B7406">
      <w:pPr>
        <w:spacing w:after="0" w:line="360" w:lineRule="auto"/>
        <w:ind w:firstLine="709"/>
        <w:jc w:val="both"/>
        <w:rPr>
          <w:rFonts w:ascii="Times New Roman" w:hAnsi="Times New Roman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t>Г) органи державної влади та приватні особи виключно за необхідності для запобігання злочинам чи іншим протиправним діям можуть втручатися у це право.</w:t>
      </w:r>
    </w:p>
    <w:p w:rsidR="007807AC" w:rsidRPr="006739B2" w:rsidRDefault="007807AC" w:rsidP="001A6094">
      <w:pPr>
        <w:spacing w:after="0" w:line="360" w:lineRule="auto"/>
        <w:ind w:firstLine="709"/>
        <w:jc w:val="both"/>
        <w:rPr>
          <w:rFonts w:ascii="Times New Roman" w:hAnsi="Times New Roman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b/>
          <w:spacing w:val="-3"/>
          <w:sz w:val="28"/>
          <w:szCs w:val="28"/>
          <w:lang w:val="uk-UA"/>
        </w:rPr>
        <w:t xml:space="preserve">Правильна відповідь: </w:t>
      </w:r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t>А)</w:t>
      </w:r>
      <w:r w:rsidRPr="006739B2">
        <w:rPr>
          <w:rStyle w:val="5"/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6739B2">
        <w:rPr>
          <w:rStyle w:val="rvts0"/>
          <w:rFonts w:ascii="Times New Roman" w:hAnsi="Times New Roman"/>
          <w:sz w:val="28"/>
          <w:szCs w:val="28"/>
          <w:lang w:val="uk-UA"/>
        </w:rPr>
        <w:t xml:space="preserve">органи державної влади не можуть втручатись у здійснення цього права, за винятком випадків, коли втручання </w:t>
      </w:r>
      <w:r w:rsidRPr="006739B2">
        <w:rPr>
          <w:rStyle w:val="rvts0"/>
          <w:rFonts w:ascii="Times New Roman" w:hAnsi="Times New Roman"/>
          <w:sz w:val="28"/>
          <w:szCs w:val="28"/>
          <w:lang w:val="uk-UA"/>
        </w:rPr>
        <w:lastRenderedPageBreak/>
        <w:t>здійснюється згідно із законом і є необхідним у демократичному суспільстві в інтересах національної та громадської безпеки чи економічного добробуту країни, для запобігання заворушенням чи злочинам, для захисту здоров’я чи моралі або для захисту прав і свобод інших осіб.</w:t>
      </w:r>
    </w:p>
    <w:p w:rsidR="007807AC" w:rsidRPr="006739B2" w:rsidRDefault="007807AC" w:rsidP="008D10EE">
      <w:pPr>
        <w:ind w:left="709"/>
        <w:rPr>
          <w:rFonts w:ascii="Times New Roman" w:hAnsi="Times New Roman"/>
          <w:b/>
          <w:sz w:val="28"/>
          <w:szCs w:val="28"/>
          <w:lang w:val="uk-UA"/>
        </w:rPr>
      </w:pPr>
      <w:r w:rsidRPr="006739B2">
        <w:rPr>
          <w:rFonts w:ascii="Times New Roman" w:hAnsi="Times New Roman"/>
          <w:b/>
          <w:spacing w:val="-3"/>
          <w:sz w:val="28"/>
          <w:szCs w:val="28"/>
          <w:lang w:val="uk-UA"/>
        </w:rPr>
        <w:t xml:space="preserve">Обґрунтування: </w:t>
      </w:r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t>ч. 2 ст. 8 ЄКПЛ</w:t>
      </w:r>
    </w:p>
    <w:p w:rsidR="007807AC" w:rsidRPr="006739B2" w:rsidRDefault="007807AC" w:rsidP="002B7406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</w:p>
    <w:p w:rsidR="007807AC" w:rsidRPr="006739B2" w:rsidRDefault="007807AC" w:rsidP="00AC00A5">
      <w:pPr>
        <w:spacing w:after="0" w:line="360" w:lineRule="auto"/>
        <w:ind w:firstLine="709"/>
        <w:jc w:val="both"/>
        <w:rPr>
          <w:rFonts w:ascii="Times New Roman" w:hAnsi="Times New Roman"/>
          <w:b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b/>
          <w:spacing w:val="-3"/>
          <w:sz w:val="28"/>
          <w:szCs w:val="28"/>
          <w:lang w:val="uk-UA"/>
        </w:rPr>
        <w:t>11. У чому полягає відповідно до ЄКПЛ загальне право на ефективний засіб юридичного захисту?</w:t>
      </w:r>
    </w:p>
    <w:p w:rsidR="007807AC" w:rsidRPr="006739B2" w:rsidRDefault="007807AC" w:rsidP="002B7406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>А) громадянин, чиї права та свободи було порушено, має право на безоплатну правову допомогу;</w:t>
      </w:r>
    </w:p>
    <w:p w:rsidR="007807AC" w:rsidRPr="006739B2" w:rsidRDefault="007807AC" w:rsidP="002B7406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 xml:space="preserve">Б) </w:t>
      </w:r>
      <w:r w:rsidRPr="006739B2">
        <w:rPr>
          <w:rStyle w:val="rvts0"/>
          <w:rFonts w:ascii="Times New Roman" w:hAnsi="Times New Roman"/>
          <w:b w:val="0"/>
          <w:sz w:val="28"/>
          <w:szCs w:val="28"/>
          <w:lang w:val="uk-UA"/>
        </w:rPr>
        <w:t>кожен, чиї права та свободи, визнані в цій Конвенції, було порушено, має право на ефективний засіб юридичного захисту в національному органі, навіть якщо таке порушення було вчинене особами, які здійснювали свої офіційні повноваження;</w:t>
      </w:r>
    </w:p>
    <w:p w:rsidR="007807AC" w:rsidRPr="006739B2" w:rsidRDefault="007807AC" w:rsidP="002B7406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 xml:space="preserve">В) кожна особа, чиї права та свободи було порушено, має право на ефективний засіб юридичного характеру в суді; </w:t>
      </w:r>
    </w:p>
    <w:p w:rsidR="007807AC" w:rsidRPr="006739B2" w:rsidRDefault="007807AC" w:rsidP="002B7406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>Г) кожний громадянин, чиї права та свободи, визнані в цій Конвенції, було порушено, має право на ефективну юридичну допомогу під час кримінального провадження.</w:t>
      </w:r>
    </w:p>
    <w:p w:rsidR="007807AC" w:rsidRPr="006739B2" w:rsidRDefault="007807AC" w:rsidP="006A712B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t>Правильна відповідь:</w:t>
      </w: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 xml:space="preserve"> Б) </w:t>
      </w:r>
      <w:r w:rsidRPr="006739B2">
        <w:rPr>
          <w:rStyle w:val="rvts0"/>
          <w:rFonts w:ascii="Times New Roman" w:hAnsi="Times New Roman"/>
          <w:b w:val="0"/>
          <w:sz w:val="28"/>
          <w:szCs w:val="28"/>
          <w:lang w:val="uk-UA"/>
        </w:rPr>
        <w:t>кожен, чиї права та свободи, визнані в цій Конвенції, було порушено, має право на ефективний засіб юридичного захисту в національному органі, навіть якщо таке порушення було вчинене особами, які здійснювали свої офіційні повноваження.</w:t>
      </w:r>
    </w:p>
    <w:p w:rsidR="007807AC" w:rsidRPr="006739B2" w:rsidRDefault="007807AC" w:rsidP="008D10EE">
      <w:pPr>
        <w:ind w:left="709"/>
        <w:rPr>
          <w:rFonts w:ascii="Times New Roman" w:hAnsi="Times New Roman"/>
          <w:b/>
          <w:sz w:val="28"/>
          <w:szCs w:val="28"/>
          <w:lang w:val="uk-UA"/>
        </w:rPr>
      </w:pPr>
      <w:r w:rsidRPr="006739B2">
        <w:rPr>
          <w:rFonts w:ascii="Times New Roman" w:hAnsi="Times New Roman"/>
          <w:b/>
          <w:spacing w:val="-3"/>
          <w:sz w:val="28"/>
          <w:szCs w:val="28"/>
          <w:lang w:val="uk-UA"/>
        </w:rPr>
        <w:t xml:space="preserve">Обґрунтування: </w:t>
      </w:r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t>ст. 13 ЄКПЛ</w:t>
      </w:r>
    </w:p>
    <w:p w:rsidR="007807AC" w:rsidRPr="006739B2" w:rsidRDefault="007807AC" w:rsidP="002B7406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</w:p>
    <w:p w:rsidR="007807AC" w:rsidRPr="006739B2" w:rsidRDefault="007807AC" w:rsidP="00AC00A5">
      <w:pPr>
        <w:pStyle w:val="HTML"/>
        <w:shd w:val="clear" w:color="auto" w:fill="FFFFFF"/>
        <w:spacing w:line="360" w:lineRule="auto"/>
        <w:ind w:firstLine="680"/>
        <w:jc w:val="both"/>
        <w:textAlignment w:val="baseline"/>
        <w:rPr>
          <w:rFonts w:ascii="Times New Roman" w:hAnsi="Times New Roman" w:cs="Times New Roman"/>
          <w:b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 w:cs="Times New Roman"/>
          <w:b/>
          <w:spacing w:val="-3"/>
          <w:sz w:val="28"/>
          <w:szCs w:val="28"/>
          <w:lang w:val="uk-UA"/>
        </w:rPr>
        <w:t>12</w:t>
      </w:r>
      <w:r w:rsidRPr="006739B2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Чи допускається відповідно до положень </w:t>
      </w:r>
      <w:r w:rsidRPr="006739B2">
        <w:rPr>
          <w:rFonts w:ascii="Times New Roman" w:hAnsi="Times New Roman" w:cs="Times New Roman"/>
          <w:b/>
          <w:spacing w:val="-3"/>
          <w:sz w:val="28"/>
          <w:szCs w:val="28"/>
          <w:lang w:val="uk-UA"/>
        </w:rPr>
        <w:t>ЄКПЛ позбавлення особи свободи?</w:t>
      </w:r>
    </w:p>
    <w:p w:rsidR="007807AC" w:rsidRPr="006739B2" w:rsidRDefault="007807AC" w:rsidP="002B7406">
      <w:pPr>
        <w:spacing w:after="0" w:line="360" w:lineRule="auto"/>
        <w:ind w:firstLine="709"/>
        <w:jc w:val="both"/>
        <w:rPr>
          <w:rFonts w:ascii="Times New Roman" w:hAnsi="Times New Roman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t xml:space="preserve">А) так, допускається, але лише у випадках, передбачених Конвенцією, </w:t>
      </w:r>
      <w:r w:rsidRPr="006739B2">
        <w:rPr>
          <w:rStyle w:val="rvts0"/>
          <w:rFonts w:ascii="Times New Roman" w:hAnsi="Times New Roman"/>
          <w:sz w:val="28"/>
          <w:szCs w:val="28"/>
          <w:lang w:val="uk-UA"/>
        </w:rPr>
        <w:t>і відповідно до процедури, встановленої законом;</w:t>
      </w:r>
    </w:p>
    <w:p w:rsidR="007807AC" w:rsidRPr="006739B2" w:rsidRDefault="007807AC" w:rsidP="002B7406">
      <w:pPr>
        <w:spacing w:after="0" w:line="360" w:lineRule="auto"/>
        <w:ind w:firstLine="709"/>
        <w:jc w:val="both"/>
        <w:rPr>
          <w:rFonts w:ascii="Times New Roman" w:hAnsi="Times New Roman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lastRenderedPageBreak/>
        <w:t xml:space="preserve">Б) так, допускається, але лише у випадках, передбачених у рішеннях ЄСПЛ за заявами проти України, що набули статусу остаточних; </w:t>
      </w:r>
    </w:p>
    <w:p w:rsidR="007807AC" w:rsidRPr="006739B2" w:rsidRDefault="007807AC" w:rsidP="002B7406">
      <w:pPr>
        <w:spacing w:after="0" w:line="360" w:lineRule="auto"/>
        <w:ind w:firstLine="709"/>
        <w:jc w:val="both"/>
        <w:rPr>
          <w:rFonts w:ascii="Times New Roman" w:hAnsi="Times New Roman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t>В) не допускається в жодному разі;</w:t>
      </w:r>
    </w:p>
    <w:p w:rsidR="007807AC" w:rsidRPr="006739B2" w:rsidRDefault="007807AC" w:rsidP="002B7406">
      <w:pPr>
        <w:spacing w:after="0" w:line="360" w:lineRule="auto"/>
        <w:ind w:firstLine="709"/>
        <w:jc w:val="both"/>
        <w:rPr>
          <w:rFonts w:ascii="Times New Roman" w:hAnsi="Times New Roman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t>Г) так, допускається, але виключно у випадках, які передбачені національним законодавством і якщо норми Конвенції йому не суперечать.</w:t>
      </w:r>
    </w:p>
    <w:p w:rsidR="007807AC" w:rsidRPr="006739B2" w:rsidRDefault="007807AC" w:rsidP="006A712B">
      <w:pPr>
        <w:spacing w:after="0" w:line="360" w:lineRule="auto"/>
        <w:ind w:firstLine="709"/>
        <w:jc w:val="both"/>
        <w:rPr>
          <w:rFonts w:ascii="Times New Roman" w:hAnsi="Times New Roman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b/>
          <w:spacing w:val="-3"/>
          <w:sz w:val="28"/>
          <w:szCs w:val="28"/>
          <w:lang w:val="uk-UA"/>
        </w:rPr>
        <w:t xml:space="preserve">Правильна відповідь: </w:t>
      </w:r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t xml:space="preserve">А) так, допускається, але лише у випадках, передбачених Конвенцією, </w:t>
      </w:r>
      <w:r w:rsidRPr="006739B2">
        <w:rPr>
          <w:rStyle w:val="rvts0"/>
          <w:rFonts w:ascii="Times New Roman" w:hAnsi="Times New Roman"/>
          <w:sz w:val="28"/>
          <w:szCs w:val="28"/>
          <w:lang w:val="uk-UA"/>
        </w:rPr>
        <w:t>і відповідно до процедури, встановленої законом</w:t>
      </w:r>
    </w:p>
    <w:p w:rsidR="007807AC" w:rsidRPr="006739B2" w:rsidRDefault="007807AC" w:rsidP="008D10EE">
      <w:pPr>
        <w:ind w:left="709"/>
        <w:rPr>
          <w:rFonts w:ascii="Times New Roman" w:hAnsi="Times New Roman"/>
          <w:b/>
          <w:sz w:val="28"/>
          <w:szCs w:val="28"/>
          <w:lang w:val="uk-UA"/>
        </w:rPr>
      </w:pPr>
      <w:r w:rsidRPr="006739B2">
        <w:rPr>
          <w:rFonts w:ascii="Times New Roman" w:hAnsi="Times New Roman"/>
          <w:b/>
          <w:spacing w:val="-3"/>
          <w:sz w:val="28"/>
          <w:szCs w:val="28"/>
          <w:lang w:val="uk-UA"/>
        </w:rPr>
        <w:t xml:space="preserve">Обґрунтування: </w:t>
      </w:r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t>ч. 1 ст. 5 ЄКПЛ</w:t>
      </w:r>
    </w:p>
    <w:p w:rsidR="007807AC" w:rsidRPr="006739B2" w:rsidRDefault="007807AC" w:rsidP="002B7406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spacing w:val="-3"/>
          <w:sz w:val="28"/>
          <w:szCs w:val="28"/>
          <w:lang w:val="uk-UA"/>
        </w:rPr>
      </w:pPr>
    </w:p>
    <w:p w:rsidR="007807AC" w:rsidRPr="006739B2" w:rsidRDefault="007807AC" w:rsidP="002B7406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t>13. Чи передбачає ЄКПЛ можливість затримання неповнолітньої особи?</w:t>
      </w:r>
    </w:p>
    <w:p w:rsidR="007807AC" w:rsidRPr="006739B2" w:rsidRDefault="007807AC" w:rsidP="002B7406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>А) ні, не передбачає, такі положення передбачені іншими конвенціями;</w:t>
      </w:r>
    </w:p>
    <w:p w:rsidR="007807AC" w:rsidRPr="006739B2" w:rsidRDefault="007807AC" w:rsidP="002B7406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>Б) так, передбачає, якщо неповнолітній вчинив тяжкий злочин;</w:t>
      </w:r>
    </w:p>
    <w:p w:rsidR="007807AC" w:rsidRPr="006739B2" w:rsidRDefault="007807AC" w:rsidP="002B7406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 xml:space="preserve">В) </w:t>
      </w:r>
      <w:r w:rsidRPr="006739B2">
        <w:rPr>
          <w:rStyle w:val="rvts0"/>
          <w:rFonts w:ascii="Times New Roman" w:hAnsi="Times New Roman"/>
          <w:b w:val="0"/>
          <w:sz w:val="28"/>
          <w:szCs w:val="28"/>
          <w:lang w:val="uk-UA"/>
        </w:rPr>
        <w:t>так, передбачає,  на підставі з</w:t>
      </w:r>
      <w:bookmarkStart w:id="1" w:name="_GoBack"/>
      <w:bookmarkEnd w:id="1"/>
      <w:r w:rsidRPr="006739B2">
        <w:rPr>
          <w:rStyle w:val="rvts0"/>
          <w:rFonts w:ascii="Times New Roman" w:hAnsi="Times New Roman"/>
          <w:b w:val="0"/>
          <w:sz w:val="28"/>
          <w:szCs w:val="28"/>
          <w:lang w:val="uk-UA"/>
        </w:rPr>
        <w:t xml:space="preserve">аконного рішення з метою застосування наглядових заходів виховного характеру або законне затримання неповнолітнього з метою </w:t>
      </w:r>
      <w:proofErr w:type="spellStart"/>
      <w:r w:rsidRPr="006739B2">
        <w:rPr>
          <w:rStyle w:val="rvts0"/>
          <w:rFonts w:ascii="Times New Roman" w:hAnsi="Times New Roman"/>
          <w:b w:val="0"/>
          <w:sz w:val="28"/>
          <w:szCs w:val="28"/>
          <w:lang w:val="uk-UA"/>
        </w:rPr>
        <w:t>допровадження</w:t>
      </w:r>
      <w:proofErr w:type="spellEnd"/>
      <w:r w:rsidRPr="006739B2">
        <w:rPr>
          <w:rStyle w:val="rvts0"/>
          <w:rFonts w:ascii="Times New Roman" w:hAnsi="Times New Roman"/>
          <w:b w:val="0"/>
          <w:sz w:val="28"/>
          <w:szCs w:val="28"/>
          <w:lang w:val="uk-UA"/>
        </w:rPr>
        <w:t xml:space="preserve"> його до компетентного органу;</w:t>
      </w:r>
    </w:p>
    <w:p w:rsidR="007807AC" w:rsidRPr="006739B2" w:rsidRDefault="007807AC" w:rsidP="002B7406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 xml:space="preserve">Г) ні, Конвенція містить абсолютну заборону затримання неповнолітніх. </w:t>
      </w:r>
    </w:p>
    <w:p w:rsidR="007807AC" w:rsidRPr="006739B2" w:rsidRDefault="007807AC" w:rsidP="006A712B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t>Правильна відповідь:</w:t>
      </w: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 xml:space="preserve"> В) </w:t>
      </w:r>
      <w:r w:rsidRPr="006739B2">
        <w:rPr>
          <w:rStyle w:val="rvts0"/>
          <w:rFonts w:ascii="Times New Roman" w:hAnsi="Times New Roman"/>
          <w:b w:val="0"/>
          <w:sz w:val="28"/>
          <w:szCs w:val="28"/>
          <w:lang w:val="uk-UA"/>
        </w:rPr>
        <w:t xml:space="preserve">так, передбачає, на підставі законного рішення з метою застосування наглядових заходів виховного характеру або законне затримання неповнолітнього з метою </w:t>
      </w:r>
      <w:proofErr w:type="spellStart"/>
      <w:r w:rsidRPr="006739B2">
        <w:rPr>
          <w:rStyle w:val="rvts0"/>
          <w:rFonts w:ascii="Times New Roman" w:hAnsi="Times New Roman"/>
          <w:b w:val="0"/>
          <w:sz w:val="28"/>
          <w:szCs w:val="28"/>
          <w:lang w:val="uk-UA"/>
        </w:rPr>
        <w:t>допровадження</w:t>
      </w:r>
      <w:proofErr w:type="spellEnd"/>
      <w:r w:rsidRPr="006739B2">
        <w:rPr>
          <w:rStyle w:val="rvts0"/>
          <w:rFonts w:ascii="Times New Roman" w:hAnsi="Times New Roman"/>
          <w:b w:val="0"/>
          <w:sz w:val="28"/>
          <w:szCs w:val="28"/>
          <w:lang w:val="uk-UA"/>
        </w:rPr>
        <w:t xml:space="preserve"> його до компетентного органу</w:t>
      </w:r>
    </w:p>
    <w:p w:rsidR="007807AC" w:rsidRPr="006739B2" w:rsidRDefault="007807AC" w:rsidP="008D10EE">
      <w:pPr>
        <w:ind w:left="709"/>
        <w:rPr>
          <w:rFonts w:ascii="Times New Roman" w:hAnsi="Times New Roman"/>
          <w:b/>
          <w:sz w:val="28"/>
          <w:szCs w:val="28"/>
          <w:lang w:val="uk-UA"/>
        </w:rPr>
      </w:pPr>
      <w:r w:rsidRPr="006739B2">
        <w:rPr>
          <w:rFonts w:ascii="Times New Roman" w:hAnsi="Times New Roman"/>
          <w:b/>
          <w:spacing w:val="-3"/>
          <w:sz w:val="28"/>
          <w:szCs w:val="28"/>
          <w:lang w:val="uk-UA"/>
        </w:rPr>
        <w:t xml:space="preserve">Обґрунтування: </w:t>
      </w:r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t>п. 1 ст. 5 ЄКПЛ</w:t>
      </w:r>
    </w:p>
    <w:p w:rsidR="007807AC" w:rsidRPr="006739B2" w:rsidRDefault="007807AC" w:rsidP="002B7406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</w:p>
    <w:p w:rsidR="007807AC" w:rsidRPr="006739B2" w:rsidRDefault="007807AC" w:rsidP="006A712B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t>14. Що включає в себе свобода вираження поглядів згідно з ЄКПЛ?</w:t>
      </w:r>
    </w:p>
    <w:p w:rsidR="007807AC" w:rsidRPr="006739B2" w:rsidRDefault="007807AC" w:rsidP="006A712B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>А)</w:t>
      </w:r>
      <w:r w:rsidRPr="006739B2">
        <w:rPr>
          <w:rStyle w:val="rvts0"/>
          <w:rFonts w:ascii="Times New Roman" w:hAnsi="Times New Roman"/>
          <w:b w:val="0"/>
          <w:sz w:val="28"/>
          <w:szCs w:val="28"/>
          <w:lang w:val="uk-UA"/>
        </w:rPr>
        <w:t xml:space="preserve"> свободи пропагувати свої погляди та передавати носії інформації встановленого Конвенцією зразка</w:t>
      </w: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>;</w:t>
      </w:r>
    </w:p>
    <w:p w:rsidR="007807AC" w:rsidRPr="006739B2" w:rsidRDefault="007807AC" w:rsidP="006A712B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 xml:space="preserve">Б) </w:t>
      </w:r>
      <w:r w:rsidRPr="006739B2">
        <w:rPr>
          <w:rStyle w:val="rvts0"/>
          <w:rFonts w:ascii="Times New Roman" w:hAnsi="Times New Roman"/>
          <w:b w:val="0"/>
          <w:sz w:val="28"/>
          <w:szCs w:val="28"/>
          <w:lang w:val="uk-UA"/>
        </w:rPr>
        <w:t>свободи реалізовувати свої ідеї у будь-якій матеріальній формі без втручання органів державної влади і незалежно від кордонів</w:t>
      </w: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>;</w:t>
      </w:r>
    </w:p>
    <w:p w:rsidR="007807AC" w:rsidRPr="006739B2" w:rsidRDefault="007807AC" w:rsidP="006A712B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 xml:space="preserve">В) </w:t>
      </w:r>
      <w:r w:rsidRPr="006739B2">
        <w:rPr>
          <w:rStyle w:val="rvts0"/>
          <w:rFonts w:ascii="Times New Roman" w:hAnsi="Times New Roman"/>
          <w:b w:val="0"/>
          <w:sz w:val="28"/>
          <w:szCs w:val="28"/>
          <w:lang w:val="uk-UA"/>
        </w:rPr>
        <w:t xml:space="preserve">свободи дотримуватися своїх поглядів, одержувати і передавати інформацію та ідеї без втручання органів державної влади і незалежно від </w:t>
      </w:r>
      <w:r w:rsidRPr="006739B2">
        <w:rPr>
          <w:rStyle w:val="rvts0"/>
          <w:rFonts w:ascii="Times New Roman" w:hAnsi="Times New Roman"/>
          <w:b w:val="0"/>
          <w:sz w:val="28"/>
          <w:szCs w:val="28"/>
          <w:lang w:val="uk-UA"/>
        </w:rPr>
        <w:lastRenderedPageBreak/>
        <w:t>кордонів;</w:t>
      </w:r>
    </w:p>
    <w:p w:rsidR="007807AC" w:rsidRPr="006739B2" w:rsidRDefault="007807AC" w:rsidP="006A712B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 xml:space="preserve">Г) </w:t>
      </w:r>
      <w:r w:rsidRPr="006739B2">
        <w:rPr>
          <w:rStyle w:val="rvts0"/>
          <w:rFonts w:ascii="Times New Roman" w:hAnsi="Times New Roman"/>
          <w:b w:val="0"/>
          <w:sz w:val="28"/>
          <w:szCs w:val="28"/>
          <w:lang w:val="uk-UA"/>
        </w:rPr>
        <w:t>свободи висловлювати свої погляди у будь-якій формі без втручання органів державної влади в межах кордонів держави-учасниці</w:t>
      </w: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 xml:space="preserve">. </w:t>
      </w:r>
    </w:p>
    <w:p w:rsidR="007807AC" w:rsidRPr="006739B2" w:rsidRDefault="007807AC" w:rsidP="009A3BB1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t>Правильна відповідь</w:t>
      </w: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 xml:space="preserve"> В) </w:t>
      </w:r>
      <w:r w:rsidRPr="006739B2">
        <w:rPr>
          <w:rStyle w:val="rvts0"/>
          <w:rFonts w:ascii="Times New Roman" w:hAnsi="Times New Roman"/>
          <w:b w:val="0"/>
          <w:sz w:val="28"/>
          <w:szCs w:val="28"/>
          <w:lang w:val="uk-UA"/>
        </w:rPr>
        <w:t>свободи дотримуватися своїх поглядів, одержувати і передавати інформацію та ідеї без втручання органів державної влади і незалежно від кордонів</w:t>
      </w:r>
    </w:p>
    <w:p w:rsidR="007807AC" w:rsidRPr="006739B2" w:rsidRDefault="007807AC" w:rsidP="006A712B">
      <w:pPr>
        <w:ind w:left="709"/>
        <w:rPr>
          <w:rFonts w:ascii="Times New Roman" w:hAnsi="Times New Roman"/>
          <w:b/>
          <w:sz w:val="28"/>
          <w:szCs w:val="28"/>
          <w:lang w:val="uk-UA"/>
        </w:rPr>
      </w:pPr>
      <w:r w:rsidRPr="006739B2">
        <w:rPr>
          <w:rFonts w:ascii="Times New Roman" w:hAnsi="Times New Roman"/>
          <w:b/>
          <w:spacing w:val="-3"/>
          <w:sz w:val="28"/>
          <w:szCs w:val="28"/>
          <w:lang w:val="uk-UA"/>
        </w:rPr>
        <w:t xml:space="preserve">Обґрунтування: </w:t>
      </w:r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t>п. 1 ст. 10 ЄКПЛ</w:t>
      </w:r>
    </w:p>
    <w:p w:rsidR="007807AC" w:rsidRPr="006739B2" w:rsidRDefault="007807AC" w:rsidP="002B7406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</w:p>
    <w:p w:rsidR="007807AC" w:rsidRPr="006739B2" w:rsidRDefault="007807AC" w:rsidP="002B7406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t>15</w:t>
      </w:r>
      <w:r w:rsidR="006739B2"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>. </w:t>
      </w:r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t>Чи передбачають</w:t>
      </w: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 xml:space="preserve"> </w:t>
      </w:r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t>ЄКПЛ або протоколи до неї можливість позбавлення права власності?</w:t>
      </w:r>
    </w:p>
    <w:p w:rsidR="007807AC" w:rsidRPr="006739B2" w:rsidRDefault="007807AC" w:rsidP="002B7406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>А) ні, не передбачають;</w:t>
      </w:r>
    </w:p>
    <w:p w:rsidR="007807AC" w:rsidRPr="006739B2" w:rsidRDefault="007807AC" w:rsidP="002B7406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>Б) Конвенція та протоколи до неї не містять положень щодо захисту права власності;</w:t>
      </w:r>
    </w:p>
    <w:p w:rsidR="007807AC" w:rsidRPr="006739B2" w:rsidRDefault="007807AC" w:rsidP="002B7406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>В) передбачається позбавлення права власності лише юридичної особи на умовах, передбачених законом, і не інакше як в інтересах суспільства;</w:t>
      </w:r>
    </w:p>
    <w:p w:rsidR="007807AC" w:rsidRPr="006739B2" w:rsidRDefault="007807AC" w:rsidP="002B7406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>Г) так, але не інакше як в інтересах суспільства і на умовах, передбачених законом і загальними принципами міжнародного права.</w:t>
      </w:r>
    </w:p>
    <w:p w:rsidR="007807AC" w:rsidRPr="006739B2" w:rsidRDefault="007807AC" w:rsidP="006A712B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t>Правильна відповідь:</w:t>
      </w: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 xml:space="preserve"> Г) так, але не інакше як в інтересах суспільства і на умовах, передбачених законом і загальними принципами міжнародного права.</w:t>
      </w:r>
    </w:p>
    <w:p w:rsidR="007807AC" w:rsidRPr="006739B2" w:rsidRDefault="007807AC" w:rsidP="008D10EE">
      <w:pPr>
        <w:ind w:left="709"/>
        <w:rPr>
          <w:rFonts w:ascii="Times New Roman" w:hAnsi="Times New Roman"/>
          <w:b/>
          <w:sz w:val="28"/>
          <w:szCs w:val="28"/>
          <w:lang w:val="uk-UA"/>
        </w:rPr>
      </w:pPr>
      <w:r w:rsidRPr="006739B2">
        <w:rPr>
          <w:rFonts w:ascii="Times New Roman" w:hAnsi="Times New Roman"/>
          <w:b/>
          <w:spacing w:val="-3"/>
          <w:sz w:val="28"/>
          <w:szCs w:val="28"/>
          <w:lang w:val="uk-UA"/>
        </w:rPr>
        <w:t xml:space="preserve">Обґрунтування: </w:t>
      </w:r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t>ст.1 Першого Протоколу до ЄКПЛ</w:t>
      </w:r>
    </w:p>
    <w:p w:rsidR="007807AC" w:rsidRPr="006739B2" w:rsidRDefault="007807AC" w:rsidP="002B7406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</w:p>
    <w:p w:rsidR="007807AC" w:rsidRPr="006739B2" w:rsidRDefault="007807AC" w:rsidP="009A3BB1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t>16</w:t>
      </w:r>
      <w:r w:rsidR="006739B2"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>. </w:t>
      </w:r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t>Що може вважатись</w:t>
      </w: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 xml:space="preserve"> </w:t>
      </w:r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t>примусовою чи обов’язковою працею відповідно до ЄКПЛ?</w:t>
      </w:r>
    </w:p>
    <w:p w:rsidR="007807AC" w:rsidRPr="006739B2" w:rsidRDefault="007807AC" w:rsidP="009A3BB1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>А) безоплатна робота, що здійснюється особою, яка перебуває в державі без законних підстав, в обмін на неповідомлення офіційним органам влади;</w:t>
      </w:r>
    </w:p>
    <w:p w:rsidR="007807AC" w:rsidRPr="006739B2" w:rsidRDefault="007807AC" w:rsidP="009A3BB1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>Б) робота з благоустрою територій, виконання якої вимагається під час призначеного згідно з положеннями Конвенції тримання в умовах позбавлення свободи або під час умовного звільнення;</w:t>
      </w:r>
    </w:p>
    <w:p w:rsidR="007807AC" w:rsidRPr="006739B2" w:rsidRDefault="007807AC" w:rsidP="009A3BB1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>В) будь-яка служба військового характеру;</w:t>
      </w:r>
    </w:p>
    <w:p w:rsidR="007807AC" w:rsidRPr="006739B2" w:rsidRDefault="007807AC" w:rsidP="009A3BB1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lastRenderedPageBreak/>
        <w:t>Г) служба, що вимагається у випадку надзвичайної ситуації або стихійного лиха.</w:t>
      </w:r>
    </w:p>
    <w:p w:rsidR="007807AC" w:rsidRPr="006739B2" w:rsidRDefault="007807AC" w:rsidP="007F1468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t>Правильна відповідь:</w:t>
      </w: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 xml:space="preserve"> А) безоплатна робота, що здійснюється особою, яка перебуває в державі без законних підстав, в обмін на неповідомлення офіційним органам влади.</w:t>
      </w:r>
    </w:p>
    <w:p w:rsidR="007807AC" w:rsidRPr="006739B2" w:rsidRDefault="007807AC" w:rsidP="009A3BB1">
      <w:pPr>
        <w:ind w:left="709"/>
        <w:rPr>
          <w:rFonts w:ascii="Times New Roman" w:hAnsi="Times New Roman"/>
          <w:sz w:val="28"/>
          <w:szCs w:val="28"/>
          <w:lang w:val="uk-UA"/>
        </w:rPr>
      </w:pPr>
      <w:r w:rsidRPr="006739B2">
        <w:rPr>
          <w:rFonts w:ascii="Times New Roman" w:hAnsi="Times New Roman"/>
          <w:b/>
          <w:spacing w:val="-3"/>
          <w:sz w:val="28"/>
          <w:szCs w:val="28"/>
          <w:lang w:val="uk-UA"/>
        </w:rPr>
        <w:t xml:space="preserve">Обґрунтування: </w:t>
      </w:r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t xml:space="preserve">ст. 4 ЄКПЛ, рішення «С.N. </w:t>
      </w:r>
      <w:proofErr w:type="spellStart"/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t>and</w:t>
      </w:r>
      <w:proofErr w:type="spellEnd"/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t xml:space="preserve"> V. </w:t>
      </w:r>
      <w:proofErr w:type="spellStart"/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t>vs</w:t>
      </w:r>
      <w:proofErr w:type="spellEnd"/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t xml:space="preserve">. </w:t>
      </w:r>
      <w:proofErr w:type="spellStart"/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t>France</w:t>
      </w:r>
      <w:proofErr w:type="spellEnd"/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t>» (2012)</w:t>
      </w:r>
    </w:p>
    <w:p w:rsidR="007807AC" w:rsidRPr="006739B2" w:rsidRDefault="007807AC" w:rsidP="002B7406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</w:p>
    <w:p w:rsidR="007807AC" w:rsidRPr="006739B2" w:rsidRDefault="007807AC" w:rsidP="00875EEB">
      <w:pPr>
        <w:pStyle w:val="50"/>
        <w:tabs>
          <w:tab w:val="left" w:pos="593"/>
        </w:tabs>
        <w:spacing w:line="360" w:lineRule="auto"/>
        <w:ind w:firstLine="718"/>
        <w:jc w:val="both"/>
        <w:rPr>
          <w:rFonts w:ascii="Times New Roman" w:hAnsi="Times New Roman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t>17</w:t>
      </w:r>
      <w:r w:rsidR="006739B2"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>. </w:t>
      </w:r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t>У здійснення якого з прав, гарантованих ЄКПЛ, можливе втручання органів державної влади в інтересах економічного добробуту країни?</w:t>
      </w:r>
    </w:p>
    <w:p w:rsidR="007807AC" w:rsidRPr="006739B2" w:rsidRDefault="007807AC" w:rsidP="009A3BB1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>А) права на життя;</w:t>
      </w:r>
    </w:p>
    <w:p w:rsidR="007807AC" w:rsidRPr="006739B2" w:rsidRDefault="007807AC" w:rsidP="009A3BB1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>Б) права на свободу вираження поглядів;</w:t>
      </w:r>
    </w:p>
    <w:p w:rsidR="007807AC" w:rsidRPr="006739B2" w:rsidRDefault="007807AC" w:rsidP="009A3BB1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>В) права на справедливий суд;</w:t>
      </w:r>
    </w:p>
    <w:p w:rsidR="007807AC" w:rsidRPr="006739B2" w:rsidRDefault="007807AC" w:rsidP="009A3BB1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>Г) права на повагу до приватного і сімейного життя.</w:t>
      </w:r>
    </w:p>
    <w:p w:rsidR="007807AC" w:rsidRPr="006739B2" w:rsidRDefault="007807AC" w:rsidP="00875EEB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t>Правильна відповідь:</w:t>
      </w: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 xml:space="preserve"> Г) права на повагу до приватного і сімейного життя.</w:t>
      </w:r>
    </w:p>
    <w:p w:rsidR="007807AC" w:rsidRPr="006739B2" w:rsidRDefault="007807AC" w:rsidP="009A3BB1">
      <w:pPr>
        <w:ind w:left="709"/>
        <w:rPr>
          <w:rFonts w:ascii="Times New Roman" w:hAnsi="Times New Roman"/>
          <w:sz w:val="28"/>
          <w:szCs w:val="28"/>
          <w:lang w:val="uk-UA"/>
        </w:rPr>
      </w:pPr>
      <w:r w:rsidRPr="006739B2">
        <w:rPr>
          <w:rFonts w:ascii="Times New Roman" w:hAnsi="Times New Roman"/>
          <w:b/>
          <w:spacing w:val="-3"/>
          <w:sz w:val="28"/>
          <w:szCs w:val="28"/>
          <w:lang w:val="uk-UA"/>
        </w:rPr>
        <w:t xml:space="preserve">Обґрунтування: </w:t>
      </w:r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t>ч. 2 ст. 8 ЄКПЛ</w:t>
      </w:r>
    </w:p>
    <w:p w:rsidR="007807AC" w:rsidRPr="006739B2" w:rsidRDefault="007807AC" w:rsidP="009A3BB1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spacing w:val="-3"/>
          <w:sz w:val="28"/>
          <w:szCs w:val="28"/>
          <w:lang w:val="uk-UA"/>
        </w:rPr>
      </w:pPr>
    </w:p>
    <w:p w:rsidR="007807AC" w:rsidRPr="006739B2" w:rsidRDefault="007807AC" w:rsidP="009A3BB1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t>18</w:t>
      </w:r>
      <w:r w:rsidR="006739B2"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>. </w:t>
      </w:r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t>Елементом якого права, передбаченого ЄКПЛ, є презумпція невинуватості?</w:t>
      </w:r>
    </w:p>
    <w:p w:rsidR="007807AC" w:rsidRPr="006739B2" w:rsidRDefault="007807AC" w:rsidP="00875EEB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>А) права на життя;</w:t>
      </w:r>
    </w:p>
    <w:p w:rsidR="007807AC" w:rsidRPr="006739B2" w:rsidRDefault="007807AC" w:rsidP="00875EEB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>Б) права не бути підданим</w:t>
      </w:r>
      <w:r w:rsidRPr="006739B2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>катуванню або нелюдському чи такому, що принижує гідність, поводженню або покаранню;</w:t>
      </w:r>
    </w:p>
    <w:p w:rsidR="007807AC" w:rsidRPr="006739B2" w:rsidRDefault="007807AC" w:rsidP="00875EEB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>В) права на справедливий суд;</w:t>
      </w:r>
    </w:p>
    <w:p w:rsidR="007807AC" w:rsidRPr="006739B2" w:rsidRDefault="007807AC" w:rsidP="00875EEB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>Г) права на повагу до приватного і сімейного життя.</w:t>
      </w:r>
    </w:p>
    <w:p w:rsidR="007807AC" w:rsidRPr="006739B2" w:rsidRDefault="007807AC" w:rsidP="00875EEB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t>Правильна відповідь:</w:t>
      </w: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 xml:space="preserve"> В) права на справедливий суд;</w:t>
      </w:r>
    </w:p>
    <w:p w:rsidR="007807AC" w:rsidRPr="006739B2" w:rsidRDefault="007807AC" w:rsidP="007F1468">
      <w:pPr>
        <w:spacing w:line="276" w:lineRule="auto"/>
        <w:ind w:firstLine="709"/>
        <w:jc w:val="both"/>
        <w:rPr>
          <w:rFonts w:ascii="Times New Roman" w:hAnsi="Times New Roman"/>
          <w:bCs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b/>
          <w:spacing w:val="-3"/>
          <w:sz w:val="28"/>
          <w:szCs w:val="28"/>
          <w:lang w:val="uk-UA"/>
        </w:rPr>
        <w:t xml:space="preserve">Обґрунтування: </w:t>
      </w:r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t>ч. 2 ст. 6 ЄКПЛ, напр., «</w:t>
      </w:r>
      <w:proofErr w:type="spellStart"/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t>Пантелеєнко</w:t>
      </w:r>
      <w:proofErr w:type="spellEnd"/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t xml:space="preserve"> проти України», </w:t>
      </w:r>
      <w:r w:rsidRPr="006739B2">
        <w:rPr>
          <w:rFonts w:ascii="Times New Roman" w:hAnsi="Times New Roman"/>
          <w:bCs/>
          <w:spacing w:val="-3"/>
          <w:sz w:val="28"/>
          <w:szCs w:val="28"/>
          <w:lang w:val="uk-UA"/>
        </w:rPr>
        <w:t>«</w:t>
      </w:r>
      <w:proofErr w:type="spellStart"/>
      <w:r w:rsidRPr="006739B2">
        <w:rPr>
          <w:rFonts w:ascii="Times New Roman" w:hAnsi="Times New Roman"/>
          <w:bCs/>
          <w:spacing w:val="-3"/>
          <w:sz w:val="28"/>
          <w:szCs w:val="28"/>
          <w:lang w:val="uk-UA"/>
        </w:rPr>
        <w:t>Грабчук</w:t>
      </w:r>
      <w:proofErr w:type="spellEnd"/>
      <w:r w:rsidRPr="006739B2">
        <w:rPr>
          <w:rFonts w:ascii="Times New Roman" w:hAnsi="Times New Roman"/>
          <w:bCs/>
          <w:spacing w:val="-3"/>
          <w:sz w:val="28"/>
          <w:szCs w:val="28"/>
          <w:lang w:val="uk-UA"/>
        </w:rPr>
        <w:t xml:space="preserve"> проти України» (2006)</w:t>
      </w:r>
    </w:p>
    <w:p w:rsidR="007807AC" w:rsidRPr="006739B2" w:rsidRDefault="007807AC" w:rsidP="002B7406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</w:p>
    <w:p w:rsidR="007807AC" w:rsidRPr="006739B2" w:rsidRDefault="007807AC" w:rsidP="009A3BB1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t xml:space="preserve">19. Що не може бути підставою обмеження свободи об’єднань та </w:t>
      </w:r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lastRenderedPageBreak/>
        <w:t>зібрань, встановленої ЄКПЛ?</w:t>
      </w:r>
    </w:p>
    <w:p w:rsidR="007807AC" w:rsidRPr="006739B2" w:rsidRDefault="007807AC" w:rsidP="009A3BB1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>А) інтереси національної або громадської безпеки;</w:t>
      </w:r>
    </w:p>
    <w:p w:rsidR="007807AC" w:rsidRPr="006739B2" w:rsidRDefault="007807AC" w:rsidP="009A3BB1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>Б) вимоги охорони здоров’я чи моралі;</w:t>
      </w:r>
    </w:p>
    <w:p w:rsidR="007807AC" w:rsidRPr="006739B2" w:rsidRDefault="007807AC" w:rsidP="009A3BB1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>В) необхідність запобігання заворушенням чи злочинам;</w:t>
      </w:r>
    </w:p>
    <w:p w:rsidR="007807AC" w:rsidRPr="006739B2" w:rsidRDefault="007807AC" w:rsidP="009A3BB1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>Г) політичні інтереси суспільства.</w:t>
      </w:r>
    </w:p>
    <w:p w:rsidR="007807AC" w:rsidRPr="006739B2" w:rsidRDefault="007807AC" w:rsidP="004369D5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t>Правильна відповідь:</w:t>
      </w: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 xml:space="preserve"> Г) політичні інтереси суспільства.</w:t>
      </w:r>
    </w:p>
    <w:p w:rsidR="007807AC" w:rsidRPr="006739B2" w:rsidRDefault="007807AC" w:rsidP="009A3BB1">
      <w:pPr>
        <w:ind w:left="709"/>
        <w:rPr>
          <w:rFonts w:ascii="Times New Roman" w:hAnsi="Times New Roman"/>
          <w:b/>
          <w:sz w:val="28"/>
          <w:szCs w:val="28"/>
          <w:lang w:val="uk-UA"/>
        </w:rPr>
      </w:pPr>
      <w:r w:rsidRPr="006739B2">
        <w:rPr>
          <w:rFonts w:ascii="Times New Roman" w:hAnsi="Times New Roman"/>
          <w:b/>
          <w:spacing w:val="-3"/>
          <w:sz w:val="28"/>
          <w:szCs w:val="28"/>
          <w:lang w:val="uk-UA"/>
        </w:rPr>
        <w:t xml:space="preserve">Обґрунтування: </w:t>
      </w:r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t>ст.11 ЄКПЛ</w:t>
      </w:r>
    </w:p>
    <w:p w:rsidR="007807AC" w:rsidRPr="006739B2" w:rsidRDefault="007807AC" w:rsidP="002B7406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</w:p>
    <w:p w:rsidR="007807AC" w:rsidRPr="006739B2" w:rsidRDefault="006739B2" w:rsidP="009A3BB1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t>20. </w:t>
      </w:r>
      <w:r w:rsidR="007807AC" w:rsidRPr="006739B2">
        <w:rPr>
          <w:rFonts w:ascii="Times New Roman" w:hAnsi="Times New Roman"/>
          <w:spacing w:val="-3"/>
          <w:sz w:val="28"/>
          <w:szCs w:val="28"/>
          <w:lang w:val="uk-UA"/>
        </w:rPr>
        <w:t>До чиєї компетенції належать</w:t>
      </w:r>
      <w:r w:rsidR="007807AC" w:rsidRPr="006739B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807AC" w:rsidRPr="006739B2">
        <w:rPr>
          <w:rFonts w:ascii="Times New Roman" w:hAnsi="Times New Roman"/>
          <w:spacing w:val="-3"/>
          <w:sz w:val="28"/>
          <w:szCs w:val="28"/>
          <w:lang w:val="uk-UA"/>
        </w:rPr>
        <w:t>питання тлумачення і застосування ЄКПЛ та протоколів до неї?</w:t>
      </w:r>
    </w:p>
    <w:p w:rsidR="007807AC" w:rsidRPr="006739B2" w:rsidRDefault="007807AC" w:rsidP="009A3BB1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>А) Комітету Міністрів Ради Європи;</w:t>
      </w:r>
    </w:p>
    <w:p w:rsidR="007807AC" w:rsidRPr="006739B2" w:rsidRDefault="007807AC" w:rsidP="009A3BB1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>Б) Європейського суду з прав людини;</w:t>
      </w:r>
    </w:p>
    <w:p w:rsidR="007807AC" w:rsidRPr="006739B2" w:rsidRDefault="007807AC" w:rsidP="009A3BB1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>В) Секретаріату Урядового уповноваженого у справах Європейського суду з прав людини;</w:t>
      </w:r>
    </w:p>
    <w:p w:rsidR="007807AC" w:rsidRPr="006739B2" w:rsidRDefault="007807AC" w:rsidP="009A3BB1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>Г) вищих судів держав-учасниць.</w:t>
      </w:r>
    </w:p>
    <w:p w:rsidR="007807AC" w:rsidRPr="006739B2" w:rsidRDefault="007807AC" w:rsidP="007F1468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t>Правильна відповідь:</w:t>
      </w: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 xml:space="preserve"> Б) Європейського суду з прав людини.</w:t>
      </w:r>
    </w:p>
    <w:p w:rsidR="007807AC" w:rsidRPr="006739B2" w:rsidRDefault="007807AC" w:rsidP="00C25EBA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z w:val="28"/>
          <w:szCs w:val="28"/>
          <w:lang w:val="uk-UA"/>
        </w:rPr>
      </w:pPr>
      <w:r w:rsidRPr="006739B2">
        <w:rPr>
          <w:rFonts w:ascii="Times New Roman" w:hAnsi="Times New Roman"/>
          <w:spacing w:val="-3"/>
          <w:sz w:val="28"/>
          <w:szCs w:val="28"/>
          <w:lang w:val="uk-UA"/>
        </w:rPr>
        <w:t>Обґрунтування:</w:t>
      </w:r>
      <w:r w:rsidRPr="006739B2">
        <w:rPr>
          <w:rFonts w:ascii="Times New Roman" w:hAnsi="Times New Roman"/>
          <w:b w:val="0"/>
          <w:spacing w:val="-3"/>
          <w:sz w:val="28"/>
          <w:szCs w:val="28"/>
          <w:lang w:val="uk-UA"/>
        </w:rPr>
        <w:t xml:space="preserve"> ч. 1 ст. 32 ЄКПЛ</w:t>
      </w:r>
    </w:p>
    <w:p w:rsidR="007807AC" w:rsidRPr="006739B2" w:rsidRDefault="007807AC" w:rsidP="005B229C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7807AC" w:rsidRPr="006739B2" w:rsidRDefault="007807AC" w:rsidP="002B7406">
      <w:pPr>
        <w:pStyle w:val="50"/>
        <w:tabs>
          <w:tab w:val="left" w:pos="593"/>
        </w:tabs>
        <w:spacing w:before="0" w:line="360" w:lineRule="auto"/>
        <w:ind w:firstLine="718"/>
        <w:jc w:val="both"/>
        <w:rPr>
          <w:rFonts w:ascii="Times New Roman" w:hAnsi="Times New Roman"/>
          <w:b w:val="0"/>
          <w:spacing w:val="-3"/>
          <w:sz w:val="28"/>
          <w:szCs w:val="28"/>
          <w:lang w:val="uk-UA"/>
        </w:rPr>
      </w:pPr>
    </w:p>
    <w:sectPr w:rsidR="007807AC" w:rsidRPr="006739B2" w:rsidSect="00FC16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7406"/>
    <w:rsid w:val="000569E1"/>
    <w:rsid w:val="000B6F38"/>
    <w:rsid w:val="000D05EB"/>
    <w:rsid w:val="000F6039"/>
    <w:rsid w:val="00194F0A"/>
    <w:rsid w:val="001A6094"/>
    <w:rsid w:val="002B7406"/>
    <w:rsid w:val="002D4686"/>
    <w:rsid w:val="002F5353"/>
    <w:rsid w:val="00310232"/>
    <w:rsid w:val="003364B3"/>
    <w:rsid w:val="004369D5"/>
    <w:rsid w:val="00452F1E"/>
    <w:rsid w:val="0049138F"/>
    <w:rsid w:val="004B093E"/>
    <w:rsid w:val="00531885"/>
    <w:rsid w:val="005B229C"/>
    <w:rsid w:val="00600C6C"/>
    <w:rsid w:val="006739B2"/>
    <w:rsid w:val="006A712B"/>
    <w:rsid w:val="00713933"/>
    <w:rsid w:val="007313AB"/>
    <w:rsid w:val="007807AC"/>
    <w:rsid w:val="007C4C7E"/>
    <w:rsid w:val="007F1468"/>
    <w:rsid w:val="0087105F"/>
    <w:rsid w:val="00875EEB"/>
    <w:rsid w:val="008D10EE"/>
    <w:rsid w:val="00915E6A"/>
    <w:rsid w:val="009A3BB1"/>
    <w:rsid w:val="009B26DD"/>
    <w:rsid w:val="009B4558"/>
    <w:rsid w:val="00AC00A5"/>
    <w:rsid w:val="00B1077E"/>
    <w:rsid w:val="00BE43B9"/>
    <w:rsid w:val="00C25EBA"/>
    <w:rsid w:val="00D533FE"/>
    <w:rsid w:val="00DE106C"/>
    <w:rsid w:val="00E62956"/>
    <w:rsid w:val="00E71AE4"/>
    <w:rsid w:val="00E86A3B"/>
    <w:rsid w:val="00F02A32"/>
    <w:rsid w:val="00F12433"/>
    <w:rsid w:val="00F22481"/>
    <w:rsid w:val="00F262F4"/>
    <w:rsid w:val="00FC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Preformatted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406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">
    <w:name w:val="Основной текст (5)_"/>
    <w:link w:val="50"/>
    <w:uiPriority w:val="99"/>
    <w:locked/>
    <w:rsid w:val="002B7406"/>
    <w:rPr>
      <w:b/>
      <w:spacing w:val="-4"/>
      <w:shd w:val="clear" w:color="auto" w:fill="FFFFFF"/>
    </w:rPr>
  </w:style>
  <w:style w:type="paragraph" w:customStyle="1" w:styleId="50">
    <w:name w:val="Основной текст (5)"/>
    <w:basedOn w:val="a"/>
    <w:link w:val="5"/>
    <w:uiPriority w:val="99"/>
    <w:rsid w:val="002B7406"/>
    <w:pPr>
      <w:widowControl w:val="0"/>
      <w:shd w:val="clear" w:color="auto" w:fill="FFFFFF"/>
      <w:spacing w:before="60" w:after="0" w:line="250" w:lineRule="exact"/>
      <w:ind w:firstLine="320"/>
    </w:pPr>
    <w:rPr>
      <w:b/>
      <w:bCs/>
      <w:spacing w:val="-4"/>
      <w:sz w:val="20"/>
      <w:szCs w:val="20"/>
      <w:lang w:val="en-US" w:eastAsia="ru-RU"/>
    </w:rPr>
  </w:style>
  <w:style w:type="paragraph" w:styleId="HTML">
    <w:name w:val="HTML Preformatted"/>
    <w:basedOn w:val="a"/>
    <w:link w:val="HTML0"/>
    <w:uiPriority w:val="99"/>
    <w:rsid w:val="002B74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locked/>
    <w:rsid w:val="002B7406"/>
    <w:rPr>
      <w:rFonts w:ascii="Courier New" w:hAnsi="Courier New" w:cs="Courier New"/>
      <w:sz w:val="20"/>
      <w:szCs w:val="20"/>
      <w:lang w:eastAsia="ru-RU"/>
    </w:rPr>
  </w:style>
  <w:style w:type="character" w:customStyle="1" w:styleId="rvts0">
    <w:name w:val="rvts0"/>
    <w:uiPriority w:val="99"/>
    <w:rsid w:val="002B7406"/>
  </w:style>
  <w:style w:type="character" w:customStyle="1" w:styleId="rvts9">
    <w:name w:val="rvts9"/>
    <w:uiPriority w:val="99"/>
    <w:rsid w:val="002B7406"/>
  </w:style>
  <w:style w:type="paragraph" w:customStyle="1" w:styleId="rvps2">
    <w:name w:val="rvps2"/>
    <w:basedOn w:val="a"/>
    <w:uiPriority w:val="99"/>
    <w:rsid w:val="002B74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230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10</Pages>
  <Words>2050</Words>
  <Characters>11685</Characters>
  <Application>Microsoft Office Word</Application>
  <DocSecurity>0</DocSecurity>
  <Lines>97</Lines>
  <Paragraphs>27</Paragraphs>
  <ScaleCrop>false</ScaleCrop>
  <Company/>
  <LinksUpToDate>false</LinksUpToDate>
  <CharactersWithSpaces>13708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Плотнікова Вероніка</dc:creator>
  <cp:keywords/>
  <dc:description/>
  <cp:lastModifiedBy>Долгий Олександр</cp:lastModifiedBy>
  <cp:revision>14</cp:revision>
  <cp:lastPrinted>2017-07-10T12:28:00Z</cp:lastPrinted>
  <dcterms:created xsi:type="dcterms:W3CDTF">2019-08-05T12:25:00Z</dcterms:created>
  <dcterms:modified xsi:type="dcterms:W3CDTF">2019-08-12T07:23:00Z</dcterms:modified>
</cp:coreProperties>
</file>