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de Programación Avanzada: Microservicios con WebSockets, Node.js y MSSQL</w:t>
      </w:r>
    </w:p>
    <w:p>
      <w:pPr>
        <w:pStyle w:val="Heading1"/>
      </w:pPr>
      <w:r>
        <w:t>Objetivo del Proyecto</w:t>
      </w:r>
    </w:p>
    <w:p>
      <w:r>
        <w:t>Desarrollar un sistema compuesto por microservicios que permita la gestión y monitoreo en tiempo real de pedidos realizados por clientes, utilizando tecnologías modernas como Node.js, Express, WebSocket y Microsoft SQL Server (MSSQL).</w:t>
      </w:r>
    </w:p>
    <w:p>
      <w:pPr>
        <w:pStyle w:val="Heading1"/>
      </w:pPr>
      <w:r>
        <w:t>Descripción General</w:t>
      </w:r>
    </w:p>
    <w:p>
      <w:r>
        <w:t>La aplicación simulará un entorno de comercio electrónico o restaurante donde los clientes pueden realizar pedidos y los operadores pueden ver en tiempo real el estado de los pedidos mediante notificaciones WebSocket.</w:t>
        <w:br/>
        <w:br/>
        <w:t>El sistema estará dividido en dos microservicios principales:</w:t>
        <w:br/>
        <w:t>1. Microservicio de Pedidos (creación y actualización de pedidos).</w:t>
        <w:br/>
        <w:t>2. Microservicio de Notificaciones WebSocket (notificación al cliente u operador cuando el estado de un pedido cambia).</w:t>
      </w:r>
    </w:p>
    <w:p>
      <w:pPr>
        <w:pStyle w:val="Heading1"/>
      </w:pPr>
      <w:r>
        <w:t>Requisitos Técnicos</w:t>
      </w:r>
    </w:p>
    <w:p>
      <w:r>
        <w:t>- Backend: Node.js con Express.</w:t>
        <w:br/>
        <w:t>- Base de datos: Microsoft SQL Server.</w:t>
        <w:br/>
        <w:t>- WebSocket: Implementación con 'ws' o 'socket.io'.</w:t>
        <w:br/>
        <w:t>- Frontend: HTML básico con formularios y conexión WebSocket.</w:t>
        <w:br/>
        <w:t>- Arquitectura: Cada microservicio con su propio Dockerfile; opcional uso de docker-compose.</w:t>
      </w:r>
    </w:p>
    <w:p>
      <w:pPr>
        <w:pStyle w:val="Heading1"/>
      </w:pPr>
      <w:r>
        <w:t>Funcionalidades Mínimas</w:t>
      </w:r>
    </w:p>
    <w:p>
      <w:r>
        <w:t>Cliente:</w:t>
        <w:br/>
        <w:t>- Realiza un nuevo pedido desde un formulario web.</w:t>
        <w:br/>
        <w:t>- Recibe una notificación WebSocket cuando su pedido cambia de estado.</w:t>
        <w:br/>
        <w:br/>
        <w:t>Operador:</w:t>
        <w:br/>
        <w:t>- Visualiza pedidos pendientes.</w:t>
        <w:br/>
        <w:t>- Cambia el estado del pedido.</w:t>
        <w:br/>
        <w:t>- Las actualizaciones se notifican en tiempo real al cliente.</w:t>
      </w:r>
    </w:p>
    <w:p>
      <w:pPr>
        <w:pStyle w:val="Heading1"/>
      </w:pPr>
      <w:r>
        <w:t>Estructura de Base de Datos Sugerida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Tipo</w:t>
            </w:r>
          </w:p>
        </w:tc>
      </w:tr>
      <w:tr>
        <w:tc>
          <w:tcPr>
            <w:tcW w:type="dxa" w:w="4320"/>
          </w:tcPr>
          <w:p>
            <w:r>
              <w:t>idPedido</w:t>
            </w:r>
          </w:p>
        </w:tc>
        <w:tc>
          <w:tcPr>
            <w:tcW w:type="dxa" w:w="4320"/>
          </w:tcPr>
          <w:p>
            <w:r>
              <w:t>INT (PK)</w:t>
            </w:r>
          </w:p>
        </w:tc>
      </w:tr>
      <w:tr>
        <w:tc>
          <w:tcPr>
            <w:tcW w:type="dxa" w:w="4320"/>
          </w:tcPr>
          <w:p>
            <w:r>
              <w:t>nombreCliente</w:t>
            </w:r>
          </w:p>
        </w:tc>
        <w:tc>
          <w:tcPr>
            <w:tcW w:type="dxa" w:w="4320"/>
          </w:tcPr>
          <w:p>
            <w:r>
              <w:t>VARCHAR(100)</w:t>
            </w:r>
          </w:p>
        </w:tc>
      </w:tr>
      <w:tr>
        <w:tc>
          <w:tcPr>
            <w:tcW w:type="dxa" w:w="4320"/>
          </w:tcPr>
          <w:p>
            <w:r>
              <w:t>detallePedido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estado</w:t>
            </w:r>
          </w:p>
        </w:tc>
        <w:tc>
          <w:tcPr>
            <w:tcW w:type="dxa" w:w="4320"/>
          </w:tcPr>
          <w:p>
            <w:r>
              <w:t>VARCHAR(50)</w:t>
            </w:r>
          </w:p>
        </w:tc>
      </w:tr>
      <w:tr>
        <w:tc>
          <w:tcPr>
            <w:tcW w:type="dxa" w:w="4320"/>
          </w:tcPr>
          <w:p>
            <w:r>
              <w:t>fechaRegistro</w:t>
            </w:r>
          </w:p>
        </w:tc>
        <w:tc>
          <w:tcPr>
            <w:tcW w:type="dxa" w:w="4320"/>
          </w:tcPr>
          <w:p>
            <w:r>
              <w:t>DATETIME</w:t>
            </w:r>
          </w:p>
        </w:tc>
      </w:tr>
    </w:tbl>
    <w:p>
      <w:pPr>
        <w:pStyle w:val="Heading1"/>
      </w:pPr>
      <w:r>
        <w:t>Criterios de Evaluación</w:t>
      </w:r>
    </w:p>
    <w:p>
      <w:r>
        <w:t>- Implementación completa de CRUD: 20%</w:t>
        <w:br/>
        <w:t>- Integración de WebSocket funcional: 25%</w:t>
        <w:br/>
        <w:t>- Arquitectura desacoplada por microservicios: 20%</w:t>
        <w:br/>
        <w:t>- Diseño y estructura del proyecto: 15%</w:t>
        <w:br/>
        <w:t>- Dockerización: 10%</w:t>
        <w:br/>
        <w:t>- Presentación y documentación: 10%</w:t>
      </w:r>
    </w:p>
    <w:p>
      <w:pPr>
        <w:pStyle w:val="Heading1"/>
      </w:pPr>
      <w:r>
        <w:t>Entregables</w:t>
      </w:r>
    </w:p>
    <w:p>
      <w:r>
        <w:t>1. Carpeta del proyecto con código fuente, Dockerfiles, docker-compose.yml, script SQL y archivos HTML.</w:t>
        <w:br/>
        <w:t>2. Documento .docx con descripción del sistema, diagramas, instrucciones de instalación y capturas de pantalla.</w:t>
      </w:r>
    </w:p>
    <w:p>
      <w:pPr>
        <w:pStyle w:val="Heading1"/>
      </w:pPr>
      <w:r>
        <w:t>Recomendaciones para los Estudiantes</w:t>
      </w:r>
    </w:p>
    <w:p>
      <w:r>
        <w:t>- Usar async/await para operaciones con MSSQL.</w:t>
        <w:br/>
        <w:t>- Separar la lógica de negocio del controlador.</w:t>
        <w:br/>
        <w:t>- Validar que la conexión WebSocket se mantenga activa.</w:t>
        <w:br/>
        <w:t>- Documentar claramente cómo ejecutar los microservicios con Docker.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