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7736" w:rsidRPr="00740E55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Питання до іспиту АППЗ</w:t>
      </w: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:rsidR="00261A79" w:rsidRPr="00740E55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Pr="00740E55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Pr="00740E55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7. Дати оцінку цілям вибору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14. Дати оцінку використанню повторно використовуваним компонентам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післяумови.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репозиторної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креаційних зразків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43. Дати оцінку перевірці архітектури за допомогою варіантів використання. 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48. Проаналізувати співвідношення варіантів використання архітектури та детального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рівневих архітектур.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патерна Спостерігач (Observer),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патерна Команда (Command),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патерна Ітератор (Iterator),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740E5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патерна Пристосуванець (Flyweight), коротко описати випадки його застосування, переваги та недоліки використання даного зразка проектування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Пристосуванець — це структурний патерн проектування, що дає змогу вмістити більшу кількість об’єктів у відведеній оперативній пам’яті. Пристосуванець заощаджує пам’ять, розподіляючи спільний стан об’єктів між собою, замість зберігання однакових даних у кожному об’єкті.</w:t>
      </w: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В якості стандартного застосування даного патерну можна привести наступний приклад. Текст складається з окремих символів. Кожен символ може зустрічатися на одній сторінці тексту багато разів. Однак в комп'ютерній програмі було б занадто накладно виділяти пам'ять для кожного окремого символу в тексті. Набагато простіше було б визначити повний набір символів, наприклад, у вигляді таблиці з 128 знаків (алфавітно-цифрові символи в різних регістрах, розділові знаки і т.д.). А в тексті застосувати цей набір загальних символів, що розділяються, замість сотень і тисяч об'єктів, які могли б використовуватися в тексті. І як наслідок подібного підходу буде зменшення кількості використовуваних об'єктів і зменшення використовуваної пам'яті.</w:t>
      </w:r>
      <w:r w:rsidRPr="00740E55">
        <w:rPr>
          <w:rFonts w:ascii="Times New Roman" w:hAnsi="Times New Roman" w:cs="Times New Roman"/>
          <w:sz w:val="28"/>
        </w:rPr>
        <w:t xml:space="preserve"> </w:t>
      </w:r>
      <w:r w:rsidRPr="00740E55">
        <w:rPr>
          <w:rFonts w:ascii="Times New Roman" w:hAnsi="Times New Roman" w:cs="Times New Roman"/>
          <w:sz w:val="28"/>
        </w:rPr>
        <w:t>Патерн пристосуванець слід застосовувати при дотриманні всіх наступних умов: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- </w:t>
      </w:r>
      <w:r w:rsidRPr="00740E55">
        <w:rPr>
          <w:rFonts w:ascii="Times New Roman" w:hAnsi="Times New Roman" w:cs="Times New Roman"/>
          <w:sz w:val="28"/>
        </w:rPr>
        <w:t>Коли додаток використовує велику кількість одноманітних об'єктів, через що відбувається виділення великої кількості пам'яті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- </w:t>
      </w:r>
      <w:r w:rsidRPr="00740E55">
        <w:rPr>
          <w:rFonts w:ascii="Times New Roman" w:hAnsi="Times New Roman" w:cs="Times New Roman"/>
          <w:sz w:val="28"/>
        </w:rPr>
        <w:t>Коли частина стану об'єкта, який є змінним, можна винест</w:t>
      </w:r>
      <w:r w:rsidRPr="00740E55">
        <w:rPr>
          <w:rFonts w:ascii="Times New Roman" w:hAnsi="Times New Roman" w:cs="Times New Roman"/>
          <w:sz w:val="28"/>
        </w:rPr>
        <w:t>и</w:t>
      </w:r>
      <w:r w:rsidRPr="00740E55">
        <w:rPr>
          <w:rFonts w:ascii="Times New Roman" w:hAnsi="Times New Roman" w:cs="Times New Roman"/>
          <w:sz w:val="28"/>
        </w:rPr>
        <w:t>. Винесення зовнішнього стану дозволяє замінити безліч об'єктів невеликою групою спільних об'єктів.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Ключовим моментом тут є поділ стану на внутрішньо і зовнішнє. Внутрішній стан не залежить від контексту. У прикладі з символами внутрішній стан описується кодом символу з таблиці кодування. Так як внутрішній стан не залежить від контексту, то воно може бути поділюваним і тому виноситься в розділяються об'єкти.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Зовнішній стан залежить від контексту, є мінливим. У застосуванні до символів зовнішній стан може представляти положення символу на сторінці. Тобто код символу може бути використаний багатьма символами, тоді як положення на сторінці буде для кожного символу індивідуально.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При створенні пристосуванця зовнішній стан виноситься. У пристосуванці залишається тільки внутрішній стан. Тобто в прикладі з символами пристосуванець буде зберігати код символу.</w:t>
      </w:r>
      <w:r w:rsidRPr="00740E55">
        <w:rPr>
          <w:rFonts w:ascii="Times New Roman" w:hAnsi="Times New Roman" w:cs="Times New Roman"/>
          <w:sz w:val="28"/>
        </w:rPr>
        <w:t xml:space="preserve"> </w:t>
      </w:r>
      <w:r w:rsidRPr="00740E55">
        <w:rPr>
          <w:rFonts w:ascii="Times New Roman" w:hAnsi="Times New Roman" w:cs="Times New Roman"/>
          <w:sz w:val="28"/>
        </w:rPr>
        <w:t>Відносини в даному патерні можна описати наступною схемою:</w:t>
      </w:r>
    </w:p>
    <w:p w:rsidR="00740E55" w:rsidRPr="00740E55" w:rsidRDefault="00740E55" w:rsidP="00740E5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drawing>
          <wp:inline distT="0" distB="0" distL="0" distR="0" wp14:anchorId="45DEA444" wp14:editId="6BC01F8B">
            <wp:extent cx="5136543" cy="28858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4553" cy="28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Flyweight: визначає інтерфейс, через який пристосуванці-розділювані об'єкти можуть отримувати зовнішній стан або впливати на нього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740E55">
        <w:rPr>
          <w:rFonts w:ascii="Times New Roman" w:hAnsi="Times New Roman" w:cs="Times New Roman"/>
          <w:sz w:val="28"/>
        </w:rPr>
        <w:t>ConcreteFlyweight: конкретний клас поділяється пристосуванця. Реалізує інтерфейс, оголошений в типі Flyweight, і при необхідності додає внутрішній стан. Причому будь-яке зберігається їм стан має бути внутрішнім, не залежним від контексту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UnsharedConcreteFlyweight: ще одна конкретна реалізація інтерфейсу, визначеного в типі Flyweight, тільки тепер об'єкти цього класу є нероздільними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FlyweightFactory: фабрика пристосуванців - створює об'єкти поділюваних пристосуванців. Так як пристосуванці поділяються, то клієнт не повинен створювати </w:t>
      </w:r>
      <w:r w:rsidRPr="00740E55">
        <w:rPr>
          <w:rFonts w:ascii="Times New Roman" w:hAnsi="Times New Roman" w:cs="Times New Roman"/>
          <w:sz w:val="28"/>
        </w:rPr>
        <w:lastRenderedPageBreak/>
        <w:t xml:space="preserve">їх безпосередньо. Всі створені об'єкти зберігаються в Пулі. У прикладі вище для визначення пулу використовується Об'єкт Hashtable, але це не обов'язково. Можна застосовувати і інші класи колекцій. Однак в залежності від складності структури, що зберігає розділяються об'єкти, особливо якщо у нас велика кількість пристосуванців, то може збільшуватися час на пошук потрібного пристосуванця - напевно це один з </w:t>
      </w:r>
      <w:r w:rsidRPr="005D7F7B">
        <w:rPr>
          <w:rFonts w:ascii="Times New Roman" w:hAnsi="Times New Roman" w:cs="Times New Roman"/>
          <w:sz w:val="28"/>
        </w:rPr>
        <w:t>небагатьох недоліків даного патерну.</w:t>
      </w:r>
      <w:r w:rsidRPr="005D7F7B">
        <w:rPr>
          <w:rFonts w:ascii="Times New Roman" w:hAnsi="Times New Roman" w:cs="Times New Roman"/>
          <w:sz w:val="28"/>
        </w:rPr>
        <w:t xml:space="preserve"> </w:t>
      </w:r>
      <w:r w:rsidRPr="005D7F7B">
        <w:rPr>
          <w:rFonts w:ascii="Times New Roman" w:hAnsi="Times New Roman" w:cs="Times New Roman"/>
          <w:sz w:val="28"/>
        </w:rPr>
        <w:t>Якщо запитаного пристосуванця не виявилося в Пулі, то фабрика створює його.</w:t>
      </w: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Client: використовує об'єкти пристосуванців. Може зберігати зовнішній стан і передавати його в якості аргументів в методи пристосуванців</w:t>
      </w:r>
      <w:r w:rsidRPr="005D7F7B">
        <w:rPr>
          <w:rFonts w:ascii="Times New Roman" w:hAnsi="Times New Roman" w:cs="Times New Roman"/>
          <w:sz w:val="28"/>
        </w:rPr>
        <w:t>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Слід використовувати, я</w:t>
      </w:r>
      <w:r w:rsidRPr="005D7F7B">
        <w:rPr>
          <w:rFonts w:ascii="Times New Roman" w:hAnsi="Times New Roman" w:cs="Times New Roman"/>
          <w:sz w:val="28"/>
        </w:rPr>
        <w:t>кщо не вистачає оперативної пам’яті для підтримки всіх потрібних об’єктів.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 xml:space="preserve"> Ефективність патерн</w:t>
      </w:r>
      <w:r>
        <w:rPr>
          <w:rFonts w:ascii="Times New Roman" w:hAnsi="Times New Roman" w:cs="Times New Roman"/>
          <w:sz w:val="28"/>
        </w:rPr>
        <w:t>у</w:t>
      </w:r>
      <w:r w:rsidRPr="005D7F7B">
        <w:rPr>
          <w:rFonts w:ascii="Times New Roman" w:hAnsi="Times New Roman" w:cs="Times New Roman"/>
          <w:sz w:val="28"/>
        </w:rPr>
        <w:t xml:space="preserve"> Легковаговик багато в чому залежить від того, як і де він використовується. Застосовуйте цей патерн у випадках, коли</w:t>
      </w:r>
      <w:r>
        <w:rPr>
          <w:rFonts w:ascii="Times New Roman" w:hAnsi="Times New Roman" w:cs="Times New Roman"/>
          <w:sz w:val="28"/>
        </w:rPr>
        <w:t xml:space="preserve">: </w:t>
      </w:r>
      <w:r w:rsidRPr="005D7F7B">
        <w:rPr>
          <w:rFonts w:ascii="Times New Roman" w:hAnsi="Times New Roman" w:cs="Times New Roman"/>
          <w:sz w:val="28"/>
        </w:rPr>
        <w:t>у програмі використовується велика кількість об’єктів;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через це високі витрати оперативної пам’яті;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більшу частину стану об’єктів можна винести за межі їхніх класів;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великі групи об’єктів можна замінити невеликою кількістю об’єктів, що розділяються, оскільки зовнішній стан винесено.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9649D" w:rsidRPr="00740E55" w:rsidRDefault="0079649D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40E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патерна Міст (Bridge), коротко описати випадки його застосування, переваги та недоліки використання даного зразка проектування 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— це структурний патерн проектування, який розділяє один або кілька класів на дві окремі ієрархії — абстракцію та реалізацію, дозволяючи змінювати код в одній гілці класів, незалежно від іншої.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Отже, абстракція (або інтерфейс) — це уявний рівень керування чим-небудь, що не виконує роботу самостійно, а делегує її рівню реалізації (який зветься платформою).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говорити про реальні програми, то абстракцією може виступати графічний інтерфейс програми (GUI), а реалізацією — низькорівневий код операційної системи (API), до якого графічний інтерфейс звертається, реагуючи на дії користувача.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B7329DE" wp14:editId="36A105F2">
            <wp:extent cx="6645910" cy="5380355"/>
            <wp:effectExtent l="19050" t="1905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P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Застосування</w:t>
      </w: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ви хочете розділити монолітний клас, який містить кілька різних реалізацій якої-небудь функціональності (наприклад, якщо клас може працювати з різними системами баз даних).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Чим більший клас, тим важче розібратись у його коді, і тим більше це розтягує час розробки. Крім того, зміни, що вносяться в одну з реалізацій, призводять до редагування всього класу, що може викликати появу несподіваних помилок у коді.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lastRenderedPageBreak/>
        <w:t>Міст дозволяє розділити монолітний клас на кілька окремих ієрархій. Після цього ви можете змінювати код в одній гілці класів незалежно від іншої. Це спрощує роботу над кодом і зменшує ймовірність внесення помилок.</w:t>
      </w:r>
    </w:p>
    <w:p w:rsidR="000A153D" w:rsidRP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клас потрібно розширювати в двох незалежних площинах.</w:t>
      </w:r>
    </w:p>
    <w:p w:rsidR="0040670C" w:rsidRDefault="000A153D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пропонує виділити одну з таких площин в окрему ієрархію класів, зберігаючи посилання на один з її об’єктів у початковому класі.</w:t>
      </w:r>
    </w:p>
    <w:p w:rsidR="0040670C" w:rsidRDefault="0040670C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40670C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Якщо ви хочете мати можливість змінювати реалізацію під час виконання </w:t>
      </w:r>
      <w:r w:rsidR="007166D1">
        <w:rPr>
          <w:rFonts w:ascii="Times New Roman" w:hAnsi="Times New Roman" w:cs="Times New Roman"/>
          <w:sz w:val="28"/>
        </w:rPr>
        <w:t xml:space="preserve">                  </w:t>
      </w:r>
      <w:r w:rsidRPr="000A153D">
        <w:rPr>
          <w:rFonts w:ascii="Times New Roman" w:hAnsi="Times New Roman" w:cs="Times New Roman"/>
          <w:sz w:val="28"/>
        </w:rPr>
        <w:t>програми.</w:t>
      </w:r>
      <w:r>
        <w:rPr>
          <w:rFonts w:ascii="Times New Roman" w:hAnsi="Times New Roman" w:cs="Times New Roman"/>
          <w:sz w:val="28"/>
        </w:rPr>
        <w:t xml:space="preserve"> </w:t>
      </w:r>
      <w:r w:rsidRPr="000A153D">
        <w:rPr>
          <w:rFonts w:ascii="Times New Roman" w:hAnsi="Times New Roman" w:cs="Times New Roman"/>
          <w:sz w:val="28"/>
        </w:rPr>
        <w:t>Міст дозволяє замінювати реалізацію навіть під час виконання програми, оскільки конкретна реалізація не «зашита» в клас абстракції.</w:t>
      </w:r>
    </w:p>
    <w:p w:rsidR="0040670C" w:rsidRPr="0040670C" w:rsidRDefault="0040670C" w:rsidP="0040670C">
      <w:pPr>
        <w:spacing w:line="360" w:lineRule="auto"/>
        <w:ind w:left="435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A153D" w:rsidRPr="00740E55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  <w:sectPr w:rsidR="000A153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FC39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патерна Замісник (Proxy), коротко описати випадки його застосування, переваги та недоліки використання даного зразка проектування </w:t>
      </w:r>
    </w:p>
    <w:p w:rsidR="0040670C" w:rsidRDefault="00FC391B" w:rsidP="00FC391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FC391B">
        <w:rPr>
          <w:rFonts w:ascii="Times New Roman" w:hAnsi="Times New Roman" w:cs="Times New Roman"/>
          <w:bCs/>
          <w:sz w:val="28"/>
        </w:rPr>
        <w:t>Замісник</w:t>
      </w:r>
      <w:r w:rsidRPr="00FC391B">
        <w:rPr>
          <w:rFonts w:ascii="Times New Roman" w:hAnsi="Times New Roman" w:cs="Times New Roman"/>
          <w:sz w:val="28"/>
        </w:rPr>
        <w:t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 </w:t>
      </w:r>
      <w:r w:rsidRPr="00FC391B">
        <w:rPr>
          <w:rFonts w:ascii="Times New Roman" w:hAnsi="Times New Roman" w:cs="Times New Roman"/>
          <w:i/>
          <w:iCs/>
          <w:sz w:val="28"/>
        </w:rPr>
        <w:t>до</w:t>
      </w:r>
      <w:r w:rsidRPr="00FC391B">
        <w:rPr>
          <w:rFonts w:ascii="Times New Roman" w:hAnsi="Times New Roman" w:cs="Times New Roman"/>
          <w:sz w:val="28"/>
        </w:rPr>
        <w:t> чи </w:t>
      </w:r>
      <w:r w:rsidRPr="00FC391B">
        <w:rPr>
          <w:rFonts w:ascii="Times New Roman" w:hAnsi="Times New Roman" w:cs="Times New Roman"/>
          <w:i/>
          <w:iCs/>
          <w:sz w:val="28"/>
        </w:rPr>
        <w:t>після</w:t>
      </w:r>
      <w:r w:rsidRPr="00FC391B">
        <w:rPr>
          <w:rFonts w:ascii="Times New Roman" w:hAnsi="Times New Roman" w:cs="Times New Roman"/>
          <w:sz w:val="28"/>
        </w:rPr>
        <w:t> передачі виклику оригінало</w:t>
      </w:r>
      <w:r w:rsidR="004E2421">
        <w:rPr>
          <w:rFonts w:ascii="Times New Roman" w:hAnsi="Times New Roman" w:cs="Times New Roman"/>
          <w:sz w:val="28"/>
        </w:rPr>
        <w:t>ві.</w:t>
      </w:r>
    </w:p>
    <w:p w:rsidR="004E2421" w:rsidRDefault="004E2421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4E2421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  <w:r w:rsidRPr="00627ED9">
        <w:rPr>
          <w:rFonts w:ascii="Times New Roman" w:hAnsi="Times New Roman" w:cs="Times New Roman"/>
          <w:sz w:val="28"/>
        </w:rPr>
        <w:drawing>
          <wp:inline distT="0" distB="0" distL="0" distR="0" wp14:anchorId="1110A14E" wp14:editId="107CDE06">
            <wp:extent cx="6645910" cy="2901315"/>
            <wp:effectExtent l="19050" t="1905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7ED9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Застосування</w:t>
      </w: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 — це важлива частина операційної системи, а користувачі — сторонні програми (корисні чи шкідливі).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lastRenderedPageBreak/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У цьому випадку замісник транслює запити клієнта у виклики через мережу по протоколу, який є зрозумілим віддаленому сервісу.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Логування запитів (логуючий проксі). Коли потрібно зберігати історію звернень до сервісного об’єкта.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зберігати історію звернення клієнта до сервісного об’єкта.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Кешування об’єктів («розумне» посилання). Коли потрібно кешувати результати запитів клієнтів і керувати їхнім життєвим циклом.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підраховувати кількість посилань на сервісний об’єкт, які були віддані клієнту та залишаються активними. Коли всі посилання звільняться, можна буде звільнити і сам сервісний об’єкт (наприклад, закрити підключення до бази даних).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27ED9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  <w:sectPr w:rsidR="00627ED9" w:rsidRPr="0054211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211F">
        <w:rPr>
          <w:rFonts w:ascii="Times New Roman" w:hAnsi="Times New Roman" w:cs="Times New Roman"/>
          <w:sz w:val="28"/>
        </w:rPr>
        <w:t>Крім того, Замісник може відстежувати, чи клієнт не змінював сервісний об’єкт. Це дозволить повторно використовувати об’єкти й суттєво заощаджувати ресурси, особливо якщо мова йде про великі «ненажерливі» сервіси.</w:t>
      </w:r>
    </w:p>
    <w:p w:rsidR="0079649D" w:rsidRDefault="00057736" w:rsidP="007700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патерна Декоратор (Decorator), коротко описати випадки його застосування, переваги та недоліки використання даного зразка проектування </w:t>
      </w:r>
    </w:p>
    <w:p w:rsidR="00E11877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70038">
        <w:rPr>
          <w:rFonts w:ascii="Times New Roman" w:hAnsi="Times New Roman" w:cs="Times New Roman"/>
          <w:sz w:val="28"/>
        </w:rPr>
        <w:t>Декоратор 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6117B7" w:rsidRDefault="006117B7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Для визначення нового функціоналу в класах нерідко використовується спадкування. Декоратори ж надає спадкуванню більш гнучку альтернативу, оскільки дозволяють динамічно в процесі виконання визначати нові можливості у об'єктів.</w:t>
      </w:r>
    </w:p>
    <w:p w:rsidR="00770038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70038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drawing>
          <wp:inline distT="0" distB="0" distL="0" distR="0" wp14:anchorId="50F74078" wp14:editId="7C931377">
            <wp:extent cx="6645910" cy="4063365"/>
            <wp:effectExtent l="19050" t="1905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Застосування</w:t>
      </w: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вам потрібно додавати об’єктам нові обов’язки «на льоту», непомітно для коду, який їх використовує.</w:t>
      </w:r>
    </w:p>
    <w:p w:rsidR="006117B7" w:rsidRP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lastRenderedPageBreak/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 — зі звичайним об’єктом чи з загорнутим.</w:t>
      </w: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не можна розширити обов’язки об’єкта за допомогою спадкування.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У багатьох мовах програмування є ключове слово final, яке може заблокувати спадкування класу. Розширити такі класи можна тільки за допомогою Декоратора.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  <w:sectPr w:rsidR="006117B7" w:rsidRPr="006117B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E1BE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патерна Адаптер (Adapter), коротко описати випадки його застосування, переваги та недоліки використання даного зразка проектування </w:t>
      </w:r>
    </w:p>
    <w:p w:rsidR="001E1BE2" w:rsidRDefault="001E1BE2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1E1BE2">
        <w:rPr>
          <w:rFonts w:ascii="Times New Roman" w:hAnsi="Times New Roman" w:cs="Times New Roman"/>
          <w:bCs/>
          <w:sz w:val="28"/>
        </w:rPr>
        <w:t>Адаптер</w:t>
      </w:r>
      <w:r w:rsidRPr="001E1BE2">
        <w:rPr>
          <w:rFonts w:ascii="Times New Roman" w:hAnsi="Times New Roman" w:cs="Times New Roman"/>
          <w:sz w:val="28"/>
        </w:rPr>
        <w:t> — це структурний патерн проектування, що дає змогу об’єктам із несумісними інтерфейсами працювати разом.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загортає один з об’єктів так, що інший об’єкт навіть не підозрює про існування першого. Наприклад, об’єкт, що працює в метричній системі вимірювання, можна «обгорнути» адаптером, який буде конвертувати дані у фути.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Адаптери можуть не тільки конвертувати дані з одного формату в іншій, але й допомагати об’єктам із різними інтерфейсами працювати разом. Це виглядає так: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має інтерфейс, сумісний з одним із об’єктів.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Тому цей об’єкт може вільно викликати методи адаптера.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отримує ці виклики та перенаправляє їх іншому об’єкту, але вже в тому форматі та послідовності, які є зрозумілими для цього об’єкта.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487F03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978FD7D" wp14:editId="234C99BA">
            <wp:extent cx="6645910" cy="4719320"/>
            <wp:effectExtent l="19050" t="1905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sz w:val="28"/>
        </w:rPr>
        <w:drawing>
          <wp:inline distT="0" distB="0" distL="0" distR="0" wp14:anchorId="2063E31E" wp14:editId="35DA4753">
            <wp:extent cx="6645910" cy="3169920"/>
            <wp:effectExtent l="19050" t="1905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rPr>
          <w:rFonts w:ascii="Times New Roman" w:hAnsi="Times New Roman" w:cs="Times New Roman"/>
          <w:sz w:val="28"/>
        </w:rPr>
      </w:pPr>
    </w:p>
    <w:p w:rsidR="00452273" w:rsidRPr="00452273" w:rsidRDefault="00452273" w:rsidP="00452273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Застосування</w:t>
      </w: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ви хочете використати сторонній клас, але його інтерфейс не відповідає решті кодів програми.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 xml:space="preserve">Адаптер дозволяє створити об’єкт-прокладку, який перетворюватиме виклики програми </w:t>
      </w:r>
      <w:proofErr w:type="gramStart"/>
      <w:r w:rsidRPr="00452273">
        <w:rPr>
          <w:rFonts w:ascii="Times New Roman" w:hAnsi="Times New Roman" w:cs="Times New Roman"/>
          <w:sz w:val="28"/>
          <w:lang w:val="ru-RU"/>
        </w:rPr>
        <w:t>у формат</w:t>
      </w:r>
      <w:proofErr w:type="gramEnd"/>
      <w:r w:rsidRPr="00452273">
        <w:rPr>
          <w:rFonts w:ascii="Times New Roman" w:hAnsi="Times New Roman" w:cs="Times New Roman"/>
          <w:sz w:val="28"/>
          <w:lang w:val="ru-RU"/>
        </w:rPr>
        <w:t>, зрозумілий сторонньому класу.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вам потрібно використати декілька існуючих підкласів, але в них не вистачає якої-небудь спільної функціональності, а розширити суперклас ви не можете.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>Ви могли б створити ще один рівень підкласів та додати до них забраклу функціональність. Але при цьому доведеться дублювати один і той самий код в обох гілках підкласів.</w:t>
      </w:r>
    </w:p>
    <w:p w:rsidR="009E0A0A" w:rsidRPr="00452273" w:rsidRDefault="009E0A0A" w:rsidP="009E0A0A">
      <w:pPr>
        <w:spacing w:line="360" w:lineRule="auto"/>
        <w:rPr>
          <w:rFonts w:ascii="Times New Roman" w:hAnsi="Times New Roman" w:cs="Times New Roman"/>
          <w:sz w:val="28"/>
          <w:lang w:val="ru-RU"/>
        </w:rPr>
        <w:sectPr w:rsidR="009E0A0A" w:rsidRPr="0045227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патерна Інформаційний експерт (Information Expert) , коротко описати випадки його застосування, переваги та недоліки використання даного зразка проектування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GRASP</w:t>
      </w:r>
      <w:r w:rsidRPr="00DE5579">
        <w:rPr>
          <w:rFonts w:ascii="Times New Roman" w:hAnsi="Times New Roman" w:cs="Times New Roman"/>
          <w:sz w:val="28"/>
        </w:rPr>
        <w:t xml:space="preserve"> (</w:t>
      </w:r>
      <w:r w:rsidRPr="00DE5579">
        <w:rPr>
          <w:rFonts w:ascii="Times New Roman" w:hAnsi="Times New Roman" w:cs="Times New Roman"/>
          <w:sz w:val="28"/>
        </w:rPr>
        <w:t>General Responsibility Assignment Software Patterns</w:t>
      </w:r>
      <w:r w:rsidRPr="00DE557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–</w:t>
      </w:r>
      <w:r w:rsidRPr="00DE5579">
        <w:rPr>
          <w:rFonts w:ascii="Times New Roman" w:hAnsi="Times New Roman" w:cs="Times New Roman"/>
          <w:sz w:val="28"/>
        </w:rPr>
        <w:t xml:space="preserve"> </w:t>
      </w:r>
      <w:r w:rsidRPr="00DE5579">
        <w:rPr>
          <w:rFonts w:ascii="Times New Roman" w:hAnsi="Times New Roman" w:cs="Times New Roman"/>
          <w:sz w:val="28"/>
        </w:rPr>
        <w:t xml:space="preserve"> загальні зразки розподілу обов'язків GRASP-патерни, що використовуються в об'єктно-орієнтованому проектуванні для вирішення спільних завдань за призначенням обов'язків класам і об'єктам</w:t>
      </w:r>
      <w:r w:rsidRPr="00DE5579">
        <w:rPr>
          <w:rFonts w:ascii="Times New Roman" w:hAnsi="Times New Roman" w:cs="Times New Roman"/>
          <w:sz w:val="28"/>
        </w:rPr>
        <w:t>.</w:t>
      </w:r>
    </w:p>
    <w:p w:rsidR="00C51531" w:rsidRDefault="00DE5579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Один із них </w:t>
      </w:r>
      <w:r w:rsidR="00C51531" w:rsidRPr="00C51531">
        <w:rPr>
          <w:rFonts w:ascii="Times New Roman" w:hAnsi="Times New Roman" w:cs="Times New Roman"/>
          <w:sz w:val="28"/>
        </w:rPr>
        <w:t>Інформаційний експерт</w:t>
      </w:r>
      <w:r w:rsidR="00C51531">
        <w:rPr>
          <w:rFonts w:ascii="Times New Roman" w:hAnsi="Times New Roman" w:cs="Times New Roman"/>
          <w:sz w:val="28"/>
        </w:rPr>
        <w:t xml:space="preserve"> –</w:t>
      </w:r>
      <w:r w:rsidR="00C51531" w:rsidRPr="00C51531">
        <w:rPr>
          <w:rFonts w:ascii="Times New Roman" w:hAnsi="Times New Roman" w:cs="Times New Roman"/>
          <w:sz w:val="28"/>
        </w:rPr>
        <w:t xml:space="preserve"> описує основоположні принципи призначення обов'язків класам і об'єктам. Згідно з описом, інформаційним експертом (об'єктом наділеним деякими обов'язками) є об'єкт, що володіє максимумом інформацією, необхідною для виконання призначених обов'язків.</w:t>
      </w:r>
      <w:r w:rsidR="00C51531" w:rsidRPr="00C515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Інформаційний експерт.</w:t>
      </w:r>
    </w:p>
    <w:p w:rsidR="00BF2F0D" w:rsidRDefault="00BF2F0D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67259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Проблема: в</w:t>
      </w:r>
      <w:r w:rsidR="00DE5579" w:rsidRPr="00DE5579">
        <w:rPr>
          <w:rFonts w:ascii="Times New Roman" w:hAnsi="Times New Roman" w:cs="Times New Roman"/>
          <w:sz w:val="28"/>
        </w:rPr>
        <w:t xml:space="preserve"> системі повинна акумулюватися, розраховуватися і т.п. необхідна інформація. </w:t>
      </w:r>
    </w:p>
    <w:p w:rsidR="00672598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Рішення: призначити обов'язок акумуляції інформації, розрахунку і т.п. якомусь класу (інформаційному експерту), що володіє необхідною інформацією.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Рекомендації: інформаційним експертом може бути не один клас, а кілька.</w:t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67259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02E4C58E" wp14:editId="27B9137D">
            <wp:extent cx="5620534" cy="3543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Переваги</w:t>
      </w:r>
      <w:r w:rsidRPr="00672598">
        <w:rPr>
          <w:rFonts w:ascii="Times New Roman" w:hAnsi="Times New Roman" w:cs="Times New Roman"/>
          <w:sz w:val="28"/>
        </w:rPr>
        <w:t xml:space="preserve">: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Підтримує інкапсуляцію, тобто об'єкти використовують свої власні дані для виконання поставлених завдань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П</w:t>
      </w:r>
      <w:r w:rsidRPr="00672598">
        <w:rPr>
          <w:rFonts w:ascii="Times New Roman" w:hAnsi="Times New Roman" w:cs="Times New Roman"/>
          <w:sz w:val="28"/>
        </w:rPr>
        <w:t>оведінка системи забезпечується класами, що містять необхідну інформацію. Підтримується High Cohesion</w:t>
      </w:r>
      <w:r w:rsidRPr="00672598">
        <w:rPr>
          <w:rFonts w:ascii="Times New Roman" w:hAnsi="Times New Roman" w:cs="Times New Roman"/>
          <w:sz w:val="28"/>
        </w:rPr>
        <w:t xml:space="preserve"> (висока зв’язаність)</w:t>
      </w:r>
      <w:r w:rsidRPr="00672598">
        <w:rPr>
          <w:rFonts w:ascii="Times New Roman" w:hAnsi="Times New Roman" w:cs="Times New Roman"/>
          <w:sz w:val="28"/>
        </w:rPr>
        <w:t xml:space="preserve">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Н</w:t>
      </w:r>
      <w:r w:rsidRPr="00672598">
        <w:rPr>
          <w:rFonts w:ascii="Times New Roman" w:hAnsi="Times New Roman" w:cs="Times New Roman"/>
          <w:sz w:val="28"/>
        </w:rPr>
        <w:t>едоліки</w:t>
      </w:r>
      <w:r w:rsidRPr="00672598">
        <w:rPr>
          <w:rFonts w:ascii="Times New Roman" w:hAnsi="Times New Roman" w:cs="Times New Roman"/>
          <w:sz w:val="28"/>
        </w:rPr>
        <w:t>:</w:t>
      </w:r>
      <w:r w:rsidRPr="00672598">
        <w:rPr>
          <w:rFonts w:ascii="Times New Roman" w:hAnsi="Times New Roman" w:cs="Times New Roman"/>
          <w:sz w:val="28"/>
        </w:rPr>
        <w:t xml:space="preserve"> При проблемах зі зв'язуванням і зачепленням.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D77523" w:rsidRPr="00740E55" w:rsidRDefault="00D77523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7752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8545E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патерна Низька зв’язність (Low Coupling), коротко описати випадки його застосування, переваги та недоліки використання даного зразка проектування </w:t>
      </w:r>
    </w:p>
    <w:p w:rsidR="00EA4D2F" w:rsidRPr="00EA4D2F" w:rsidRDefault="00EA4D2F" w:rsidP="00EA4D2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Низька зв'язаність (Low Coupling) і високе зачеплення (High Cohesion)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Мабуть в будь-якій літературі з об'єктно-орієнтованого проектування зустрічаються ці два п</w:t>
      </w:r>
      <w:bookmarkStart w:id="0" w:name="_GoBack"/>
      <w:bookmarkEnd w:id="0"/>
      <w:r w:rsidRPr="00EA4D2F">
        <w:rPr>
          <w:rFonts w:ascii="Times New Roman" w:hAnsi="Times New Roman" w:cs="Times New Roman"/>
          <w:sz w:val="28"/>
        </w:rPr>
        <w:t>оняття. Вважається, що будь-яка спроектована система, повинна задовольняти принципам низької зв'язності і високого зачеплення модулів. Відповідність даним шаблонам дозволяє легко модифікувати і супроводжувати програмний код а також підвищує ступінь його повторного використання.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Розглянемо поняття міри зв'язності модулів і заходи зачеплення модуля. Міра зв'язності модулів визначається кількістю інформації якої має в своєму розпорядженні один модуль про природу іншого. У свою чергу, міра зачеплення модуля визначається ступенем сфокусованості його обов'язків.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Варто відзначити, що існують методології, згідно з якими заходи зв'язності і зачеплення можна оцінити за шкалою від 1 до 10 для конкретного випадку. Однак, в рамках даної статті вони на розглядаються.</w:t>
      </w:r>
    </w:p>
    <w:p w:rsidR="00C51531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Прикладом гарного дизайну системи може служити набір утиліт GNU Binutils для Linux. В якому, кожна утиліта (якщо її розглядати як модуль) виконує лише мінімальні обов'язки (високе зачеплення) і майже нічого не знає про природу інших утиліт (низька зв'язність), в зв'язку з чим може бути легко замінена на аналог в деякому варіанті використання.</w:t>
      </w:r>
    </w:p>
    <w:p w:rsidR="00EE28DD" w:rsidRDefault="00EE28DD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спонукає вас призначити відповідальність так, щоб її розміщення не збільшувало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до рівня, який призводить до негативних результатів, які може дати високе зчеплення.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підтримує конструкцію класів, які є більш незалежними, що знижує вплив змін.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lastRenderedPageBreak/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-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це принцип, який слід враховувати при прийнятті всіх проектних рішень;</w:t>
      </w:r>
    </w:p>
    <w:p w:rsidR="00EE28DD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Це оцінний принцип, який ви застосовуєте при оцінці всіх проектних рішень.</w:t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C920E8" w:rsidRDefault="008545E1" w:rsidP="008545E1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8545E1">
        <w:rPr>
          <w:rFonts w:ascii="Times New Roman" w:hAnsi="Times New Roman" w:cs="Times New Roman"/>
          <w:sz w:val="28"/>
          <w:lang w:val="ru-RU"/>
        </w:rPr>
        <w:drawing>
          <wp:inline distT="0" distB="0" distL="0" distR="0" wp14:anchorId="3E7D7AC1" wp14:editId="12F267D4">
            <wp:extent cx="6645910" cy="5654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  <w:sectPr w:rsidR="000B3FD7" w:rsidRPr="000B3FD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патерна Фасад (Facade), коротко описати випадки його застосування, переваги та недоліки використання даного зразка проектування </w:t>
      </w:r>
    </w:p>
    <w:p w:rsidR="008B3EF7" w:rsidRPr="00740E55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  <w:szCs w:val="24"/>
        </w:rPr>
        <w:tab/>
      </w:r>
    </w:p>
    <w:p w:rsidR="0062056E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патерна Компоновщик (Composite),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>
      <w:pPr>
        <w:rPr>
          <w:rStyle w:val="a4"/>
          <w:rFonts w:ascii="Times New Roman" w:hAnsi="Times New Roman" w:cs="Times New Roman"/>
          <w:b w:val="0"/>
        </w:rPr>
      </w:pPr>
      <w:r w:rsidRPr="00740E55"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патерна Інтерпретатор (Interpreter),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патерна Відвідувач (Visitor),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патерна Посередник (Mediator),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патерна Стан (State),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патерна Стратегія (Strategy),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патерна Зберігач (Memento),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740E55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Застосування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вам потрібно зберігати миттєві знімки стану об’єкта (або його частини) для того, щоб об’єкт можна було відновити в тому самому стані.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Знімок дозволяє створювати будь-яку кількість знімків об’єкта і зберігати їх незалежно від об’єкта, з якого роблять знімок. Знімки часто використовують не тільки для реалізації операції скасування, але й для транзакцій, коли стан об’єкта потрібно «відкотити», якщо операція не була вдалою.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пряме отримання стану об’єкта розкриває приватні деталі його реалізації, порушуючи інкапсуляцію.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пропонує виготовити знімок саме вихідному об’єкту, тому що йому доступні всі поля, навіть приватні.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порушує інкапсуляцію вихідного об’єкта.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Спрощує структуру вихідного об’єкта. Йому не потрібно зберігати історію версій свого стану.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>Недоліки: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Вимагаєбагатопам’яті, якщоклієнтидужечастостворюютьзнімки.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Можеспричинитидодатковівитратипам’яті, якщооб’єкти, щозберігаютьісторію, незвільняютьресурси, зайнятізастарілимизнімками.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Вдеякихмовах (наприклад, PHP, Python, JavaScript) складногарантувати, щоблишевихіднийоб’єктмавдоступдостанузнімка.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патерна Ланцюжок обов’язків (Chain of Responsibility),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740E55" w:rsidRDefault="0062056E" w:rsidP="0062056E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програма має обробляти різноманітні запити багатьма способами, але заздалегідь невідомо, які конкретно запити надходитимуть і які обробники для них знадобляться.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За допомогою Ланцюжка обов’язків ви можете зв’язати потенційних обробників в один ланцюг і по отриманню запита по черзі питати кожного з них, чи не хоче він обробити даний запит.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важливо, щоб обробники виконувалися один за іншим у суворому порядку.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Ланцюжок обов’язків дозволяє запускати обробників один за одним у тій послідовності, в якій вони стоять в ланцюзі.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набір об’єктів, здатних обробити запит, повинен задаватися динамічно.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У будь-який момент ви можете втрутитися в існуючий ланцюжок і перевизначити зв’язки так, щоби прибрати або додати нову ланку.</w:t>
      </w:r>
    </w:p>
    <w:p w:rsidR="0062056E" w:rsidRPr="00740E55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Зменшує залежність між клієнтом та обробниками.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єдиного обов’язку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відкритості/закритості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2056E" w:rsidRPr="00740E55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056E" w:rsidRPr="00740E55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Недоліки:  </w:t>
      </w:r>
    </w:p>
    <w:p w:rsidR="0062056E" w:rsidRPr="00740E55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патерна Шаблонний метод (Template Method),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який визначає кістяк алгоритму, перекладаючи відповідальність за деякі його кроки на підкласи. Патерн дозволяє підкласам перевизначати кроки алгоритму, не змінюючи його загальної структури.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підкласи повинні розширювати базовий алгоритм, не змінюючи його структури.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Патерн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Це дозволить прибрати дублювання коду в кількох класах, які відрізняються деталями, але мають схожу поведінку.</w:t>
      </w:r>
    </w:p>
    <w:p w:rsidR="003A7832" w:rsidRPr="00740E55" w:rsidRDefault="003A7832" w:rsidP="003A7832">
      <w:pPr>
        <w:pStyle w:val="a5"/>
        <w:spacing w:before="0" w:beforeAutospacing="0" w:after="120" w:afterAutospacing="0"/>
        <w:ind w:left="754"/>
        <w:rPr>
          <w:lang w:val="uk-UA"/>
        </w:rPr>
      </w:pPr>
    </w:p>
    <w:p w:rsidR="003A7832" w:rsidRPr="00740E55" w:rsidRDefault="003A7832" w:rsidP="003A783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 :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t>Полегшує повторне використання коду.</w:t>
      </w:r>
    </w:p>
    <w:p w:rsidR="003A7832" w:rsidRPr="00740E55" w:rsidRDefault="003A7832" w:rsidP="003A7832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Недоліки: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жорстко обмежені скелетом існуючого алгоритму.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можете порушити </w:t>
      </w:r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принцип підстановки Барбари Лісков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змінюючи базову поведінку одного з кроків алгоритму через підклас.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У міру зростання кількості кроків шаблонний метод стає занадто складно підтримувати.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патерна Прототип (Prototype),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Прототип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копіювати об’єкти, не вдаючись у подробиці їхньої реалізації.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ваш код не повинен залежати від класів об’єктів, призначених для копіювання.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lastRenderedPageBreak/>
        <w:t>Таке часто буває, якщо ваш код працює з об’єктами, поданими ззовні через який-небудь загальний інтерфейс. Ви не зможете прив’язатися до їхніх класів, навіть якби захотіли, тому що конкретні класи об’єктів невідомі.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надає клієнту загальний інтерфейс для роботи з усіма прототипами. Клієнту не потрібно залежати від усіх класів об’єктів, призначених для копіювання, а тільки від інтерфейсу клонування.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ви маєте безліч підкласів, які відрізняються початковими значеннями полів. Хтось міг створити усі ці класи для того, щоб мати легкий спосіб породжувати об’єкти певної конфігурації.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пропонує використовувати набір прототипів замість створення підкласів для опису популярних конфігурацій об’єктів.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Таким чином, замість породження об’єктів з підкласів ви копіюватимете існуючі об’єкти-прототипи, внутрішній стан яких вже налаштовано. Це дозволить уникнути вибухоподібного зростання кількості класів програми й зменшити її складність.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  : 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клонувати об’єкти без прив’язки до їхніх конкретних класів.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Менша кількість повторювань коду ініціалізації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Прискорює створення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Альтернатива створенню підкласів під час конструювання складних об’єктів.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</w:pP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740E55" w:rsidRDefault="003A7832">
      <w:pPr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br w:type="page"/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патерна Будівельник (Builder),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Будівельник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740E55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  <w:t>Застосування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ви хочете позбутися від «телескопічного конструктора».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ваш код повинен створювати різні уявлення якогось об’єкта. Наприклад, дерев’яні та залізобетонні будинки.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Будівельник можна застосувати, якщо створення кількох відображень об’єкта складається з однакових етапів, які відрізняються деталями.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Інтерфейс будівельників визначить всі можливі етапи конструювання. Кожному відображенню відповідатиме власний клас-будівельник. Порядок етапів будівництва визначатиме клас-директор.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Коли вам потрібно збирати складні об’єкти, наприклад, дерева </w:t>
      </w:r>
      <w:hyperlink r:id="rId22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Будівельник конструює об’єкти покроково, а не за один прохід. Більш того, кроки будівництва можна виконувати рекурсивно. А без цього не побудувати деревоподібну структуру на зразок </w:t>
      </w:r>
      <w:hyperlink r:id="rId23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lastRenderedPageBreak/>
        <w:t>Зауважте, що Будівельник не дозволяє стороннім об’єктам отримувати доступ до об’єкта, що конструюється, доки той не буде повністю готовий. Це захищає клієнтський код від отримання незавершених «битих» об’єктів.</w:t>
      </w:r>
    </w:p>
    <w:p w:rsidR="003A7832" w:rsidRPr="00740E55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Переваги: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створювати продукти покроково.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використовувати один і той самий код для створення різноманітних продуктів.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Ізолює складний код конструювання продукту від його головної бізнес-логіки.</w:t>
      </w:r>
    </w:p>
    <w:p w:rsidR="003A7832" w:rsidRPr="00740E55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за рахунок додаткових класів.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Клієнт буде прив’язаний до конкретних класів будівельників, тому що в інтерфейсі будівельника може не бути методу отримання результату.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патерна Оболонка (Wrapper),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Оболонка 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D42955" w:rsidRPr="00740E55" w:rsidRDefault="00D42955" w:rsidP="00D42955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вам потрібно додавати об’єктам нові обов’язки «на льоту», непомітно для коду, який їх використовує.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 — зі звичайним об’єктом чи з загорнутим.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не можна розширити обов’язки об’єкта за допомогою спадкування.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 xml:space="preserve">У багатьох мовах програмування є ключове слово </w:t>
      </w:r>
      <w:r w:rsidRPr="00740E55">
        <w:rPr>
          <w:rStyle w:val="HTML"/>
          <w:lang w:val="uk-UA"/>
        </w:rPr>
        <w:t>final</w:t>
      </w:r>
      <w:r w:rsidRPr="00740E55">
        <w:rPr>
          <w:lang w:val="uk-UA"/>
        </w:rPr>
        <w:t>, яке може заблокувати спадкування класу. Розширити такі класи можна тільки за допомогою Декоратора.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Переваги: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Більша гнучкість, ніж у спадкування.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додавати обов’язки «на льоту».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Можна додавати кілька нових обов’язків одразу.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мати кілька дрібних об’єктів, замість одного об’єкта «на всі випадки життя».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Недоліки: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Важко конфігурувати об’єкти, які загорнуто в декілька обгорток одночасно.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D429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Велика кількість крихітних класів.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патерна Сурогат (Surrogate),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eastAsia="ru-RU"/>
        </w:rPr>
        <w:drawing>
          <wp:inline distT="0" distB="0" distL="0" distR="0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Cурогат</w:t>
      </w:r>
      <w:r w:rsidRPr="00740E55">
        <w:rPr>
          <w:rFonts w:ascii="Times New Roman" w:hAnsi="Times New Roman" w:cs="Times New Roman"/>
          <w:sz w:val="24"/>
        </w:rPr>
        <w:t xml:space="preserve"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740E55">
        <w:rPr>
          <w:rStyle w:val="a6"/>
          <w:rFonts w:ascii="Times New Roman" w:hAnsi="Times New Roman" w:cs="Times New Roman"/>
          <w:sz w:val="24"/>
        </w:rPr>
        <w:t>до</w:t>
      </w:r>
      <w:r w:rsidRPr="00740E55">
        <w:rPr>
          <w:rFonts w:ascii="Times New Roman" w:hAnsi="Times New Roman" w:cs="Times New Roman"/>
          <w:sz w:val="24"/>
        </w:rPr>
        <w:t xml:space="preserve"> чи </w:t>
      </w:r>
      <w:r w:rsidRPr="00740E55">
        <w:rPr>
          <w:rStyle w:val="a6"/>
          <w:rFonts w:ascii="Times New Roman" w:hAnsi="Times New Roman" w:cs="Times New Roman"/>
          <w:sz w:val="24"/>
        </w:rPr>
        <w:t>після</w:t>
      </w:r>
      <w:r w:rsidRPr="00740E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Pr="00740E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t>Застосування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 — це важлива частина операційної системи, а користувачі — сторонні програми (корисні чи шкідливі).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4F36E0" w:rsidRPr="00740E55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Переваги: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контролювати сервісний об’єкт непомітно для клієнта. 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 працювати, навіть якщо сервісний об’єкт ще не створено.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 контролювати життєвий цикл службового об’єкта.</w:t>
      </w:r>
    </w:p>
    <w:p w:rsidR="004F36E0" w:rsidRPr="00740E55" w:rsidRDefault="004F36E0" w:rsidP="004F36E0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Недоліки: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внаслідок введення додаткових класів.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  <w:sectPr w:rsidR="004F36E0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Збільшує час отримання відклику від сервісу.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патерна Фабрика (Factory),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Фабричний метод — це породжувальний патерн проектування, який визначає загальний інтерфейс для створення об’єктів у суперкласі, дозволяючи підкласам змінювати тип створюваних об’єктів.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470525" cy="190754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об'єктів, що створюються фабричним методом;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інтерфейс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творець: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оголошує фабричний метод, що повертає об'єкт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може також визначати реалізацію за умовчанням фабричного методу,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може викликати фабричний метод для створення об'єкта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творець: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заміщує фабричний метод,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86552E" w:rsidRPr="00740E55" w:rsidRDefault="0086552E" w:rsidP="0086552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Застосування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типи і залежності об’єктів, з якими повинен працювати ваш код, невідомі заздалегідь.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надати користувачам можливість розширювати частини вашого фреймворку чи бібліотеки.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зекономити системні ресурси, повторно використовуючи вже створені об’єкти, замість породження нових.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Переваги: 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Позбавляє клас від прив’язки до конкретних класів продуктів.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Виділяє код виробництва продуктів в одне місце, спрощуючи підтримку коду.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Спрощує додавання нових продуктів до програми.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Реалізує принцип відкритості/закритості.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Недостатки:</w:t>
      </w:r>
    </w:p>
    <w:p w:rsidR="0086552E" w:rsidRPr="00740E55" w:rsidRDefault="0086552E" w:rsidP="0086552E">
      <w:pPr>
        <w:pStyle w:val="a3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Може призвести до створення великих паралельних ієрархій класів, адже для кожного класу продукту потрібно створити власний підклас творця.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патерна Контроллер (Controller),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отримує введення користувача, обробляє його і посилає назад результат обробки, наприклад, у вигляді подання.</w:t>
      </w:r>
    </w:p>
    <w:p w:rsidR="0086552E" w:rsidRPr="00740E55" w:rsidRDefault="0086552E" w:rsidP="0086552E">
      <w:pPr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3065009"/>
            <wp:effectExtent l="19050" t="0" r="254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Зручно накопичувати інформацію про системні події (в разі, якщо системні операції виконуються в деякій певній послідовності). 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Поліпшуються умови для повторного використання компонентів (системні події обробляються Контроллером а не елементами інтерфейсу користувача).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може бути  перевантажений.</w:t>
      </w:r>
    </w:p>
    <w:p w:rsidR="0086552E" w:rsidRPr="00740E55" w:rsidRDefault="0086552E" w:rsidP="0086552E">
      <w:pPr>
        <w:rPr>
          <w:sz w:val="28"/>
          <w:szCs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br w:type="page"/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патерна Перенаправлення (Indirection),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Перенаправлення – те саме, що й Посередник.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40E55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Посередник</w:t>
      </w: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 — це поведінковий патерн проектування, що дає змогу зменшити зв’язаність великої кількості класів між собою, завдяки переміщенню цих зв’язків до одного класу-посередника.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6073140" cy="1815465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посередник:</w:t>
      </w:r>
    </w:p>
    <w:p w:rsidR="0086552E" w:rsidRPr="00740E55" w:rsidRDefault="0086552E" w:rsidP="0086552E">
      <w:pPr>
        <w:numPr>
          <w:ilvl w:val="1"/>
          <w:numId w:val="24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для обміну інформацією з об'єктами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конкретний посередник: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кооперативну поведінку, координуючи дії об'єктів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володіє інформацією про колег, та підраховує їх;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Класи 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колеги: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кожному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відомо про свій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усі колеги обмінюються інформацією виключно через посередника, інакше за його відсутності їм довелося б спілкуватися між собою напряму</w:t>
      </w:r>
    </w:p>
    <w:p w:rsidR="0086552E" w:rsidRPr="00740E55" w:rsidRDefault="0086552E" w:rsidP="0086552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30"/>
          <w:szCs w:val="30"/>
        </w:rPr>
      </w:pPr>
    </w:p>
    <w:p w:rsidR="0086552E" w:rsidRPr="00740E55" w:rsidRDefault="0086552E" w:rsidP="0086552E">
      <w:pPr>
        <w:shd w:val="clear" w:color="auto" w:fill="FFFFFF"/>
        <w:spacing w:before="120" w:after="12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Слід використовувати шаблон </w:t>
      </w:r>
      <w:r w:rsidRPr="00740E55">
        <w:rPr>
          <w:rFonts w:ascii="Times New Roman" w:eastAsia="Times New Roman" w:hAnsi="Times New Roman" w:cs="Times New Roman"/>
          <w:i/>
          <w:iCs/>
          <w:sz w:val="28"/>
          <w:szCs w:val="28"/>
        </w:rPr>
        <w:t>Посередник</w:t>
      </w:r>
      <w:r w:rsidRPr="00740E55">
        <w:rPr>
          <w:rFonts w:ascii="Times New Roman" w:eastAsia="Times New Roman" w:hAnsi="Times New Roman" w:cs="Times New Roman"/>
          <w:sz w:val="28"/>
          <w:szCs w:val="28"/>
        </w:rPr>
        <w:t> у випадках, коли: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існують об'єкти, зв'язки між котрими досить складні та чітко задані. Отримані при цьому залежності не структуровані та важкі для розуміння;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lastRenderedPageBreak/>
        <w:t>не можна повторно використовувати об'єкт, оскільки він обмінюється інформацією з багатьма іншими об'єктами;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поведінка, розподілена між кількома класами, повинна піддаватися налагодженню без створювання множини підкласів.</w:t>
      </w:r>
    </w:p>
    <w:p w:rsidR="0086552E" w:rsidRPr="00740E55" w:rsidRDefault="0086552E" w:rsidP="008655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Усуває залежності між компонентами, дозволяючи використовувати їх повторно.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Спрощує взаємодію між компонентами.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Централізує керування в одному місці.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</w:t>
      </w:r>
    </w:p>
    <w:p w:rsidR="0086552E" w:rsidRPr="00740E55" w:rsidRDefault="0086552E" w:rsidP="0086552E">
      <w:pPr>
        <w:pStyle w:val="a3"/>
        <w:numPr>
          <w:ilvl w:val="0"/>
          <w:numId w:val="28"/>
        </w:numPr>
        <w:tabs>
          <w:tab w:val="clear" w:pos="720"/>
          <w:tab w:val="num" w:pos="0"/>
        </w:tabs>
        <w:spacing w:line="360" w:lineRule="auto"/>
        <w:ind w:left="142" w:firstLine="709"/>
        <w:rPr>
          <w:rFonts w:ascii="Times New Roman" w:hAnsi="Times New Roman" w:cs="Times New Roman"/>
          <w:sz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Посередник може </w:t>
      </w:r>
      <w:r w:rsidRPr="00740E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сильно «роздутися»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патерна Високе зчеплення (HighCohesion),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Шаблон вирішує загальну проблему управління складністю за рахунок регулювання ступеня зачеплення класів.  Зачеплення (cohesion) (або більш точно, функціональне зачеплення) - це міра пов'язаності і сфокусованість обов'язків класу. Вважається, що елемент має високий ступінь зачеплення, якщо його обов'язки тісно пов'язані між собою і він не виконує величезних обсягів роботи. Клас з низьким ступенем зачеплення виконує багато різнорідних функцій або незв'язаних між собою обов'язків.</w:t>
      </w:r>
    </w:p>
    <w:p w:rsidR="0086552E" w:rsidRPr="00740E55" w:rsidRDefault="0086552E" w:rsidP="0086552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320290" cy="3043555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Використання: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Необхідно забезпечити виконання об'єктами різнорідних функцій.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Класи з високим ступенем зачеплення прості в підтримці і повторному використанні.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  <w:r w:rsidRPr="00740E55">
        <w:rPr>
          <w:rFonts w:ascii="Times New Roman" w:hAnsi="Times New Roman" w:cs="Times New Roman"/>
          <w:sz w:val="28"/>
          <w:szCs w:val="28"/>
        </w:rPr>
        <w:br/>
        <w:t>Іноді буває невиправдано використовувати високу зачеплення для розподілених серверних об'єктів. В цьому випадку для забезпечення швидкодії необхідно створити кілька більших серверних об'єктів зі слабким зачепленням.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89. Подати за допомогою діаграми класів структуру патерна Транзакція (Transaction), коротко описати випадки його застосування, переваги та недоліки використання даного зразка проектування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Організовує бізнес-логіку в процедури, які керують кожна своїм запитом. Більшість бізнес-додатків можна представити у вигляді набору транзакцій. Якісь із них вибирають дані, якісь - змінюють. Кожна взаємодія користувача і системи містить певний набір дій. У деяких випадках це може бути просто висновок даних з БД. В інших випадках ці дії який можуть містити в собі безліч обчислень і перевірок.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Патерн Transaction організовує всю цю логіку в одну процедуру, працюючи в БД безпосередньо або через тонку обгортку. Кожна транзакція має свій Transaction, хоча загальні підзадачі можуть бути розбиті на процедури.</w:t>
      </w:r>
    </w:p>
    <w:p w:rsidR="0086552E" w:rsidRPr="00740E55" w:rsidRDefault="0086552E" w:rsidP="008655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01733" cy="3588918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61" cy="35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Головним достоїнством типового рішення транзакції є простота. Саме такий вид організації логіки, ефективний з точки зору сприйняття і продуктивності, дуже характерний і природний для невеликих додатків.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Повторення фрагментів коду. Оскільки кожен сценарій транзакції покликаний обслуговувати одну транзакцію, всі загальні порції коду доводиться відтворювати знову і знову.</w:t>
      </w:r>
    </w:p>
    <w:p w:rsidR="0086552E" w:rsidRPr="00740E55" w:rsidRDefault="0086552E" w:rsidP="0086552E"/>
    <w:p w:rsidR="000D00E6" w:rsidRPr="00740E55" w:rsidRDefault="000D00E6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0D00E6" w:rsidRPr="00740E55" w:rsidSect="00E3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BC7" w:rsidRDefault="00537BC7" w:rsidP="00740E55">
      <w:pPr>
        <w:spacing w:after="0" w:line="240" w:lineRule="auto"/>
      </w:pPr>
      <w:r>
        <w:separator/>
      </w:r>
    </w:p>
  </w:endnote>
  <w:endnote w:type="continuationSeparator" w:id="0">
    <w:p w:rsidR="00537BC7" w:rsidRDefault="00537BC7" w:rsidP="00740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BC7" w:rsidRDefault="00537BC7" w:rsidP="00740E55">
      <w:pPr>
        <w:spacing w:after="0" w:line="240" w:lineRule="auto"/>
      </w:pPr>
      <w:r>
        <w:separator/>
      </w:r>
    </w:p>
  </w:footnote>
  <w:footnote w:type="continuationSeparator" w:id="0">
    <w:p w:rsidR="00537BC7" w:rsidRDefault="00537BC7" w:rsidP="00740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48B4"/>
    <w:multiLevelType w:val="multilevel"/>
    <w:tmpl w:val="BA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DC6"/>
    <w:multiLevelType w:val="multilevel"/>
    <w:tmpl w:val="66D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11C8E"/>
    <w:multiLevelType w:val="multilevel"/>
    <w:tmpl w:val="6F96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61519"/>
    <w:multiLevelType w:val="multilevel"/>
    <w:tmpl w:val="421A3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13A02"/>
    <w:multiLevelType w:val="hybridMultilevel"/>
    <w:tmpl w:val="590A4C6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7BC0821"/>
    <w:multiLevelType w:val="hybridMultilevel"/>
    <w:tmpl w:val="74BE2FE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A7AAE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A45891"/>
    <w:multiLevelType w:val="multilevel"/>
    <w:tmpl w:val="EEA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0D062A"/>
    <w:multiLevelType w:val="hybridMultilevel"/>
    <w:tmpl w:val="528AE312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7310947"/>
    <w:multiLevelType w:val="hybridMultilevel"/>
    <w:tmpl w:val="EC28706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62BB0"/>
    <w:multiLevelType w:val="hybridMultilevel"/>
    <w:tmpl w:val="D166D2E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0AF2C47"/>
    <w:multiLevelType w:val="hybridMultilevel"/>
    <w:tmpl w:val="96748752"/>
    <w:lvl w:ilvl="0" w:tplc="5C64C2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C716D"/>
    <w:multiLevelType w:val="hybridMultilevel"/>
    <w:tmpl w:val="84B6A758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7362D9"/>
    <w:multiLevelType w:val="multilevel"/>
    <w:tmpl w:val="CCC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EC68DF"/>
    <w:multiLevelType w:val="multilevel"/>
    <w:tmpl w:val="158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5D7378"/>
    <w:multiLevelType w:val="hybridMultilevel"/>
    <w:tmpl w:val="21622AE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6F4603D"/>
    <w:multiLevelType w:val="hybridMultilevel"/>
    <w:tmpl w:val="B970B80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A2343"/>
    <w:multiLevelType w:val="hybridMultilevel"/>
    <w:tmpl w:val="1928867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5" w15:restartNumberingAfterBreak="0">
    <w:nsid w:val="70FC415A"/>
    <w:multiLevelType w:val="hybridMultilevel"/>
    <w:tmpl w:val="9BA4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620629"/>
    <w:multiLevelType w:val="hybridMultilevel"/>
    <w:tmpl w:val="06FA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F6EF1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4"/>
  </w:num>
  <w:num w:numId="4">
    <w:abstractNumId w:val="29"/>
  </w:num>
  <w:num w:numId="5">
    <w:abstractNumId w:val="10"/>
  </w:num>
  <w:num w:numId="6">
    <w:abstractNumId w:val="26"/>
  </w:num>
  <w:num w:numId="7">
    <w:abstractNumId w:val="8"/>
  </w:num>
  <w:num w:numId="8">
    <w:abstractNumId w:val="33"/>
  </w:num>
  <w:num w:numId="9">
    <w:abstractNumId w:val="6"/>
  </w:num>
  <w:num w:numId="10">
    <w:abstractNumId w:val="13"/>
  </w:num>
  <w:num w:numId="11">
    <w:abstractNumId w:val="23"/>
  </w:num>
  <w:num w:numId="12">
    <w:abstractNumId w:val="7"/>
  </w:num>
  <w:num w:numId="13">
    <w:abstractNumId w:val="5"/>
  </w:num>
  <w:num w:numId="14">
    <w:abstractNumId w:val="3"/>
  </w:num>
  <w:num w:numId="15">
    <w:abstractNumId w:val="18"/>
  </w:num>
  <w:num w:numId="16">
    <w:abstractNumId w:val="25"/>
  </w:num>
  <w:num w:numId="17">
    <w:abstractNumId w:val="32"/>
  </w:num>
  <w:num w:numId="18">
    <w:abstractNumId w:val="15"/>
  </w:num>
  <w:num w:numId="19">
    <w:abstractNumId w:val="24"/>
  </w:num>
  <w:num w:numId="20">
    <w:abstractNumId w:val="21"/>
  </w:num>
  <w:num w:numId="21">
    <w:abstractNumId w:val="20"/>
  </w:num>
  <w:num w:numId="22">
    <w:abstractNumId w:val="16"/>
  </w:num>
  <w:num w:numId="23">
    <w:abstractNumId w:val="2"/>
  </w:num>
  <w:num w:numId="24">
    <w:abstractNumId w:val="0"/>
  </w:num>
  <w:num w:numId="25">
    <w:abstractNumId w:val="27"/>
  </w:num>
  <w:num w:numId="26">
    <w:abstractNumId w:val="1"/>
  </w:num>
  <w:num w:numId="27">
    <w:abstractNumId w:val="37"/>
  </w:num>
  <w:num w:numId="28">
    <w:abstractNumId w:val="14"/>
  </w:num>
  <w:num w:numId="29">
    <w:abstractNumId w:val="9"/>
  </w:num>
  <w:num w:numId="30">
    <w:abstractNumId w:val="11"/>
  </w:num>
  <w:num w:numId="31">
    <w:abstractNumId w:val="34"/>
  </w:num>
  <w:num w:numId="32">
    <w:abstractNumId w:val="28"/>
  </w:num>
  <w:num w:numId="33">
    <w:abstractNumId w:val="17"/>
  </w:num>
  <w:num w:numId="34">
    <w:abstractNumId w:val="36"/>
  </w:num>
  <w:num w:numId="35">
    <w:abstractNumId w:val="35"/>
  </w:num>
  <w:num w:numId="36">
    <w:abstractNumId w:val="19"/>
  </w:num>
  <w:num w:numId="37">
    <w:abstractNumId w:val="30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7736"/>
    <w:rsid w:val="00055233"/>
    <w:rsid w:val="00057736"/>
    <w:rsid w:val="000A153D"/>
    <w:rsid w:val="000B3FD7"/>
    <w:rsid w:val="000C6D0D"/>
    <w:rsid w:val="000D00E6"/>
    <w:rsid w:val="001C40BA"/>
    <w:rsid w:val="001E1BE2"/>
    <w:rsid w:val="00261A79"/>
    <w:rsid w:val="00271ECD"/>
    <w:rsid w:val="003A7832"/>
    <w:rsid w:val="0040670C"/>
    <w:rsid w:val="00452273"/>
    <w:rsid w:val="00487F03"/>
    <w:rsid w:val="004E2421"/>
    <w:rsid w:val="004F36E0"/>
    <w:rsid w:val="00537BC7"/>
    <w:rsid w:val="0054211F"/>
    <w:rsid w:val="005B0BB6"/>
    <w:rsid w:val="005D7F7B"/>
    <w:rsid w:val="006117B7"/>
    <w:rsid w:val="0062056E"/>
    <w:rsid w:val="00627ED9"/>
    <w:rsid w:val="00672598"/>
    <w:rsid w:val="007166D1"/>
    <w:rsid w:val="007172B6"/>
    <w:rsid w:val="00727557"/>
    <w:rsid w:val="0073688A"/>
    <w:rsid w:val="00740E55"/>
    <w:rsid w:val="00770038"/>
    <w:rsid w:val="0079649D"/>
    <w:rsid w:val="00802D34"/>
    <w:rsid w:val="008545E1"/>
    <w:rsid w:val="0086552E"/>
    <w:rsid w:val="008747B4"/>
    <w:rsid w:val="008B3EF7"/>
    <w:rsid w:val="008F431E"/>
    <w:rsid w:val="009E0A0A"/>
    <w:rsid w:val="00BF2F0D"/>
    <w:rsid w:val="00C51531"/>
    <w:rsid w:val="00C920E8"/>
    <w:rsid w:val="00D163B3"/>
    <w:rsid w:val="00D42955"/>
    <w:rsid w:val="00D77523"/>
    <w:rsid w:val="00DE5579"/>
    <w:rsid w:val="00E11877"/>
    <w:rsid w:val="00EA4D2F"/>
    <w:rsid w:val="00EE28DD"/>
    <w:rsid w:val="00F46927"/>
    <w:rsid w:val="00F54841"/>
    <w:rsid w:val="00FC3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4711F"/>
  <w15:docId w15:val="{7BD8B7F5-F69E-4827-8CA5-7E7068D02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55233"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6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552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0E55"/>
  </w:style>
  <w:style w:type="paragraph" w:styleId="ac">
    <w:name w:val="footer"/>
    <w:basedOn w:val="a"/>
    <w:link w:val="ad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0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EEEEEE"/>
                <w:right w:val="none" w:sz="0" w:space="0" w:color="auto"/>
              </w:divBdr>
            </w:div>
            <w:div w:id="1918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factoring.guru/uk/design-patterns/composite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efactoring.guru/uk/design-patterns/composit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2EDABA-E244-409A-B91B-B6DE0B69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88</Pages>
  <Words>5365</Words>
  <Characters>30581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Serega Carbon</cp:lastModifiedBy>
  <cp:revision>27</cp:revision>
  <dcterms:created xsi:type="dcterms:W3CDTF">2020-06-15T09:00:00Z</dcterms:created>
  <dcterms:modified xsi:type="dcterms:W3CDTF">2020-06-15T19:56:00Z</dcterms:modified>
</cp:coreProperties>
</file>