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3C3" w:rsidRPr="00D54414" w:rsidRDefault="002573C3" w:rsidP="002573C3">
      <w:pPr>
        <w:rPr>
          <w:rFonts w:ascii="Arial Black" w:hAnsi="Arial Black"/>
          <w:noProof/>
          <w:sz w:val="52"/>
          <w:highlight w:val="yellow"/>
        </w:rPr>
      </w:pPr>
    </w:p>
    <w:p w:rsidR="002573C3" w:rsidRPr="00D54414" w:rsidRDefault="002573C3" w:rsidP="002573C3">
      <w:pPr>
        <w:rPr>
          <w:rFonts w:ascii="Arial Black" w:hAnsi="Arial Black"/>
          <w:noProof/>
          <w:sz w:val="52"/>
          <w:highlight w:val="yellow"/>
        </w:rPr>
      </w:pPr>
    </w:p>
    <w:p w:rsidR="002573C3" w:rsidRDefault="0061215A" w:rsidP="002573C3">
      <w:pPr>
        <w:rPr>
          <w:rFonts w:ascii="Arial Black" w:hAnsi="Arial Black"/>
          <w:noProof/>
          <w:sz w:val="52"/>
          <w:highlight w:val="yellow"/>
        </w:rPr>
      </w:pPr>
      <w:r w:rsidRPr="0061215A">
        <w:rPr>
          <w:rFonts w:ascii="Arial Black" w:hAnsi="Arial Black"/>
          <w:noProof/>
          <w:sz w:val="52"/>
          <w:lang w:bidi="ar-SA"/>
        </w:rPr>
        <w:drawing>
          <wp:inline distT="0" distB="0" distL="0" distR="0">
            <wp:extent cx="5210175" cy="771525"/>
            <wp:effectExtent l="19050" t="0" r="9525" b="0"/>
            <wp:docPr id="1" name="Picture 1" descr="C:\Users\drobbins\Downloads\VS\VS_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obbins\Downloads\VS\VS_h_rgb.png"/>
                    <pic:cNvPicPr>
                      <a:picLocks noChangeAspect="1" noChangeArrowheads="1"/>
                    </pic:cNvPicPr>
                  </pic:nvPicPr>
                  <pic:blipFill>
                    <a:blip r:embed="rId9" cstate="print"/>
                    <a:srcRect/>
                    <a:stretch>
                      <a:fillRect/>
                    </a:stretch>
                  </pic:blipFill>
                  <pic:spPr bwMode="auto">
                    <a:xfrm>
                      <a:off x="0" y="0"/>
                      <a:ext cx="5210175" cy="771525"/>
                    </a:xfrm>
                    <a:prstGeom prst="rect">
                      <a:avLst/>
                    </a:prstGeom>
                    <a:noFill/>
                    <a:ln w="9525">
                      <a:noFill/>
                      <a:miter lim="800000"/>
                      <a:headEnd/>
                      <a:tailEnd/>
                    </a:ln>
                  </pic:spPr>
                </pic:pic>
              </a:graphicData>
            </a:graphic>
          </wp:inline>
        </w:drawing>
      </w:r>
    </w:p>
    <w:p w:rsidR="0061215A" w:rsidRPr="00D54414" w:rsidRDefault="0061215A" w:rsidP="002573C3">
      <w:pPr>
        <w:rPr>
          <w:rFonts w:ascii="Arial Black" w:hAnsi="Arial Black"/>
          <w:noProof/>
          <w:sz w:val="52"/>
          <w:highlight w:val="yellow"/>
        </w:rPr>
      </w:pPr>
    </w:p>
    <w:p w:rsidR="002573C3" w:rsidRPr="00D54414" w:rsidRDefault="002573C3" w:rsidP="002573C3">
      <w:pPr>
        <w:pStyle w:val="HOLTitle1"/>
        <w:rPr>
          <w:noProof/>
        </w:rPr>
      </w:pPr>
      <w:r w:rsidRPr="00D54414">
        <w:rPr>
          <w:noProof/>
        </w:rPr>
        <w:t>Hands-On Lab</w:t>
      </w:r>
    </w:p>
    <w:p w:rsidR="002573C3" w:rsidRPr="00D54414" w:rsidRDefault="00BB1BF0" w:rsidP="002573C3">
      <w:pPr>
        <w:pStyle w:val="HOLDescription"/>
        <w:rPr>
          <w:rFonts w:ascii="Arial Narrow" w:hAnsi="Arial Narrow"/>
          <w:noProof/>
          <w:sz w:val="56"/>
          <w:szCs w:val="56"/>
          <w:lang w:val="en-US"/>
        </w:rPr>
      </w:pPr>
      <w:r>
        <w:rPr>
          <w:rFonts w:ascii="Arial Narrow" w:hAnsi="Arial Narrow"/>
          <w:noProof/>
          <w:sz w:val="56"/>
          <w:szCs w:val="56"/>
          <w:lang w:val="en-US"/>
        </w:rPr>
        <w:t>Authoring and Running Manual Tests using Microsoft Test</w:t>
      </w:r>
      <w:r w:rsidR="00920564">
        <w:rPr>
          <w:rFonts w:ascii="Arial Narrow" w:hAnsi="Arial Narrow"/>
          <w:noProof/>
          <w:sz w:val="56"/>
          <w:szCs w:val="56"/>
          <w:lang w:val="en-US"/>
        </w:rPr>
        <w:t xml:space="preserve"> </w:t>
      </w:r>
      <w:r>
        <w:rPr>
          <w:rFonts w:ascii="Arial Narrow" w:hAnsi="Arial Narrow"/>
          <w:noProof/>
          <w:sz w:val="56"/>
          <w:szCs w:val="56"/>
          <w:lang w:val="en-US"/>
        </w:rPr>
        <w:t>Manager</w:t>
      </w:r>
      <w:r w:rsidR="00B05BD6">
        <w:rPr>
          <w:rFonts w:ascii="Arial Narrow" w:hAnsi="Arial Narrow"/>
          <w:noProof/>
          <w:sz w:val="56"/>
          <w:szCs w:val="56"/>
          <w:lang w:val="en-US"/>
        </w:rPr>
        <w:t xml:space="preserve"> 2010</w:t>
      </w:r>
    </w:p>
    <w:p w:rsidR="002573C3" w:rsidRDefault="002573C3" w:rsidP="002573C3">
      <w:pPr>
        <w:spacing w:after="0" w:line="240" w:lineRule="auto"/>
        <w:rPr>
          <w:rFonts w:ascii="Arial" w:eastAsia="Batang" w:hAnsi="Arial" w:cs="Times New Roman"/>
          <w:noProof/>
          <w:sz w:val="20"/>
          <w:szCs w:val="24"/>
          <w:lang w:eastAsia="ko-KR"/>
        </w:rPr>
      </w:pPr>
    </w:p>
    <w:p w:rsidR="001835C9" w:rsidRDefault="001835C9" w:rsidP="002573C3">
      <w:pPr>
        <w:spacing w:after="0" w:line="240" w:lineRule="auto"/>
        <w:rPr>
          <w:rFonts w:ascii="Arial" w:eastAsia="Batang" w:hAnsi="Arial" w:cs="Times New Roman"/>
          <w:noProof/>
          <w:sz w:val="20"/>
          <w:szCs w:val="24"/>
          <w:lang w:eastAsia="ko-KR"/>
        </w:rPr>
      </w:pPr>
    </w:p>
    <w:p w:rsidR="001835C9" w:rsidRDefault="001835C9" w:rsidP="001835C9">
      <w:pPr>
        <w:pStyle w:val="Bodynoindent"/>
        <w:rPr>
          <w:noProof/>
        </w:rPr>
      </w:pPr>
      <w:r>
        <w:rPr>
          <w:noProof/>
        </w:rPr>
        <w:t>Lab version:</w:t>
      </w:r>
      <w:r w:rsidRPr="001835C9">
        <w:rPr>
          <w:noProof/>
        </w:rPr>
        <w:t xml:space="preserve"> </w:t>
      </w:r>
      <w:r>
        <w:rPr>
          <w:noProof/>
        </w:rPr>
        <w:tab/>
      </w:r>
      <w:r>
        <w:rPr>
          <w:noProof/>
        </w:rPr>
        <w:tab/>
        <w:t>1.0.0</w:t>
      </w:r>
    </w:p>
    <w:p w:rsidR="001835C9" w:rsidRPr="00D54414" w:rsidRDefault="001835C9" w:rsidP="001835C9">
      <w:pPr>
        <w:spacing w:after="0" w:line="240" w:lineRule="auto"/>
        <w:rPr>
          <w:rFonts w:ascii="Arial" w:eastAsia="Batang" w:hAnsi="Arial" w:cs="Times New Roman"/>
          <w:noProof/>
          <w:sz w:val="20"/>
          <w:szCs w:val="24"/>
          <w:lang w:eastAsia="ko-KR"/>
        </w:rPr>
      </w:pPr>
      <w:r w:rsidRPr="001835C9">
        <w:rPr>
          <w:rFonts w:ascii="Arial" w:eastAsia="Batang" w:hAnsi="Arial" w:cs="Times New Roman"/>
          <w:noProof/>
          <w:szCs w:val="20"/>
          <w:lang w:eastAsia="ko-KR"/>
        </w:rPr>
        <w:t>Last updated:</w:t>
      </w:r>
      <w:r>
        <w:rPr>
          <w:rFonts w:ascii="Arial" w:eastAsia="Batang" w:hAnsi="Arial" w:cs="Times New Roman"/>
          <w:noProof/>
          <w:szCs w:val="20"/>
          <w:lang w:eastAsia="ko-KR"/>
        </w:rPr>
        <w:tab/>
      </w:r>
      <w:r>
        <w:rPr>
          <w:rFonts w:ascii="Arial" w:eastAsia="Batang" w:hAnsi="Arial" w:cs="Times New Roman"/>
          <w:noProof/>
          <w:szCs w:val="20"/>
          <w:lang w:eastAsia="ko-KR"/>
        </w:rPr>
        <w:tab/>
      </w:r>
      <w:r w:rsidR="00C32EFA" w:rsidRPr="001835C9">
        <w:rPr>
          <w:rFonts w:ascii="Arial" w:eastAsia="Batang" w:hAnsi="Arial" w:cs="Times New Roman"/>
          <w:noProof/>
          <w:szCs w:val="20"/>
          <w:lang w:eastAsia="ko-KR"/>
        </w:rPr>
        <w:fldChar w:fldCharType="begin"/>
      </w:r>
      <w:r w:rsidRPr="001835C9">
        <w:rPr>
          <w:rFonts w:ascii="Arial" w:eastAsia="Batang" w:hAnsi="Arial" w:cs="Times New Roman"/>
          <w:noProof/>
          <w:szCs w:val="20"/>
          <w:lang w:eastAsia="ko-KR"/>
        </w:rPr>
        <w:instrText xml:space="preserve"> DATE \@ "M/d/yyyy" </w:instrText>
      </w:r>
      <w:r w:rsidR="00C32EFA" w:rsidRPr="001835C9">
        <w:rPr>
          <w:rFonts w:ascii="Arial" w:eastAsia="Batang" w:hAnsi="Arial" w:cs="Times New Roman"/>
          <w:noProof/>
          <w:szCs w:val="20"/>
          <w:lang w:eastAsia="ko-KR"/>
        </w:rPr>
        <w:fldChar w:fldCharType="separate"/>
      </w:r>
      <w:r w:rsidR="001E15C7">
        <w:rPr>
          <w:rFonts w:ascii="Arial" w:eastAsia="Batang" w:hAnsi="Arial" w:cs="Times New Roman"/>
          <w:noProof/>
          <w:szCs w:val="20"/>
          <w:lang w:eastAsia="ko-KR"/>
        </w:rPr>
        <w:t>3/10/2011</w:t>
      </w:r>
      <w:r w:rsidR="00C32EFA" w:rsidRPr="001835C9">
        <w:rPr>
          <w:rFonts w:ascii="Arial" w:eastAsia="Batang" w:hAnsi="Arial" w:cs="Times New Roman"/>
          <w:noProof/>
          <w:szCs w:val="20"/>
          <w:lang w:eastAsia="ko-KR"/>
        </w:rPr>
        <w:fldChar w:fldCharType="end"/>
      </w:r>
    </w:p>
    <w:p w:rsidR="001835C9" w:rsidRPr="001835C9" w:rsidRDefault="001835C9" w:rsidP="002573C3">
      <w:pPr>
        <w:spacing w:after="0" w:line="240" w:lineRule="auto"/>
        <w:rPr>
          <w:rFonts w:ascii="Arial" w:eastAsia="Batang" w:hAnsi="Arial" w:cs="Times New Roman"/>
          <w:noProof/>
          <w:szCs w:val="20"/>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Pr="00D54414" w:rsidRDefault="002573C3" w:rsidP="002573C3">
      <w:pPr>
        <w:spacing w:after="0" w:line="240" w:lineRule="auto"/>
        <w:rPr>
          <w:rFonts w:ascii="Arial" w:eastAsia="Batang" w:hAnsi="Arial" w:cs="Times New Roman"/>
          <w:noProof/>
          <w:sz w:val="20"/>
          <w:szCs w:val="24"/>
          <w:lang w:eastAsia="ko-KR"/>
        </w:rPr>
      </w:pPr>
    </w:p>
    <w:p w:rsidR="002573C3" w:rsidRDefault="002573C3" w:rsidP="002573C3">
      <w:pPr>
        <w:rPr>
          <w:noProof/>
        </w:rPr>
      </w:pPr>
      <w:r w:rsidRPr="00D54414">
        <w:rPr>
          <w:noProof/>
          <w:lang w:bidi="ar-SA"/>
        </w:rPr>
        <w:drawing>
          <wp:inline distT="0" distB="0" distL="0" distR="0">
            <wp:extent cx="3467100" cy="85725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467100" cy="857250"/>
                    </a:xfrm>
                    <a:prstGeom prst="rect">
                      <a:avLst/>
                    </a:prstGeom>
                    <a:noFill/>
                    <a:ln w="9525">
                      <a:noFill/>
                      <a:miter lim="800000"/>
                      <a:headEnd/>
                      <a:tailEnd/>
                    </a:ln>
                  </pic:spPr>
                </pic:pic>
              </a:graphicData>
            </a:graphic>
          </wp:inline>
        </w:drawing>
      </w:r>
    </w:p>
    <w:p w:rsidR="009E4279" w:rsidRDefault="002573C3" w:rsidP="002573C3">
      <w:pPr>
        <w:pStyle w:val="TOC1"/>
      </w:pPr>
      <w:r w:rsidRPr="00D54414">
        <w:br w:type="page"/>
      </w:r>
      <w:bookmarkStart w:id="0" w:name="_Toc168302996"/>
      <w:bookmarkStart w:id="1" w:name="_Toc168399728"/>
      <w:r w:rsidRPr="00D54414">
        <w:lastRenderedPageBreak/>
        <w:t>Contents</w:t>
      </w:r>
      <w:bookmarkEnd w:id="0"/>
      <w:bookmarkEnd w:id="1"/>
      <w:r w:rsidR="00C32EFA">
        <w:fldChar w:fldCharType="begin"/>
      </w:r>
      <w:r>
        <w:instrText xml:space="preserve">  </w:instrText>
      </w:r>
      <w:r w:rsidR="00C32EFA">
        <w:fldChar w:fldCharType="end"/>
      </w:r>
      <w:r w:rsidR="00C32EFA" w:rsidRPr="00C32EFA">
        <w:rPr>
          <w:caps w:val="0"/>
        </w:rPr>
        <w:fldChar w:fldCharType="begin"/>
      </w:r>
      <w:r w:rsidRPr="00D54414">
        <w:instrText xml:space="preserve"> TOC \h \z \t "Heading 3,2,pp Topic,1,PP Procedure start,3" </w:instrText>
      </w:r>
      <w:r w:rsidR="00C32EFA" w:rsidRPr="00C32EFA">
        <w:rPr>
          <w:caps w:val="0"/>
        </w:rPr>
        <w:fldChar w:fldCharType="separate"/>
      </w:r>
    </w:p>
    <w:p w:rsidR="009E4279" w:rsidRDefault="00C32EFA">
      <w:pPr>
        <w:pStyle w:val="TOC1"/>
        <w:rPr>
          <w:rFonts w:asciiTheme="minorHAnsi" w:eastAsiaTheme="minorEastAsia" w:hAnsiTheme="minorHAnsi" w:cstheme="minorBidi"/>
          <w:b w:val="0"/>
          <w:bCs w:val="0"/>
          <w:caps w:val="0"/>
          <w:sz w:val="22"/>
          <w:szCs w:val="22"/>
          <w:lang w:eastAsia="en-US" w:bidi="ar-SA"/>
        </w:rPr>
      </w:pPr>
      <w:hyperlink w:anchor="_Toc261342760" w:history="1">
        <w:r w:rsidR="009E4279" w:rsidRPr="004B13F8">
          <w:rPr>
            <w:rStyle w:val="Hyperlink"/>
            <w:rFonts w:eastAsia="Arial Unicode MS"/>
          </w:rPr>
          <w:t>Overview</w:t>
        </w:r>
        <w:r w:rsidR="009E4279">
          <w:rPr>
            <w:webHidden/>
          </w:rPr>
          <w:tab/>
        </w:r>
        <w:r>
          <w:rPr>
            <w:webHidden/>
          </w:rPr>
          <w:fldChar w:fldCharType="begin"/>
        </w:r>
        <w:r w:rsidR="009E4279">
          <w:rPr>
            <w:webHidden/>
          </w:rPr>
          <w:instrText xml:space="preserve"> PAGEREF _Toc261342760 \h </w:instrText>
        </w:r>
        <w:r>
          <w:rPr>
            <w:webHidden/>
          </w:rPr>
        </w:r>
        <w:r>
          <w:rPr>
            <w:webHidden/>
          </w:rPr>
          <w:fldChar w:fldCharType="separate"/>
        </w:r>
        <w:r w:rsidR="009E4279">
          <w:rPr>
            <w:webHidden/>
          </w:rPr>
          <w:t>3</w:t>
        </w:r>
        <w:r>
          <w:rPr>
            <w:webHidden/>
          </w:rPr>
          <w:fldChar w:fldCharType="end"/>
        </w:r>
      </w:hyperlink>
    </w:p>
    <w:p w:rsidR="009E4279" w:rsidRDefault="00C32EFA">
      <w:pPr>
        <w:pStyle w:val="TOC1"/>
        <w:rPr>
          <w:rFonts w:asciiTheme="minorHAnsi" w:eastAsiaTheme="minorEastAsia" w:hAnsiTheme="minorHAnsi" w:cstheme="minorBidi"/>
          <w:b w:val="0"/>
          <w:bCs w:val="0"/>
          <w:caps w:val="0"/>
          <w:sz w:val="22"/>
          <w:szCs w:val="22"/>
          <w:lang w:eastAsia="en-US" w:bidi="ar-SA"/>
        </w:rPr>
      </w:pPr>
      <w:hyperlink w:anchor="_Toc261342761" w:history="1">
        <w:r w:rsidR="009E4279" w:rsidRPr="004B13F8">
          <w:rPr>
            <w:rStyle w:val="Hyperlink"/>
          </w:rPr>
          <w:t>Exercise 1: Authoring a Manual Test Plan</w:t>
        </w:r>
        <w:r w:rsidR="009E4279">
          <w:rPr>
            <w:webHidden/>
          </w:rPr>
          <w:tab/>
        </w:r>
        <w:r>
          <w:rPr>
            <w:webHidden/>
          </w:rPr>
          <w:fldChar w:fldCharType="begin"/>
        </w:r>
        <w:r w:rsidR="009E4279">
          <w:rPr>
            <w:webHidden/>
          </w:rPr>
          <w:instrText xml:space="preserve"> PAGEREF _Toc261342761 \h </w:instrText>
        </w:r>
        <w:r>
          <w:rPr>
            <w:webHidden/>
          </w:rPr>
        </w:r>
        <w:r>
          <w:rPr>
            <w:webHidden/>
          </w:rPr>
          <w:fldChar w:fldCharType="separate"/>
        </w:r>
        <w:r w:rsidR="009E4279">
          <w:rPr>
            <w:webHidden/>
          </w:rPr>
          <w:t>4</w:t>
        </w:r>
        <w:r>
          <w:rPr>
            <w:webHidden/>
          </w:rPr>
          <w:fldChar w:fldCharType="end"/>
        </w:r>
      </w:hyperlink>
    </w:p>
    <w:p w:rsidR="009E4279" w:rsidRDefault="00C32EFA">
      <w:pPr>
        <w:pStyle w:val="TOC1"/>
        <w:rPr>
          <w:rFonts w:asciiTheme="minorHAnsi" w:eastAsiaTheme="minorEastAsia" w:hAnsiTheme="minorHAnsi" w:cstheme="minorBidi"/>
          <w:b w:val="0"/>
          <w:bCs w:val="0"/>
          <w:caps w:val="0"/>
          <w:sz w:val="22"/>
          <w:szCs w:val="22"/>
          <w:lang w:eastAsia="en-US" w:bidi="ar-SA"/>
        </w:rPr>
      </w:pPr>
      <w:hyperlink w:anchor="_Toc261342762" w:history="1">
        <w:r w:rsidR="009E4279" w:rsidRPr="004B13F8">
          <w:rPr>
            <w:rStyle w:val="Hyperlink"/>
          </w:rPr>
          <w:t>Exercise 2: Running a Manual Test Plan</w:t>
        </w:r>
        <w:r w:rsidR="009E4279">
          <w:rPr>
            <w:webHidden/>
          </w:rPr>
          <w:tab/>
        </w:r>
        <w:r>
          <w:rPr>
            <w:webHidden/>
          </w:rPr>
          <w:fldChar w:fldCharType="begin"/>
        </w:r>
        <w:r w:rsidR="009E4279">
          <w:rPr>
            <w:webHidden/>
          </w:rPr>
          <w:instrText xml:space="preserve"> PAGEREF _Toc261342762 \h </w:instrText>
        </w:r>
        <w:r>
          <w:rPr>
            <w:webHidden/>
          </w:rPr>
        </w:r>
        <w:r>
          <w:rPr>
            <w:webHidden/>
          </w:rPr>
          <w:fldChar w:fldCharType="separate"/>
        </w:r>
        <w:r w:rsidR="009E4279">
          <w:rPr>
            <w:webHidden/>
          </w:rPr>
          <w:t>7</w:t>
        </w:r>
        <w:r>
          <w:rPr>
            <w:webHidden/>
          </w:rPr>
          <w:fldChar w:fldCharType="end"/>
        </w:r>
      </w:hyperlink>
    </w:p>
    <w:p w:rsidR="009E4279" w:rsidRDefault="00C32EFA">
      <w:pPr>
        <w:pStyle w:val="TOC1"/>
        <w:rPr>
          <w:rFonts w:asciiTheme="minorHAnsi" w:eastAsiaTheme="minorEastAsia" w:hAnsiTheme="minorHAnsi" w:cstheme="minorBidi"/>
          <w:b w:val="0"/>
          <w:bCs w:val="0"/>
          <w:caps w:val="0"/>
          <w:sz w:val="22"/>
          <w:szCs w:val="22"/>
          <w:lang w:eastAsia="en-US" w:bidi="ar-SA"/>
        </w:rPr>
      </w:pPr>
      <w:hyperlink w:anchor="_Toc261342763" w:history="1">
        <w:r w:rsidR="009E4279" w:rsidRPr="004B13F8">
          <w:rPr>
            <w:rStyle w:val="Hyperlink"/>
          </w:rPr>
          <w:t>Exercise 3: Analyzing Manual Test Results</w:t>
        </w:r>
        <w:r w:rsidR="009E4279">
          <w:rPr>
            <w:webHidden/>
          </w:rPr>
          <w:tab/>
        </w:r>
        <w:r>
          <w:rPr>
            <w:webHidden/>
          </w:rPr>
          <w:fldChar w:fldCharType="begin"/>
        </w:r>
        <w:r w:rsidR="009E4279">
          <w:rPr>
            <w:webHidden/>
          </w:rPr>
          <w:instrText xml:space="preserve"> PAGEREF _Toc261342763 \h </w:instrText>
        </w:r>
        <w:r>
          <w:rPr>
            <w:webHidden/>
          </w:rPr>
        </w:r>
        <w:r>
          <w:rPr>
            <w:webHidden/>
          </w:rPr>
          <w:fldChar w:fldCharType="separate"/>
        </w:r>
        <w:r w:rsidR="009E4279">
          <w:rPr>
            <w:webHidden/>
          </w:rPr>
          <w:t>14</w:t>
        </w:r>
        <w:r>
          <w:rPr>
            <w:webHidden/>
          </w:rPr>
          <w:fldChar w:fldCharType="end"/>
        </w:r>
      </w:hyperlink>
    </w:p>
    <w:p w:rsidR="009E4279" w:rsidRDefault="00C32EFA">
      <w:pPr>
        <w:pStyle w:val="TOC1"/>
        <w:rPr>
          <w:rFonts w:asciiTheme="minorHAnsi" w:eastAsiaTheme="minorEastAsia" w:hAnsiTheme="minorHAnsi" w:cstheme="minorBidi"/>
          <w:b w:val="0"/>
          <w:bCs w:val="0"/>
          <w:caps w:val="0"/>
          <w:sz w:val="22"/>
          <w:szCs w:val="22"/>
          <w:lang w:eastAsia="en-US" w:bidi="ar-SA"/>
        </w:rPr>
      </w:pPr>
      <w:hyperlink w:anchor="_Toc261342764" w:history="1">
        <w:r w:rsidR="009E4279" w:rsidRPr="004B13F8">
          <w:rPr>
            <w:rStyle w:val="Hyperlink"/>
          </w:rPr>
          <w:t>Exercise 4: Creating Shared Steps</w:t>
        </w:r>
        <w:r w:rsidR="009E4279">
          <w:rPr>
            <w:webHidden/>
          </w:rPr>
          <w:tab/>
        </w:r>
        <w:r>
          <w:rPr>
            <w:webHidden/>
          </w:rPr>
          <w:fldChar w:fldCharType="begin"/>
        </w:r>
        <w:r w:rsidR="009E4279">
          <w:rPr>
            <w:webHidden/>
          </w:rPr>
          <w:instrText xml:space="preserve"> PAGEREF _Toc261342764 \h </w:instrText>
        </w:r>
        <w:r>
          <w:rPr>
            <w:webHidden/>
          </w:rPr>
        </w:r>
        <w:r>
          <w:rPr>
            <w:webHidden/>
          </w:rPr>
          <w:fldChar w:fldCharType="separate"/>
        </w:r>
        <w:r w:rsidR="009E4279">
          <w:rPr>
            <w:webHidden/>
          </w:rPr>
          <w:t>17</w:t>
        </w:r>
        <w:r>
          <w:rPr>
            <w:webHidden/>
          </w:rPr>
          <w:fldChar w:fldCharType="end"/>
        </w:r>
      </w:hyperlink>
    </w:p>
    <w:p w:rsidR="002573C3" w:rsidRPr="00D54414" w:rsidRDefault="00C32EFA" w:rsidP="002573C3">
      <w:pPr>
        <w:rPr>
          <w:noProof/>
        </w:rPr>
      </w:pPr>
      <w:r w:rsidRPr="00D54414">
        <w:rPr>
          <w:rFonts w:eastAsia="Batang"/>
          <w:noProof/>
          <w:szCs w:val="20"/>
          <w:lang w:eastAsia="ko-KR"/>
        </w:rPr>
        <w:fldChar w:fldCharType="end"/>
      </w:r>
      <w:r w:rsidR="002573C3" w:rsidRPr="00D54414">
        <w:rPr>
          <w:noProof/>
        </w:rPr>
        <w:br w:type="page"/>
      </w:r>
    </w:p>
    <w:bookmarkStart w:id="2" w:name="_Toc261342760" w:displacedByCustomXml="next"/>
    <w:sdt>
      <w:sdtPr>
        <w:rPr>
          <w:rFonts w:eastAsia="Arial Unicode MS"/>
          <w:noProof/>
        </w:rPr>
        <w:alias w:val="Topic"/>
        <w:tag w:val="cca052a0-e15f-42d9-b0b3-86fb5b2d8cdf"/>
        <w:id w:val="7030236"/>
        <w:placeholder>
          <w:docPart w:val="DefaultPlaceholder_22675703"/>
        </w:placeholder>
        <w:text/>
      </w:sdtPr>
      <w:sdtContent>
        <w:p w:rsidR="00BC290B" w:rsidRDefault="00BC290B" w:rsidP="00BC290B">
          <w:pPr>
            <w:pStyle w:val="ppTopic"/>
            <w:rPr>
              <w:rFonts w:eastAsia="Arial Unicode MS"/>
              <w:noProof/>
            </w:rPr>
          </w:pPr>
          <w:r>
            <w:rPr>
              <w:rFonts w:eastAsia="Arial Unicode MS"/>
              <w:noProof/>
            </w:rPr>
            <w:t>Overview</w:t>
          </w:r>
        </w:p>
      </w:sdtContent>
    </w:sdt>
    <w:bookmarkEnd w:id="2" w:displacedByCustomXml="prev"/>
    <w:p w:rsidR="00364D1D" w:rsidRDefault="008317BF" w:rsidP="00364D1D">
      <w:pPr>
        <w:pStyle w:val="ppBodyText"/>
      </w:pPr>
      <w:r>
        <w:t>In this lab</w:t>
      </w:r>
      <w:r w:rsidR="00E373C1">
        <w:t>,</w:t>
      </w:r>
      <w:r>
        <w:t xml:space="preserve"> you will learn how to use Microsoft Test Manager to author a manual test case and take advantage of test parameters. You will then run this test case using the Microsoft Test Runner. While running this test case you will capture an action </w:t>
      </w:r>
      <w:proofErr w:type="gramStart"/>
      <w:r>
        <w:t>recording which</w:t>
      </w:r>
      <w:proofErr w:type="gramEnd"/>
      <w:r>
        <w:t xml:space="preserve"> can be used to take advantage of Fast Forward for Manual Testing, to quickly re-run test steps or even entire test cases in the future. </w:t>
      </w:r>
      <w:proofErr w:type="gramStart"/>
      <w:r>
        <w:t>Finally</w:t>
      </w:r>
      <w:proofErr w:type="gramEnd"/>
      <w:r>
        <w:t xml:space="preserve"> you will explore how Shared Steps can be used to more effectively author common test steps which can then be reused across multiple test cases.</w:t>
      </w:r>
    </w:p>
    <w:p w:rsidR="008D1B17" w:rsidRDefault="008D1B17" w:rsidP="008D1B17">
      <w:pPr>
        <w:pStyle w:val="Heading1"/>
        <w:rPr>
          <w:rFonts w:eastAsia="Arial Unicode MS"/>
          <w:noProof/>
        </w:rPr>
      </w:pPr>
      <w:bookmarkStart w:id="3" w:name="_Toc157870738"/>
      <w:r>
        <w:rPr>
          <w:rFonts w:eastAsia="Arial Unicode MS"/>
          <w:noProof/>
        </w:rPr>
        <w:t>System Requirements</w:t>
      </w:r>
    </w:p>
    <w:p w:rsidR="000118D5" w:rsidRPr="000118D5" w:rsidRDefault="00920564" w:rsidP="000118D5">
      <w:pPr>
        <w:pStyle w:val="ppBodyText"/>
      </w:pPr>
      <w:r>
        <w:t xml:space="preserve">In order to complete this lab you will need the Visual Studio 2010 virtual machine provided by Microsoft. For more information on acquiring and using this virtual machine, please see “Working with the Visual Studio 2010 </w:t>
      </w:r>
      <w:r w:rsidR="00E373C1">
        <w:t xml:space="preserve">RTM </w:t>
      </w:r>
      <w:r>
        <w:t>Virtual Machine”.</w:t>
      </w:r>
    </w:p>
    <w:p w:rsidR="008D1B17" w:rsidRDefault="008D1B17" w:rsidP="008D1B17">
      <w:pPr>
        <w:pStyle w:val="ppListEnd"/>
        <w:rPr>
          <w:noProof/>
          <w:highlight w:val="yellow"/>
        </w:rPr>
      </w:pPr>
    </w:p>
    <w:p w:rsidR="008D1B17" w:rsidRPr="009053BF" w:rsidRDefault="008D1B17" w:rsidP="008D1B17">
      <w:pPr>
        <w:pStyle w:val="ppListEnd"/>
        <w:rPr>
          <w:noProof/>
        </w:rPr>
      </w:pPr>
    </w:p>
    <w:p w:rsidR="002573C3" w:rsidRPr="002C05C8" w:rsidRDefault="002573C3" w:rsidP="001768C6">
      <w:pPr>
        <w:pStyle w:val="Heading1"/>
        <w:rPr>
          <w:noProof/>
        </w:rPr>
      </w:pPr>
      <w:r w:rsidRPr="002C05C8">
        <w:rPr>
          <w:noProof/>
        </w:rPr>
        <w:t>Exercises</w:t>
      </w:r>
    </w:p>
    <w:p w:rsidR="002573C3" w:rsidRPr="002C05C8" w:rsidRDefault="002573C3" w:rsidP="002573C3">
      <w:pPr>
        <w:pStyle w:val="ppBodyText"/>
        <w:rPr>
          <w:noProof/>
        </w:rPr>
      </w:pPr>
      <w:r w:rsidRPr="002C05C8">
        <w:rPr>
          <w:noProof/>
        </w:rPr>
        <w:t>This Hands-On Lab comprise</w:t>
      </w:r>
      <w:r>
        <w:rPr>
          <w:noProof/>
        </w:rPr>
        <w:t>s</w:t>
      </w:r>
      <w:r w:rsidRPr="002C05C8">
        <w:rPr>
          <w:noProof/>
        </w:rPr>
        <w:t xml:space="preserve"> the following exercises:</w:t>
      </w:r>
    </w:p>
    <w:p w:rsidR="004F7323" w:rsidRPr="009053BF" w:rsidRDefault="008317BF" w:rsidP="009053BF">
      <w:pPr>
        <w:pStyle w:val="ppNumberList"/>
        <w:rPr>
          <w:noProof/>
        </w:rPr>
      </w:pPr>
      <w:r>
        <w:t>Authoring a Manual Test Plan</w:t>
      </w:r>
    </w:p>
    <w:p w:rsidR="003E1D57" w:rsidRDefault="008317BF" w:rsidP="003E1D57">
      <w:pPr>
        <w:pStyle w:val="ppNumberList"/>
        <w:rPr>
          <w:noProof/>
        </w:rPr>
      </w:pPr>
      <w:r>
        <w:t>Running a Manual Test Plan</w:t>
      </w:r>
    </w:p>
    <w:p w:rsidR="00007271" w:rsidRDefault="008317BF" w:rsidP="003E1D57">
      <w:pPr>
        <w:pStyle w:val="ppNumberList"/>
        <w:rPr>
          <w:noProof/>
        </w:rPr>
      </w:pPr>
      <w:r>
        <w:t>Analyzing Manual Test Results</w:t>
      </w:r>
    </w:p>
    <w:p w:rsidR="00007271" w:rsidRPr="009053BF" w:rsidRDefault="008317BF" w:rsidP="003E1D57">
      <w:pPr>
        <w:pStyle w:val="ppNumberList"/>
        <w:rPr>
          <w:noProof/>
        </w:rPr>
      </w:pPr>
      <w:r>
        <w:t>Creating Shared Steps</w:t>
      </w:r>
    </w:p>
    <w:p w:rsidR="002573C3" w:rsidRPr="00E96D2A" w:rsidRDefault="002573C3" w:rsidP="002573C3">
      <w:pPr>
        <w:pStyle w:val="ppListEnd"/>
        <w:rPr>
          <w:noProof/>
        </w:rPr>
      </w:pPr>
    </w:p>
    <w:p w:rsidR="009053BF" w:rsidRDefault="002573C3" w:rsidP="00007271">
      <w:pPr>
        <w:pStyle w:val="ppBodyText"/>
        <w:rPr>
          <w:noProof/>
        </w:rPr>
      </w:pPr>
      <w:r w:rsidRPr="00E96D2A">
        <w:rPr>
          <w:noProof/>
        </w:rPr>
        <w:t xml:space="preserve">Estimated time to complete this lab: </w:t>
      </w:r>
      <w:r w:rsidR="00007271">
        <w:rPr>
          <w:b/>
          <w:noProof/>
        </w:rPr>
        <w:t>60</w:t>
      </w:r>
      <w:r w:rsidR="003E1D57">
        <w:rPr>
          <w:b/>
          <w:noProof/>
        </w:rPr>
        <w:t xml:space="preserve"> </w:t>
      </w:r>
      <w:r w:rsidRPr="00E96D2A">
        <w:rPr>
          <w:b/>
          <w:noProof/>
        </w:rPr>
        <w:t>minutes</w:t>
      </w:r>
      <w:r w:rsidRPr="00E96D2A">
        <w:rPr>
          <w:noProof/>
        </w:rPr>
        <w:t>.</w:t>
      </w:r>
      <w:bookmarkEnd w:id="3"/>
    </w:p>
    <w:p w:rsidR="00F73F8C" w:rsidRDefault="00F73F8C" w:rsidP="00F73F8C">
      <w:pPr>
        <w:pStyle w:val="ppListEnd"/>
        <w:numPr>
          <w:ilvl w:val="0"/>
          <w:numId w:val="0"/>
        </w:numPr>
        <w:jc w:val="center"/>
      </w:pPr>
    </w:p>
    <w:p w:rsidR="00F73F8C" w:rsidRDefault="00F73F8C" w:rsidP="00F73F8C">
      <w:pPr>
        <w:pStyle w:val="Heading1"/>
      </w:pPr>
      <w:r>
        <w:t>Next Step</w:t>
      </w:r>
    </w:p>
    <w:sdt>
      <w:sdtPr>
        <w:rPr>
          <w:rStyle w:val="Hyperlink"/>
        </w:rPr>
        <w:alias w:val="Topic Link"/>
        <w:tag w:val="3d54d61a-c0dd-448b-a687-41503746b792"/>
        <w:id w:val="7030190"/>
        <w:placeholder>
          <w:docPart w:val="DefaultPlaceholder_22675703"/>
        </w:placeholder>
        <w:text/>
      </w:sdtPr>
      <w:sdtEndPr>
        <w:rPr>
          <w:rStyle w:val="DefaultParagraphFont"/>
          <w:rFonts w:cstheme="minorBidi"/>
          <w:color w:val="auto"/>
          <w:u w:val="none"/>
        </w:rPr>
      </w:sdtEndPr>
      <w:sdtContent>
        <w:p w:rsidR="00F73F8C" w:rsidRDefault="002346C1" w:rsidP="00F73F8C">
          <w:pPr>
            <w:pStyle w:val="ppBodyText"/>
            <w:numPr>
              <w:ilvl w:val="0"/>
              <w:numId w:val="0"/>
            </w:numPr>
          </w:pPr>
          <w:r>
            <w:rPr>
              <w:rStyle w:val="Hyperlink"/>
            </w:rPr>
            <w:t>Exercise 1: Authoring a Manual Test Plan</w:t>
          </w:r>
        </w:p>
      </w:sdtContent>
    </w:sdt>
    <w:p w:rsidR="00615F28" w:rsidRDefault="00615F28" w:rsidP="00615F28">
      <w:pPr>
        <w:pStyle w:val="ppBodyText"/>
      </w:pPr>
    </w:p>
    <w:p w:rsidR="00F73F8C" w:rsidRPr="00295D16" w:rsidRDefault="00F73F8C" w:rsidP="00615F28">
      <w:pPr>
        <w:pStyle w:val="ppBodyText"/>
      </w:pPr>
      <w:r>
        <w:br w:type="page"/>
      </w:r>
    </w:p>
    <w:bookmarkStart w:id="4" w:name="_Toc261342761" w:displacedByCustomXml="next"/>
    <w:sdt>
      <w:sdtPr>
        <w:alias w:val="Topic"/>
        <w:tag w:val="3d54d61a-c0dd-448b-a687-41503746b792"/>
        <w:id w:val="7030187"/>
        <w:placeholder>
          <w:docPart w:val="DefaultPlaceholder_22675703"/>
        </w:placeholder>
        <w:text/>
      </w:sdtPr>
      <w:sdtContent>
        <w:p w:rsidR="002346C1" w:rsidRDefault="002346C1" w:rsidP="002346C1">
          <w:pPr>
            <w:pStyle w:val="ppTopic"/>
          </w:pPr>
          <w:r>
            <w:t>Exercise 1: Authoring a Manual Test Plan</w:t>
          </w:r>
        </w:p>
      </w:sdtContent>
    </w:sdt>
    <w:bookmarkEnd w:id="4" w:displacedByCustomXml="prev"/>
    <w:p w:rsidR="0021505A" w:rsidRPr="00007271" w:rsidRDefault="008317BF" w:rsidP="00007271">
      <w:pPr>
        <w:pStyle w:val="ListParagraph"/>
        <w:numPr>
          <w:ilvl w:val="0"/>
          <w:numId w:val="18"/>
        </w:numPr>
        <w:rPr>
          <w:rFonts w:eastAsia="Arial Unicode MS"/>
        </w:rPr>
      </w:pPr>
      <w:r>
        <w:t xml:space="preserve">In this exercise, you will learn how to create a manual test plan and populate it with steps. The plan can later be run to confirm the expected </w:t>
      </w:r>
      <w:proofErr w:type="spellStart"/>
      <w:r>
        <w:t>behavior</w:t>
      </w:r>
      <w:proofErr w:type="spellEnd"/>
      <w:r>
        <w:t xml:space="preserve"> of your software.</w:t>
      </w:r>
    </w:p>
    <w:p w:rsidR="008317BF" w:rsidRDefault="00920564" w:rsidP="008317BF">
      <w:pPr>
        <w:pStyle w:val="ppNumberList"/>
      </w:pPr>
      <w:r>
        <w:t xml:space="preserve">Log in as </w:t>
      </w:r>
      <w:r w:rsidRPr="00182CC9">
        <w:rPr>
          <w:b/>
        </w:rPr>
        <w:t xml:space="preserve">Abu </w:t>
      </w:r>
      <w:proofErr w:type="spellStart"/>
      <w:r w:rsidRPr="00182CC9">
        <w:rPr>
          <w:b/>
        </w:rPr>
        <w:t>Obeida</w:t>
      </w:r>
      <w:proofErr w:type="spellEnd"/>
      <w:r w:rsidRPr="00182CC9">
        <w:rPr>
          <w:b/>
        </w:rPr>
        <w:t xml:space="preserve"> </w:t>
      </w:r>
      <w:proofErr w:type="spellStart"/>
      <w:r w:rsidRPr="00182CC9">
        <w:rPr>
          <w:b/>
        </w:rPr>
        <w:t>Bakhach</w:t>
      </w:r>
      <w:proofErr w:type="spellEnd"/>
      <w:r w:rsidRPr="00182CC9">
        <w:rPr>
          <w:b/>
        </w:rPr>
        <w:t xml:space="preserve"> (Dev)</w:t>
      </w:r>
      <w:r>
        <w:t xml:space="preserve"> if you have not already done so. The password is P2ssw0rd (capital letter P, the number two, the letter s, the letter s, the letter w, the number zero, the letter r, and the letter d). Please see “Working with the Visual Studio 2010 </w:t>
      </w:r>
      <w:r w:rsidR="001C13FD">
        <w:t xml:space="preserve">RTM </w:t>
      </w:r>
      <w:r>
        <w:t>Virtual Machine” for instructions on how to log into the VM.</w:t>
      </w:r>
    </w:p>
    <w:p w:rsidR="008317BF" w:rsidRDefault="008317BF" w:rsidP="008317BF">
      <w:pPr>
        <w:pStyle w:val="ppNumberList"/>
      </w:pPr>
      <w:r>
        <w:t xml:space="preserve">Open Microsoft Test Manager from </w:t>
      </w:r>
      <w:r w:rsidRPr="00DA4605">
        <w:rPr>
          <w:b/>
        </w:rPr>
        <w:t>Start</w:t>
      </w:r>
      <w:r w:rsidRPr="005F7FCA">
        <w:t xml:space="preserve"> | </w:t>
      </w:r>
      <w:r w:rsidRPr="00DA4605">
        <w:rPr>
          <w:b/>
        </w:rPr>
        <w:t>All Programs</w:t>
      </w:r>
      <w:r w:rsidRPr="005F7FCA">
        <w:t xml:space="preserve"> | </w:t>
      </w:r>
      <w:r w:rsidRPr="00DA4605">
        <w:rPr>
          <w:b/>
        </w:rPr>
        <w:t>Microsoft Visual Studio 2010</w:t>
      </w:r>
      <w:r w:rsidRPr="005F7FCA">
        <w:t xml:space="preserve"> | </w:t>
      </w:r>
      <w:r w:rsidRPr="00DA4605">
        <w:rPr>
          <w:b/>
        </w:rPr>
        <w:t xml:space="preserve">Microsoft </w:t>
      </w:r>
      <w:r>
        <w:rPr>
          <w:b/>
        </w:rPr>
        <w:t>Test Manager</w:t>
      </w:r>
      <w:r w:rsidR="001B621B">
        <w:rPr>
          <w:b/>
        </w:rPr>
        <w:t xml:space="preserve"> 2010</w:t>
      </w:r>
      <w:r>
        <w:t xml:space="preserve">. This </w:t>
      </w:r>
      <w:proofErr w:type="gramStart"/>
      <w:r>
        <w:t>is a new tool dedicated to manual software testing that</w:t>
      </w:r>
      <w:proofErr w:type="gramEnd"/>
      <w:r>
        <w:t xml:space="preserve"> has been built from the ground up for Visual Studio 2010.</w:t>
      </w:r>
    </w:p>
    <w:p w:rsidR="003F4AE9" w:rsidRPr="001B621B" w:rsidRDefault="008317BF" w:rsidP="001B621B">
      <w:pPr>
        <w:pStyle w:val="ppNumberList"/>
        <w:rPr>
          <w:rFonts w:eastAsia="Arial Unicode MS"/>
        </w:rPr>
      </w:pPr>
      <w:r>
        <w:t xml:space="preserve">In this </w:t>
      </w:r>
      <w:proofErr w:type="gramStart"/>
      <w:r>
        <w:t>lab</w:t>
      </w:r>
      <w:proofErr w:type="gramEnd"/>
      <w:r>
        <w:t xml:space="preserve"> we’re going to focus on creating a new manual test case and running it. </w:t>
      </w:r>
      <w:r w:rsidR="001B621B">
        <w:t>We will focus on the other aspects of managing test cases and test plans in another lab.</w:t>
      </w:r>
    </w:p>
    <w:p w:rsidR="00AB7DE0" w:rsidRPr="008317BF" w:rsidRDefault="00AB7DE0" w:rsidP="008317BF">
      <w:pPr>
        <w:pStyle w:val="ppNumberList"/>
        <w:rPr>
          <w:rFonts w:eastAsia="Arial Unicode MS"/>
        </w:rPr>
      </w:pPr>
      <w:r>
        <w:t xml:space="preserve">Select the </w:t>
      </w:r>
      <w:r w:rsidRPr="00AB7DE0">
        <w:rPr>
          <w:b/>
        </w:rPr>
        <w:t>Plan</w:t>
      </w:r>
      <w:r>
        <w:t xml:space="preserve"> activity button at the top of the Test Manager window.</w:t>
      </w:r>
    </w:p>
    <w:p w:rsidR="008317BF" w:rsidRPr="00C56433" w:rsidRDefault="00C56433" w:rsidP="008317BF">
      <w:pPr>
        <w:pStyle w:val="ppNumberList"/>
        <w:rPr>
          <w:rFonts w:eastAsia="Arial Unicode MS"/>
        </w:rPr>
      </w:pPr>
      <w:r>
        <w:t xml:space="preserve">In the left pane, highlight </w:t>
      </w:r>
      <w:r w:rsidRPr="00344A92">
        <w:rPr>
          <w:b/>
        </w:rPr>
        <w:t>End-to-End Tests</w:t>
      </w:r>
      <w:r>
        <w:t xml:space="preserve"> and click the </w:t>
      </w:r>
      <w:proofErr w:type="gramStart"/>
      <w:r w:rsidRPr="007038C1">
        <w:rPr>
          <w:b/>
        </w:rPr>
        <w:t>New</w:t>
      </w:r>
      <w:proofErr w:type="gramEnd"/>
      <w:r w:rsidRPr="007038C1">
        <w:t xml:space="preserve"> button</w:t>
      </w:r>
      <w:r>
        <w:t xml:space="preserve"> in the right pane</w:t>
      </w:r>
      <w:r w:rsidRPr="007038C1">
        <w:t>.</w:t>
      </w:r>
    </w:p>
    <w:p w:rsidR="009C2D50" w:rsidRDefault="009C2D50" w:rsidP="009C2D50">
      <w:pPr>
        <w:pStyle w:val="ppFigureIndent"/>
        <w:rPr>
          <w:rFonts w:eastAsia="Arial Unicode MS"/>
        </w:rPr>
      </w:pPr>
      <w:r>
        <w:rPr>
          <w:rFonts w:eastAsia="Arial Unicode MS"/>
          <w:noProof/>
          <w:lang w:bidi="ar-SA"/>
        </w:rPr>
        <w:drawing>
          <wp:inline distT="0" distB="0" distL="0" distR="0">
            <wp:extent cx="5943600" cy="419100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943600" cy="4191000"/>
                    </a:xfrm>
                    <a:prstGeom prst="rect">
                      <a:avLst/>
                    </a:prstGeom>
                  </pic:spPr>
                </pic:pic>
              </a:graphicData>
            </a:graphic>
          </wp:inline>
        </w:drawing>
      </w:r>
    </w:p>
    <w:p w:rsidR="009C2D50" w:rsidRDefault="009C2D50" w:rsidP="009C2D50">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w:t>
      </w:r>
      <w:r w:rsidR="00C32EFA">
        <w:rPr>
          <w:noProof/>
        </w:rPr>
        <w:fldChar w:fldCharType="end"/>
      </w:r>
    </w:p>
    <w:p w:rsidR="00C56433" w:rsidRPr="00C56433" w:rsidRDefault="00C56433" w:rsidP="00C56433">
      <w:pPr>
        <w:pStyle w:val="ppFigureCaptionIndent"/>
      </w:pPr>
      <w:r>
        <w:lastRenderedPageBreak/>
        <w:t>Creating a new manual test</w:t>
      </w:r>
    </w:p>
    <w:p w:rsidR="007711D3" w:rsidRPr="00CE5A85" w:rsidRDefault="00C56433" w:rsidP="00CE5A85">
      <w:pPr>
        <w:pStyle w:val="ppNumberList"/>
      </w:pPr>
      <w:r>
        <w:t xml:space="preserve">In the </w:t>
      </w:r>
      <w:r>
        <w:rPr>
          <w:b/>
        </w:rPr>
        <w:t>Title</w:t>
      </w:r>
      <w:r>
        <w:t xml:space="preserve"> box, </w:t>
      </w:r>
      <w:proofErr w:type="gramStart"/>
      <w:r>
        <w:t>type</w:t>
      </w:r>
      <w:proofErr w:type="gramEnd"/>
      <w:r>
        <w:t xml:space="preserve"> “</w:t>
      </w:r>
      <w:r w:rsidR="007711D3" w:rsidRPr="007711D3">
        <w:t>Confirm that receipt number appears after successful order</w:t>
      </w:r>
      <w:r>
        <w:t>”.</w:t>
      </w:r>
      <w:r w:rsidR="00CE5A85">
        <w:t xml:space="preserve"> Alternatively, you can open the “</w:t>
      </w:r>
      <w:r w:rsidR="00FC5E1B">
        <w:t>New Test Case</w:t>
      </w:r>
      <w:r w:rsidR="00CE5A85">
        <w:t>.txt” file from the</w:t>
      </w:r>
      <w:r w:rsidR="00FC5E1B">
        <w:t xml:space="preserve"> </w:t>
      </w:r>
      <w:r w:rsidR="00FC5E1B" w:rsidRPr="00FC5E1B">
        <w:rPr>
          <w:b/>
        </w:rPr>
        <w:t>Code Snippets</w:t>
      </w:r>
      <w:r w:rsidR="00FC5E1B">
        <w:t xml:space="preserve"> folder on the</w:t>
      </w:r>
      <w:r w:rsidR="00CE5A85">
        <w:t xml:space="preserve"> desktop of the VM and copy and paste the title from there.</w:t>
      </w:r>
    </w:p>
    <w:p w:rsidR="00C56433" w:rsidRPr="00C56433" w:rsidRDefault="00C56433" w:rsidP="00C56433">
      <w:pPr>
        <w:pStyle w:val="ppNumberList"/>
        <w:rPr>
          <w:rFonts w:eastAsia="Arial Unicode MS"/>
        </w:rPr>
      </w:pPr>
      <w:r>
        <w:t xml:space="preserve">At this point, </w:t>
      </w:r>
      <w:proofErr w:type="gramStart"/>
      <w:r>
        <w:t>we’re</w:t>
      </w:r>
      <w:proofErr w:type="gramEnd"/>
      <w:r>
        <w:t xml:space="preserve"> ready to add steps to this</w:t>
      </w:r>
      <w:r w:rsidR="00DA432F">
        <w:t xml:space="preserve"> manual</w:t>
      </w:r>
      <w:r>
        <w:t xml:space="preserve"> test. Each step includes an </w:t>
      </w:r>
      <w:r>
        <w:rPr>
          <w:b/>
        </w:rPr>
        <w:t>Action</w:t>
      </w:r>
      <w:r>
        <w:t xml:space="preserve">, which describes the action the tester needs to perform. Optionally, a step can include an </w:t>
      </w:r>
      <w:r>
        <w:rPr>
          <w:b/>
        </w:rPr>
        <w:t>Expected Result</w:t>
      </w:r>
      <w:r>
        <w:t>, which describes the expected result of the given action.</w:t>
      </w:r>
    </w:p>
    <w:p w:rsidR="00DA432F" w:rsidRPr="00DA432F" w:rsidRDefault="005423DF" w:rsidP="00DA432F">
      <w:pPr>
        <w:pStyle w:val="ppNumberList"/>
        <w:rPr>
          <w:rFonts w:eastAsia="Arial Unicode MS"/>
        </w:rPr>
      </w:pPr>
      <w:r>
        <w:t xml:space="preserve">In the </w:t>
      </w:r>
      <w:r w:rsidRPr="005D3EBA">
        <w:rPr>
          <w:b/>
        </w:rPr>
        <w:t>Steps</w:t>
      </w:r>
      <w:r>
        <w:t xml:space="preserve"> panel, create a step for each of the following </w:t>
      </w:r>
      <w:r>
        <w:rPr>
          <w:b/>
        </w:rPr>
        <w:t>Actions</w:t>
      </w:r>
      <w:r>
        <w:t xml:space="preserve">, </w:t>
      </w:r>
      <w:r w:rsidR="00CE5A85">
        <w:t xml:space="preserve">only one of </w:t>
      </w:r>
      <w:r>
        <w:t>which ha</w:t>
      </w:r>
      <w:r w:rsidR="00CE5A85">
        <w:t>s</w:t>
      </w:r>
      <w:r>
        <w:t xml:space="preserve"> </w:t>
      </w:r>
      <w:r w:rsidR="00CE5A85">
        <w:t>an</w:t>
      </w:r>
      <w:r>
        <w:t xml:space="preserve"> </w:t>
      </w:r>
      <w:r w:rsidRPr="002879F7">
        <w:t>Expected Result</w:t>
      </w:r>
      <w:r w:rsidR="00CE5A85">
        <w:t xml:space="preserve">. </w:t>
      </w:r>
      <w:r w:rsidR="002879F7">
        <w:t>See the next paragraph for an alternate, faster way to add the actions.</w:t>
      </w:r>
    </w:p>
    <w:tbl>
      <w:tblPr>
        <w:tblStyle w:val="ppTableGrid"/>
        <w:tblW w:w="5000" w:type="pct"/>
        <w:tblInd w:w="0" w:type="dxa"/>
        <w:tblLook w:val="04A0"/>
      </w:tblPr>
      <w:tblGrid>
        <w:gridCol w:w="5778"/>
        <w:gridCol w:w="3798"/>
      </w:tblGrid>
      <w:tr w:rsidR="00DA432F" w:rsidTr="00DA432F">
        <w:trPr>
          <w:cnfStyle w:val="100000000000"/>
        </w:trPr>
        <w:tc>
          <w:tcPr>
            <w:tcW w:w="3017" w:type="pct"/>
          </w:tcPr>
          <w:p w:rsidR="00DA432F" w:rsidRDefault="00DA432F" w:rsidP="00D616AF">
            <w:pPr>
              <w:pStyle w:val="ppTableText"/>
              <w:rPr>
                <w:rFonts w:eastAsia="Arial Unicode MS"/>
              </w:rPr>
            </w:pPr>
            <w:r>
              <w:rPr>
                <w:rFonts w:eastAsia="Arial Unicode MS"/>
              </w:rPr>
              <w:t>Action</w:t>
            </w:r>
          </w:p>
        </w:tc>
        <w:tc>
          <w:tcPr>
            <w:tcW w:w="1983" w:type="pct"/>
          </w:tcPr>
          <w:p w:rsidR="00DA432F" w:rsidRDefault="00DA432F" w:rsidP="00D616AF">
            <w:pPr>
              <w:pStyle w:val="ppTableText"/>
              <w:rPr>
                <w:rFonts w:eastAsia="Arial Unicode MS"/>
              </w:rPr>
            </w:pPr>
            <w:r>
              <w:rPr>
                <w:rFonts w:eastAsia="Arial Unicode MS"/>
              </w:rPr>
              <w:t>Expected Result</w:t>
            </w:r>
          </w:p>
        </w:tc>
      </w:tr>
      <w:tr w:rsidR="00DA432F" w:rsidTr="00DA432F">
        <w:tc>
          <w:tcPr>
            <w:tcW w:w="3017" w:type="pct"/>
          </w:tcPr>
          <w:p w:rsidR="00DA432F" w:rsidRPr="00CF5E79" w:rsidRDefault="00A87A29" w:rsidP="00D616AF">
            <w:pPr>
              <w:pStyle w:val="ppTableText"/>
            </w:pPr>
            <w:r w:rsidRPr="00A87A29">
              <w:t>Open http://WIN-GS9GMUJITS8:8000</w:t>
            </w:r>
          </w:p>
        </w:tc>
        <w:tc>
          <w:tcPr>
            <w:tcW w:w="1983" w:type="pct"/>
          </w:tcPr>
          <w:p w:rsidR="00DA432F" w:rsidRDefault="00DA432F" w:rsidP="00D616AF">
            <w:pPr>
              <w:pStyle w:val="ppTableText"/>
            </w:pPr>
          </w:p>
        </w:tc>
      </w:tr>
      <w:tr w:rsidR="00DA432F" w:rsidTr="00DA432F">
        <w:tc>
          <w:tcPr>
            <w:tcW w:w="3017" w:type="pct"/>
          </w:tcPr>
          <w:p w:rsidR="00DA432F" w:rsidRDefault="00A87A29" w:rsidP="00D616AF">
            <w:pPr>
              <w:pStyle w:val="ppTableText"/>
            </w:pPr>
            <w:r w:rsidRPr="00A87A29">
              <w:t>Click Model Airplanes</w:t>
            </w:r>
          </w:p>
        </w:tc>
        <w:tc>
          <w:tcPr>
            <w:tcW w:w="1983" w:type="pct"/>
          </w:tcPr>
          <w:p w:rsidR="00DA432F" w:rsidRDefault="00DA432F" w:rsidP="00D616AF">
            <w:pPr>
              <w:pStyle w:val="ppTableText"/>
            </w:pPr>
          </w:p>
        </w:tc>
      </w:tr>
      <w:tr w:rsidR="00DA432F" w:rsidTr="00DA432F">
        <w:tc>
          <w:tcPr>
            <w:tcW w:w="3017" w:type="pct"/>
          </w:tcPr>
          <w:p w:rsidR="00DA432F" w:rsidRDefault="00A87A29" w:rsidP="00D616AF">
            <w:pPr>
              <w:pStyle w:val="ppTableText"/>
            </w:pPr>
            <w:r w:rsidRPr="00A87A29">
              <w:t xml:space="preserve">Click </w:t>
            </w:r>
            <w:proofErr w:type="spellStart"/>
            <w:r w:rsidRPr="00A87A29">
              <w:t>Northwind</w:t>
            </w:r>
            <w:proofErr w:type="spellEnd"/>
            <w:r w:rsidRPr="00A87A29">
              <w:t xml:space="preserve"> Trader</w:t>
            </w:r>
          </w:p>
        </w:tc>
        <w:tc>
          <w:tcPr>
            <w:tcW w:w="1983" w:type="pct"/>
          </w:tcPr>
          <w:p w:rsidR="00DA432F" w:rsidRDefault="00DA432F" w:rsidP="00D616AF">
            <w:pPr>
              <w:pStyle w:val="ppTableText"/>
            </w:pPr>
          </w:p>
        </w:tc>
      </w:tr>
      <w:tr w:rsidR="00DA432F" w:rsidTr="00DA432F">
        <w:tc>
          <w:tcPr>
            <w:tcW w:w="3017" w:type="pct"/>
          </w:tcPr>
          <w:p w:rsidR="00DA432F" w:rsidRDefault="00A87A29" w:rsidP="00D616AF">
            <w:pPr>
              <w:pStyle w:val="ppTableText"/>
            </w:pPr>
            <w:r w:rsidRPr="00A87A29">
              <w:t>Click Add to Cart</w:t>
            </w:r>
          </w:p>
        </w:tc>
        <w:tc>
          <w:tcPr>
            <w:tcW w:w="1983" w:type="pct"/>
          </w:tcPr>
          <w:p w:rsidR="00DA432F" w:rsidRDefault="00DA432F" w:rsidP="00D616AF">
            <w:pPr>
              <w:pStyle w:val="ppTableText"/>
            </w:pPr>
          </w:p>
        </w:tc>
      </w:tr>
      <w:tr w:rsidR="00DA432F" w:rsidTr="00DA432F">
        <w:tc>
          <w:tcPr>
            <w:tcW w:w="3017" w:type="pct"/>
          </w:tcPr>
          <w:p w:rsidR="00DA432F" w:rsidRDefault="00A87A29" w:rsidP="00D616AF">
            <w:pPr>
              <w:pStyle w:val="ppTableText"/>
            </w:pPr>
            <w:r w:rsidRPr="00A87A29">
              <w:t>Click Checkout</w:t>
            </w:r>
          </w:p>
        </w:tc>
        <w:tc>
          <w:tcPr>
            <w:tcW w:w="1983" w:type="pct"/>
          </w:tcPr>
          <w:p w:rsidR="00DA432F" w:rsidRDefault="00DA432F" w:rsidP="00D616AF">
            <w:pPr>
              <w:pStyle w:val="ppTableText"/>
            </w:pPr>
          </w:p>
        </w:tc>
      </w:tr>
      <w:tr w:rsidR="00DA432F" w:rsidRPr="00E373C1" w:rsidTr="00DA432F">
        <w:tc>
          <w:tcPr>
            <w:tcW w:w="3017" w:type="pct"/>
          </w:tcPr>
          <w:p w:rsidR="00DA432F" w:rsidRPr="00E373C1" w:rsidRDefault="00A87A29" w:rsidP="00D616AF">
            <w:pPr>
              <w:pStyle w:val="ppTableText"/>
              <w:rPr>
                <w:lang w:val="es-AR"/>
              </w:rPr>
            </w:pPr>
            <w:proofErr w:type="spellStart"/>
            <w:r w:rsidRPr="00E373C1">
              <w:rPr>
                <w:lang w:val="es-AR"/>
              </w:rPr>
              <w:t>Enter</w:t>
            </w:r>
            <w:proofErr w:type="spellEnd"/>
            <w:r w:rsidRPr="00E373C1">
              <w:rPr>
                <w:lang w:val="es-AR"/>
              </w:rPr>
              <w:t xml:space="preserve"> @</w:t>
            </w:r>
            <w:proofErr w:type="spellStart"/>
            <w:r w:rsidRPr="00E373C1">
              <w:rPr>
                <w:lang w:val="es-AR"/>
              </w:rPr>
              <w:t>First</w:t>
            </w:r>
            <w:proofErr w:type="spellEnd"/>
            <w:r w:rsidRPr="00E373C1">
              <w:rPr>
                <w:lang w:val="es-AR"/>
              </w:rPr>
              <w:t>, @</w:t>
            </w:r>
            <w:proofErr w:type="spellStart"/>
            <w:r w:rsidRPr="00E373C1">
              <w:rPr>
                <w:lang w:val="es-AR"/>
              </w:rPr>
              <w:t>Last</w:t>
            </w:r>
            <w:proofErr w:type="spellEnd"/>
            <w:r w:rsidRPr="00E373C1">
              <w:rPr>
                <w:lang w:val="es-AR"/>
              </w:rPr>
              <w:t>, @Email, @</w:t>
            </w:r>
            <w:proofErr w:type="spellStart"/>
            <w:r w:rsidRPr="00E373C1">
              <w:rPr>
                <w:lang w:val="es-AR"/>
              </w:rPr>
              <w:t>Address</w:t>
            </w:r>
            <w:proofErr w:type="spellEnd"/>
            <w:r w:rsidRPr="00E373C1">
              <w:rPr>
                <w:lang w:val="es-AR"/>
              </w:rPr>
              <w:t>, @City, @Country, @</w:t>
            </w:r>
            <w:proofErr w:type="spellStart"/>
            <w:r w:rsidRPr="00E373C1">
              <w:rPr>
                <w:lang w:val="es-AR"/>
              </w:rPr>
              <w:t>State</w:t>
            </w:r>
            <w:proofErr w:type="spellEnd"/>
            <w:r w:rsidRPr="00E373C1">
              <w:rPr>
                <w:lang w:val="es-AR"/>
              </w:rPr>
              <w:t>, @</w:t>
            </w:r>
            <w:proofErr w:type="spellStart"/>
            <w:r w:rsidRPr="00E373C1">
              <w:rPr>
                <w:lang w:val="es-AR"/>
              </w:rPr>
              <w:t>PostalCode</w:t>
            </w:r>
            <w:proofErr w:type="spellEnd"/>
          </w:p>
        </w:tc>
        <w:tc>
          <w:tcPr>
            <w:tcW w:w="1983" w:type="pct"/>
          </w:tcPr>
          <w:p w:rsidR="00DA432F" w:rsidRPr="00E373C1" w:rsidRDefault="00DA432F" w:rsidP="00D616AF">
            <w:pPr>
              <w:pStyle w:val="ppTableText"/>
              <w:rPr>
                <w:lang w:val="es-AR"/>
              </w:rPr>
            </w:pPr>
          </w:p>
        </w:tc>
      </w:tr>
      <w:tr w:rsidR="00DA432F" w:rsidTr="00DA432F">
        <w:tc>
          <w:tcPr>
            <w:tcW w:w="3017" w:type="pct"/>
          </w:tcPr>
          <w:p w:rsidR="00DA432F" w:rsidRDefault="00A87A29" w:rsidP="00D616AF">
            <w:pPr>
              <w:pStyle w:val="ppTableText"/>
            </w:pPr>
            <w:r w:rsidRPr="00A87A29">
              <w:t>Click Review Order</w:t>
            </w:r>
          </w:p>
        </w:tc>
        <w:tc>
          <w:tcPr>
            <w:tcW w:w="1983" w:type="pct"/>
          </w:tcPr>
          <w:p w:rsidR="00DA432F" w:rsidRDefault="00DA432F" w:rsidP="00D616AF">
            <w:pPr>
              <w:pStyle w:val="ppTableText"/>
            </w:pPr>
          </w:p>
        </w:tc>
      </w:tr>
      <w:tr w:rsidR="00DA432F" w:rsidTr="00DA432F">
        <w:tc>
          <w:tcPr>
            <w:tcW w:w="3017" w:type="pct"/>
          </w:tcPr>
          <w:p w:rsidR="00DA432F" w:rsidRDefault="00A87A29" w:rsidP="00D616AF">
            <w:pPr>
              <w:pStyle w:val="ppTableText"/>
            </w:pPr>
            <w:r w:rsidRPr="00A87A29">
              <w:t>Click Place Order</w:t>
            </w:r>
          </w:p>
        </w:tc>
        <w:tc>
          <w:tcPr>
            <w:tcW w:w="1983" w:type="pct"/>
          </w:tcPr>
          <w:p w:rsidR="00DA432F" w:rsidRDefault="00DA432F" w:rsidP="00D616AF">
            <w:pPr>
              <w:pStyle w:val="ppTableText"/>
            </w:pPr>
          </w:p>
        </w:tc>
      </w:tr>
      <w:tr w:rsidR="00DA432F" w:rsidTr="00DA432F">
        <w:tc>
          <w:tcPr>
            <w:tcW w:w="3017" w:type="pct"/>
          </w:tcPr>
          <w:p w:rsidR="00DA432F" w:rsidRDefault="00A87A29" w:rsidP="00A87A29">
            <w:pPr>
              <w:pStyle w:val="ppTableText"/>
            </w:pPr>
            <w:r w:rsidRPr="00A87A29">
              <w:t xml:space="preserve">Confirm order page has receipt </w:t>
            </w:r>
            <w:r>
              <w:t>#</w:t>
            </w:r>
          </w:p>
        </w:tc>
        <w:tc>
          <w:tcPr>
            <w:tcW w:w="1983" w:type="pct"/>
          </w:tcPr>
          <w:p w:rsidR="00DA432F" w:rsidRDefault="00A87A29" w:rsidP="00D616AF">
            <w:pPr>
              <w:pStyle w:val="ppTableText"/>
            </w:pPr>
            <w:r w:rsidRPr="00A87A29">
              <w:t>Receipt # should appear at top of order confirmation page</w:t>
            </w:r>
          </w:p>
        </w:tc>
      </w:tr>
      <w:tr w:rsidR="00DA432F" w:rsidTr="00DA432F">
        <w:tc>
          <w:tcPr>
            <w:tcW w:w="3017" w:type="pct"/>
          </w:tcPr>
          <w:p w:rsidR="00DA432F" w:rsidRDefault="00A87A29" w:rsidP="00D616AF">
            <w:pPr>
              <w:pStyle w:val="ppTableText"/>
            </w:pPr>
            <w:r w:rsidRPr="00A87A29">
              <w:t>Close Browser</w:t>
            </w:r>
          </w:p>
        </w:tc>
        <w:tc>
          <w:tcPr>
            <w:tcW w:w="1983" w:type="pct"/>
          </w:tcPr>
          <w:p w:rsidR="00DA432F" w:rsidRDefault="00DA432F" w:rsidP="00D616AF">
            <w:pPr>
              <w:pStyle w:val="ppTableText"/>
            </w:pPr>
          </w:p>
        </w:tc>
      </w:tr>
    </w:tbl>
    <w:p w:rsidR="00DA432F" w:rsidRDefault="00DA432F" w:rsidP="00DA432F">
      <w:pPr>
        <w:pStyle w:val="ppNumberList"/>
        <w:numPr>
          <w:ilvl w:val="0"/>
          <w:numId w:val="0"/>
        </w:numPr>
        <w:ind w:left="754"/>
      </w:pPr>
      <w:r>
        <w:t>An alternative method to manual entry of each step is to copy and paste all steps from the “</w:t>
      </w:r>
      <w:r w:rsidR="00FC5E1B">
        <w:t>New Test Case</w:t>
      </w:r>
      <w:r>
        <w:t xml:space="preserve">.txt” file </w:t>
      </w:r>
      <w:r w:rsidR="00A87A29">
        <w:t xml:space="preserve">to add them all at once. In order to </w:t>
      </w:r>
      <w:proofErr w:type="gramStart"/>
      <w:r w:rsidR="00A87A29">
        <w:t>do this</w:t>
      </w:r>
      <w:proofErr w:type="gramEnd"/>
      <w:r w:rsidR="00A87A29">
        <w:t xml:space="preserve">, select the first blank </w:t>
      </w:r>
      <w:r w:rsidR="00A87A29" w:rsidRPr="00B23BE9">
        <w:rPr>
          <w:b/>
        </w:rPr>
        <w:t>Action</w:t>
      </w:r>
      <w:r w:rsidR="00A87A29">
        <w:t xml:space="preserve"> cell and press the </w:t>
      </w:r>
      <w:r w:rsidR="00A87A29" w:rsidRPr="00B23BE9">
        <w:rPr>
          <w:b/>
        </w:rPr>
        <w:t>Escape</w:t>
      </w:r>
      <w:r w:rsidR="00A87A29">
        <w:t xml:space="preserve"> key so that the cell </w:t>
      </w:r>
      <w:r w:rsidR="004C6D4C">
        <w:t>has dotted lines surrounding it, then paste in all steps.</w:t>
      </w:r>
    </w:p>
    <w:p w:rsidR="00A87A29" w:rsidRDefault="00A87A29" w:rsidP="00A87A29">
      <w:pPr>
        <w:pStyle w:val="ppFigureIndent"/>
      </w:pPr>
      <w:r>
        <w:rPr>
          <w:noProof/>
          <w:lang w:bidi="ar-SA"/>
        </w:rPr>
        <w:drawing>
          <wp:inline distT="0" distB="0" distL="0" distR="0">
            <wp:extent cx="5421917" cy="1095818"/>
            <wp:effectExtent l="19050" t="0" r="7333"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421917" cy="1095818"/>
                    </a:xfrm>
                    <a:prstGeom prst="rect">
                      <a:avLst/>
                    </a:prstGeom>
                  </pic:spPr>
                </pic:pic>
              </a:graphicData>
            </a:graphic>
          </wp:inline>
        </w:drawing>
      </w:r>
    </w:p>
    <w:p w:rsidR="00A87A29" w:rsidRDefault="00A87A29" w:rsidP="00A87A2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2</w:t>
      </w:r>
      <w:r w:rsidR="00C32EFA">
        <w:rPr>
          <w:noProof/>
        </w:rPr>
        <w:fldChar w:fldCharType="end"/>
      </w:r>
    </w:p>
    <w:p w:rsidR="00A87A29" w:rsidRPr="00A87A29" w:rsidRDefault="00B23BE9" w:rsidP="00A87A29">
      <w:pPr>
        <w:pStyle w:val="ppFigureCaptionIndent"/>
      </w:pPr>
      <w:r>
        <w:t>Steps are ready to be pasted</w:t>
      </w:r>
    </w:p>
    <w:p w:rsidR="005423DF" w:rsidRPr="005423DF" w:rsidRDefault="005423DF" w:rsidP="002E6543">
      <w:pPr>
        <w:pStyle w:val="ppNumberList"/>
        <w:rPr>
          <w:rFonts w:eastAsia="Arial Unicode MS"/>
        </w:rPr>
      </w:pPr>
      <w:r>
        <w:t xml:space="preserve">At this point, the </w:t>
      </w:r>
      <w:r>
        <w:rPr>
          <w:b/>
        </w:rPr>
        <w:t>Steps</w:t>
      </w:r>
      <w:r>
        <w:t xml:space="preserve"> panel should look similar to the following:</w:t>
      </w:r>
    </w:p>
    <w:p w:rsidR="004C6D4C" w:rsidRDefault="004C6D4C" w:rsidP="004C6D4C">
      <w:pPr>
        <w:pStyle w:val="ppFigureIndent"/>
        <w:rPr>
          <w:rFonts w:eastAsia="Arial Unicode MS"/>
        </w:rPr>
      </w:pPr>
      <w:r>
        <w:rPr>
          <w:rFonts w:eastAsia="Arial Unicode MS"/>
          <w:noProof/>
          <w:lang w:bidi="ar-SA"/>
        </w:rPr>
        <w:lastRenderedPageBreak/>
        <w:drawing>
          <wp:inline distT="0" distB="0" distL="0" distR="0">
            <wp:extent cx="5943600" cy="2596515"/>
            <wp:effectExtent l="1905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943600" cy="2596515"/>
                    </a:xfrm>
                    <a:prstGeom prst="rect">
                      <a:avLst/>
                    </a:prstGeom>
                  </pic:spPr>
                </pic:pic>
              </a:graphicData>
            </a:graphic>
          </wp:inline>
        </w:drawing>
      </w:r>
    </w:p>
    <w:p w:rsidR="004C6D4C" w:rsidRDefault="004C6D4C" w:rsidP="004C6D4C">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3</w:t>
      </w:r>
      <w:r w:rsidR="00C32EFA">
        <w:rPr>
          <w:noProof/>
        </w:rPr>
        <w:fldChar w:fldCharType="end"/>
      </w:r>
    </w:p>
    <w:p w:rsidR="005423DF" w:rsidRDefault="005423DF" w:rsidP="005423DF">
      <w:pPr>
        <w:pStyle w:val="ppFigureCaptionIndent"/>
      </w:pPr>
      <w:r>
        <w:t>Steps for new manual test</w:t>
      </w:r>
    </w:p>
    <w:p w:rsidR="00860054" w:rsidRPr="00860054" w:rsidRDefault="00860054" w:rsidP="00860054">
      <w:pPr>
        <w:pStyle w:val="ppNoteIndent"/>
        <w:numPr>
          <w:ilvl w:val="0"/>
          <w:numId w:val="0"/>
        </w:numPr>
        <w:ind w:left="862"/>
        <w:rPr>
          <w:b/>
        </w:rPr>
      </w:pPr>
      <w:r w:rsidRPr="00860054">
        <w:rPr>
          <w:b/>
        </w:rPr>
        <w:t xml:space="preserve">Note: </w:t>
      </w:r>
      <w:r>
        <w:t>Adding a</w:t>
      </w:r>
      <w:r w:rsidR="00D7575C">
        <w:t xml:space="preserve"> value in the</w:t>
      </w:r>
      <w:r>
        <w:t xml:space="preserve"> Expected Result </w:t>
      </w:r>
      <w:r w:rsidR="00D7575C">
        <w:t xml:space="preserve">column </w:t>
      </w:r>
      <w:r>
        <w:t xml:space="preserve">for a manual test step adds a checkbox next to the step action so that the tester is required </w:t>
      </w:r>
      <w:proofErr w:type="gramStart"/>
      <w:r>
        <w:t>to manually validate</w:t>
      </w:r>
      <w:proofErr w:type="gramEnd"/>
      <w:r>
        <w:t xml:space="preserve"> that the test passed.</w:t>
      </w:r>
      <w:r w:rsidRPr="00860054">
        <w:rPr>
          <w:b/>
        </w:rPr>
        <w:t xml:space="preserve"> </w:t>
      </w:r>
    </w:p>
    <w:p w:rsidR="005423DF" w:rsidRPr="005423DF" w:rsidRDefault="005423DF" w:rsidP="005423DF">
      <w:pPr>
        <w:pStyle w:val="ppNumberList"/>
        <w:rPr>
          <w:rFonts w:eastAsia="Arial Unicode MS"/>
        </w:rPr>
      </w:pPr>
      <w:r>
        <w:t>Note the “</w:t>
      </w:r>
      <w:r w:rsidR="004C6D4C" w:rsidRPr="004C6D4C">
        <w:t>Enter @First, @Last, @Email, @Address, @City, @Country, @State, @</w:t>
      </w:r>
      <w:proofErr w:type="spellStart"/>
      <w:r w:rsidR="004C6D4C" w:rsidRPr="004C6D4C">
        <w:t>PostalCode</w:t>
      </w:r>
      <w:proofErr w:type="spellEnd"/>
      <w:r>
        <w:t xml:space="preserve">” step. In this step, we used </w:t>
      </w:r>
      <w:proofErr w:type="gramStart"/>
      <w:r>
        <w:t xml:space="preserve">the </w:t>
      </w:r>
      <w:r>
        <w:rPr>
          <w:b/>
        </w:rPr>
        <w:t>@</w:t>
      </w:r>
      <w:proofErr w:type="gramEnd"/>
      <w:r>
        <w:t xml:space="preserve"> sign to indicate that there were iteration-specific variables to be used during the manual test pass. We can define which variables to use by scrolling down to the </w:t>
      </w:r>
      <w:r>
        <w:rPr>
          <w:b/>
        </w:rPr>
        <w:t>Parameter Values</w:t>
      </w:r>
      <w:r>
        <w:t xml:space="preserve"> section of this form and entering them </w:t>
      </w:r>
      <w:proofErr w:type="gramStart"/>
      <w:r>
        <w:t>for each iteration</w:t>
      </w:r>
      <w:proofErr w:type="gramEnd"/>
      <w:r>
        <w:t xml:space="preserve">. Use the following table to set up values for </w:t>
      </w:r>
      <w:r w:rsidR="004C6D4C">
        <w:t>three</w:t>
      </w:r>
      <w:r>
        <w:t xml:space="preserve"> iterations</w:t>
      </w:r>
      <w:r w:rsidR="004C6D4C">
        <w:t xml:space="preserve"> (or use the copy and paste method from the “</w:t>
      </w:r>
      <w:r w:rsidR="00FC5E1B">
        <w:t>New Test Case</w:t>
      </w:r>
      <w:r w:rsidR="004C6D4C">
        <w:t>.txt” file once again)</w:t>
      </w:r>
      <w:r>
        <w:t>:</w:t>
      </w:r>
    </w:p>
    <w:tbl>
      <w:tblPr>
        <w:tblStyle w:val="ppTableGrid"/>
        <w:tblW w:w="4620" w:type="pct"/>
        <w:tblInd w:w="0" w:type="dxa"/>
        <w:tblLook w:val="04A0"/>
      </w:tblPr>
      <w:tblGrid>
        <w:gridCol w:w="1878"/>
        <w:gridCol w:w="1876"/>
        <w:gridCol w:w="2385"/>
        <w:gridCol w:w="2709"/>
      </w:tblGrid>
      <w:tr w:rsidR="00B23BE9" w:rsidTr="00B23BE9">
        <w:trPr>
          <w:cnfStyle w:val="100000000000"/>
        </w:trPr>
        <w:tc>
          <w:tcPr>
            <w:tcW w:w="1061" w:type="pct"/>
          </w:tcPr>
          <w:p w:rsidR="00B23BE9" w:rsidRDefault="00B23BE9" w:rsidP="005423DF">
            <w:pPr>
              <w:pStyle w:val="ppTableText"/>
              <w:rPr>
                <w:rFonts w:eastAsia="Arial Unicode MS"/>
              </w:rPr>
            </w:pPr>
            <w:r>
              <w:rPr>
                <w:rFonts w:eastAsia="Arial Unicode MS"/>
              </w:rPr>
              <w:t>First</w:t>
            </w:r>
          </w:p>
        </w:tc>
        <w:tc>
          <w:tcPr>
            <w:tcW w:w="1060" w:type="pct"/>
          </w:tcPr>
          <w:p w:rsidR="00B23BE9" w:rsidRDefault="00B23BE9" w:rsidP="005423DF">
            <w:pPr>
              <w:pStyle w:val="ppTableText"/>
              <w:rPr>
                <w:rFonts w:eastAsia="Arial Unicode MS"/>
              </w:rPr>
            </w:pPr>
            <w:r>
              <w:rPr>
                <w:rFonts w:eastAsia="Arial Unicode MS"/>
              </w:rPr>
              <w:t>Last</w:t>
            </w:r>
          </w:p>
        </w:tc>
        <w:tc>
          <w:tcPr>
            <w:tcW w:w="1348" w:type="pct"/>
          </w:tcPr>
          <w:p w:rsidR="00B23BE9" w:rsidRDefault="00B23BE9" w:rsidP="005423DF">
            <w:pPr>
              <w:pStyle w:val="ppTableText"/>
              <w:rPr>
                <w:rFonts w:eastAsia="Arial Unicode MS"/>
              </w:rPr>
            </w:pPr>
            <w:r>
              <w:rPr>
                <w:rFonts w:eastAsia="Arial Unicode MS"/>
              </w:rPr>
              <w:t>Email</w:t>
            </w:r>
          </w:p>
        </w:tc>
        <w:tc>
          <w:tcPr>
            <w:tcW w:w="1531" w:type="pct"/>
          </w:tcPr>
          <w:p w:rsidR="00B23BE9" w:rsidRDefault="00B23BE9" w:rsidP="005423DF">
            <w:pPr>
              <w:pStyle w:val="ppTableText"/>
              <w:rPr>
                <w:rFonts w:eastAsia="Arial Unicode MS"/>
              </w:rPr>
            </w:pPr>
            <w:r>
              <w:rPr>
                <w:rFonts w:eastAsia="Arial Unicode MS"/>
              </w:rPr>
              <w:t>Address</w:t>
            </w:r>
          </w:p>
        </w:tc>
      </w:tr>
      <w:tr w:rsidR="00B23BE9" w:rsidTr="00B23BE9">
        <w:tc>
          <w:tcPr>
            <w:tcW w:w="1061" w:type="pct"/>
          </w:tcPr>
          <w:p w:rsidR="00B23BE9" w:rsidRDefault="00B23BE9" w:rsidP="005423DF">
            <w:pPr>
              <w:pStyle w:val="ppTableText"/>
              <w:rPr>
                <w:rFonts w:eastAsia="Arial Unicode MS"/>
              </w:rPr>
            </w:pPr>
            <w:r w:rsidRPr="00B23BE9">
              <w:rPr>
                <w:rFonts w:eastAsia="Arial Unicode MS"/>
              </w:rPr>
              <w:t>Michael</w:t>
            </w:r>
          </w:p>
        </w:tc>
        <w:tc>
          <w:tcPr>
            <w:tcW w:w="1060" w:type="pct"/>
          </w:tcPr>
          <w:p w:rsidR="00B23BE9" w:rsidRDefault="00B23BE9" w:rsidP="005423DF">
            <w:pPr>
              <w:pStyle w:val="ppTableText"/>
              <w:rPr>
                <w:rFonts w:eastAsia="Arial Unicode MS"/>
              </w:rPr>
            </w:pPr>
            <w:proofErr w:type="spellStart"/>
            <w:r w:rsidRPr="00B23BE9">
              <w:rPr>
                <w:rFonts w:eastAsia="Arial Unicode MS"/>
              </w:rPr>
              <w:t>Affronti</w:t>
            </w:r>
            <w:proofErr w:type="spellEnd"/>
          </w:p>
        </w:tc>
        <w:tc>
          <w:tcPr>
            <w:tcW w:w="1348" w:type="pct"/>
          </w:tcPr>
          <w:p w:rsidR="00B23BE9" w:rsidRDefault="00B23BE9" w:rsidP="005423DF">
            <w:pPr>
              <w:pStyle w:val="ppTableText"/>
              <w:rPr>
                <w:rFonts w:eastAsia="Arial Unicode MS"/>
              </w:rPr>
            </w:pPr>
            <w:r w:rsidRPr="00B23BE9">
              <w:rPr>
                <w:rFonts w:eastAsia="Arial Unicode MS"/>
              </w:rPr>
              <w:t>Michael@Contoso.com</w:t>
            </w:r>
          </w:p>
        </w:tc>
        <w:tc>
          <w:tcPr>
            <w:tcW w:w="1531" w:type="pct"/>
          </w:tcPr>
          <w:p w:rsidR="00B23BE9" w:rsidRDefault="00B23BE9" w:rsidP="005423DF">
            <w:pPr>
              <w:pStyle w:val="ppTableText"/>
              <w:rPr>
                <w:rFonts w:eastAsia="Arial Unicode MS"/>
              </w:rPr>
            </w:pPr>
            <w:r w:rsidRPr="00B23BE9">
              <w:rPr>
                <w:rFonts w:eastAsia="Arial Unicode MS"/>
              </w:rPr>
              <w:t>One Microsoft Way</w:t>
            </w:r>
          </w:p>
        </w:tc>
      </w:tr>
      <w:tr w:rsidR="00B23BE9" w:rsidTr="00B23BE9">
        <w:tc>
          <w:tcPr>
            <w:tcW w:w="1061" w:type="pct"/>
          </w:tcPr>
          <w:p w:rsidR="00B23BE9" w:rsidRDefault="00B23BE9" w:rsidP="00B23BE9">
            <w:pPr>
              <w:pStyle w:val="ppTableText"/>
            </w:pPr>
            <w:r w:rsidRPr="00B23BE9">
              <w:t>Chris</w:t>
            </w:r>
          </w:p>
        </w:tc>
        <w:tc>
          <w:tcPr>
            <w:tcW w:w="1060" w:type="pct"/>
          </w:tcPr>
          <w:p w:rsidR="00B23BE9" w:rsidRDefault="00B23BE9" w:rsidP="00AB7DE0">
            <w:pPr>
              <w:pStyle w:val="ppTableText"/>
            </w:pPr>
            <w:r w:rsidRPr="00B23BE9">
              <w:t>Barry</w:t>
            </w:r>
          </w:p>
        </w:tc>
        <w:tc>
          <w:tcPr>
            <w:tcW w:w="1348" w:type="pct"/>
          </w:tcPr>
          <w:p w:rsidR="00B23BE9" w:rsidRDefault="00B23BE9" w:rsidP="005423DF">
            <w:pPr>
              <w:pStyle w:val="ppTableText"/>
            </w:pPr>
            <w:r w:rsidRPr="00B23BE9">
              <w:t>Chris@Tailspin.com</w:t>
            </w:r>
          </w:p>
        </w:tc>
        <w:tc>
          <w:tcPr>
            <w:tcW w:w="1531" w:type="pct"/>
          </w:tcPr>
          <w:p w:rsidR="00B23BE9" w:rsidRDefault="00B23BE9" w:rsidP="005423DF">
            <w:pPr>
              <w:pStyle w:val="ppTableText"/>
            </w:pPr>
            <w:r w:rsidRPr="00B23BE9">
              <w:t>Two Tailspin Trail</w:t>
            </w:r>
          </w:p>
        </w:tc>
      </w:tr>
      <w:tr w:rsidR="00B23BE9" w:rsidTr="00B23BE9">
        <w:tc>
          <w:tcPr>
            <w:tcW w:w="1061" w:type="pct"/>
          </w:tcPr>
          <w:p w:rsidR="00B23BE9" w:rsidRDefault="00B23BE9" w:rsidP="005423DF">
            <w:pPr>
              <w:pStyle w:val="ppTableText"/>
            </w:pPr>
            <w:r>
              <w:t xml:space="preserve"> </w:t>
            </w:r>
            <w:r w:rsidRPr="00B23BE9">
              <w:t>Robin</w:t>
            </w:r>
          </w:p>
        </w:tc>
        <w:tc>
          <w:tcPr>
            <w:tcW w:w="1060" w:type="pct"/>
          </w:tcPr>
          <w:p w:rsidR="00B23BE9" w:rsidRDefault="00B23BE9" w:rsidP="00AB7DE0">
            <w:pPr>
              <w:pStyle w:val="ppTableText"/>
            </w:pPr>
            <w:r w:rsidRPr="00B23BE9">
              <w:t>Wood</w:t>
            </w:r>
          </w:p>
        </w:tc>
        <w:tc>
          <w:tcPr>
            <w:tcW w:w="1348" w:type="pct"/>
          </w:tcPr>
          <w:p w:rsidR="00B23BE9" w:rsidRDefault="00B23BE9" w:rsidP="005423DF">
            <w:pPr>
              <w:pStyle w:val="ppTableText"/>
            </w:pPr>
            <w:r w:rsidRPr="00B23BE9">
              <w:t>Robin@Northwind.com</w:t>
            </w:r>
          </w:p>
        </w:tc>
        <w:tc>
          <w:tcPr>
            <w:tcW w:w="1531" w:type="pct"/>
          </w:tcPr>
          <w:p w:rsidR="00B23BE9" w:rsidRDefault="00B23BE9" w:rsidP="005423DF">
            <w:pPr>
              <w:pStyle w:val="ppTableText"/>
            </w:pPr>
            <w:r w:rsidRPr="00B23BE9">
              <w:t xml:space="preserve">Nine </w:t>
            </w:r>
            <w:proofErr w:type="spellStart"/>
            <w:r w:rsidRPr="00B23BE9">
              <w:t>Northwind</w:t>
            </w:r>
            <w:proofErr w:type="spellEnd"/>
            <w:r w:rsidRPr="00B23BE9">
              <w:t xml:space="preserve"> Street</w:t>
            </w:r>
          </w:p>
        </w:tc>
      </w:tr>
    </w:tbl>
    <w:p w:rsidR="00B23BE9" w:rsidRDefault="00B23BE9" w:rsidP="00A11D43">
      <w:pPr>
        <w:pStyle w:val="ppBodyTextIndent"/>
        <w:rPr>
          <w:rFonts w:eastAsia="Arial Unicode MS"/>
        </w:rPr>
      </w:pPr>
      <w:bookmarkStart w:id="5" w:name="_GoBack"/>
    </w:p>
    <w:tbl>
      <w:tblPr>
        <w:tblStyle w:val="ppTableGrid"/>
        <w:tblW w:w="5000" w:type="pct"/>
        <w:tblInd w:w="0" w:type="dxa"/>
        <w:tblLook w:val="04A0"/>
      </w:tblPr>
      <w:tblGrid>
        <w:gridCol w:w="2394"/>
        <w:gridCol w:w="2394"/>
        <w:gridCol w:w="2394"/>
        <w:gridCol w:w="2394"/>
      </w:tblGrid>
      <w:tr w:rsidR="00B23BE9" w:rsidTr="00B23BE9">
        <w:trPr>
          <w:cnfStyle w:val="100000000000"/>
        </w:trPr>
        <w:tc>
          <w:tcPr>
            <w:tcW w:w="1250" w:type="pct"/>
          </w:tcPr>
          <w:bookmarkEnd w:id="5"/>
          <w:p w:rsidR="00B23BE9" w:rsidRDefault="00B23BE9" w:rsidP="00B23BE9">
            <w:pPr>
              <w:pStyle w:val="ppTableText"/>
              <w:rPr>
                <w:rFonts w:eastAsia="Arial Unicode MS"/>
              </w:rPr>
            </w:pPr>
            <w:r>
              <w:rPr>
                <w:rFonts w:eastAsia="Arial Unicode MS"/>
              </w:rPr>
              <w:t>City</w:t>
            </w:r>
          </w:p>
        </w:tc>
        <w:tc>
          <w:tcPr>
            <w:tcW w:w="1250" w:type="pct"/>
          </w:tcPr>
          <w:p w:rsidR="00B23BE9" w:rsidRDefault="00B23BE9" w:rsidP="00B23BE9">
            <w:pPr>
              <w:pStyle w:val="ppTableText"/>
              <w:rPr>
                <w:rFonts w:eastAsia="Arial Unicode MS"/>
              </w:rPr>
            </w:pPr>
            <w:r>
              <w:rPr>
                <w:rFonts w:eastAsia="Arial Unicode MS"/>
              </w:rPr>
              <w:t>Country</w:t>
            </w:r>
          </w:p>
        </w:tc>
        <w:tc>
          <w:tcPr>
            <w:tcW w:w="1250" w:type="pct"/>
          </w:tcPr>
          <w:p w:rsidR="00B23BE9" w:rsidRDefault="00B23BE9" w:rsidP="00B23BE9">
            <w:pPr>
              <w:pStyle w:val="ppTableText"/>
              <w:rPr>
                <w:rFonts w:eastAsia="Arial Unicode MS"/>
              </w:rPr>
            </w:pPr>
            <w:r>
              <w:rPr>
                <w:rFonts w:eastAsia="Arial Unicode MS"/>
              </w:rPr>
              <w:t>State</w:t>
            </w:r>
          </w:p>
        </w:tc>
        <w:tc>
          <w:tcPr>
            <w:tcW w:w="1250" w:type="pct"/>
          </w:tcPr>
          <w:p w:rsidR="00B23BE9" w:rsidRDefault="00B23BE9" w:rsidP="00B23BE9">
            <w:pPr>
              <w:pStyle w:val="ppTableText"/>
              <w:rPr>
                <w:rFonts w:eastAsia="Arial Unicode MS"/>
              </w:rPr>
            </w:pPr>
            <w:proofErr w:type="spellStart"/>
            <w:r>
              <w:rPr>
                <w:rFonts w:eastAsia="Arial Unicode MS"/>
              </w:rPr>
              <w:t>PostalCode</w:t>
            </w:r>
            <w:proofErr w:type="spellEnd"/>
          </w:p>
        </w:tc>
      </w:tr>
      <w:tr w:rsidR="00B23BE9" w:rsidTr="00B23BE9">
        <w:tc>
          <w:tcPr>
            <w:tcW w:w="1250" w:type="pct"/>
          </w:tcPr>
          <w:p w:rsidR="00B23BE9" w:rsidRDefault="00B23BE9" w:rsidP="00B23BE9">
            <w:pPr>
              <w:pStyle w:val="ppTableText"/>
              <w:rPr>
                <w:rFonts w:eastAsia="Arial Unicode MS"/>
              </w:rPr>
            </w:pPr>
            <w:r w:rsidRPr="00B23BE9">
              <w:rPr>
                <w:rFonts w:eastAsia="Arial Unicode MS"/>
              </w:rPr>
              <w:t>Redmond</w:t>
            </w:r>
          </w:p>
        </w:tc>
        <w:tc>
          <w:tcPr>
            <w:tcW w:w="1250" w:type="pct"/>
          </w:tcPr>
          <w:p w:rsidR="00B23BE9" w:rsidRDefault="00B23BE9" w:rsidP="00B23BE9">
            <w:pPr>
              <w:pStyle w:val="ppTableText"/>
              <w:rPr>
                <w:rFonts w:eastAsia="Arial Unicode MS"/>
              </w:rPr>
            </w:pPr>
            <w:r>
              <w:rPr>
                <w:rFonts w:eastAsia="Arial Unicode MS"/>
              </w:rPr>
              <w:t>USA</w:t>
            </w:r>
          </w:p>
        </w:tc>
        <w:tc>
          <w:tcPr>
            <w:tcW w:w="1250" w:type="pct"/>
          </w:tcPr>
          <w:p w:rsidR="00B23BE9" w:rsidRDefault="00B23BE9" w:rsidP="00B23BE9">
            <w:pPr>
              <w:pStyle w:val="ppTableText"/>
              <w:rPr>
                <w:rFonts w:eastAsia="Arial Unicode MS"/>
              </w:rPr>
            </w:pPr>
            <w:r w:rsidRPr="00B23BE9">
              <w:rPr>
                <w:rFonts w:eastAsia="Arial Unicode MS"/>
              </w:rPr>
              <w:t>Washington</w:t>
            </w:r>
          </w:p>
        </w:tc>
        <w:tc>
          <w:tcPr>
            <w:tcW w:w="1250" w:type="pct"/>
          </w:tcPr>
          <w:p w:rsidR="00B23BE9" w:rsidRDefault="00B23BE9" w:rsidP="00B23BE9">
            <w:pPr>
              <w:pStyle w:val="ppTableText"/>
              <w:rPr>
                <w:rFonts w:eastAsia="Arial Unicode MS"/>
              </w:rPr>
            </w:pPr>
            <w:r w:rsidRPr="00B23BE9">
              <w:rPr>
                <w:rFonts w:eastAsia="Arial Unicode MS"/>
              </w:rPr>
              <w:t>98052</w:t>
            </w:r>
          </w:p>
        </w:tc>
      </w:tr>
      <w:tr w:rsidR="00B23BE9" w:rsidTr="00B23BE9">
        <w:tc>
          <w:tcPr>
            <w:tcW w:w="1250" w:type="pct"/>
          </w:tcPr>
          <w:p w:rsidR="00B23BE9" w:rsidRPr="00B23BE9" w:rsidRDefault="00B23BE9" w:rsidP="00B23BE9">
            <w:pPr>
              <w:pStyle w:val="ppTableText"/>
              <w:rPr>
                <w:rFonts w:eastAsia="Arial Unicode MS"/>
              </w:rPr>
            </w:pPr>
            <w:r w:rsidRPr="00B23BE9">
              <w:rPr>
                <w:rFonts w:eastAsia="Arial Unicode MS"/>
              </w:rPr>
              <w:t>Springfield</w:t>
            </w:r>
          </w:p>
        </w:tc>
        <w:tc>
          <w:tcPr>
            <w:tcW w:w="1250" w:type="pct"/>
          </w:tcPr>
          <w:p w:rsidR="00B23BE9" w:rsidRDefault="00B23BE9" w:rsidP="00B23BE9">
            <w:pPr>
              <w:pStyle w:val="ppTableText"/>
              <w:rPr>
                <w:rFonts w:eastAsia="Arial Unicode MS"/>
              </w:rPr>
            </w:pPr>
            <w:r>
              <w:rPr>
                <w:rFonts w:eastAsia="Arial Unicode MS"/>
              </w:rPr>
              <w:t>USA</w:t>
            </w:r>
          </w:p>
        </w:tc>
        <w:tc>
          <w:tcPr>
            <w:tcW w:w="1250" w:type="pct"/>
          </w:tcPr>
          <w:p w:rsidR="00B23BE9" w:rsidRPr="00B23BE9" w:rsidRDefault="00B23BE9" w:rsidP="00B23BE9">
            <w:pPr>
              <w:pStyle w:val="ppTableText"/>
              <w:rPr>
                <w:rFonts w:eastAsia="Arial Unicode MS"/>
              </w:rPr>
            </w:pPr>
            <w:r w:rsidRPr="00B23BE9">
              <w:rPr>
                <w:rFonts w:eastAsia="Arial Unicode MS"/>
              </w:rPr>
              <w:t>Illinois</w:t>
            </w:r>
          </w:p>
        </w:tc>
        <w:tc>
          <w:tcPr>
            <w:tcW w:w="1250" w:type="pct"/>
          </w:tcPr>
          <w:p w:rsidR="00B23BE9" w:rsidRPr="00B23BE9" w:rsidRDefault="00B23BE9" w:rsidP="00B23BE9">
            <w:pPr>
              <w:pStyle w:val="ppTableText"/>
              <w:rPr>
                <w:rFonts w:eastAsia="Arial Unicode MS"/>
              </w:rPr>
            </w:pPr>
            <w:r w:rsidRPr="00B23BE9">
              <w:rPr>
                <w:rFonts w:eastAsia="Arial Unicode MS"/>
              </w:rPr>
              <w:t>11135</w:t>
            </w:r>
          </w:p>
        </w:tc>
      </w:tr>
      <w:tr w:rsidR="00B23BE9" w:rsidTr="00B23BE9">
        <w:tc>
          <w:tcPr>
            <w:tcW w:w="1250" w:type="pct"/>
          </w:tcPr>
          <w:p w:rsidR="00B23BE9" w:rsidRPr="00B23BE9" w:rsidRDefault="00B23BE9" w:rsidP="00B23BE9">
            <w:pPr>
              <w:pStyle w:val="ppTableText"/>
              <w:rPr>
                <w:rFonts w:eastAsia="Arial Unicode MS"/>
              </w:rPr>
            </w:pPr>
            <w:r w:rsidRPr="00B23BE9">
              <w:rPr>
                <w:rFonts w:eastAsia="Arial Unicode MS"/>
              </w:rPr>
              <w:t>North Wind</w:t>
            </w:r>
          </w:p>
        </w:tc>
        <w:tc>
          <w:tcPr>
            <w:tcW w:w="1250" w:type="pct"/>
          </w:tcPr>
          <w:p w:rsidR="00B23BE9" w:rsidRDefault="00B23BE9" w:rsidP="00B23BE9">
            <w:pPr>
              <w:pStyle w:val="ppTableText"/>
              <w:rPr>
                <w:rFonts w:eastAsia="Arial Unicode MS"/>
              </w:rPr>
            </w:pPr>
            <w:r>
              <w:rPr>
                <w:rFonts w:eastAsia="Arial Unicode MS"/>
              </w:rPr>
              <w:t>USA</w:t>
            </w:r>
          </w:p>
        </w:tc>
        <w:tc>
          <w:tcPr>
            <w:tcW w:w="1250" w:type="pct"/>
          </w:tcPr>
          <w:p w:rsidR="00B23BE9" w:rsidRPr="00B23BE9" w:rsidRDefault="00B23BE9" w:rsidP="00B23BE9">
            <w:pPr>
              <w:pStyle w:val="ppTableText"/>
              <w:rPr>
                <w:rFonts w:eastAsia="Arial Unicode MS"/>
              </w:rPr>
            </w:pPr>
            <w:r w:rsidRPr="00B23BE9">
              <w:rPr>
                <w:rFonts w:eastAsia="Arial Unicode MS"/>
              </w:rPr>
              <w:t>North Dakota</w:t>
            </w:r>
          </w:p>
        </w:tc>
        <w:tc>
          <w:tcPr>
            <w:tcW w:w="1250" w:type="pct"/>
          </w:tcPr>
          <w:p w:rsidR="00B23BE9" w:rsidRPr="00B23BE9" w:rsidRDefault="00B23BE9" w:rsidP="00B23BE9">
            <w:pPr>
              <w:pStyle w:val="ppTableText"/>
              <w:rPr>
                <w:rFonts w:eastAsia="Arial Unicode MS"/>
              </w:rPr>
            </w:pPr>
            <w:r w:rsidRPr="00B23BE9">
              <w:rPr>
                <w:rFonts w:eastAsia="Arial Unicode MS"/>
              </w:rPr>
              <w:t>99909</w:t>
            </w:r>
          </w:p>
        </w:tc>
      </w:tr>
    </w:tbl>
    <w:p w:rsidR="00B23BE9" w:rsidRPr="00B23BE9" w:rsidRDefault="00B23BE9" w:rsidP="00A11D43">
      <w:pPr>
        <w:pStyle w:val="ppBodyTextIndent"/>
        <w:rPr>
          <w:rFonts w:eastAsia="Arial Unicode MS"/>
        </w:rPr>
      </w:pPr>
    </w:p>
    <w:p w:rsidR="005423DF" w:rsidRPr="005423DF" w:rsidRDefault="005423DF" w:rsidP="005423DF">
      <w:pPr>
        <w:pStyle w:val="ppNumberList"/>
        <w:rPr>
          <w:rFonts w:eastAsia="Arial Unicode MS"/>
        </w:rPr>
      </w:pPr>
      <w:r>
        <w:t xml:space="preserve">The </w:t>
      </w:r>
      <w:r w:rsidRPr="008103EB">
        <w:rPr>
          <w:b/>
        </w:rPr>
        <w:t>Parameter Values</w:t>
      </w:r>
      <w:r>
        <w:t xml:space="preserve"> section should now look like this:</w:t>
      </w:r>
    </w:p>
    <w:p w:rsidR="00860054" w:rsidRDefault="00860054" w:rsidP="00860054">
      <w:pPr>
        <w:pStyle w:val="ppFigureIndent"/>
        <w:rPr>
          <w:rFonts w:eastAsia="Arial Unicode MS"/>
        </w:rPr>
      </w:pPr>
      <w:r>
        <w:rPr>
          <w:rFonts w:eastAsia="Arial Unicode MS"/>
          <w:noProof/>
          <w:lang w:bidi="ar-SA"/>
        </w:rPr>
        <w:lastRenderedPageBreak/>
        <w:drawing>
          <wp:inline distT="0" distB="0" distL="0" distR="0">
            <wp:extent cx="5943600" cy="923925"/>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943600" cy="923925"/>
                    </a:xfrm>
                    <a:prstGeom prst="rect">
                      <a:avLst/>
                    </a:prstGeom>
                  </pic:spPr>
                </pic:pic>
              </a:graphicData>
            </a:graphic>
          </wp:inline>
        </w:drawing>
      </w:r>
    </w:p>
    <w:p w:rsidR="00860054" w:rsidRDefault="00860054" w:rsidP="00860054">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4</w:t>
      </w:r>
      <w:r w:rsidR="00C32EFA">
        <w:rPr>
          <w:noProof/>
        </w:rPr>
        <w:fldChar w:fldCharType="end"/>
      </w:r>
    </w:p>
    <w:p w:rsidR="005423DF" w:rsidRPr="005423DF" w:rsidRDefault="005423DF" w:rsidP="00860054">
      <w:pPr>
        <w:pStyle w:val="ppFigureCaptionIndent"/>
        <w:numPr>
          <w:ilvl w:val="0"/>
          <w:numId w:val="0"/>
        </w:numPr>
        <w:ind w:left="720"/>
      </w:pPr>
      <w:r>
        <w:t>Parameter values for manual test</w:t>
      </w:r>
    </w:p>
    <w:p w:rsidR="00646448" w:rsidRPr="00646448" w:rsidRDefault="005423DF" w:rsidP="005423DF">
      <w:pPr>
        <w:pStyle w:val="ppNumberList"/>
        <w:rPr>
          <w:rFonts w:eastAsia="Arial Unicode MS"/>
        </w:rPr>
      </w:pPr>
      <w:proofErr w:type="gramStart"/>
      <w:r>
        <w:t xml:space="preserve">Save test case by clicking the </w:t>
      </w:r>
      <w:r w:rsidRPr="004562F9">
        <w:rPr>
          <w:b/>
        </w:rPr>
        <w:t>Save</w:t>
      </w:r>
      <w:r>
        <w:t xml:space="preserve"> icon in the top</w:t>
      </w:r>
      <w:r w:rsidR="006F3F17">
        <w:t>-</w:t>
      </w:r>
      <w:r>
        <w:t>right corner of the window.</w:t>
      </w:r>
      <w:proofErr w:type="gramEnd"/>
      <w:r>
        <w:t xml:space="preserve"> </w:t>
      </w:r>
    </w:p>
    <w:p w:rsidR="005423DF" w:rsidRPr="00646448" w:rsidRDefault="00646448" w:rsidP="00646448">
      <w:pPr>
        <w:pStyle w:val="ppNoteIndent"/>
        <w:rPr>
          <w:rFonts w:eastAsia="Arial Unicode MS"/>
          <w:b/>
        </w:rPr>
      </w:pPr>
      <w:r w:rsidRPr="00646448">
        <w:rPr>
          <w:rFonts w:eastAsia="Arial Unicode MS"/>
          <w:b/>
        </w:rPr>
        <w:t xml:space="preserve">Note: </w:t>
      </w:r>
      <w:r>
        <w:rPr>
          <w:rFonts w:eastAsia="Arial Unicode MS"/>
        </w:rPr>
        <w:t xml:space="preserve">The test case </w:t>
      </w:r>
      <w:proofErr w:type="gramStart"/>
      <w:r>
        <w:rPr>
          <w:rFonts w:eastAsia="Arial Unicode MS"/>
        </w:rPr>
        <w:t>is saved</w:t>
      </w:r>
      <w:proofErr w:type="gramEnd"/>
      <w:r>
        <w:rPr>
          <w:rFonts w:eastAsia="Arial Unicode MS"/>
        </w:rPr>
        <w:t xml:space="preserve"> as a project work item.</w:t>
      </w:r>
    </w:p>
    <w:p w:rsidR="00646448" w:rsidRDefault="00646448" w:rsidP="00646448">
      <w:pPr>
        <w:pStyle w:val="ppFigureIndent"/>
        <w:rPr>
          <w:rFonts w:eastAsia="Arial Unicode MS"/>
        </w:rPr>
      </w:pPr>
      <w:r>
        <w:rPr>
          <w:rFonts w:eastAsia="Arial Unicode MS"/>
          <w:noProof/>
          <w:lang w:bidi="ar-SA"/>
        </w:rPr>
        <w:drawing>
          <wp:inline distT="0" distB="0" distL="0" distR="0">
            <wp:extent cx="2811011" cy="1257808"/>
            <wp:effectExtent l="19050" t="0" r="8389"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2811011" cy="1257808"/>
                    </a:xfrm>
                    <a:prstGeom prst="rect">
                      <a:avLst/>
                    </a:prstGeom>
                  </pic:spPr>
                </pic:pic>
              </a:graphicData>
            </a:graphic>
          </wp:inline>
        </w:drawing>
      </w:r>
    </w:p>
    <w:p w:rsidR="00646448" w:rsidRDefault="00646448" w:rsidP="00646448">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5</w:t>
      </w:r>
      <w:r w:rsidR="00C32EFA">
        <w:rPr>
          <w:noProof/>
        </w:rPr>
        <w:fldChar w:fldCharType="end"/>
      </w:r>
    </w:p>
    <w:p w:rsidR="005423DF" w:rsidRPr="005423DF" w:rsidRDefault="005423DF" w:rsidP="005423DF">
      <w:pPr>
        <w:pStyle w:val="ppFigureCaptionIndent"/>
      </w:pPr>
      <w:r>
        <w:t>Save button location</w:t>
      </w:r>
    </w:p>
    <w:p w:rsidR="00D4409A" w:rsidRDefault="00D4409A" w:rsidP="00D4409A">
      <w:pPr>
        <w:pStyle w:val="ppListEnd"/>
      </w:pPr>
    </w:p>
    <w:p w:rsidR="00693997" w:rsidRDefault="00693997" w:rsidP="00693997">
      <w:pPr>
        <w:pStyle w:val="Heading1"/>
      </w:pPr>
      <w:r>
        <w:t>Next Step</w:t>
      </w:r>
    </w:p>
    <w:sdt>
      <w:sdtPr>
        <w:rPr>
          <w:rStyle w:val="Hyperlink"/>
        </w:rPr>
        <w:alias w:val="Topic Link"/>
        <w:tag w:val="e305eab3-97c5-45f4-b5d8-c5bee6bd64db"/>
        <w:id w:val="7030183"/>
        <w:placeholder>
          <w:docPart w:val="DefaultPlaceholder_22675703"/>
        </w:placeholder>
        <w:text/>
      </w:sdtPr>
      <w:sdtEndPr>
        <w:rPr>
          <w:rStyle w:val="DefaultParagraphFont"/>
          <w:rFonts w:cstheme="minorBidi"/>
          <w:color w:val="auto"/>
          <w:u w:val="none"/>
        </w:rPr>
      </w:sdtEndPr>
      <w:sdtContent>
        <w:p w:rsidR="00693997" w:rsidRDefault="002346C1" w:rsidP="00693997">
          <w:pPr>
            <w:pStyle w:val="ppBodyText"/>
            <w:numPr>
              <w:ilvl w:val="0"/>
              <w:numId w:val="0"/>
            </w:numPr>
          </w:pPr>
          <w:r>
            <w:rPr>
              <w:rStyle w:val="Hyperlink"/>
            </w:rPr>
            <w:t>Exercise 2: Running a Manual Test Plan</w:t>
          </w:r>
        </w:p>
      </w:sdtContent>
    </w:sdt>
    <w:p w:rsidR="00693997" w:rsidRDefault="00693997" w:rsidP="00693997">
      <w:pPr>
        <w:pStyle w:val="ppListEnd"/>
      </w:pPr>
    </w:p>
    <w:p w:rsidR="00693997" w:rsidRPr="00693997" w:rsidRDefault="00693997" w:rsidP="00693997">
      <w:pPr>
        <w:pStyle w:val="ppBodyText"/>
        <w:numPr>
          <w:ilvl w:val="0"/>
          <w:numId w:val="0"/>
        </w:numPr>
      </w:pPr>
    </w:p>
    <w:bookmarkStart w:id="6" w:name="_Toc261342762" w:displacedByCustomXml="next"/>
    <w:sdt>
      <w:sdtPr>
        <w:alias w:val="Topic"/>
        <w:tag w:val="e305eab3-97c5-45f4-b5d8-c5bee6bd64db"/>
        <w:id w:val="7030180"/>
        <w:placeholder>
          <w:docPart w:val="DefaultPlaceholder_22675703"/>
        </w:placeholder>
        <w:text/>
      </w:sdtPr>
      <w:sdtContent>
        <w:p w:rsidR="002346C1" w:rsidRDefault="002346C1" w:rsidP="002346C1">
          <w:pPr>
            <w:pStyle w:val="ppTopic"/>
          </w:pPr>
          <w:r>
            <w:t>Exercise 2: Running a Manual Test Plan</w:t>
          </w:r>
        </w:p>
      </w:sdtContent>
    </w:sdt>
    <w:bookmarkEnd w:id="6" w:displacedByCustomXml="prev"/>
    <w:p w:rsidR="00693997" w:rsidRDefault="008D3BF9" w:rsidP="00693997">
      <w:pPr>
        <w:pStyle w:val="ppBodyText"/>
      </w:pPr>
      <w:r>
        <w:t>In this exercise, you will learn how to run the manual test plan we created in the first exercise.</w:t>
      </w:r>
    </w:p>
    <w:p w:rsidR="00B956CF" w:rsidRDefault="008D3BF9" w:rsidP="00B956CF">
      <w:pPr>
        <w:pStyle w:val="ppNumberList"/>
      </w:pPr>
      <w:r>
        <w:t xml:space="preserve">From the top menu, click the </w:t>
      </w:r>
      <w:r>
        <w:rPr>
          <w:b/>
        </w:rPr>
        <w:t>Test</w:t>
      </w:r>
      <w:r>
        <w:t xml:space="preserve"> button to enter test mode.</w:t>
      </w:r>
    </w:p>
    <w:p w:rsidR="008D3BF9" w:rsidRDefault="008D3BF9" w:rsidP="008D3BF9">
      <w:pPr>
        <w:pStyle w:val="ppFigureIndent"/>
      </w:pPr>
      <w:r>
        <w:rPr>
          <w:noProof/>
          <w:lang w:bidi="ar-SA"/>
        </w:rPr>
        <w:drawing>
          <wp:inline distT="0" distB="0" distL="0" distR="0">
            <wp:extent cx="5943600" cy="880110"/>
            <wp:effectExtent l="1905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5943600" cy="880110"/>
                    </a:xfrm>
                    <a:prstGeom prst="rect">
                      <a:avLst/>
                    </a:prstGeom>
                  </pic:spPr>
                </pic:pic>
              </a:graphicData>
            </a:graphic>
          </wp:inline>
        </w:drawing>
      </w:r>
    </w:p>
    <w:p w:rsidR="008D3BF9" w:rsidRDefault="008D3BF9" w:rsidP="008D3BF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6</w:t>
      </w:r>
      <w:r w:rsidR="00C32EFA">
        <w:rPr>
          <w:noProof/>
        </w:rPr>
        <w:fldChar w:fldCharType="end"/>
      </w:r>
    </w:p>
    <w:p w:rsidR="008D3BF9" w:rsidRPr="008D3BF9" w:rsidRDefault="008D3BF9" w:rsidP="008D3BF9">
      <w:pPr>
        <w:pStyle w:val="ppFigureCaptionIndent"/>
      </w:pPr>
      <w:r>
        <w:t>Test button location</w:t>
      </w:r>
    </w:p>
    <w:p w:rsidR="008D3BF9" w:rsidRDefault="008D3BF9" w:rsidP="008D3BF9">
      <w:pPr>
        <w:pStyle w:val="ppNumberList"/>
      </w:pPr>
      <w:r>
        <w:t xml:space="preserve">In the left pane, expand the tree to find the </w:t>
      </w:r>
      <w:r>
        <w:rPr>
          <w:b/>
        </w:rPr>
        <w:t>End-to-End Tests</w:t>
      </w:r>
      <w:r>
        <w:t xml:space="preserve"> node and select it.</w:t>
      </w:r>
    </w:p>
    <w:p w:rsidR="008D3BF9" w:rsidRDefault="008D3BF9" w:rsidP="00D5735F">
      <w:pPr>
        <w:pStyle w:val="ppNumberList"/>
      </w:pPr>
      <w:r>
        <w:lastRenderedPageBreak/>
        <w:t>In the right pane, select the</w:t>
      </w:r>
      <w:r w:rsidR="00D5735F">
        <w:t xml:space="preserve"> </w:t>
      </w:r>
      <w:proofErr w:type="gramStart"/>
      <w:r w:rsidR="00D5735F">
        <w:t>test titled “</w:t>
      </w:r>
      <w:r w:rsidR="00D5735F" w:rsidRPr="00D5735F">
        <w:t>Confirm that receipt number</w:t>
      </w:r>
      <w:r w:rsidR="00D5735F">
        <w:t xml:space="preserve"> appears after successful order” and click</w:t>
      </w:r>
      <w:proofErr w:type="gramEnd"/>
      <w:r w:rsidR="00D5735F">
        <w:t xml:space="preserve"> the </w:t>
      </w:r>
      <w:r w:rsidR="00D5735F" w:rsidRPr="005663AC">
        <w:rPr>
          <w:b/>
        </w:rPr>
        <w:t>Run</w:t>
      </w:r>
      <w:r w:rsidR="00D5735F">
        <w:t xml:space="preserve"> button.</w:t>
      </w:r>
    </w:p>
    <w:p w:rsidR="00D5735F" w:rsidRDefault="00D5735F" w:rsidP="00D5735F">
      <w:pPr>
        <w:pStyle w:val="ppFigureIndent"/>
      </w:pPr>
      <w:r>
        <w:rPr>
          <w:noProof/>
          <w:lang w:bidi="ar-SA"/>
        </w:rPr>
        <w:drawing>
          <wp:inline distT="0" distB="0" distL="0" distR="0">
            <wp:extent cx="4087877" cy="1391212"/>
            <wp:effectExtent l="19050" t="0" r="7873"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4087877" cy="1391212"/>
                    </a:xfrm>
                    <a:prstGeom prst="rect">
                      <a:avLst/>
                    </a:prstGeom>
                  </pic:spPr>
                </pic:pic>
              </a:graphicData>
            </a:graphic>
          </wp:inline>
        </w:drawing>
      </w:r>
    </w:p>
    <w:p w:rsidR="00D5735F" w:rsidRDefault="00D5735F" w:rsidP="00D5735F">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7</w:t>
      </w:r>
      <w:r w:rsidR="00C32EFA">
        <w:rPr>
          <w:noProof/>
        </w:rPr>
        <w:fldChar w:fldCharType="end"/>
      </w:r>
    </w:p>
    <w:p w:rsidR="008D3BF9" w:rsidRPr="00544E6A" w:rsidRDefault="00544E6A" w:rsidP="00544E6A">
      <w:pPr>
        <w:pStyle w:val="ppFigureCaptionIndent"/>
      </w:pPr>
      <w:r>
        <w:t>Run button location</w:t>
      </w:r>
    </w:p>
    <w:p w:rsidR="008D3BF9" w:rsidRDefault="008D3BF9" w:rsidP="008D3BF9">
      <w:pPr>
        <w:pStyle w:val="ppNumberList"/>
      </w:pPr>
      <w:r>
        <w:t xml:space="preserve">At this point, the Microsoft Test Runner </w:t>
      </w:r>
      <w:proofErr w:type="gramStart"/>
      <w:r>
        <w:t>is launched</w:t>
      </w:r>
      <w:proofErr w:type="gramEnd"/>
      <w:r>
        <w:t xml:space="preserve"> and provides the option to record the actions taken by the tester. This is a key feature as it enables “fast forwarding” for future test runs and records more details for reviewing tests later. Check the </w:t>
      </w:r>
      <w:r>
        <w:rPr>
          <w:b/>
        </w:rPr>
        <w:t xml:space="preserve">Create </w:t>
      </w:r>
      <w:proofErr w:type="gramStart"/>
      <w:r>
        <w:rPr>
          <w:b/>
        </w:rPr>
        <w:t>action recording</w:t>
      </w:r>
      <w:proofErr w:type="gramEnd"/>
      <w:r>
        <w:t xml:space="preserve"> box and click </w:t>
      </w:r>
      <w:r>
        <w:rPr>
          <w:b/>
        </w:rPr>
        <w:t>Start Test</w:t>
      </w:r>
      <w:r>
        <w:t>.</w:t>
      </w:r>
    </w:p>
    <w:p w:rsidR="00581F7E" w:rsidRDefault="00581F7E" w:rsidP="00581F7E">
      <w:pPr>
        <w:pStyle w:val="ppFigureIndent"/>
      </w:pPr>
      <w:r>
        <w:rPr>
          <w:noProof/>
          <w:lang w:bidi="ar-SA"/>
        </w:rPr>
        <w:drawing>
          <wp:inline distT="0" distB="0" distL="0" distR="0">
            <wp:extent cx="3563790" cy="3506617"/>
            <wp:effectExtent l="19050" t="0" r="0"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3563790" cy="3506617"/>
                    </a:xfrm>
                    <a:prstGeom prst="rect">
                      <a:avLst/>
                    </a:prstGeom>
                  </pic:spPr>
                </pic:pic>
              </a:graphicData>
            </a:graphic>
          </wp:inline>
        </w:drawing>
      </w:r>
    </w:p>
    <w:p w:rsidR="00581F7E" w:rsidRDefault="00581F7E" w:rsidP="00581F7E">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8</w:t>
      </w:r>
      <w:r w:rsidR="00C32EFA">
        <w:rPr>
          <w:noProof/>
        </w:rPr>
        <w:fldChar w:fldCharType="end"/>
      </w:r>
    </w:p>
    <w:p w:rsidR="008D3BF9" w:rsidRPr="008D3BF9" w:rsidRDefault="008D3BF9" w:rsidP="008D3BF9">
      <w:pPr>
        <w:pStyle w:val="ppFigureCaptionIndent"/>
      </w:pPr>
      <w:r>
        <w:t>Running the manual test with action recording</w:t>
      </w:r>
    </w:p>
    <w:p w:rsidR="008D3BF9" w:rsidRDefault="00790D4A" w:rsidP="008D3BF9">
      <w:pPr>
        <w:pStyle w:val="ppNumberList"/>
      </w:pPr>
      <w:r>
        <w:t xml:space="preserve">Wait until the Test Runner </w:t>
      </w:r>
      <w:r w:rsidR="00581F7E">
        <w:t>has completed initialization</w:t>
      </w:r>
      <w:r>
        <w:t xml:space="preserve"> </w:t>
      </w:r>
      <w:r w:rsidR="00E969DD">
        <w:t>and then</w:t>
      </w:r>
      <w:r>
        <w:t xml:space="preserve"> l</w:t>
      </w:r>
      <w:r w:rsidR="008D3BF9">
        <w:t xml:space="preserve">aunch </w:t>
      </w:r>
      <w:r w:rsidR="008D3BF9" w:rsidRPr="00790D4A">
        <w:rPr>
          <w:b/>
        </w:rPr>
        <w:t>Internet Explorer</w:t>
      </w:r>
      <w:r w:rsidR="008D3BF9">
        <w:t xml:space="preserve"> from </w:t>
      </w:r>
      <w:r w:rsidR="008D3BF9" w:rsidRPr="00790D4A">
        <w:rPr>
          <w:b/>
        </w:rPr>
        <w:t>Windows Quick Launch</w:t>
      </w:r>
      <w:r w:rsidR="008D3BF9">
        <w:t xml:space="preserve"> bar.</w:t>
      </w:r>
    </w:p>
    <w:p w:rsidR="00263A39" w:rsidRPr="00263A39" w:rsidRDefault="00263A39" w:rsidP="00263A39">
      <w:pPr>
        <w:pStyle w:val="ppNoteIndent"/>
        <w:rPr>
          <w:b/>
        </w:rPr>
      </w:pPr>
      <w:r w:rsidRPr="00263A39">
        <w:rPr>
          <w:b/>
        </w:rPr>
        <w:lastRenderedPageBreak/>
        <w:t xml:space="preserve">Note: </w:t>
      </w:r>
      <w:r>
        <w:t xml:space="preserve">There is a known bug that may result in the Internet Explorer process crashing on slower machines. This </w:t>
      </w:r>
      <w:proofErr w:type="gramStart"/>
      <w:r>
        <w:t>can be worked</w:t>
      </w:r>
      <w:proofErr w:type="gramEnd"/>
      <w:r>
        <w:t xml:space="preserve"> around by waiting an additional 15 seconds after initialization is complete before launching Internet Explorer.</w:t>
      </w:r>
    </w:p>
    <w:p w:rsidR="008D3BF9" w:rsidRDefault="00DE39ED" w:rsidP="00DE39ED">
      <w:pPr>
        <w:pStyle w:val="ppNumberList"/>
      </w:pPr>
      <w:r>
        <w:t xml:space="preserve">Copy and paste the </w:t>
      </w:r>
      <w:hyperlink r:id="rId27" w:history="1">
        <w:r w:rsidRPr="00252252">
          <w:rPr>
            <w:rStyle w:val="Hyperlink"/>
            <w:rFonts w:cstheme="minorBidi"/>
          </w:rPr>
          <w:t>http://WIN-GS9GMUJITS8:8000</w:t>
        </w:r>
      </w:hyperlink>
      <w:r>
        <w:t xml:space="preserve"> address from the “New Test Case.txt” file into the address bar in Internet Explorer and press </w:t>
      </w:r>
      <w:r w:rsidRPr="00DE39ED">
        <w:rPr>
          <w:b/>
        </w:rPr>
        <w:t>Enter</w:t>
      </w:r>
      <w:r>
        <w:t>. It will take a few moments for the site to load and run.</w:t>
      </w:r>
    </w:p>
    <w:p w:rsidR="008D3BF9" w:rsidRDefault="008D3BF9" w:rsidP="008D3BF9">
      <w:pPr>
        <w:pStyle w:val="ppNumberList"/>
      </w:pPr>
      <w:r>
        <w:t xml:space="preserve">After the site has loaded, the first step of the test </w:t>
      </w:r>
      <w:proofErr w:type="gramStart"/>
      <w:r>
        <w:t>has been completed</w:t>
      </w:r>
      <w:proofErr w:type="gramEnd"/>
      <w:r>
        <w:t xml:space="preserve"> successfully. Click </w:t>
      </w:r>
      <w:proofErr w:type="spellStart"/>
      <w:r>
        <w:rPr>
          <w:b/>
        </w:rPr>
        <w:t>Ctrl+Windows+Q</w:t>
      </w:r>
      <w:proofErr w:type="spellEnd"/>
      <w:r>
        <w:rPr>
          <w:b/>
        </w:rPr>
        <w:t xml:space="preserve"> </w:t>
      </w:r>
      <w:r>
        <w:t xml:space="preserve">to indicate that the test has passed. Alternatively, you can select the </w:t>
      </w:r>
      <w:r>
        <w:rPr>
          <w:b/>
        </w:rPr>
        <w:t>Pass</w:t>
      </w:r>
      <w:r>
        <w:t xml:space="preserve"> option from the test result dropdown next to the step itself. </w:t>
      </w:r>
      <w:proofErr w:type="gramStart"/>
      <w:r w:rsidR="00B93437">
        <w:t>I</w:t>
      </w:r>
      <w:r>
        <w:t>t’s</w:t>
      </w:r>
      <w:proofErr w:type="gramEnd"/>
      <w:r>
        <w:t xml:space="preserve"> not a requirement to pass or fail tests other than those that require validation (such as with “expected results”), but it does help when correlating tester actions with steps. Note that when you pass a test, it automatically sets the next step as active, so you </w:t>
      </w:r>
      <w:proofErr w:type="gramStart"/>
      <w:r>
        <w:t>don’t</w:t>
      </w:r>
      <w:proofErr w:type="gramEnd"/>
      <w:r>
        <w:t xml:space="preserve"> need to click back and forth between the runner and the browser.</w:t>
      </w:r>
    </w:p>
    <w:p w:rsidR="00F70C60" w:rsidRDefault="00F70C60" w:rsidP="00F70C60">
      <w:pPr>
        <w:pStyle w:val="ppFigureIndent"/>
      </w:pPr>
      <w:r>
        <w:rPr>
          <w:noProof/>
          <w:lang w:bidi="ar-SA"/>
        </w:rPr>
        <w:drawing>
          <wp:inline distT="0" distB="0" distL="0" distR="0">
            <wp:extent cx="5486400" cy="2868637"/>
            <wp:effectExtent l="19050" t="0" r="0"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r:link="rId29" cstate="print"/>
                    <a:stretch>
                      <a:fillRect/>
                    </a:stretch>
                  </pic:blipFill>
                  <pic:spPr>
                    <a:xfrm>
                      <a:off x="0" y="0"/>
                      <a:ext cx="5490888" cy="2870984"/>
                    </a:xfrm>
                    <a:prstGeom prst="rect">
                      <a:avLst/>
                    </a:prstGeom>
                  </pic:spPr>
                </pic:pic>
              </a:graphicData>
            </a:graphic>
          </wp:inline>
        </w:drawing>
      </w:r>
    </w:p>
    <w:p w:rsidR="00F70C60" w:rsidRDefault="00F70C60" w:rsidP="00F70C60">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9</w:t>
      </w:r>
      <w:r w:rsidR="00C32EFA">
        <w:rPr>
          <w:noProof/>
        </w:rPr>
        <w:fldChar w:fldCharType="end"/>
      </w:r>
    </w:p>
    <w:p w:rsidR="008D3BF9" w:rsidRPr="008D3BF9" w:rsidRDefault="008D3BF9" w:rsidP="008D3BF9">
      <w:pPr>
        <w:pStyle w:val="ppFigureCaptionIndent"/>
      </w:pPr>
      <w:r>
        <w:t>Manually passing a test step</w:t>
      </w:r>
    </w:p>
    <w:p w:rsidR="002879F7" w:rsidRPr="002879F7" w:rsidRDefault="002879F7" w:rsidP="002879F7">
      <w:pPr>
        <w:pStyle w:val="ppNoteIndent"/>
        <w:rPr>
          <w:b/>
        </w:rPr>
      </w:pPr>
      <w:r w:rsidRPr="002879F7">
        <w:rPr>
          <w:b/>
        </w:rPr>
        <w:t xml:space="preserve">Note: </w:t>
      </w:r>
      <w:r>
        <w:t xml:space="preserve">To use the </w:t>
      </w:r>
      <w:proofErr w:type="spellStart"/>
      <w:r>
        <w:t>Ctrl+Window</w:t>
      </w:r>
      <w:r w:rsidR="00AE0C0E">
        <w:t>s</w:t>
      </w:r>
      <w:r>
        <w:t>+Q</w:t>
      </w:r>
      <w:proofErr w:type="spellEnd"/>
      <w:r>
        <w:t xml:space="preserve"> shortcut you may ne</w:t>
      </w:r>
      <w:r w:rsidR="00AE0C0E">
        <w:t>ed to run the VM in full screen mode.</w:t>
      </w:r>
    </w:p>
    <w:p w:rsidR="007E29D1" w:rsidRDefault="007E29D1" w:rsidP="008D3BF9">
      <w:pPr>
        <w:pStyle w:val="ppNumberList"/>
      </w:pPr>
      <w:r>
        <w:t xml:space="preserve">In Internet Explorer, click the </w:t>
      </w:r>
      <w:r w:rsidRPr="005663AC">
        <w:rPr>
          <w:b/>
        </w:rPr>
        <w:t>Model Airplanes</w:t>
      </w:r>
      <w:r>
        <w:t xml:space="preserve"> button and press </w:t>
      </w:r>
      <w:proofErr w:type="spellStart"/>
      <w:r w:rsidRPr="005663AC">
        <w:rPr>
          <w:b/>
        </w:rPr>
        <w:t>Ctrl+Windows+Q</w:t>
      </w:r>
      <w:proofErr w:type="spellEnd"/>
      <w:r>
        <w:t xml:space="preserve"> if successful.</w:t>
      </w:r>
    </w:p>
    <w:p w:rsidR="007E29D1" w:rsidRDefault="007E29D1" w:rsidP="008D3BF9">
      <w:pPr>
        <w:pStyle w:val="ppNumberList"/>
      </w:pPr>
      <w:r>
        <w:t xml:space="preserve">Click the </w:t>
      </w:r>
      <w:proofErr w:type="spellStart"/>
      <w:r w:rsidRPr="005663AC">
        <w:rPr>
          <w:b/>
        </w:rPr>
        <w:t>Northwind</w:t>
      </w:r>
      <w:proofErr w:type="spellEnd"/>
      <w:r w:rsidRPr="005663AC">
        <w:rPr>
          <w:b/>
        </w:rPr>
        <w:t xml:space="preserve"> Trader</w:t>
      </w:r>
      <w:r>
        <w:t xml:space="preserve"> link and press </w:t>
      </w:r>
      <w:proofErr w:type="spellStart"/>
      <w:r w:rsidRPr="005663AC">
        <w:rPr>
          <w:b/>
        </w:rPr>
        <w:t>Ctrl+Windows+Q</w:t>
      </w:r>
      <w:proofErr w:type="spellEnd"/>
      <w:r>
        <w:t xml:space="preserve"> if successful.</w:t>
      </w:r>
    </w:p>
    <w:p w:rsidR="007E29D1" w:rsidRDefault="007E29D1" w:rsidP="008D3BF9">
      <w:pPr>
        <w:pStyle w:val="ppNumberList"/>
      </w:pPr>
      <w:r>
        <w:t xml:space="preserve">Click the </w:t>
      </w:r>
      <w:r w:rsidRPr="005663AC">
        <w:rPr>
          <w:b/>
        </w:rPr>
        <w:t xml:space="preserve">Add </w:t>
      </w:r>
      <w:proofErr w:type="gramStart"/>
      <w:r w:rsidRPr="005663AC">
        <w:rPr>
          <w:b/>
        </w:rPr>
        <w:t>To</w:t>
      </w:r>
      <w:proofErr w:type="gramEnd"/>
      <w:r w:rsidRPr="005663AC">
        <w:rPr>
          <w:b/>
        </w:rPr>
        <w:t xml:space="preserve"> Cart</w:t>
      </w:r>
      <w:r>
        <w:t xml:space="preserve"> button and press </w:t>
      </w:r>
      <w:proofErr w:type="spellStart"/>
      <w:r w:rsidRPr="005663AC">
        <w:rPr>
          <w:b/>
        </w:rPr>
        <w:t>Ctrl+Windows+Q</w:t>
      </w:r>
      <w:proofErr w:type="spellEnd"/>
      <w:r>
        <w:t xml:space="preserve"> if successful.</w:t>
      </w:r>
    </w:p>
    <w:p w:rsidR="007E29D1" w:rsidRDefault="007E29D1" w:rsidP="008D3BF9">
      <w:pPr>
        <w:pStyle w:val="ppNumberList"/>
      </w:pPr>
      <w:r>
        <w:t xml:space="preserve">Click the </w:t>
      </w:r>
      <w:r w:rsidRPr="005663AC">
        <w:rPr>
          <w:b/>
        </w:rPr>
        <w:t>Checkout</w:t>
      </w:r>
      <w:r>
        <w:t xml:space="preserve"> button and press </w:t>
      </w:r>
      <w:proofErr w:type="spellStart"/>
      <w:r w:rsidRPr="005663AC">
        <w:rPr>
          <w:b/>
        </w:rPr>
        <w:t>Ctrl+Windows+Q</w:t>
      </w:r>
      <w:proofErr w:type="spellEnd"/>
      <w:r>
        <w:t xml:space="preserve"> if successful.</w:t>
      </w:r>
    </w:p>
    <w:p w:rsidR="00AE0C0E" w:rsidRPr="007E78BF" w:rsidRDefault="00AE0C0E" w:rsidP="00AE0C0E">
      <w:pPr>
        <w:pStyle w:val="ppNoteIndent"/>
        <w:rPr>
          <w:b/>
        </w:rPr>
      </w:pPr>
      <w:r w:rsidRPr="00AE0C0E">
        <w:rPr>
          <w:b/>
        </w:rPr>
        <w:t xml:space="preserve">Note: </w:t>
      </w:r>
      <w:r>
        <w:t>In the event that your action recording does not go according to plan, you can always reset and record again.</w:t>
      </w:r>
    </w:p>
    <w:p w:rsidR="007E78BF" w:rsidRDefault="007E78BF" w:rsidP="007E78BF">
      <w:pPr>
        <w:pStyle w:val="ppFigureIndent"/>
      </w:pPr>
      <w:r>
        <w:rPr>
          <w:noProof/>
          <w:lang w:bidi="ar-SA"/>
        </w:rPr>
        <w:lastRenderedPageBreak/>
        <w:drawing>
          <wp:inline distT="0" distB="0" distL="0" distR="0">
            <wp:extent cx="3553321" cy="1924319"/>
            <wp:effectExtent l="19050" t="0" r="9029"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r:link="rId31" cstate="print"/>
                    <a:stretch>
                      <a:fillRect/>
                    </a:stretch>
                  </pic:blipFill>
                  <pic:spPr>
                    <a:xfrm>
                      <a:off x="0" y="0"/>
                      <a:ext cx="3553321" cy="1924319"/>
                    </a:xfrm>
                    <a:prstGeom prst="rect">
                      <a:avLst/>
                    </a:prstGeom>
                  </pic:spPr>
                </pic:pic>
              </a:graphicData>
            </a:graphic>
          </wp:inline>
        </w:drawing>
      </w:r>
    </w:p>
    <w:p w:rsidR="007E78BF" w:rsidRDefault="007E78BF" w:rsidP="007E78BF">
      <w:pPr>
        <w:pStyle w:val="ppFigureNumberIndent"/>
      </w:pPr>
      <w:r>
        <w:t xml:space="preserve">Figure </w:t>
      </w:r>
      <w:r w:rsidR="00C32EFA">
        <w:fldChar w:fldCharType="begin"/>
      </w:r>
      <w:r w:rsidR="005358B0">
        <w:instrText xml:space="preserve"> SEQ Figure \* ARABIC </w:instrText>
      </w:r>
      <w:r w:rsidR="00C32EFA">
        <w:fldChar w:fldCharType="separate"/>
      </w:r>
      <w:r>
        <w:rPr>
          <w:noProof/>
        </w:rPr>
        <w:t>10</w:t>
      </w:r>
      <w:r w:rsidR="00C32EFA">
        <w:rPr>
          <w:noProof/>
        </w:rPr>
        <w:fldChar w:fldCharType="end"/>
      </w:r>
    </w:p>
    <w:p w:rsidR="007E78BF" w:rsidRPr="007E78BF" w:rsidRDefault="007E78BF" w:rsidP="007E78BF">
      <w:pPr>
        <w:pStyle w:val="ppFigureCaptionIndent"/>
      </w:pPr>
      <w:r>
        <w:t>Location of Reset button</w:t>
      </w:r>
    </w:p>
    <w:p w:rsidR="007E29D1" w:rsidRDefault="007E29D1" w:rsidP="008D3BF9">
      <w:pPr>
        <w:pStyle w:val="ppNumberList"/>
      </w:pPr>
      <w:r>
        <w:t>Click in the “</w:t>
      </w:r>
      <w:r w:rsidRPr="005663AC">
        <w:rPr>
          <w:b/>
        </w:rPr>
        <w:t>First</w:t>
      </w:r>
      <w:r>
        <w:t xml:space="preserve">” text box and press </w:t>
      </w:r>
      <w:proofErr w:type="spellStart"/>
      <w:r w:rsidRPr="005663AC">
        <w:rPr>
          <w:b/>
        </w:rPr>
        <w:t>Ctrl+V</w:t>
      </w:r>
      <w:proofErr w:type="spellEnd"/>
      <w:r>
        <w:t xml:space="preserve"> to paste the first iteration’s </w:t>
      </w:r>
      <w:r w:rsidRPr="005663AC">
        <w:rPr>
          <w:b/>
        </w:rPr>
        <w:t>First</w:t>
      </w:r>
      <w:r>
        <w:t xml:space="preserve"> variable into the box. This action will bind the variable </w:t>
      </w:r>
      <w:r w:rsidR="009D333F">
        <w:t>from</w:t>
      </w:r>
      <w:r>
        <w:t xml:space="preserve"> the test with the text box in the website, as evidenced by the </w:t>
      </w:r>
      <w:proofErr w:type="spellStart"/>
      <w:r>
        <w:t>data</w:t>
      </w:r>
      <w:r w:rsidR="009D333F">
        <w:t>bound</w:t>
      </w:r>
      <w:proofErr w:type="spellEnd"/>
      <w:r>
        <w:t xml:space="preserve"> icon that </w:t>
      </w:r>
      <w:proofErr w:type="gramStart"/>
      <w:r>
        <w:t xml:space="preserve">is </w:t>
      </w:r>
      <w:r w:rsidR="009D333F">
        <w:t>shown</w:t>
      </w:r>
      <w:proofErr w:type="gramEnd"/>
      <w:r>
        <w:t xml:space="preserve"> next to the variable. Future iterations of the test will</w:t>
      </w:r>
      <w:r w:rsidR="009D333F">
        <w:t xml:space="preserve"> be able to take advantage of this association. </w:t>
      </w:r>
    </w:p>
    <w:p w:rsidR="001B20BB" w:rsidRPr="00AE0C0E" w:rsidRDefault="009D333F" w:rsidP="00AE0C0E">
      <w:pPr>
        <w:pStyle w:val="ppNoteIndent"/>
        <w:numPr>
          <w:ilvl w:val="0"/>
          <w:numId w:val="0"/>
        </w:numPr>
        <w:ind w:left="862"/>
        <w:rPr>
          <w:b/>
        </w:rPr>
      </w:pPr>
      <w:r w:rsidRPr="00AE0C0E">
        <w:rPr>
          <w:b/>
        </w:rPr>
        <w:t xml:space="preserve">Note: </w:t>
      </w:r>
      <w:proofErr w:type="gramStart"/>
      <w:r w:rsidR="00DE39ED">
        <w:t>There is a known issue that</w:t>
      </w:r>
      <w:proofErr w:type="gramEnd"/>
      <w:r w:rsidR="00DE39ED">
        <w:t xml:space="preserve"> can </w:t>
      </w:r>
      <w:r w:rsidR="00C10310">
        <w:t xml:space="preserve">sometimes </w:t>
      </w:r>
      <w:r w:rsidR="00DE39ED">
        <w:t xml:space="preserve">prevent focus from automatically returning to the text boxes in the website after </w:t>
      </w:r>
      <w:proofErr w:type="spellStart"/>
      <w:r w:rsidR="00DE39ED">
        <w:t>databinding</w:t>
      </w:r>
      <w:proofErr w:type="spellEnd"/>
      <w:r w:rsidR="00DE39ED">
        <w:t xml:space="preserve"> with test data. For example, after fil</w:t>
      </w:r>
      <w:r w:rsidR="00C10310">
        <w:t>l</w:t>
      </w:r>
      <w:r w:rsidR="00DE39ED">
        <w:t xml:space="preserve">ing in a text box and pressing Tab, focus will not be set in the next </w:t>
      </w:r>
      <w:proofErr w:type="gramStart"/>
      <w:r w:rsidR="00DE39ED">
        <w:t>textbox</w:t>
      </w:r>
      <w:proofErr w:type="gramEnd"/>
      <w:r w:rsidR="00DE39ED">
        <w:t xml:space="preserve"> as you would expect. This issue </w:t>
      </w:r>
      <w:r w:rsidR="004E710B">
        <w:t>occurs when</w:t>
      </w:r>
      <w:r w:rsidR="00DE39ED">
        <w:t xml:space="preserve"> running the virtual machine on slower hardware</w:t>
      </w:r>
      <w:r w:rsidR="004E710B">
        <w:t>. To work around this issue, simply click a second time in the textbox you want to set focus to.</w:t>
      </w:r>
    </w:p>
    <w:p w:rsidR="007E29D1" w:rsidRDefault="00CB2A0A" w:rsidP="008D3BF9">
      <w:pPr>
        <w:pStyle w:val="ppNumberList"/>
      </w:pPr>
      <w:r>
        <w:t xml:space="preserve">Repeat the process of pasting the variables for “Last”, “Email”, “Address”, and so on. </w:t>
      </w:r>
      <w:r w:rsidR="002460C3">
        <w:t xml:space="preserve">Skip the Address 2 text box. </w:t>
      </w:r>
      <w:r>
        <w:t xml:space="preserve">In the end, each of the variables should be </w:t>
      </w:r>
      <w:proofErr w:type="spellStart"/>
      <w:r>
        <w:t>databound</w:t>
      </w:r>
      <w:proofErr w:type="spellEnd"/>
      <w:r>
        <w:t>.</w:t>
      </w:r>
    </w:p>
    <w:p w:rsidR="00CB2A0A" w:rsidRPr="002460C3" w:rsidRDefault="002460C3" w:rsidP="005663AC">
      <w:pPr>
        <w:pStyle w:val="ppNoteIndent"/>
        <w:numPr>
          <w:ilvl w:val="0"/>
          <w:numId w:val="0"/>
        </w:numPr>
        <w:ind w:left="862"/>
        <w:rPr>
          <w:b/>
        </w:rPr>
      </w:pPr>
      <w:r w:rsidRPr="005663AC">
        <w:rPr>
          <w:b/>
        </w:rPr>
        <w:t xml:space="preserve">Note: </w:t>
      </w:r>
      <w:r>
        <w:t xml:space="preserve">You will have to select </w:t>
      </w:r>
      <w:r w:rsidR="005663AC">
        <w:t>values from dropdown boxes</w:t>
      </w:r>
      <w:r w:rsidR="00EA0CDC">
        <w:t xml:space="preserve"> for Country and State</w:t>
      </w:r>
      <w:r w:rsidR="005663AC">
        <w:t xml:space="preserve"> even though they may already display a value.</w:t>
      </w:r>
      <w:r w:rsidR="005663AC" w:rsidRPr="005663AC">
        <w:rPr>
          <w:b/>
        </w:rPr>
        <w:t xml:space="preserve"> </w:t>
      </w:r>
    </w:p>
    <w:p w:rsidR="002460C3" w:rsidRDefault="002460C3" w:rsidP="002460C3">
      <w:pPr>
        <w:pStyle w:val="ppFigureIndent"/>
      </w:pPr>
      <w:r>
        <w:rPr>
          <w:noProof/>
          <w:lang w:bidi="ar-SA"/>
        </w:rPr>
        <w:drawing>
          <wp:inline distT="0" distB="0" distL="0" distR="0">
            <wp:extent cx="3115934" cy="1705664"/>
            <wp:effectExtent l="19050" t="0" r="8266"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r:link="rId33" cstate="print"/>
                    <a:stretch>
                      <a:fillRect/>
                    </a:stretch>
                  </pic:blipFill>
                  <pic:spPr>
                    <a:xfrm>
                      <a:off x="0" y="0"/>
                      <a:ext cx="3115934" cy="1705664"/>
                    </a:xfrm>
                    <a:prstGeom prst="rect">
                      <a:avLst/>
                    </a:prstGeom>
                  </pic:spPr>
                </pic:pic>
              </a:graphicData>
            </a:graphic>
          </wp:inline>
        </w:drawing>
      </w:r>
    </w:p>
    <w:p w:rsidR="002460C3" w:rsidRDefault="002460C3" w:rsidP="002460C3">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11</w:t>
      </w:r>
      <w:r w:rsidR="00C32EFA">
        <w:rPr>
          <w:noProof/>
        </w:rPr>
        <w:fldChar w:fldCharType="end"/>
      </w:r>
    </w:p>
    <w:p w:rsidR="009D333F" w:rsidRPr="002460C3" w:rsidRDefault="002460C3" w:rsidP="002460C3">
      <w:pPr>
        <w:pStyle w:val="ppFigureCaptionIndent"/>
      </w:pPr>
      <w:proofErr w:type="spellStart"/>
      <w:r>
        <w:t>Databound</w:t>
      </w:r>
      <w:proofErr w:type="spellEnd"/>
      <w:r>
        <w:t xml:space="preserve"> test variables</w:t>
      </w:r>
    </w:p>
    <w:p w:rsidR="008D3BF9" w:rsidRDefault="00364CD8" w:rsidP="008D3BF9">
      <w:pPr>
        <w:pStyle w:val="ppNumberList"/>
      </w:pPr>
      <w:r w:rsidRPr="005B4B33">
        <w:t xml:space="preserve">Press </w:t>
      </w:r>
      <w:proofErr w:type="spellStart"/>
      <w:r w:rsidRPr="005B4B33">
        <w:rPr>
          <w:b/>
        </w:rPr>
        <w:t>Ctrl+Windows+Q</w:t>
      </w:r>
      <w:proofErr w:type="spellEnd"/>
      <w:r>
        <w:t xml:space="preserve"> to indicate the</w:t>
      </w:r>
      <w:r w:rsidR="002460C3">
        <w:t xml:space="preserve"> order form</w:t>
      </w:r>
      <w:r>
        <w:t xml:space="preserve"> step passed.</w:t>
      </w:r>
    </w:p>
    <w:p w:rsidR="002460C3" w:rsidRDefault="002460C3" w:rsidP="008D3BF9">
      <w:pPr>
        <w:pStyle w:val="ppNumberList"/>
      </w:pPr>
      <w:r>
        <w:t xml:space="preserve">Click the </w:t>
      </w:r>
      <w:r w:rsidRPr="005663AC">
        <w:rPr>
          <w:b/>
        </w:rPr>
        <w:t>Review Order</w:t>
      </w:r>
      <w:r>
        <w:t xml:space="preserve"> button and press </w:t>
      </w:r>
      <w:proofErr w:type="spellStart"/>
      <w:r w:rsidRPr="005663AC">
        <w:rPr>
          <w:b/>
        </w:rPr>
        <w:t>Ctrl+Windows+Q</w:t>
      </w:r>
      <w:proofErr w:type="spellEnd"/>
      <w:r>
        <w:t xml:space="preserve"> if successful.</w:t>
      </w:r>
    </w:p>
    <w:p w:rsidR="002460C3" w:rsidRDefault="002460C3" w:rsidP="008D3BF9">
      <w:pPr>
        <w:pStyle w:val="ppNumberList"/>
      </w:pPr>
      <w:r>
        <w:lastRenderedPageBreak/>
        <w:t xml:space="preserve">Click the </w:t>
      </w:r>
      <w:r w:rsidRPr="005663AC">
        <w:rPr>
          <w:b/>
        </w:rPr>
        <w:t>Place Order</w:t>
      </w:r>
      <w:r>
        <w:t xml:space="preserve"> button and press </w:t>
      </w:r>
      <w:proofErr w:type="spellStart"/>
      <w:r w:rsidRPr="005663AC">
        <w:rPr>
          <w:b/>
        </w:rPr>
        <w:t>Ctrl+Windows+Q</w:t>
      </w:r>
      <w:proofErr w:type="spellEnd"/>
      <w:r>
        <w:t xml:space="preserve"> if successful.</w:t>
      </w:r>
    </w:p>
    <w:p w:rsidR="002460C3" w:rsidRDefault="002460C3" w:rsidP="008D3BF9">
      <w:pPr>
        <w:pStyle w:val="ppNumberList"/>
      </w:pPr>
      <w:r>
        <w:t xml:space="preserve">Confirm that the order page has a receipt number. Press </w:t>
      </w:r>
      <w:proofErr w:type="spellStart"/>
      <w:r w:rsidRPr="005663AC">
        <w:rPr>
          <w:b/>
        </w:rPr>
        <w:t>Ctrl+Windows+Q</w:t>
      </w:r>
      <w:proofErr w:type="spellEnd"/>
      <w:r>
        <w:t xml:space="preserve"> to indicate that the step passed.</w:t>
      </w:r>
    </w:p>
    <w:p w:rsidR="002460C3" w:rsidRDefault="002460C3" w:rsidP="002460C3">
      <w:pPr>
        <w:pStyle w:val="ppFigureIndent"/>
      </w:pPr>
      <w:r>
        <w:rPr>
          <w:noProof/>
          <w:lang w:bidi="ar-SA"/>
        </w:rPr>
        <w:drawing>
          <wp:inline distT="0" distB="0" distL="0" distR="0">
            <wp:extent cx="5860244" cy="1124404"/>
            <wp:effectExtent l="19050" t="0" r="7156"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r:link="rId35" cstate="print"/>
                    <a:stretch>
                      <a:fillRect/>
                    </a:stretch>
                  </pic:blipFill>
                  <pic:spPr>
                    <a:xfrm>
                      <a:off x="0" y="0"/>
                      <a:ext cx="5860244" cy="1124404"/>
                    </a:xfrm>
                    <a:prstGeom prst="rect">
                      <a:avLst/>
                    </a:prstGeom>
                  </pic:spPr>
                </pic:pic>
              </a:graphicData>
            </a:graphic>
          </wp:inline>
        </w:drawing>
      </w:r>
    </w:p>
    <w:p w:rsidR="002460C3" w:rsidRDefault="002460C3" w:rsidP="002460C3">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12</w:t>
      </w:r>
      <w:r w:rsidR="00C32EFA">
        <w:rPr>
          <w:noProof/>
        </w:rPr>
        <w:fldChar w:fldCharType="end"/>
      </w:r>
    </w:p>
    <w:p w:rsidR="002460C3" w:rsidRPr="002460C3" w:rsidRDefault="005663AC" w:rsidP="002460C3">
      <w:pPr>
        <w:pStyle w:val="ppFigureCaptionIndent"/>
      </w:pPr>
      <w:r>
        <w:t>Order page showing receipt number</w:t>
      </w:r>
    </w:p>
    <w:p w:rsidR="00AE0C0E" w:rsidRPr="00AE0C0E" w:rsidRDefault="002C767E" w:rsidP="00AE0C0E">
      <w:pPr>
        <w:pStyle w:val="ppNumberList"/>
      </w:pPr>
      <w:r>
        <w:t xml:space="preserve">Close the Internet Explorer window as instructed and press </w:t>
      </w:r>
      <w:proofErr w:type="spellStart"/>
      <w:r w:rsidRPr="005663AC">
        <w:rPr>
          <w:b/>
        </w:rPr>
        <w:t>Ctrl+Windows+Q</w:t>
      </w:r>
      <w:proofErr w:type="spellEnd"/>
      <w:r>
        <w:t xml:space="preserve"> if successful.</w:t>
      </w:r>
    </w:p>
    <w:p w:rsidR="002C767E" w:rsidRDefault="002C767E" w:rsidP="00364CD8">
      <w:pPr>
        <w:pStyle w:val="ppNumberList"/>
      </w:pPr>
      <w:r>
        <w:t xml:space="preserve">You are now at the end of the first test iteration. Click the </w:t>
      </w:r>
      <w:r w:rsidRPr="002C767E">
        <w:rPr>
          <w:b/>
        </w:rPr>
        <w:t>End iteration and move to next</w:t>
      </w:r>
      <w:r>
        <w:t xml:space="preserve"> link to move onto iteration 2.</w:t>
      </w:r>
    </w:p>
    <w:p w:rsidR="002C767E" w:rsidRDefault="002C767E" w:rsidP="002C767E">
      <w:pPr>
        <w:pStyle w:val="ppFigureIndent"/>
      </w:pPr>
      <w:r>
        <w:rPr>
          <w:noProof/>
          <w:lang w:bidi="ar-SA"/>
        </w:rPr>
        <w:drawing>
          <wp:inline distT="0" distB="0" distL="0" distR="0">
            <wp:extent cx="2857500" cy="3768810"/>
            <wp:effectExtent l="1905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r:link="rId37" cstate="print"/>
                    <a:stretch>
                      <a:fillRect/>
                    </a:stretch>
                  </pic:blipFill>
                  <pic:spPr>
                    <a:xfrm>
                      <a:off x="0" y="0"/>
                      <a:ext cx="2860254" cy="3772442"/>
                    </a:xfrm>
                    <a:prstGeom prst="rect">
                      <a:avLst/>
                    </a:prstGeom>
                  </pic:spPr>
                </pic:pic>
              </a:graphicData>
            </a:graphic>
          </wp:inline>
        </w:drawing>
      </w:r>
    </w:p>
    <w:p w:rsidR="002C767E" w:rsidRDefault="002C767E" w:rsidP="002C767E">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13</w:t>
      </w:r>
      <w:r w:rsidR="00C32EFA">
        <w:rPr>
          <w:noProof/>
        </w:rPr>
        <w:fldChar w:fldCharType="end"/>
      </w:r>
    </w:p>
    <w:p w:rsidR="002C767E" w:rsidRPr="002C767E" w:rsidRDefault="005663AC" w:rsidP="002C767E">
      <w:pPr>
        <w:pStyle w:val="ppFigureCaptionIndent"/>
      </w:pPr>
      <w:r>
        <w:t>Location of “End iteration and move to next” link</w:t>
      </w:r>
    </w:p>
    <w:p w:rsidR="002C767E" w:rsidRDefault="00B0057D" w:rsidP="00364CD8">
      <w:pPr>
        <w:pStyle w:val="ppNumberList"/>
      </w:pPr>
      <w:r>
        <w:t xml:space="preserve">In this iteration, we will not create an action </w:t>
      </w:r>
      <w:proofErr w:type="gramStart"/>
      <w:r>
        <w:t>recording</w:t>
      </w:r>
      <w:proofErr w:type="gramEnd"/>
      <w:r>
        <w:t xml:space="preserve"> as it will overwrite the original one that we just created. Instead, </w:t>
      </w:r>
      <w:proofErr w:type="gramStart"/>
      <w:r>
        <w:t>we’re</w:t>
      </w:r>
      <w:proofErr w:type="gramEnd"/>
      <w:r>
        <w:t xml:space="preserve"> going to use the version that we just recorded to aid in the running of this iteration.</w:t>
      </w:r>
      <w:r w:rsidR="00E164EE">
        <w:t xml:space="preserve"> Click the </w:t>
      </w:r>
      <w:r w:rsidR="00E164EE" w:rsidRPr="005663AC">
        <w:rPr>
          <w:b/>
        </w:rPr>
        <w:t>Start Test</w:t>
      </w:r>
      <w:r w:rsidR="00E164EE">
        <w:t xml:space="preserve"> button to start iteration 2.</w:t>
      </w:r>
    </w:p>
    <w:p w:rsidR="00E164EE" w:rsidRDefault="00E164EE" w:rsidP="00364CD8">
      <w:pPr>
        <w:pStyle w:val="ppNumberList"/>
      </w:pPr>
      <w:r>
        <w:lastRenderedPageBreak/>
        <w:t xml:space="preserve">Step 1 </w:t>
      </w:r>
      <w:proofErr w:type="gramStart"/>
      <w:r>
        <w:t>should already be selected</w:t>
      </w:r>
      <w:proofErr w:type="gramEnd"/>
      <w:r>
        <w:t xml:space="preserve">. Hold down the </w:t>
      </w:r>
      <w:r w:rsidRPr="005663AC">
        <w:rPr>
          <w:b/>
        </w:rPr>
        <w:t>Shift</w:t>
      </w:r>
      <w:r>
        <w:t xml:space="preserve"> key and click the “</w:t>
      </w:r>
      <w:r w:rsidRPr="005663AC">
        <w:rPr>
          <w:b/>
        </w:rPr>
        <w:t>Click Place Order</w:t>
      </w:r>
      <w:r>
        <w:t xml:space="preserve">” step to select all steps leading to it, inclusively. </w:t>
      </w:r>
    </w:p>
    <w:p w:rsidR="00E164EE" w:rsidRDefault="00E164EE" w:rsidP="00E164EE">
      <w:pPr>
        <w:pStyle w:val="ppFigureIndent"/>
      </w:pPr>
      <w:r>
        <w:rPr>
          <w:noProof/>
          <w:lang w:bidi="ar-SA"/>
        </w:rPr>
        <w:drawing>
          <wp:inline distT="0" distB="0" distL="0" distR="0">
            <wp:extent cx="3277925" cy="3001588"/>
            <wp:effectExtent l="1905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r:link="rId39" cstate="print"/>
                    <a:stretch>
                      <a:fillRect/>
                    </a:stretch>
                  </pic:blipFill>
                  <pic:spPr>
                    <a:xfrm>
                      <a:off x="0" y="0"/>
                      <a:ext cx="3277925" cy="3001588"/>
                    </a:xfrm>
                    <a:prstGeom prst="rect">
                      <a:avLst/>
                    </a:prstGeom>
                  </pic:spPr>
                </pic:pic>
              </a:graphicData>
            </a:graphic>
          </wp:inline>
        </w:drawing>
      </w:r>
    </w:p>
    <w:p w:rsidR="00E164EE" w:rsidRDefault="00E164EE" w:rsidP="00E164EE">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14</w:t>
      </w:r>
      <w:r w:rsidR="00C32EFA">
        <w:rPr>
          <w:noProof/>
        </w:rPr>
        <w:fldChar w:fldCharType="end"/>
      </w:r>
    </w:p>
    <w:p w:rsidR="00E164EE" w:rsidRPr="00E164EE" w:rsidRDefault="005663AC" w:rsidP="00E164EE">
      <w:pPr>
        <w:pStyle w:val="ppFigureCaptionIndent"/>
      </w:pPr>
      <w:r>
        <w:t>Selecting all steps up to “Click Place Order”, inclusively</w:t>
      </w:r>
    </w:p>
    <w:p w:rsidR="00E164EE" w:rsidRDefault="00392FB9" w:rsidP="00364CD8">
      <w:pPr>
        <w:pStyle w:val="ppNumberList"/>
      </w:pPr>
      <w:r>
        <w:t xml:space="preserve">Click the </w:t>
      </w:r>
      <w:r w:rsidRPr="005663AC">
        <w:rPr>
          <w:b/>
        </w:rPr>
        <w:t>Play</w:t>
      </w:r>
      <w:r>
        <w:t xml:space="preserve"> button </w:t>
      </w:r>
      <w:proofErr w:type="gramStart"/>
      <w:r>
        <w:t>to automatically run</w:t>
      </w:r>
      <w:proofErr w:type="gramEnd"/>
      <w:r>
        <w:t xml:space="preserve"> the selected steps. Using the mouse or keyboard during test automation can interfere, so </w:t>
      </w:r>
      <w:proofErr w:type="gramStart"/>
      <w:r>
        <w:t>don’t</w:t>
      </w:r>
      <w:proofErr w:type="gramEnd"/>
      <w:r>
        <w:t xml:space="preserve"> use them again until the automation of the selected </w:t>
      </w:r>
      <w:r w:rsidR="005663AC">
        <w:t xml:space="preserve">test </w:t>
      </w:r>
      <w:r>
        <w:t>steps is complete.</w:t>
      </w:r>
    </w:p>
    <w:p w:rsidR="00392FB9" w:rsidRPr="00392FB9" w:rsidRDefault="00392FB9" w:rsidP="00392FB9">
      <w:pPr>
        <w:pStyle w:val="ppNoteIndent"/>
        <w:rPr>
          <w:b/>
        </w:rPr>
      </w:pPr>
      <w:r w:rsidRPr="00392FB9">
        <w:rPr>
          <w:b/>
        </w:rPr>
        <w:t xml:space="preserve">Note: </w:t>
      </w:r>
      <w:r>
        <w:t>This automated process uses the data specified for the second test iteration of the test in order to complete the registration form.</w:t>
      </w:r>
    </w:p>
    <w:p w:rsidR="002C767E" w:rsidRDefault="00706B02" w:rsidP="00364CD8">
      <w:pPr>
        <w:pStyle w:val="ppNumberList"/>
      </w:pPr>
      <w:r>
        <w:t xml:space="preserve">After the Test Runner finishes running the steps that you selected, it will stop on the “Confirm order page has receipt #” test so that you can manually verify. Press </w:t>
      </w:r>
      <w:proofErr w:type="spellStart"/>
      <w:r w:rsidRPr="00B31CC4">
        <w:rPr>
          <w:b/>
        </w:rPr>
        <w:t>Ctrl+Windows+Q</w:t>
      </w:r>
      <w:proofErr w:type="spellEnd"/>
      <w:r>
        <w:t xml:space="preserve"> to indicate that step passed.</w:t>
      </w:r>
    </w:p>
    <w:p w:rsidR="00706B02" w:rsidRDefault="003A0BE9" w:rsidP="00364CD8">
      <w:pPr>
        <w:pStyle w:val="ppNumberList"/>
      </w:pPr>
      <w:r>
        <w:t xml:space="preserve">You are now at the end of the second test iteration. Click the </w:t>
      </w:r>
      <w:r w:rsidRPr="002C767E">
        <w:rPr>
          <w:b/>
        </w:rPr>
        <w:t>End iteration and move to next</w:t>
      </w:r>
      <w:r>
        <w:t xml:space="preserve"> link to move onto iteration 3.</w:t>
      </w:r>
    </w:p>
    <w:p w:rsidR="003A0BE9" w:rsidRDefault="003A0BE9" w:rsidP="00364CD8">
      <w:pPr>
        <w:pStyle w:val="ppNumberList"/>
      </w:pPr>
      <w:r>
        <w:t>Follow the same process that you did for iteration 2.</w:t>
      </w:r>
    </w:p>
    <w:p w:rsidR="003A0BE9" w:rsidRDefault="003A0BE9" w:rsidP="00364CD8">
      <w:pPr>
        <w:pStyle w:val="ppNumberList"/>
      </w:pPr>
      <w:r>
        <w:t>Since we are on the last iteration, click the “</w:t>
      </w:r>
      <w:r w:rsidRPr="005663AC">
        <w:rPr>
          <w:b/>
        </w:rPr>
        <w:t>End iteration</w:t>
      </w:r>
      <w:r>
        <w:t>” link shown after the last step.</w:t>
      </w:r>
    </w:p>
    <w:p w:rsidR="00364CD8" w:rsidRDefault="003A0BE9" w:rsidP="003A0BE9">
      <w:pPr>
        <w:pStyle w:val="ppNumberList"/>
      </w:pPr>
      <w:r>
        <w:t xml:space="preserve">Click the </w:t>
      </w:r>
      <w:r w:rsidRPr="003A0BE9">
        <w:rPr>
          <w:b/>
        </w:rPr>
        <w:t>Save and Close</w:t>
      </w:r>
      <w:r>
        <w:t xml:space="preserve"> button to save the test results.</w:t>
      </w:r>
    </w:p>
    <w:p w:rsidR="00732CA9" w:rsidRDefault="00732CA9" w:rsidP="00732CA9">
      <w:pPr>
        <w:pStyle w:val="ppFigureIndent"/>
      </w:pPr>
      <w:r>
        <w:rPr>
          <w:noProof/>
          <w:lang w:bidi="ar-SA"/>
        </w:rPr>
        <w:lastRenderedPageBreak/>
        <w:drawing>
          <wp:inline distT="0" distB="0" distL="0" distR="0">
            <wp:extent cx="3516146" cy="1286395"/>
            <wp:effectExtent l="19050" t="0" r="8104"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r:link="rId41" cstate="print"/>
                    <a:stretch>
                      <a:fillRect/>
                    </a:stretch>
                  </pic:blipFill>
                  <pic:spPr>
                    <a:xfrm>
                      <a:off x="0" y="0"/>
                      <a:ext cx="3516146" cy="1286395"/>
                    </a:xfrm>
                    <a:prstGeom prst="rect">
                      <a:avLst/>
                    </a:prstGeom>
                  </pic:spPr>
                </pic:pic>
              </a:graphicData>
            </a:graphic>
          </wp:inline>
        </w:drawing>
      </w:r>
    </w:p>
    <w:p w:rsidR="00732CA9" w:rsidRDefault="00732CA9" w:rsidP="00732CA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15</w:t>
      </w:r>
      <w:r w:rsidR="00C32EFA">
        <w:rPr>
          <w:noProof/>
        </w:rPr>
        <w:fldChar w:fldCharType="end"/>
      </w:r>
    </w:p>
    <w:p w:rsidR="00732CA9" w:rsidRPr="00732CA9" w:rsidRDefault="005663AC" w:rsidP="00732CA9">
      <w:pPr>
        <w:pStyle w:val="ppFigureCaptionIndent"/>
      </w:pPr>
      <w:r>
        <w:t>Location of “Save and Close” button</w:t>
      </w:r>
    </w:p>
    <w:p w:rsidR="00AA558A" w:rsidRDefault="00AA558A" w:rsidP="00AA558A">
      <w:pPr>
        <w:pStyle w:val="ppListEnd"/>
      </w:pPr>
    </w:p>
    <w:p w:rsidR="00AA558A" w:rsidRDefault="00AA558A" w:rsidP="00AA558A">
      <w:pPr>
        <w:pStyle w:val="Heading1"/>
      </w:pPr>
      <w:r>
        <w:t>Next Step</w:t>
      </w:r>
    </w:p>
    <w:sdt>
      <w:sdtPr>
        <w:rPr>
          <w:rStyle w:val="Hyperlink"/>
        </w:rPr>
        <w:alias w:val="Topic Link"/>
        <w:tag w:val="463b7b14-3267-4ce9-896f-d44aa92ff63e"/>
        <w:id w:val="7030213"/>
        <w:placeholder>
          <w:docPart w:val="DefaultPlaceholder_22675703"/>
        </w:placeholder>
        <w:text/>
      </w:sdtPr>
      <w:sdtEndPr>
        <w:rPr>
          <w:rStyle w:val="DefaultParagraphFont"/>
          <w:rFonts w:cstheme="minorBidi"/>
          <w:color w:val="auto"/>
          <w:u w:val="none"/>
        </w:rPr>
      </w:sdtEndPr>
      <w:sdtContent>
        <w:p w:rsidR="00AA558A" w:rsidRDefault="000C2349" w:rsidP="00AA558A">
          <w:pPr>
            <w:pStyle w:val="ppBodyText"/>
            <w:numPr>
              <w:ilvl w:val="0"/>
              <w:numId w:val="0"/>
            </w:numPr>
          </w:pPr>
          <w:r>
            <w:rPr>
              <w:rStyle w:val="Hyperlink"/>
            </w:rPr>
            <w:t>Exercise 3: Analyzing Manual Test Results</w:t>
          </w:r>
        </w:p>
      </w:sdtContent>
    </w:sdt>
    <w:p w:rsidR="00AA558A" w:rsidRDefault="00AA558A" w:rsidP="00AA558A">
      <w:pPr>
        <w:pStyle w:val="ppListEnd"/>
      </w:pPr>
    </w:p>
    <w:p w:rsidR="00AA558A" w:rsidRDefault="00AA558A" w:rsidP="00AA558A">
      <w:pPr>
        <w:pStyle w:val="ppBodyText"/>
        <w:numPr>
          <w:ilvl w:val="0"/>
          <w:numId w:val="0"/>
        </w:numPr>
      </w:pPr>
    </w:p>
    <w:p w:rsidR="001F3956" w:rsidRDefault="001F3956">
      <w:pPr>
        <w:spacing w:after="200"/>
        <w:rPr>
          <w:rFonts w:asciiTheme="majorHAnsi" w:eastAsiaTheme="majorEastAsia" w:hAnsiTheme="majorHAnsi" w:cstheme="majorBidi"/>
          <w:color w:val="17365D" w:themeColor="text2" w:themeShade="BF"/>
          <w:spacing w:val="5"/>
          <w:kern w:val="28"/>
          <w:sz w:val="52"/>
          <w:szCs w:val="52"/>
        </w:rPr>
      </w:pPr>
      <w:r>
        <w:br w:type="page"/>
      </w:r>
    </w:p>
    <w:bookmarkStart w:id="7" w:name="_Toc261342763" w:displacedByCustomXml="next"/>
    <w:sdt>
      <w:sdtPr>
        <w:alias w:val="Topic"/>
        <w:tag w:val="463b7b14-3267-4ce9-896f-d44aa92ff63e"/>
        <w:id w:val="7030210"/>
        <w:placeholder>
          <w:docPart w:val="DefaultPlaceholder_22675703"/>
        </w:placeholder>
        <w:text/>
      </w:sdtPr>
      <w:sdtContent>
        <w:p w:rsidR="000C2349" w:rsidRDefault="000C2349" w:rsidP="000C2349">
          <w:pPr>
            <w:pStyle w:val="ppTopic"/>
          </w:pPr>
          <w:r>
            <w:t>Exercise 3: Analyzing Manual Test Results</w:t>
          </w:r>
        </w:p>
      </w:sdtContent>
    </w:sdt>
    <w:bookmarkEnd w:id="7" w:displacedByCustomXml="prev"/>
    <w:p w:rsidR="00AA558A" w:rsidRDefault="00364CD8" w:rsidP="00AA558A">
      <w:pPr>
        <w:pStyle w:val="ppBodyText"/>
      </w:pPr>
      <w:r>
        <w:t>In this exercise, you will learn how to review the results of a manual test run.</w:t>
      </w:r>
    </w:p>
    <w:p w:rsidR="00631A81" w:rsidRDefault="00364CD8" w:rsidP="00364CD8">
      <w:pPr>
        <w:pStyle w:val="ppNumberList"/>
      </w:pPr>
      <w:r>
        <w:t xml:space="preserve">Click the </w:t>
      </w:r>
      <w:r>
        <w:rPr>
          <w:b/>
        </w:rPr>
        <w:t>View results</w:t>
      </w:r>
      <w:r>
        <w:t xml:space="preserve"> button in the right pane.</w:t>
      </w:r>
    </w:p>
    <w:p w:rsidR="00732CA9" w:rsidRDefault="00732CA9" w:rsidP="00732CA9">
      <w:pPr>
        <w:pStyle w:val="ppFigureIndent"/>
      </w:pPr>
      <w:r>
        <w:rPr>
          <w:noProof/>
          <w:lang w:bidi="ar-SA"/>
        </w:rPr>
        <w:drawing>
          <wp:inline distT="0" distB="0" distL="0" distR="0">
            <wp:extent cx="5943600" cy="1305560"/>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r:link="rId43" cstate="print"/>
                    <a:stretch>
                      <a:fillRect/>
                    </a:stretch>
                  </pic:blipFill>
                  <pic:spPr>
                    <a:xfrm>
                      <a:off x="0" y="0"/>
                      <a:ext cx="5943600" cy="1305560"/>
                    </a:xfrm>
                    <a:prstGeom prst="rect">
                      <a:avLst/>
                    </a:prstGeom>
                  </pic:spPr>
                </pic:pic>
              </a:graphicData>
            </a:graphic>
          </wp:inline>
        </w:drawing>
      </w:r>
    </w:p>
    <w:p w:rsidR="00732CA9" w:rsidRDefault="00732CA9" w:rsidP="00732CA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16</w:t>
      </w:r>
      <w:r w:rsidR="00C32EFA">
        <w:rPr>
          <w:noProof/>
        </w:rPr>
        <w:fldChar w:fldCharType="end"/>
      </w:r>
    </w:p>
    <w:p w:rsidR="00364CD8" w:rsidRPr="00364CD8" w:rsidRDefault="00364CD8" w:rsidP="00364CD8">
      <w:pPr>
        <w:pStyle w:val="ppFigureCaptionIndent"/>
      </w:pPr>
      <w:r>
        <w:t>View Results button location</w:t>
      </w:r>
    </w:p>
    <w:p w:rsidR="00364CD8" w:rsidRDefault="00364CD8" w:rsidP="00364CD8">
      <w:pPr>
        <w:pStyle w:val="ppNumberList"/>
      </w:pPr>
      <w:r>
        <w:t>In the test results view, you can see more details on the tests run, including details of the iterations, results, and associate attachments.</w:t>
      </w:r>
    </w:p>
    <w:p w:rsidR="00732CA9" w:rsidRDefault="00732CA9" w:rsidP="00732CA9">
      <w:pPr>
        <w:pStyle w:val="ppFigureIndent"/>
      </w:pPr>
      <w:r>
        <w:rPr>
          <w:noProof/>
          <w:lang w:bidi="ar-SA"/>
        </w:rPr>
        <w:drawing>
          <wp:inline distT="0" distB="0" distL="0" distR="0">
            <wp:extent cx="5943600" cy="3185160"/>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r:link="rId45" cstate="print"/>
                    <a:stretch>
                      <a:fillRect/>
                    </a:stretch>
                  </pic:blipFill>
                  <pic:spPr>
                    <a:xfrm>
                      <a:off x="0" y="0"/>
                      <a:ext cx="5943600" cy="3185160"/>
                    </a:xfrm>
                    <a:prstGeom prst="rect">
                      <a:avLst/>
                    </a:prstGeom>
                  </pic:spPr>
                </pic:pic>
              </a:graphicData>
            </a:graphic>
          </wp:inline>
        </w:drawing>
      </w:r>
    </w:p>
    <w:p w:rsidR="00732CA9" w:rsidRDefault="00732CA9" w:rsidP="00732CA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17</w:t>
      </w:r>
      <w:r w:rsidR="00C32EFA">
        <w:rPr>
          <w:noProof/>
        </w:rPr>
        <w:fldChar w:fldCharType="end"/>
      </w:r>
    </w:p>
    <w:p w:rsidR="00364CD8" w:rsidRPr="00364CD8" w:rsidRDefault="00364CD8" w:rsidP="00364CD8">
      <w:pPr>
        <w:pStyle w:val="ppFigureCaptionIndent"/>
      </w:pPr>
      <w:r>
        <w:t>Test results view</w:t>
      </w:r>
    </w:p>
    <w:p w:rsidR="00732CA9" w:rsidRDefault="00364CD8" w:rsidP="00364CD8">
      <w:pPr>
        <w:pStyle w:val="ppNumberList"/>
      </w:pPr>
      <w:proofErr w:type="gramStart"/>
      <w:r>
        <w:t xml:space="preserve">In the </w:t>
      </w:r>
      <w:r>
        <w:rPr>
          <w:b/>
        </w:rPr>
        <w:t>Test</w:t>
      </w:r>
      <w:r w:rsidR="00994EC0">
        <w:rPr>
          <w:b/>
        </w:rPr>
        <w:t xml:space="preserve"> </w:t>
      </w:r>
      <w:r>
        <w:rPr>
          <w:b/>
        </w:rPr>
        <w:t>Step Details</w:t>
      </w:r>
      <w:r>
        <w:t xml:space="preserve"> section, </w:t>
      </w:r>
      <w:r w:rsidR="00732CA9">
        <w:t>click on one of the video links.</w:t>
      </w:r>
      <w:proofErr w:type="gramEnd"/>
      <w:r w:rsidR="00732CA9">
        <w:t xml:space="preserve"> This will launch the test video replay for the specific time of this step.</w:t>
      </w:r>
    </w:p>
    <w:p w:rsidR="00732CA9" w:rsidRDefault="00732CA9" w:rsidP="00732CA9">
      <w:pPr>
        <w:pStyle w:val="ppFigureIndent"/>
      </w:pPr>
      <w:r>
        <w:rPr>
          <w:noProof/>
          <w:lang w:bidi="ar-SA"/>
        </w:rPr>
        <w:lastRenderedPageBreak/>
        <w:drawing>
          <wp:inline distT="0" distB="0" distL="0" distR="0">
            <wp:extent cx="2973002" cy="1181578"/>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r:link="rId47" cstate="print"/>
                    <a:stretch>
                      <a:fillRect/>
                    </a:stretch>
                  </pic:blipFill>
                  <pic:spPr>
                    <a:xfrm>
                      <a:off x="0" y="0"/>
                      <a:ext cx="2973002" cy="1181578"/>
                    </a:xfrm>
                    <a:prstGeom prst="rect">
                      <a:avLst/>
                    </a:prstGeom>
                  </pic:spPr>
                </pic:pic>
              </a:graphicData>
            </a:graphic>
          </wp:inline>
        </w:drawing>
      </w:r>
    </w:p>
    <w:p w:rsidR="00732CA9" w:rsidRDefault="00732CA9" w:rsidP="00732CA9">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18</w:t>
      </w:r>
      <w:r w:rsidR="00C32EFA">
        <w:rPr>
          <w:noProof/>
        </w:rPr>
        <w:fldChar w:fldCharType="end"/>
      </w:r>
    </w:p>
    <w:p w:rsidR="00732CA9" w:rsidRDefault="005663AC" w:rsidP="00732CA9">
      <w:pPr>
        <w:pStyle w:val="ppFigureCaptionIndent"/>
      </w:pPr>
      <w:r>
        <w:t>Video links for each step</w:t>
      </w:r>
    </w:p>
    <w:p w:rsidR="00732CA9" w:rsidRPr="00732CA9" w:rsidRDefault="00732CA9" w:rsidP="00732CA9">
      <w:pPr>
        <w:pStyle w:val="ppNoteIndent"/>
        <w:rPr>
          <w:b/>
        </w:rPr>
      </w:pPr>
      <w:r w:rsidRPr="00732CA9">
        <w:rPr>
          <w:b/>
        </w:rPr>
        <w:t xml:space="preserve">Note: </w:t>
      </w:r>
      <w:r>
        <w:t>The times will vary depending upon how long each step took during your test run. In addition, the entire run is stored in one video file and the times listed are actually offsets into that file.</w:t>
      </w:r>
    </w:p>
    <w:p w:rsidR="00732CA9" w:rsidRDefault="00732CA9" w:rsidP="00364CD8">
      <w:pPr>
        <w:pStyle w:val="ppNumberList"/>
      </w:pPr>
      <w:r>
        <w:t>Close the video player.</w:t>
      </w:r>
    </w:p>
    <w:p w:rsidR="00F15B13" w:rsidRDefault="00F15B13" w:rsidP="00F15B13">
      <w:pPr>
        <w:pStyle w:val="ppNumberList"/>
      </w:pPr>
      <w:r>
        <w:t xml:space="preserve">Expand the </w:t>
      </w:r>
      <w:r>
        <w:rPr>
          <w:b/>
        </w:rPr>
        <w:t>Attachments</w:t>
      </w:r>
      <w:r>
        <w:t xml:space="preserve"> panel. This panel contains various attachments recorded during the test that can help with diagnostics.</w:t>
      </w:r>
    </w:p>
    <w:p w:rsidR="00F15B13" w:rsidRDefault="00F15B13" w:rsidP="00F15B13">
      <w:pPr>
        <w:pStyle w:val="ppNumberList"/>
      </w:pPr>
      <w:r>
        <w:t>Select the</w:t>
      </w:r>
      <w:r>
        <w:rPr>
          <w:b/>
        </w:rPr>
        <w:t xml:space="preserve"> SystemInformation.xml</w:t>
      </w:r>
      <w:r>
        <w:t xml:space="preserve"> item and click </w:t>
      </w:r>
      <w:r>
        <w:rPr>
          <w:b/>
        </w:rPr>
        <w:t>Open</w:t>
      </w:r>
      <w:r>
        <w:t xml:space="preserve">. Click </w:t>
      </w:r>
      <w:r>
        <w:rPr>
          <w:b/>
        </w:rPr>
        <w:t>Open</w:t>
      </w:r>
      <w:r>
        <w:t xml:space="preserve"> in the confirmation dialog. This file contains details about the system the tests </w:t>
      </w:r>
      <w:proofErr w:type="gramStart"/>
      <w:r>
        <w:t>were run on</w:t>
      </w:r>
      <w:proofErr w:type="gramEnd"/>
      <w:r>
        <w:t>.</w:t>
      </w:r>
    </w:p>
    <w:p w:rsidR="00E8394B" w:rsidRDefault="00E8394B" w:rsidP="00E8394B">
      <w:pPr>
        <w:pStyle w:val="ppFigureIndent"/>
      </w:pPr>
      <w:r>
        <w:rPr>
          <w:noProof/>
          <w:lang w:bidi="ar-SA"/>
        </w:rPr>
        <w:drawing>
          <wp:inline distT="0" distB="0" distL="0" distR="0">
            <wp:extent cx="5936475" cy="2496559"/>
            <wp:effectExtent l="19050" t="0" r="7125"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r:link="rId49" cstate="print"/>
                    <a:stretch>
                      <a:fillRect/>
                    </a:stretch>
                  </pic:blipFill>
                  <pic:spPr>
                    <a:xfrm>
                      <a:off x="0" y="0"/>
                      <a:ext cx="5936475" cy="2496559"/>
                    </a:xfrm>
                    <a:prstGeom prst="rect">
                      <a:avLst/>
                    </a:prstGeom>
                  </pic:spPr>
                </pic:pic>
              </a:graphicData>
            </a:graphic>
          </wp:inline>
        </w:drawing>
      </w:r>
    </w:p>
    <w:p w:rsidR="00E8394B" w:rsidRDefault="00E8394B" w:rsidP="00E8394B">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19</w:t>
      </w:r>
      <w:r w:rsidR="00C32EFA">
        <w:rPr>
          <w:noProof/>
        </w:rPr>
        <w:fldChar w:fldCharType="end"/>
      </w:r>
    </w:p>
    <w:p w:rsidR="00E8394B" w:rsidRPr="00E8394B" w:rsidRDefault="005663AC" w:rsidP="00E8394B">
      <w:pPr>
        <w:pStyle w:val="ppFigureCaptionIndent"/>
      </w:pPr>
      <w:r>
        <w:t>Location of SystemInformation.xml attachment from test run</w:t>
      </w:r>
    </w:p>
    <w:p w:rsidR="00E8394B" w:rsidRDefault="00E8394B" w:rsidP="00F15B13">
      <w:pPr>
        <w:pStyle w:val="ppNumberList"/>
      </w:pPr>
      <w:r>
        <w:t xml:space="preserve">Close the Internet Explorer window that </w:t>
      </w:r>
      <w:proofErr w:type="gramStart"/>
      <w:r>
        <w:t>was opened</w:t>
      </w:r>
      <w:proofErr w:type="gramEnd"/>
      <w:r>
        <w:t xml:space="preserve"> for SystemInformation.xml.</w:t>
      </w:r>
    </w:p>
    <w:p w:rsidR="00BE25DB" w:rsidRPr="00B509D8" w:rsidRDefault="00F15B13" w:rsidP="00F15B13">
      <w:pPr>
        <w:pStyle w:val="ppNumberList"/>
      </w:pPr>
      <w:r>
        <w:t xml:space="preserve">Click </w:t>
      </w:r>
      <w:r>
        <w:rPr>
          <w:b/>
        </w:rPr>
        <w:t>Save and Close</w:t>
      </w:r>
      <w:r>
        <w:t xml:space="preserve"> to close the test results view.</w:t>
      </w:r>
    </w:p>
    <w:p w:rsidR="00631A81" w:rsidRDefault="00631A81" w:rsidP="00631A81">
      <w:pPr>
        <w:pStyle w:val="ppListEnd"/>
      </w:pPr>
    </w:p>
    <w:p w:rsidR="00631A81" w:rsidRDefault="00631A81" w:rsidP="00631A81">
      <w:pPr>
        <w:pStyle w:val="Heading1"/>
      </w:pPr>
      <w:r>
        <w:t>Next Step</w:t>
      </w:r>
    </w:p>
    <w:sdt>
      <w:sdtPr>
        <w:rPr>
          <w:rStyle w:val="Hyperlink"/>
        </w:rPr>
        <w:alias w:val="Topic Link"/>
        <w:tag w:val="1aa01dae-db6c-4b10-99c3-6843fcb2d35d"/>
        <w:id w:val="7030219"/>
        <w:placeholder>
          <w:docPart w:val="DefaultPlaceholder_22675703"/>
        </w:placeholder>
        <w:text/>
      </w:sdtPr>
      <w:sdtEndPr>
        <w:rPr>
          <w:rStyle w:val="DefaultParagraphFont"/>
          <w:rFonts w:cstheme="minorBidi"/>
          <w:color w:val="auto"/>
          <w:u w:val="none"/>
        </w:rPr>
      </w:sdtEndPr>
      <w:sdtContent>
        <w:p w:rsidR="00631A81" w:rsidRDefault="000C2349" w:rsidP="00631A81">
          <w:pPr>
            <w:pStyle w:val="ppBodyText"/>
            <w:numPr>
              <w:ilvl w:val="0"/>
              <w:numId w:val="0"/>
            </w:numPr>
          </w:pPr>
          <w:r>
            <w:rPr>
              <w:rStyle w:val="Hyperlink"/>
            </w:rPr>
            <w:t>Exercise 4: Creating Shared Steps</w:t>
          </w:r>
        </w:p>
      </w:sdtContent>
    </w:sdt>
    <w:p w:rsidR="00631A81" w:rsidRDefault="00631A81" w:rsidP="00631A81">
      <w:pPr>
        <w:pStyle w:val="ppListEnd"/>
      </w:pPr>
    </w:p>
    <w:p w:rsidR="00A5653D" w:rsidRDefault="00A5653D">
      <w:pPr>
        <w:spacing w:after="200"/>
        <w:rPr>
          <w:rFonts w:asciiTheme="majorHAnsi" w:eastAsiaTheme="majorEastAsia" w:hAnsiTheme="majorHAnsi" w:cstheme="majorBidi"/>
          <w:color w:val="17365D" w:themeColor="text2" w:themeShade="BF"/>
          <w:spacing w:val="5"/>
          <w:kern w:val="28"/>
          <w:sz w:val="52"/>
          <w:szCs w:val="52"/>
        </w:rPr>
      </w:pPr>
      <w:r>
        <w:lastRenderedPageBreak/>
        <w:br w:type="page"/>
      </w:r>
    </w:p>
    <w:bookmarkStart w:id="8" w:name="_Toc261342764" w:displacedByCustomXml="next"/>
    <w:sdt>
      <w:sdtPr>
        <w:alias w:val="Topic"/>
        <w:tag w:val="1aa01dae-db6c-4b10-99c3-6843fcb2d35d"/>
        <w:id w:val="7030216"/>
        <w:placeholder>
          <w:docPart w:val="DefaultPlaceholder_22675703"/>
        </w:placeholder>
        <w:text/>
      </w:sdtPr>
      <w:sdtContent>
        <w:p w:rsidR="000C2349" w:rsidRDefault="000C2349" w:rsidP="000C2349">
          <w:pPr>
            <w:pStyle w:val="ppTopic"/>
          </w:pPr>
          <w:r>
            <w:t>Exercise 4: Creating Shared Steps</w:t>
          </w:r>
        </w:p>
      </w:sdtContent>
    </w:sdt>
    <w:bookmarkEnd w:id="8" w:displacedByCustomXml="prev"/>
    <w:p w:rsidR="00736650" w:rsidRDefault="00F15B13" w:rsidP="00631A81">
      <w:pPr>
        <w:pStyle w:val="ppBodyText"/>
      </w:pPr>
      <w:r>
        <w:t xml:space="preserve">In this exercise, you will learn how to create shared steps. A shared step combines multiple steps that </w:t>
      </w:r>
      <w:proofErr w:type="gramStart"/>
      <w:r>
        <w:t>are commonly performed</w:t>
      </w:r>
      <w:proofErr w:type="gramEnd"/>
      <w:r>
        <w:t xml:space="preserve"> in sequence into a single logical step, wh</w:t>
      </w:r>
      <w:r w:rsidR="00736650">
        <w:t>ich can be shared across tests. If the process defined by the shared steps ever changes in the future, you can update the shared step in one place and it will be reflected in all tests that reference it.</w:t>
      </w:r>
    </w:p>
    <w:p w:rsidR="00F15B13" w:rsidRDefault="00F15B13" w:rsidP="00F15B13">
      <w:pPr>
        <w:pStyle w:val="ppNumberList"/>
      </w:pPr>
      <w:r>
        <w:t xml:space="preserve">In the right pane, click </w:t>
      </w:r>
      <w:r>
        <w:rPr>
          <w:b/>
        </w:rPr>
        <w:t>Open test case</w:t>
      </w:r>
      <w:r>
        <w:t xml:space="preserve"> to open the selected test.</w:t>
      </w:r>
    </w:p>
    <w:p w:rsidR="00DC520F" w:rsidRDefault="00DC520F" w:rsidP="00DC520F">
      <w:pPr>
        <w:pStyle w:val="ppFigureIndent"/>
      </w:pPr>
      <w:r>
        <w:rPr>
          <w:noProof/>
          <w:lang w:bidi="ar-SA"/>
        </w:rPr>
        <w:drawing>
          <wp:inline distT="0" distB="0" distL="0" distR="0">
            <wp:extent cx="4087877" cy="1429328"/>
            <wp:effectExtent l="19050" t="0" r="7873"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r:link="rId51" cstate="print"/>
                    <a:stretch>
                      <a:fillRect/>
                    </a:stretch>
                  </pic:blipFill>
                  <pic:spPr>
                    <a:xfrm>
                      <a:off x="0" y="0"/>
                      <a:ext cx="4087877" cy="1429328"/>
                    </a:xfrm>
                    <a:prstGeom prst="rect">
                      <a:avLst/>
                    </a:prstGeom>
                  </pic:spPr>
                </pic:pic>
              </a:graphicData>
            </a:graphic>
          </wp:inline>
        </w:drawing>
      </w:r>
    </w:p>
    <w:p w:rsidR="00DC520F" w:rsidRDefault="00DC520F" w:rsidP="00DC520F">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20</w:t>
      </w:r>
      <w:r w:rsidR="00C32EFA">
        <w:rPr>
          <w:noProof/>
        </w:rPr>
        <w:fldChar w:fldCharType="end"/>
      </w:r>
    </w:p>
    <w:p w:rsidR="00DC520F" w:rsidRPr="00DC520F" w:rsidRDefault="006552B2" w:rsidP="00DC520F">
      <w:pPr>
        <w:pStyle w:val="ppFigureCaptionIndent"/>
      </w:pPr>
      <w:r>
        <w:t>Location of “Open test case” button</w:t>
      </w:r>
    </w:p>
    <w:p w:rsidR="00DC520F" w:rsidRDefault="00DC520F" w:rsidP="00F15B13">
      <w:pPr>
        <w:pStyle w:val="ppNumberList"/>
      </w:pPr>
      <w:r>
        <w:t>In the Steps panel, click on the second step “</w:t>
      </w:r>
      <w:r w:rsidRPr="006552B2">
        <w:rPr>
          <w:b/>
        </w:rPr>
        <w:t>Click Model Airplanes</w:t>
      </w:r>
      <w:r>
        <w:t xml:space="preserve">” to select it. Next, hold the </w:t>
      </w:r>
      <w:r w:rsidRPr="006552B2">
        <w:rPr>
          <w:b/>
        </w:rPr>
        <w:t>Shift</w:t>
      </w:r>
      <w:r>
        <w:t xml:space="preserve"> key and then click the step “</w:t>
      </w:r>
      <w:r w:rsidRPr="006552B2">
        <w:rPr>
          <w:b/>
        </w:rPr>
        <w:t>Click Add to Cart</w:t>
      </w:r>
      <w:r>
        <w:t xml:space="preserve">” so that steps 2 -4 </w:t>
      </w:r>
      <w:proofErr w:type="gramStart"/>
      <w:r>
        <w:t>are selected</w:t>
      </w:r>
      <w:proofErr w:type="gramEnd"/>
      <w:r>
        <w:t>.</w:t>
      </w:r>
    </w:p>
    <w:p w:rsidR="00DC520F" w:rsidRDefault="00DC520F" w:rsidP="00F15B13">
      <w:pPr>
        <w:pStyle w:val="ppNumberList"/>
      </w:pPr>
      <w:r w:rsidRPr="006552B2">
        <w:rPr>
          <w:b/>
        </w:rPr>
        <w:t>Right-click</w:t>
      </w:r>
      <w:r>
        <w:t xml:space="preserve"> the selection and select </w:t>
      </w:r>
      <w:r w:rsidRPr="006552B2">
        <w:rPr>
          <w:b/>
        </w:rPr>
        <w:t>Create shared steps</w:t>
      </w:r>
      <w:r>
        <w:t xml:space="preserve"> from the context menu that appears.</w:t>
      </w:r>
    </w:p>
    <w:p w:rsidR="00DC520F" w:rsidRDefault="00DC520F" w:rsidP="00DC520F">
      <w:pPr>
        <w:pStyle w:val="ppFigureIndent"/>
      </w:pPr>
      <w:r>
        <w:rPr>
          <w:noProof/>
          <w:lang w:bidi="ar-SA"/>
        </w:rPr>
        <w:drawing>
          <wp:inline distT="0" distB="0" distL="0" distR="0">
            <wp:extent cx="4848225" cy="3319802"/>
            <wp:effectExtent l="19050" t="0" r="9525" b="0"/>
            <wp:docPr id="38" name="Picture 3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r:link="rId53" cstate="print"/>
                    <a:stretch>
                      <a:fillRect/>
                    </a:stretch>
                  </pic:blipFill>
                  <pic:spPr>
                    <a:xfrm>
                      <a:off x="0" y="0"/>
                      <a:ext cx="4850185" cy="3321144"/>
                    </a:xfrm>
                    <a:prstGeom prst="rect">
                      <a:avLst/>
                    </a:prstGeom>
                  </pic:spPr>
                </pic:pic>
              </a:graphicData>
            </a:graphic>
          </wp:inline>
        </w:drawing>
      </w:r>
    </w:p>
    <w:p w:rsidR="00DC520F" w:rsidRDefault="00DC520F" w:rsidP="00DC520F">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21</w:t>
      </w:r>
      <w:r w:rsidR="00C32EFA">
        <w:rPr>
          <w:noProof/>
        </w:rPr>
        <w:fldChar w:fldCharType="end"/>
      </w:r>
    </w:p>
    <w:p w:rsidR="00DC520F" w:rsidRPr="00DC520F" w:rsidRDefault="006552B2" w:rsidP="00DC520F">
      <w:pPr>
        <w:pStyle w:val="ppFigureCaptionIndent"/>
      </w:pPr>
      <w:r>
        <w:t>Creating shared steps</w:t>
      </w:r>
    </w:p>
    <w:p w:rsidR="00DC520F" w:rsidRDefault="00882FDD" w:rsidP="00F15B13">
      <w:pPr>
        <w:pStyle w:val="ppNumberList"/>
      </w:pPr>
      <w:r>
        <w:lastRenderedPageBreak/>
        <w:t xml:space="preserve">In the </w:t>
      </w:r>
      <w:r w:rsidRPr="006552B2">
        <w:rPr>
          <w:b/>
        </w:rPr>
        <w:t>Create Shared Steps</w:t>
      </w:r>
      <w:r>
        <w:t xml:space="preserve"> dialog, enter “</w:t>
      </w:r>
      <w:r w:rsidRPr="006552B2">
        <w:rPr>
          <w:b/>
        </w:rPr>
        <w:t xml:space="preserve">Add </w:t>
      </w:r>
      <w:proofErr w:type="spellStart"/>
      <w:r w:rsidRPr="006552B2">
        <w:rPr>
          <w:b/>
        </w:rPr>
        <w:t>Northwind</w:t>
      </w:r>
      <w:proofErr w:type="spellEnd"/>
      <w:r w:rsidRPr="006552B2">
        <w:rPr>
          <w:b/>
        </w:rPr>
        <w:t xml:space="preserve"> Trader to Cart</w:t>
      </w:r>
      <w:r>
        <w:t xml:space="preserve">” as the Title and then click the </w:t>
      </w:r>
      <w:r w:rsidRPr="006552B2">
        <w:rPr>
          <w:b/>
        </w:rPr>
        <w:t>OK</w:t>
      </w:r>
      <w:r>
        <w:t xml:space="preserve"> button.</w:t>
      </w:r>
    </w:p>
    <w:p w:rsidR="00882FDD" w:rsidRDefault="00882FDD" w:rsidP="00882FDD">
      <w:pPr>
        <w:pStyle w:val="ppFigureIndent"/>
      </w:pPr>
      <w:r>
        <w:rPr>
          <w:noProof/>
          <w:lang w:bidi="ar-SA"/>
        </w:rPr>
        <w:drawing>
          <wp:inline distT="0" distB="0" distL="0" distR="0">
            <wp:extent cx="5402859" cy="2239280"/>
            <wp:effectExtent l="19050" t="0" r="7341" b="0"/>
            <wp:docPr id="39" name="Picture 3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r:link="rId55" cstate="print"/>
                    <a:stretch>
                      <a:fillRect/>
                    </a:stretch>
                  </pic:blipFill>
                  <pic:spPr>
                    <a:xfrm>
                      <a:off x="0" y="0"/>
                      <a:ext cx="5402859" cy="2239280"/>
                    </a:xfrm>
                    <a:prstGeom prst="rect">
                      <a:avLst/>
                    </a:prstGeom>
                  </pic:spPr>
                </pic:pic>
              </a:graphicData>
            </a:graphic>
          </wp:inline>
        </w:drawing>
      </w:r>
    </w:p>
    <w:p w:rsidR="00882FDD" w:rsidRDefault="00882FDD" w:rsidP="00882FDD">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22</w:t>
      </w:r>
      <w:r w:rsidR="00C32EFA">
        <w:rPr>
          <w:noProof/>
        </w:rPr>
        <w:fldChar w:fldCharType="end"/>
      </w:r>
    </w:p>
    <w:p w:rsidR="00882FDD" w:rsidRPr="00882FDD" w:rsidRDefault="006552B2" w:rsidP="00882FDD">
      <w:pPr>
        <w:pStyle w:val="ppFigureCaptionIndent"/>
      </w:pPr>
      <w:r>
        <w:t>Step 2 now refers to the shared steps that we just created</w:t>
      </w:r>
    </w:p>
    <w:p w:rsidR="00DC520F" w:rsidRDefault="00882FDD" w:rsidP="00F15B13">
      <w:pPr>
        <w:pStyle w:val="ppNumberList"/>
      </w:pPr>
      <w:r w:rsidRPr="006552B2">
        <w:rPr>
          <w:b/>
        </w:rPr>
        <w:t>Right-click</w:t>
      </w:r>
      <w:r>
        <w:t xml:space="preserve"> the shared step and select </w:t>
      </w:r>
      <w:r w:rsidRPr="00E22448">
        <w:rPr>
          <w:b/>
        </w:rPr>
        <w:t>Open shared steps</w:t>
      </w:r>
      <w:r>
        <w:t>. You can now edit the shared steps as needed.</w:t>
      </w:r>
    </w:p>
    <w:p w:rsidR="00882FDD" w:rsidRDefault="00882FDD" w:rsidP="00882FDD">
      <w:pPr>
        <w:pStyle w:val="ppFigureIndent"/>
      </w:pPr>
      <w:r>
        <w:rPr>
          <w:noProof/>
          <w:lang w:bidi="ar-SA"/>
        </w:rPr>
        <w:drawing>
          <wp:inline distT="0" distB="0" distL="0" distR="0">
            <wp:extent cx="2982531" cy="1772366"/>
            <wp:effectExtent l="19050" t="0" r="8319" b="0"/>
            <wp:docPr id="40" name="Picture 4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r:link="rId57" cstate="print"/>
                    <a:stretch>
                      <a:fillRect/>
                    </a:stretch>
                  </pic:blipFill>
                  <pic:spPr>
                    <a:xfrm>
                      <a:off x="0" y="0"/>
                      <a:ext cx="2982531" cy="1772366"/>
                    </a:xfrm>
                    <a:prstGeom prst="rect">
                      <a:avLst/>
                    </a:prstGeom>
                  </pic:spPr>
                </pic:pic>
              </a:graphicData>
            </a:graphic>
          </wp:inline>
        </w:drawing>
      </w:r>
    </w:p>
    <w:p w:rsidR="00882FDD" w:rsidRDefault="00882FDD" w:rsidP="00882FDD">
      <w:pPr>
        <w:pStyle w:val="ppFigureNumberIndent"/>
      </w:pPr>
      <w:r>
        <w:t xml:space="preserve">Figure </w:t>
      </w:r>
      <w:r w:rsidR="00C32EFA">
        <w:fldChar w:fldCharType="begin"/>
      </w:r>
      <w:r w:rsidR="005358B0">
        <w:instrText xml:space="preserve"> SEQ Figure \* ARABIC </w:instrText>
      </w:r>
      <w:r w:rsidR="00C32EFA">
        <w:fldChar w:fldCharType="separate"/>
      </w:r>
      <w:r w:rsidR="007E78BF">
        <w:rPr>
          <w:noProof/>
        </w:rPr>
        <w:t>23</w:t>
      </w:r>
      <w:r w:rsidR="00C32EFA">
        <w:rPr>
          <w:noProof/>
        </w:rPr>
        <w:fldChar w:fldCharType="end"/>
      </w:r>
    </w:p>
    <w:p w:rsidR="00F15B13" w:rsidRPr="00F15B13" w:rsidRDefault="00F15B13" w:rsidP="00F15B13">
      <w:pPr>
        <w:pStyle w:val="ppFigureCaptionIndent"/>
      </w:pPr>
      <w:r>
        <w:t>Viewing shared steps</w:t>
      </w:r>
    </w:p>
    <w:p w:rsidR="00F15B13" w:rsidRDefault="00F15B13" w:rsidP="00F15B13">
      <w:pPr>
        <w:pStyle w:val="ppNumberList"/>
      </w:pPr>
      <w:r>
        <w:t xml:space="preserve">Click </w:t>
      </w:r>
      <w:r w:rsidRPr="00E22448">
        <w:rPr>
          <w:b/>
        </w:rPr>
        <w:t>Save and Close</w:t>
      </w:r>
      <w:r>
        <w:t xml:space="preserve"> to save the shared steps.</w:t>
      </w:r>
    </w:p>
    <w:p w:rsidR="00F15B13" w:rsidRPr="00631A81" w:rsidRDefault="00F15B13" w:rsidP="00F15B13">
      <w:pPr>
        <w:pStyle w:val="ppNumberList"/>
      </w:pPr>
      <w:r>
        <w:t xml:space="preserve">Click </w:t>
      </w:r>
      <w:r w:rsidRPr="00E22448">
        <w:rPr>
          <w:b/>
        </w:rPr>
        <w:t>Save and Close</w:t>
      </w:r>
      <w:r>
        <w:t xml:space="preserve"> to save and close the test.</w:t>
      </w:r>
    </w:p>
    <w:p w:rsidR="0014693A" w:rsidRDefault="0014693A" w:rsidP="0014693A">
      <w:pPr>
        <w:pStyle w:val="ppListEnd"/>
        <w:numPr>
          <w:ilvl w:val="0"/>
          <w:numId w:val="18"/>
        </w:numPr>
      </w:pPr>
    </w:p>
    <w:p w:rsidR="00B00FC6" w:rsidRDefault="00B00FC6" w:rsidP="002F6CD9">
      <w:pPr>
        <w:pStyle w:val="ppBodyText"/>
        <w:numPr>
          <w:ilvl w:val="0"/>
          <w:numId w:val="0"/>
        </w:numPr>
      </w:pPr>
    </w:p>
    <w:p w:rsidR="002F6CD9" w:rsidRDefault="002F6CD9" w:rsidP="002F6CD9">
      <w:pPr>
        <w:pStyle w:val="ppBodyText"/>
        <w:numPr>
          <w:ilvl w:val="0"/>
          <w:numId w:val="0"/>
        </w:numPr>
      </w:pPr>
      <w:r>
        <w:t xml:space="preserve">To give </w:t>
      </w:r>
      <w:proofErr w:type="gramStart"/>
      <w:r>
        <w:t>feedback please write</w:t>
      </w:r>
      <w:proofErr w:type="gramEnd"/>
      <w:r>
        <w:t xml:space="preserve"> to </w:t>
      </w:r>
      <w:hyperlink r:id="rId58" w:history="1">
        <w:r>
          <w:rPr>
            <w:rStyle w:val="Hyperlink"/>
            <w:rFonts w:cstheme="minorBidi"/>
          </w:rPr>
          <w:t>VSKitFdbk@Microsoft.com</w:t>
        </w:r>
      </w:hyperlink>
    </w:p>
    <w:p w:rsidR="002F6CD9" w:rsidRDefault="002F6CD9" w:rsidP="002F6CD9">
      <w:pPr>
        <w:pStyle w:val="ppBodyText"/>
        <w:numPr>
          <w:ilvl w:val="0"/>
          <w:numId w:val="0"/>
        </w:numPr>
      </w:pPr>
      <w:proofErr w:type="gramStart"/>
      <w:r>
        <w:t>Copyright © 2010 by Microsoft Corporation.</w:t>
      </w:r>
      <w:proofErr w:type="gramEnd"/>
      <w:r>
        <w:t xml:space="preserve"> All rights reserved.</w:t>
      </w:r>
    </w:p>
    <w:sectPr w:rsidR="002F6CD9" w:rsidSect="00BF6E9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0F18" w:rsidRPr="001253EC" w:rsidRDefault="00B40F1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B40F18" w:rsidRPr="001253EC" w:rsidRDefault="00B40F1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0F18" w:rsidRPr="001253EC" w:rsidRDefault="00B40F18"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B40F18" w:rsidRPr="001253EC" w:rsidRDefault="00B40F18"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17225"/>
    <w:multiLevelType w:val="hybridMultilevel"/>
    <w:tmpl w:val="6568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nsid w:val="1E3D46FC"/>
    <w:multiLevelType w:val="hybridMultilevel"/>
    <w:tmpl w:val="C97E789C"/>
    <w:lvl w:ilvl="0" w:tplc="3432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5">
    <w:nsid w:val="23790FD4"/>
    <w:multiLevelType w:val="hybridMultilevel"/>
    <w:tmpl w:val="B8C4A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4A0803"/>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5AC58E1"/>
    <w:multiLevelType w:val="hybridMultilevel"/>
    <w:tmpl w:val="3F923B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ED1BC6"/>
    <w:multiLevelType w:val="hybridMultilevel"/>
    <w:tmpl w:val="6CFC7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686773"/>
    <w:multiLevelType w:val="multilevel"/>
    <w:tmpl w:val="05AC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D80A05"/>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51F328D3"/>
    <w:multiLevelType w:val="hybridMultilevel"/>
    <w:tmpl w:val="D7E615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522C1B1D"/>
    <w:multiLevelType w:val="hybridMultilevel"/>
    <w:tmpl w:val="C9E25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5804490"/>
    <w:multiLevelType w:val="hybridMultilevel"/>
    <w:tmpl w:val="18EC6BDC"/>
    <w:lvl w:ilvl="0" w:tplc="373C5D6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8">
    <w:nsid w:val="5C964130"/>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2E64D30"/>
    <w:multiLevelType w:val="hybridMultilevel"/>
    <w:tmpl w:val="F182A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766544"/>
    <w:multiLevelType w:val="hybridMultilevel"/>
    <w:tmpl w:val="38765E5C"/>
    <w:lvl w:ilvl="0" w:tplc="0409000F">
      <w:start w:val="1"/>
      <w:numFmt w:val="decimal"/>
      <w:lvlText w:val="%1."/>
      <w:lvlJc w:val="left"/>
      <w:pPr>
        <w:ind w:left="1040" w:hanging="360"/>
      </w:pPr>
    </w:lvl>
    <w:lvl w:ilvl="1" w:tplc="04090019">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2">
    <w:nsid w:val="699709D8"/>
    <w:multiLevelType w:val="hybridMultilevel"/>
    <w:tmpl w:val="91724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2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5">
    <w:nsid w:val="79CC69BB"/>
    <w:multiLevelType w:val="hybridMultilevel"/>
    <w:tmpl w:val="C846986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7">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8">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7"/>
  </w:num>
  <w:num w:numId="2">
    <w:abstractNumId w:val="23"/>
  </w:num>
  <w:num w:numId="3">
    <w:abstractNumId w:val="2"/>
  </w:num>
  <w:num w:numId="4">
    <w:abstractNumId w:val="28"/>
  </w:num>
  <w:num w:numId="5">
    <w:abstractNumId w:val="21"/>
  </w:num>
  <w:num w:numId="6">
    <w:abstractNumId w:val="24"/>
  </w:num>
  <w:num w:numId="7">
    <w:abstractNumId w:val="7"/>
  </w:num>
  <w:num w:numId="8">
    <w:abstractNumId w:val="27"/>
  </w:num>
  <w:num w:numId="9">
    <w:abstractNumId w:val="6"/>
  </w:num>
  <w:num w:numId="10">
    <w:abstractNumId w:val="26"/>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4"/>
  </w:num>
  <w:num w:numId="20">
    <w:abstractNumId w:val="14"/>
  </w:num>
  <w:num w:numId="21">
    <w:abstractNumId w:val="1"/>
  </w:num>
  <w:num w:numId="22">
    <w:abstractNumId w:val="1"/>
    <w:lvlOverride w:ilvl="0">
      <w:startOverride w:val="1"/>
    </w:lvlOverride>
  </w:num>
  <w:num w:numId="23">
    <w:abstractNumId w:val="3"/>
  </w:num>
  <w:num w:numId="24">
    <w:abstractNumId w:val="20"/>
  </w:num>
  <w:num w:numId="25">
    <w:abstractNumId w:val="16"/>
  </w:num>
  <w:num w:numId="26">
    <w:abstractNumId w:val="11"/>
  </w:num>
  <w:num w:numId="27">
    <w:abstractNumId w:val="15"/>
  </w:num>
  <w:num w:numId="28">
    <w:abstractNumId w:val="9"/>
  </w:num>
  <w:num w:numId="29">
    <w:abstractNumId w:val="22"/>
  </w:num>
  <w:num w:numId="30">
    <w:abstractNumId w:val="0"/>
  </w:num>
  <w:num w:numId="31">
    <w:abstractNumId w:val="10"/>
  </w:num>
  <w:num w:numId="32">
    <w:abstractNumId w:val="5"/>
  </w:num>
  <w:num w:numId="33">
    <w:abstractNumId w:val="19"/>
  </w:num>
  <w:num w:numId="34">
    <w:abstractNumId w:val="8"/>
  </w:num>
  <w:num w:numId="35">
    <w:abstractNumId w:val="18"/>
  </w:num>
  <w:num w:numId="36">
    <w:abstractNumId w:val="25"/>
  </w:num>
  <w:num w:numId="37">
    <w:abstractNumId w:val="12"/>
  </w:num>
  <w:num w:numId="38">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proofState w:spelling="clean" w:grammar="clean"/>
  <w:attachedTemplate r:id="rId1"/>
  <w:defaultTabStop w:val="720"/>
  <w:characterSpacingControl w:val="doNotCompress"/>
  <w:footnotePr>
    <w:footnote w:id="-1"/>
    <w:footnote w:id="0"/>
  </w:footnotePr>
  <w:endnotePr>
    <w:endnote w:id="-1"/>
    <w:endnote w:id="0"/>
  </w:endnotePr>
  <w:compat/>
  <w:rsids>
    <w:rsidRoot w:val="005920C6"/>
    <w:rsid w:val="00001BEA"/>
    <w:rsid w:val="00005642"/>
    <w:rsid w:val="00007271"/>
    <w:rsid w:val="000118D5"/>
    <w:rsid w:val="00016CA5"/>
    <w:rsid w:val="000256CC"/>
    <w:rsid w:val="00032704"/>
    <w:rsid w:val="00036D27"/>
    <w:rsid w:val="00045DA5"/>
    <w:rsid w:val="00046B16"/>
    <w:rsid w:val="00047ADA"/>
    <w:rsid w:val="00053E91"/>
    <w:rsid w:val="00060F83"/>
    <w:rsid w:val="00061A44"/>
    <w:rsid w:val="00062DC6"/>
    <w:rsid w:val="00063819"/>
    <w:rsid w:val="00064A9D"/>
    <w:rsid w:val="00065BAD"/>
    <w:rsid w:val="000724FD"/>
    <w:rsid w:val="00090860"/>
    <w:rsid w:val="00092D86"/>
    <w:rsid w:val="00092F57"/>
    <w:rsid w:val="00094D4A"/>
    <w:rsid w:val="000951FA"/>
    <w:rsid w:val="00095276"/>
    <w:rsid w:val="000A2091"/>
    <w:rsid w:val="000B07E2"/>
    <w:rsid w:val="000B1975"/>
    <w:rsid w:val="000B2B80"/>
    <w:rsid w:val="000B4D71"/>
    <w:rsid w:val="000B67CA"/>
    <w:rsid w:val="000C2349"/>
    <w:rsid w:val="000C237C"/>
    <w:rsid w:val="000D147E"/>
    <w:rsid w:val="000E0027"/>
    <w:rsid w:val="000E36DC"/>
    <w:rsid w:val="000E66E5"/>
    <w:rsid w:val="000F28A3"/>
    <w:rsid w:val="000F49B9"/>
    <w:rsid w:val="000F4F9F"/>
    <w:rsid w:val="000F5569"/>
    <w:rsid w:val="001036A2"/>
    <w:rsid w:val="0010475E"/>
    <w:rsid w:val="00107967"/>
    <w:rsid w:val="0011025E"/>
    <w:rsid w:val="001109F0"/>
    <w:rsid w:val="00112818"/>
    <w:rsid w:val="00112A0C"/>
    <w:rsid w:val="00115F6A"/>
    <w:rsid w:val="00116D8E"/>
    <w:rsid w:val="0012053C"/>
    <w:rsid w:val="001214C9"/>
    <w:rsid w:val="00124C19"/>
    <w:rsid w:val="001253EC"/>
    <w:rsid w:val="00131C31"/>
    <w:rsid w:val="001352C1"/>
    <w:rsid w:val="001378DC"/>
    <w:rsid w:val="00143F14"/>
    <w:rsid w:val="001444E7"/>
    <w:rsid w:val="0014693A"/>
    <w:rsid w:val="001472CA"/>
    <w:rsid w:val="001518D3"/>
    <w:rsid w:val="00152F83"/>
    <w:rsid w:val="00153305"/>
    <w:rsid w:val="00154F72"/>
    <w:rsid w:val="00170E3C"/>
    <w:rsid w:val="00171B59"/>
    <w:rsid w:val="001768C6"/>
    <w:rsid w:val="001771B6"/>
    <w:rsid w:val="00182240"/>
    <w:rsid w:val="001835C9"/>
    <w:rsid w:val="0018456F"/>
    <w:rsid w:val="00186E4D"/>
    <w:rsid w:val="00190707"/>
    <w:rsid w:val="00190C98"/>
    <w:rsid w:val="00191100"/>
    <w:rsid w:val="00192C2F"/>
    <w:rsid w:val="001930E7"/>
    <w:rsid w:val="00197BB5"/>
    <w:rsid w:val="001A0558"/>
    <w:rsid w:val="001A188D"/>
    <w:rsid w:val="001A41D9"/>
    <w:rsid w:val="001A4728"/>
    <w:rsid w:val="001A7541"/>
    <w:rsid w:val="001B0340"/>
    <w:rsid w:val="001B0AF4"/>
    <w:rsid w:val="001B152D"/>
    <w:rsid w:val="001B1FFD"/>
    <w:rsid w:val="001B20BB"/>
    <w:rsid w:val="001B621B"/>
    <w:rsid w:val="001B624A"/>
    <w:rsid w:val="001B748F"/>
    <w:rsid w:val="001B78A3"/>
    <w:rsid w:val="001C033C"/>
    <w:rsid w:val="001C0885"/>
    <w:rsid w:val="001C0C82"/>
    <w:rsid w:val="001C13FD"/>
    <w:rsid w:val="001C428E"/>
    <w:rsid w:val="001C43A4"/>
    <w:rsid w:val="001C5B0B"/>
    <w:rsid w:val="001D3654"/>
    <w:rsid w:val="001D5B16"/>
    <w:rsid w:val="001E0ACB"/>
    <w:rsid w:val="001E15C7"/>
    <w:rsid w:val="001E5005"/>
    <w:rsid w:val="001E5F84"/>
    <w:rsid w:val="001E7CDE"/>
    <w:rsid w:val="001F2EEE"/>
    <w:rsid w:val="001F2FD0"/>
    <w:rsid w:val="001F3956"/>
    <w:rsid w:val="001F62FD"/>
    <w:rsid w:val="001F7DC1"/>
    <w:rsid w:val="002005D6"/>
    <w:rsid w:val="00200F59"/>
    <w:rsid w:val="00201333"/>
    <w:rsid w:val="00201564"/>
    <w:rsid w:val="00204890"/>
    <w:rsid w:val="00213619"/>
    <w:rsid w:val="0021505A"/>
    <w:rsid w:val="00220CB8"/>
    <w:rsid w:val="00221A49"/>
    <w:rsid w:val="002312CD"/>
    <w:rsid w:val="002318FF"/>
    <w:rsid w:val="002346C1"/>
    <w:rsid w:val="00236323"/>
    <w:rsid w:val="00236B30"/>
    <w:rsid w:val="002377B4"/>
    <w:rsid w:val="002400AE"/>
    <w:rsid w:val="00245B07"/>
    <w:rsid w:val="002460C3"/>
    <w:rsid w:val="002523BC"/>
    <w:rsid w:val="002564B7"/>
    <w:rsid w:val="00256E96"/>
    <w:rsid w:val="002573C3"/>
    <w:rsid w:val="002600C1"/>
    <w:rsid w:val="00263A39"/>
    <w:rsid w:val="002650E9"/>
    <w:rsid w:val="002714BE"/>
    <w:rsid w:val="002723BA"/>
    <w:rsid w:val="0027403E"/>
    <w:rsid w:val="00274966"/>
    <w:rsid w:val="00280B2B"/>
    <w:rsid w:val="002823DD"/>
    <w:rsid w:val="002879F7"/>
    <w:rsid w:val="00294EE9"/>
    <w:rsid w:val="00295D16"/>
    <w:rsid w:val="002962B7"/>
    <w:rsid w:val="00297EDF"/>
    <w:rsid w:val="002A07AE"/>
    <w:rsid w:val="002A0E44"/>
    <w:rsid w:val="002A2AA2"/>
    <w:rsid w:val="002A5060"/>
    <w:rsid w:val="002A55EC"/>
    <w:rsid w:val="002A5AD5"/>
    <w:rsid w:val="002B1413"/>
    <w:rsid w:val="002B3FF3"/>
    <w:rsid w:val="002C06DB"/>
    <w:rsid w:val="002C1CA2"/>
    <w:rsid w:val="002C3374"/>
    <w:rsid w:val="002C4599"/>
    <w:rsid w:val="002C767E"/>
    <w:rsid w:val="002D1663"/>
    <w:rsid w:val="002D2382"/>
    <w:rsid w:val="002D2EE8"/>
    <w:rsid w:val="002E2EA5"/>
    <w:rsid w:val="002E3961"/>
    <w:rsid w:val="002E4870"/>
    <w:rsid w:val="002E6543"/>
    <w:rsid w:val="002E7FF0"/>
    <w:rsid w:val="002F0115"/>
    <w:rsid w:val="002F15BC"/>
    <w:rsid w:val="002F3514"/>
    <w:rsid w:val="002F6CD9"/>
    <w:rsid w:val="0030093F"/>
    <w:rsid w:val="00300D5A"/>
    <w:rsid w:val="00301A71"/>
    <w:rsid w:val="00303AAD"/>
    <w:rsid w:val="00306F68"/>
    <w:rsid w:val="00306FEE"/>
    <w:rsid w:val="003117CA"/>
    <w:rsid w:val="00315191"/>
    <w:rsid w:val="00320627"/>
    <w:rsid w:val="00325FE7"/>
    <w:rsid w:val="00331BC5"/>
    <w:rsid w:val="003320D2"/>
    <w:rsid w:val="003403D6"/>
    <w:rsid w:val="003425B2"/>
    <w:rsid w:val="0034477F"/>
    <w:rsid w:val="00347ABB"/>
    <w:rsid w:val="00350DAA"/>
    <w:rsid w:val="00352916"/>
    <w:rsid w:val="0035298E"/>
    <w:rsid w:val="00353A79"/>
    <w:rsid w:val="00361E74"/>
    <w:rsid w:val="003622D2"/>
    <w:rsid w:val="00363285"/>
    <w:rsid w:val="00364745"/>
    <w:rsid w:val="00364CD8"/>
    <w:rsid w:val="00364D1D"/>
    <w:rsid w:val="0036722A"/>
    <w:rsid w:val="00367BE7"/>
    <w:rsid w:val="00367F64"/>
    <w:rsid w:val="0037581B"/>
    <w:rsid w:val="00377FBC"/>
    <w:rsid w:val="003823AC"/>
    <w:rsid w:val="00384286"/>
    <w:rsid w:val="0038438B"/>
    <w:rsid w:val="003856FA"/>
    <w:rsid w:val="003912EB"/>
    <w:rsid w:val="003918E0"/>
    <w:rsid w:val="00392FB9"/>
    <w:rsid w:val="00393474"/>
    <w:rsid w:val="003951B8"/>
    <w:rsid w:val="003A0BE9"/>
    <w:rsid w:val="003A5A30"/>
    <w:rsid w:val="003B5BC5"/>
    <w:rsid w:val="003B7481"/>
    <w:rsid w:val="003B7724"/>
    <w:rsid w:val="003C41C7"/>
    <w:rsid w:val="003C6FD9"/>
    <w:rsid w:val="003D3EF7"/>
    <w:rsid w:val="003D4142"/>
    <w:rsid w:val="003D4F92"/>
    <w:rsid w:val="003E1D57"/>
    <w:rsid w:val="003E2AE4"/>
    <w:rsid w:val="003E3A47"/>
    <w:rsid w:val="003E649C"/>
    <w:rsid w:val="003E75E9"/>
    <w:rsid w:val="003F0350"/>
    <w:rsid w:val="003F0369"/>
    <w:rsid w:val="003F45E7"/>
    <w:rsid w:val="003F4AE9"/>
    <w:rsid w:val="003F58DB"/>
    <w:rsid w:val="003F697C"/>
    <w:rsid w:val="003F7FCC"/>
    <w:rsid w:val="004008C0"/>
    <w:rsid w:val="004016FC"/>
    <w:rsid w:val="00403EC6"/>
    <w:rsid w:val="00407DD7"/>
    <w:rsid w:val="0041090C"/>
    <w:rsid w:val="00411222"/>
    <w:rsid w:val="004128A5"/>
    <w:rsid w:val="00417B69"/>
    <w:rsid w:val="004207A1"/>
    <w:rsid w:val="00424DBF"/>
    <w:rsid w:val="00430F53"/>
    <w:rsid w:val="00432D53"/>
    <w:rsid w:val="00433117"/>
    <w:rsid w:val="004363EA"/>
    <w:rsid w:val="00437239"/>
    <w:rsid w:val="00437E6A"/>
    <w:rsid w:val="00441AAA"/>
    <w:rsid w:val="004447C1"/>
    <w:rsid w:val="00447D7A"/>
    <w:rsid w:val="00456273"/>
    <w:rsid w:val="004614D8"/>
    <w:rsid w:val="00465279"/>
    <w:rsid w:val="00466DD0"/>
    <w:rsid w:val="00471FBB"/>
    <w:rsid w:val="00473477"/>
    <w:rsid w:val="00474BC5"/>
    <w:rsid w:val="00475801"/>
    <w:rsid w:val="004764D1"/>
    <w:rsid w:val="004812F2"/>
    <w:rsid w:val="00481525"/>
    <w:rsid w:val="00482D13"/>
    <w:rsid w:val="00492609"/>
    <w:rsid w:val="00497F6A"/>
    <w:rsid w:val="004B143A"/>
    <w:rsid w:val="004B53ED"/>
    <w:rsid w:val="004B7595"/>
    <w:rsid w:val="004B79A6"/>
    <w:rsid w:val="004B7C35"/>
    <w:rsid w:val="004B7FCE"/>
    <w:rsid w:val="004C28A4"/>
    <w:rsid w:val="004C3B3E"/>
    <w:rsid w:val="004C6D4C"/>
    <w:rsid w:val="004C7B92"/>
    <w:rsid w:val="004D075C"/>
    <w:rsid w:val="004D75A4"/>
    <w:rsid w:val="004E14B6"/>
    <w:rsid w:val="004E2605"/>
    <w:rsid w:val="004E710B"/>
    <w:rsid w:val="004F23D0"/>
    <w:rsid w:val="004F3FCA"/>
    <w:rsid w:val="004F65C7"/>
    <w:rsid w:val="004F6C77"/>
    <w:rsid w:val="004F7323"/>
    <w:rsid w:val="00501057"/>
    <w:rsid w:val="00511C58"/>
    <w:rsid w:val="005135BC"/>
    <w:rsid w:val="005138CF"/>
    <w:rsid w:val="005167BE"/>
    <w:rsid w:val="00517D59"/>
    <w:rsid w:val="00526DAC"/>
    <w:rsid w:val="00531BEA"/>
    <w:rsid w:val="00534BB4"/>
    <w:rsid w:val="005358B0"/>
    <w:rsid w:val="00540A81"/>
    <w:rsid w:val="00541E62"/>
    <w:rsid w:val="005423DF"/>
    <w:rsid w:val="00542D73"/>
    <w:rsid w:val="005439B3"/>
    <w:rsid w:val="00544E6A"/>
    <w:rsid w:val="00547654"/>
    <w:rsid w:val="005527B3"/>
    <w:rsid w:val="005531CC"/>
    <w:rsid w:val="0055604F"/>
    <w:rsid w:val="00556BD6"/>
    <w:rsid w:val="00557D19"/>
    <w:rsid w:val="00563468"/>
    <w:rsid w:val="005663AC"/>
    <w:rsid w:val="00577134"/>
    <w:rsid w:val="00581F7E"/>
    <w:rsid w:val="00583843"/>
    <w:rsid w:val="005912C8"/>
    <w:rsid w:val="0059136E"/>
    <w:rsid w:val="005920C6"/>
    <w:rsid w:val="005937CD"/>
    <w:rsid w:val="00593FB6"/>
    <w:rsid w:val="005946D0"/>
    <w:rsid w:val="00596B9C"/>
    <w:rsid w:val="005A10D5"/>
    <w:rsid w:val="005A3020"/>
    <w:rsid w:val="005A667B"/>
    <w:rsid w:val="005A68AE"/>
    <w:rsid w:val="005B0A66"/>
    <w:rsid w:val="005B11CC"/>
    <w:rsid w:val="005B1BB3"/>
    <w:rsid w:val="005B3FF4"/>
    <w:rsid w:val="005B4B6C"/>
    <w:rsid w:val="005B5FB7"/>
    <w:rsid w:val="005B7C95"/>
    <w:rsid w:val="005C01D1"/>
    <w:rsid w:val="005C279B"/>
    <w:rsid w:val="005C54A7"/>
    <w:rsid w:val="005D2484"/>
    <w:rsid w:val="005D5796"/>
    <w:rsid w:val="005D614D"/>
    <w:rsid w:val="005E3648"/>
    <w:rsid w:val="005E6FA1"/>
    <w:rsid w:val="005F750F"/>
    <w:rsid w:val="005F7932"/>
    <w:rsid w:val="00601C76"/>
    <w:rsid w:val="00606934"/>
    <w:rsid w:val="00606BD0"/>
    <w:rsid w:val="0060775F"/>
    <w:rsid w:val="0061215A"/>
    <w:rsid w:val="00615F28"/>
    <w:rsid w:val="00617BCC"/>
    <w:rsid w:val="00623852"/>
    <w:rsid w:val="00624788"/>
    <w:rsid w:val="00625E6C"/>
    <w:rsid w:val="00626E81"/>
    <w:rsid w:val="00630D9F"/>
    <w:rsid w:val="00631A81"/>
    <w:rsid w:val="00633500"/>
    <w:rsid w:val="00633629"/>
    <w:rsid w:val="00633695"/>
    <w:rsid w:val="00635039"/>
    <w:rsid w:val="0064366E"/>
    <w:rsid w:val="00644CE7"/>
    <w:rsid w:val="00646448"/>
    <w:rsid w:val="00647C3D"/>
    <w:rsid w:val="00654D19"/>
    <w:rsid w:val="00654EC8"/>
    <w:rsid w:val="006552B2"/>
    <w:rsid w:val="00670AC1"/>
    <w:rsid w:val="00672F29"/>
    <w:rsid w:val="006800A1"/>
    <w:rsid w:val="00680178"/>
    <w:rsid w:val="00681CEE"/>
    <w:rsid w:val="00685463"/>
    <w:rsid w:val="00690160"/>
    <w:rsid w:val="006911A2"/>
    <w:rsid w:val="00693997"/>
    <w:rsid w:val="00694034"/>
    <w:rsid w:val="00694BBA"/>
    <w:rsid w:val="006A556E"/>
    <w:rsid w:val="006A7CCA"/>
    <w:rsid w:val="006B1660"/>
    <w:rsid w:val="006B46D4"/>
    <w:rsid w:val="006B6B6C"/>
    <w:rsid w:val="006B7DEE"/>
    <w:rsid w:val="006C074B"/>
    <w:rsid w:val="006C0A22"/>
    <w:rsid w:val="006C508F"/>
    <w:rsid w:val="006C7787"/>
    <w:rsid w:val="006C7FA8"/>
    <w:rsid w:val="006D3E7B"/>
    <w:rsid w:val="006D3ED1"/>
    <w:rsid w:val="006D576A"/>
    <w:rsid w:val="006D735B"/>
    <w:rsid w:val="006D7C21"/>
    <w:rsid w:val="006E0164"/>
    <w:rsid w:val="006E027B"/>
    <w:rsid w:val="006E0FE5"/>
    <w:rsid w:val="006E1956"/>
    <w:rsid w:val="006E510B"/>
    <w:rsid w:val="006E64AB"/>
    <w:rsid w:val="006F0BDC"/>
    <w:rsid w:val="006F3F17"/>
    <w:rsid w:val="006F5B06"/>
    <w:rsid w:val="007010C4"/>
    <w:rsid w:val="00701468"/>
    <w:rsid w:val="0070329F"/>
    <w:rsid w:val="00703A17"/>
    <w:rsid w:val="00706B02"/>
    <w:rsid w:val="007070FA"/>
    <w:rsid w:val="0071241C"/>
    <w:rsid w:val="00713BAA"/>
    <w:rsid w:val="00714EB9"/>
    <w:rsid w:val="0072057A"/>
    <w:rsid w:val="007225EA"/>
    <w:rsid w:val="00723DA3"/>
    <w:rsid w:val="007248AC"/>
    <w:rsid w:val="00730384"/>
    <w:rsid w:val="007329C4"/>
    <w:rsid w:val="00732CA9"/>
    <w:rsid w:val="007348F8"/>
    <w:rsid w:val="00736650"/>
    <w:rsid w:val="00744F43"/>
    <w:rsid w:val="00747B6F"/>
    <w:rsid w:val="007513B5"/>
    <w:rsid w:val="00752A60"/>
    <w:rsid w:val="00755A72"/>
    <w:rsid w:val="007618F4"/>
    <w:rsid w:val="007711D3"/>
    <w:rsid w:val="00772144"/>
    <w:rsid w:val="00773FF8"/>
    <w:rsid w:val="007759E9"/>
    <w:rsid w:val="00780E34"/>
    <w:rsid w:val="00790167"/>
    <w:rsid w:val="00790D4A"/>
    <w:rsid w:val="00792402"/>
    <w:rsid w:val="007B0404"/>
    <w:rsid w:val="007B3A06"/>
    <w:rsid w:val="007B7B68"/>
    <w:rsid w:val="007C3B14"/>
    <w:rsid w:val="007C4AD5"/>
    <w:rsid w:val="007C52C9"/>
    <w:rsid w:val="007C621A"/>
    <w:rsid w:val="007D0D3A"/>
    <w:rsid w:val="007D34C3"/>
    <w:rsid w:val="007E29D1"/>
    <w:rsid w:val="007E2E5B"/>
    <w:rsid w:val="007E6E76"/>
    <w:rsid w:val="007E78BF"/>
    <w:rsid w:val="007F01E2"/>
    <w:rsid w:val="007F667F"/>
    <w:rsid w:val="007F7B12"/>
    <w:rsid w:val="00800AB7"/>
    <w:rsid w:val="00807286"/>
    <w:rsid w:val="00811E42"/>
    <w:rsid w:val="00816027"/>
    <w:rsid w:val="008170D4"/>
    <w:rsid w:val="008215B2"/>
    <w:rsid w:val="00821C95"/>
    <w:rsid w:val="00823D91"/>
    <w:rsid w:val="0082403F"/>
    <w:rsid w:val="00827F01"/>
    <w:rsid w:val="008317BF"/>
    <w:rsid w:val="00837DCC"/>
    <w:rsid w:val="0084354A"/>
    <w:rsid w:val="008477D4"/>
    <w:rsid w:val="008563CC"/>
    <w:rsid w:val="00857B22"/>
    <w:rsid w:val="00860054"/>
    <w:rsid w:val="008637C0"/>
    <w:rsid w:val="00873AC2"/>
    <w:rsid w:val="00873B39"/>
    <w:rsid w:val="00874737"/>
    <w:rsid w:val="0087526C"/>
    <w:rsid w:val="00882FDD"/>
    <w:rsid w:val="0088423C"/>
    <w:rsid w:val="00884BF6"/>
    <w:rsid w:val="00892BCC"/>
    <w:rsid w:val="00892F5F"/>
    <w:rsid w:val="00893A3E"/>
    <w:rsid w:val="00895045"/>
    <w:rsid w:val="008A11E7"/>
    <w:rsid w:val="008A15C1"/>
    <w:rsid w:val="008A1EA8"/>
    <w:rsid w:val="008A7B3C"/>
    <w:rsid w:val="008B1C1F"/>
    <w:rsid w:val="008B258F"/>
    <w:rsid w:val="008B3BFA"/>
    <w:rsid w:val="008B4179"/>
    <w:rsid w:val="008B41D6"/>
    <w:rsid w:val="008B6BE7"/>
    <w:rsid w:val="008B72F4"/>
    <w:rsid w:val="008C0B47"/>
    <w:rsid w:val="008C2B78"/>
    <w:rsid w:val="008C68BA"/>
    <w:rsid w:val="008D1B17"/>
    <w:rsid w:val="008D3BF9"/>
    <w:rsid w:val="008D5467"/>
    <w:rsid w:val="008E261D"/>
    <w:rsid w:val="008E2AFE"/>
    <w:rsid w:val="008E3C8E"/>
    <w:rsid w:val="008E47A5"/>
    <w:rsid w:val="008E6442"/>
    <w:rsid w:val="008F2B11"/>
    <w:rsid w:val="008F7895"/>
    <w:rsid w:val="00901607"/>
    <w:rsid w:val="00901FD4"/>
    <w:rsid w:val="0090403A"/>
    <w:rsid w:val="009053BF"/>
    <w:rsid w:val="00905E15"/>
    <w:rsid w:val="009060A4"/>
    <w:rsid w:val="00911B76"/>
    <w:rsid w:val="0091283C"/>
    <w:rsid w:val="00917A6A"/>
    <w:rsid w:val="00920564"/>
    <w:rsid w:val="00921D08"/>
    <w:rsid w:val="0092283B"/>
    <w:rsid w:val="00922EBB"/>
    <w:rsid w:val="00923C5D"/>
    <w:rsid w:val="00926408"/>
    <w:rsid w:val="009311E0"/>
    <w:rsid w:val="009314AF"/>
    <w:rsid w:val="00941670"/>
    <w:rsid w:val="009531E6"/>
    <w:rsid w:val="0095361D"/>
    <w:rsid w:val="009541A4"/>
    <w:rsid w:val="00971810"/>
    <w:rsid w:val="00973492"/>
    <w:rsid w:val="00973905"/>
    <w:rsid w:val="00980EEA"/>
    <w:rsid w:val="00982C10"/>
    <w:rsid w:val="00983281"/>
    <w:rsid w:val="009847CB"/>
    <w:rsid w:val="009854FC"/>
    <w:rsid w:val="00985C7B"/>
    <w:rsid w:val="00990FB8"/>
    <w:rsid w:val="00994EC0"/>
    <w:rsid w:val="00996C16"/>
    <w:rsid w:val="009A111C"/>
    <w:rsid w:val="009A5710"/>
    <w:rsid w:val="009A692E"/>
    <w:rsid w:val="009B515E"/>
    <w:rsid w:val="009B60CE"/>
    <w:rsid w:val="009C062D"/>
    <w:rsid w:val="009C2D50"/>
    <w:rsid w:val="009D1919"/>
    <w:rsid w:val="009D2B38"/>
    <w:rsid w:val="009D333F"/>
    <w:rsid w:val="009D40DB"/>
    <w:rsid w:val="009D6C5F"/>
    <w:rsid w:val="009E4279"/>
    <w:rsid w:val="009F006D"/>
    <w:rsid w:val="009F10E1"/>
    <w:rsid w:val="009F294C"/>
    <w:rsid w:val="009F4D92"/>
    <w:rsid w:val="009F6821"/>
    <w:rsid w:val="009F69C4"/>
    <w:rsid w:val="00A00A39"/>
    <w:rsid w:val="00A03A5F"/>
    <w:rsid w:val="00A06F8F"/>
    <w:rsid w:val="00A10506"/>
    <w:rsid w:val="00A11D43"/>
    <w:rsid w:val="00A13CB4"/>
    <w:rsid w:val="00A16B5B"/>
    <w:rsid w:val="00A236D7"/>
    <w:rsid w:val="00A32175"/>
    <w:rsid w:val="00A34FAC"/>
    <w:rsid w:val="00A357DA"/>
    <w:rsid w:val="00A37EFE"/>
    <w:rsid w:val="00A4078E"/>
    <w:rsid w:val="00A4479D"/>
    <w:rsid w:val="00A45284"/>
    <w:rsid w:val="00A464E3"/>
    <w:rsid w:val="00A472CB"/>
    <w:rsid w:val="00A47D47"/>
    <w:rsid w:val="00A54274"/>
    <w:rsid w:val="00A55CB2"/>
    <w:rsid w:val="00A56147"/>
    <w:rsid w:val="00A5653D"/>
    <w:rsid w:val="00A62448"/>
    <w:rsid w:val="00A83292"/>
    <w:rsid w:val="00A86AAF"/>
    <w:rsid w:val="00A87A29"/>
    <w:rsid w:val="00A91964"/>
    <w:rsid w:val="00A938FC"/>
    <w:rsid w:val="00A958BE"/>
    <w:rsid w:val="00AA3B2E"/>
    <w:rsid w:val="00AA558A"/>
    <w:rsid w:val="00AB378F"/>
    <w:rsid w:val="00AB4FBA"/>
    <w:rsid w:val="00AB5A3E"/>
    <w:rsid w:val="00AB7DE0"/>
    <w:rsid w:val="00AC031B"/>
    <w:rsid w:val="00AC5966"/>
    <w:rsid w:val="00AC7B57"/>
    <w:rsid w:val="00AD093B"/>
    <w:rsid w:val="00AD1C13"/>
    <w:rsid w:val="00AD6341"/>
    <w:rsid w:val="00AE000C"/>
    <w:rsid w:val="00AE0C0E"/>
    <w:rsid w:val="00AE4A8B"/>
    <w:rsid w:val="00AF08F3"/>
    <w:rsid w:val="00AF4E21"/>
    <w:rsid w:val="00AF73A3"/>
    <w:rsid w:val="00B0057D"/>
    <w:rsid w:val="00B00A05"/>
    <w:rsid w:val="00B00FC6"/>
    <w:rsid w:val="00B050A7"/>
    <w:rsid w:val="00B05A4E"/>
    <w:rsid w:val="00B05BD6"/>
    <w:rsid w:val="00B13364"/>
    <w:rsid w:val="00B15C10"/>
    <w:rsid w:val="00B1718C"/>
    <w:rsid w:val="00B23B5D"/>
    <w:rsid w:val="00B23BE9"/>
    <w:rsid w:val="00B27D83"/>
    <w:rsid w:val="00B32470"/>
    <w:rsid w:val="00B35952"/>
    <w:rsid w:val="00B37B16"/>
    <w:rsid w:val="00B406E5"/>
    <w:rsid w:val="00B40F18"/>
    <w:rsid w:val="00B504D3"/>
    <w:rsid w:val="00B509D8"/>
    <w:rsid w:val="00B55369"/>
    <w:rsid w:val="00B56A92"/>
    <w:rsid w:val="00B601FC"/>
    <w:rsid w:val="00B632E1"/>
    <w:rsid w:val="00B63BAE"/>
    <w:rsid w:val="00B65052"/>
    <w:rsid w:val="00B65395"/>
    <w:rsid w:val="00B679B7"/>
    <w:rsid w:val="00B67AE9"/>
    <w:rsid w:val="00B71173"/>
    <w:rsid w:val="00B84508"/>
    <w:rsid w:val="00B84541"/>
    <w:rsid w:val="00B87B49"/>
    <w:rsid w:val="00B93437"/>
    <w:rsid w:val="00B956CF"/>
    <w:rsid w:val="00B97EB4"/>
    <w:rsid w:val="00BA20B8"/>
    <w:rsid w:val="00BA73F9"/>
    <w:rsid w:val="00BB1BF0"/>
    <w:rsid w:val="00BB30B7"/>
    <w:rsid w:val="00BB4ABF"/>
    <w:rsid w:val="00BB4FC1"/>
    <w:rsid w:val="00BC290B"/>
    <w:rsid w:val="00BC45D1"/>
    <w:rsid w:val="00BD1112"/>
    <w:rsid w:val="00BD4072"/>
    <w:rsid w:val="00BD6CFD"/>
    <w:rsid w:val="00BD7EDD"/>
    <w:rsid w:val="00BE05CE"/>
    <w:rsid w:val="00BE0756"/>
    <w:rsid w:val="00BE25DB"/>
    <w:rsid w:val="00BE78F9"/>
    <w:rsid w:val="00BE7B96"/>
    <w:rsid w:val="00BF353D"/>
    <w:rsid w:val="00BF6E97"/>
    <w:rsid w:val="00C05AD5"/>
    <w:rsid w:val="00C0711A"/>
    <w:rsid w:val="00C10310"/>
    <w:rsid w:val="00C12286"/>
    <w:rsid w:val="00C12B93"/>
    <w:rsid w:val="00C13454"/>
    <w:rsid w:val="00C14903"/>
    <w:rsid w:val="00C20CBC"/>
    <w:rsid w:val="00C22F9A"/>
    <w:rsid w:val="00C23390"/>
    <w:rsid w:val="00C26816"/>
    <w:rsid w:val="00C27459"/>
    <w:rsid w:val="00C32EFA"/>
    <w:rsid w:val="00C33026"/>
    <w:rsid w:val="00C40CAC"/>
    <w:rsid w:val="00C40E9E"/>
    <w:rsid w:val="00C41E5B"/>
    <w:rsid w:val="00C4686B"/>
    <w:rsid w:val="00C52E6A"/>
    <w:rsid w:val="00C534BA"/>
    <w:rsid w:val="00C56433"/>
    <w:rsid w:val="00C619E5"/>
    <w:rsid w:val="00C64531"/>
    <w:rsid w:val="00C65C47"/>
    <w:rsid w:val="00C66BBD"/>
    <w:rsid w:val="00C75362"/>
    <w:rsid w:val="00C7695A"/>
    <w:rsid w:val="00C778F1"/>
    <w:rsid w:val="00C81266"/>
    <w:rsid w:val="00C82755"/>
    <w:rsid w:val="00C84390"/>
    <w:rsid w:val="00C85038"/>
    <w:rsid w:val="00C912E7"/>
    <w:rsid w:val="00C93320"/>
    <w:rsid w:val="00CA0B23"/>
    <w:rsid w:val="00CA1882"/>
    <w:rsid w:val="00CA3F06"/>
    <w:rsid w:val="00CA4B86"/>
    <w:rsid w:val="00CA714F"/>
    <w:rsid w:val="00CB2A0A"/>
    <w:rsid w:val="00CB7E5D"/>
    <w:rsid w:val="00CC183E"/>
    <w:rsid w:val="00CC25F4"/>
    <w:rsid w:val="00CC2869"/>
    <w:rsid w:val="00CC3DE6"/>
    <w:rsid w:val="00CC577F"/>
    <w:rsid w:val="00CC678F"/>
    <w:rsid w:val="00CD4412"/>
    <w:rsid w:val="00CE5A85"/>
    <w:rsid w:val="00CF32C4"/>
    <w:rsid w:val="00CF35A9"/>
    <w:rsid w:val="00CF3BA3"/>
    <w:rsid w:val="00CF4D0A"/>
    <w:rsid w:val="00CF5E79"/>
    <w:rsid w:val="00D101B2"/>
    <w:rsid w:val="00D15910"/>
    <w:rsid w:val="00D16A83"/>
    <w:rsid w:val="00D21786"/>
    <w:rsid w:val="00D23346"/>
    <w:rsid w:val="00D25AD9"/>
    <w:rsid w:val="00D417BE"/>
    <w:rsid w:val="00D4351B"/>
    <w:rsid w:val="00D4409A"/>
    <w:rsid w:val="00D5160E"/>
    <w:rsid w:val="00D5373B"/>
    <w:rsid w:val="00D54489"/>
    <w:rsid w:val="00D5552C"/>
    <w:rsid w:val="00D56BE8"/>
    <w:rsid w:val="00D57335"/>
    <w:rsid w:val="00D5735F"/>
    <w:rsid w:val="00D60E1A"/>
    <w:rsid w:val="00D616AF"/>
    <w:rsid w:val="00D617F3"/>
    <w:rsid w:val="00D723CB"/>
    <w:rsid w:val="00D7575C"/>
    <w:rsid w:val="00D837F8"/>
    <w:rsid w:val="00D83903"/>
    <w:rsid w:val="00D92392"/>
    <w:rsid w:val="00D951AD"/>
    <w:rsid w:val="00DA01C8"/>
    <w:rsid w:val="00DA2571"/>
    <w:rsid w:val="00DA340C"/>
    <w:rsid w:val="00DA432F"/>
    <w:rsid w:val="00DA68AA"/>
    <w:rsid w:val="00DA7E6C"/>
    <w:rsid w:val="00DB0A34"/>
    <w:rsid w:val="00DB0D0F"/>
    <w:rsid w:val="00DB1531"/>
    <w:rsid w:val="00DB206F"/>
    <w:rsid w:val="00DB2493"/>
    <w:rsid w:val="00DB302A"/>
    <w:rsid w:val="00DB58CD"/>
    <w:rsid w:val="00DB71B4"/>
    <w:rsid w:val="00DC134F"/>
    <w:rsid w:val="00DC174D"/>
    <w:rsid w:val="00DC2293"/>
    <w:rsid w:val="00DC36A0"/>
    <w:rsid w:val="00DC520F"/>
    <w:rsid w:val="00DC7BB0"/>
    <w:rsid w:val="00DD1990"/>
    <w:rsid w:val="00DD4AC5"/>
    <w:rsid w:val="00DE39ED"/>
    <w:rsid w:val="00DE4BA1"/>
    <w:rsid w:val="00DF13F2"/>
    <w:rsid w:val="00DF21E7"/>
    <w:rsid w:val="00DF2717"/>
    <w:rsid w:val="00DF3857"/>
    <w:rsid w:val="00DF77C1"/>
    <w:rsid w:val="00E0120E"/>
    <w:rsid w:val="00E061D7"/>
    <w:rsid w:val="00E11462"/>
    <w:rsid w:val="00E15C9C"/>
    <w:rsid w:val="00E16258"/>
    <w:rsid w:val="00E164EE"/>
    <w:rsid w:val="00E16607"/>
    <w:rsid w:val="00E17315"/>
    <w:rsid w:val="00E21AD0"/>
    <w:rsid w:val="00E245E9"/>
    <w:rsid w:val="00E32417"/>
    <w:rsid w:val="00E34ABA"/>
    <w:rsid w:val="00E34DE0"/>
    <w:rsid w:val="00E37152"/>
    <w:rsid w:val="00E373C1"/>
    <w:rsid w:val="00E404D0"/>
    <w:rsid w:val="00E42AB3"/>
    <w:rsid w:val="00E46DCA"/>
    <w:rsid w:val="00E504AD"/>
    <w:rsid w:val="00E51FB6"/>
    <w:rsid w:val="00E54C95"/>
    <w:rsid w:val="00E64F59"/>
    <w:rsid w:val="00E679D5"/>
    <w:rsid w:val="00E70B22"/>
    <w:rsid w:val="00E7274E"/>
    <w:rsid w:val="00E732EB"/>
    <w:rsid w:val="00E8394B"/>
    <w:rsid w:val="00E85D60"/>
    <w:rsid w:val="00E90D76"/>
    <w:rsid w:val="00E91118"/>
    <w:rsid w:val="00E969DD"/>
    <w:rsid w:val="00EA0CDC"/>
    <w:rsid w:val="00EA5DA3"/>
    <w:rsid w:val="00EA7AF4"/>
    <w:rsid w:val="00EB37E8"/>
    <w:rsid w:val="00EB73A8"/>
    <w:rsid w:val="00EC52E0"/>
    <w:rsid w:val="00EE315F"/>
    <w:rsid w:val="00EE3552"/>
    <w:rsid w:val="00EE73BF"/>
    <w:rsid w:val="00EF1206"/>
    <w:rsid w:val="00EF3F65"/>
    <w:rsid w:val="00EF4B66"/>
    <w:rsid w:val="00F00D1C"/>
    <w:rsid w:val="00F10FFC"/>
    <w:rsid w:val="00F11546"/>
    <w:rsid w:val="00F1194D"/>
    <w:rsid w:val="00F12846"/>
    <w:rsid w:val="00F14132"/>
    <w:rsid w:val="00F15B13"/>
    <w:rsid w:val="00F17302"/>
    <w:rsid w:val="00F22B11"/>
    <w:rsid w:val="00F27AF0"/>
    <w:rsid w:val="00F27AF5"/>
    <w:rsid w:val="00F30B21"/>
    <w:rsid w:val="00F44F9F"/>
    <w:rsid w:val="00F46498"/>
    <w:rsid w:val="00F51E7A"/>
    <w:rsid w:val="00F56B72"/>
    <w:rsid w:val="00F57639"/>
    <w:rsid w:val="00F576A6"/>
    <w:rsid w:val="00F57D67"/>
    <w:rsid w:val="00F60E6F"/>
    <w:rsid w:val="00F610B1"/>
    <w:rsid w:val="00F63F0D"/>
    <w:rsid w:val="00F64105"/>
    <w:rsid w:val="00F70C60"/>
    <w:rsid w:val="00F73F8C"/>
    <w:rsid w:val="00F76255"/>
    <w:rsid w:val="00F8024F"/>
    <w:rsid w:val="00F8112C"/>
    <w:rsid w:val="00F811BA"/>
    <w:rsid w:val="00F82707"/>
    <w:rsid w:val="00F906A3"/>
    <w:rsid w:val="00FA10FC"/>
    <w:rsid w:val="00FA2879"/>
    <w:rsid w:val="00FA30B5"/>
    <w:rsid w:val="00FA3239"/>
    <w:rsid w:val="00FA3BB8"/>
    <w:rsid w:val="00FB3E7A"/>
    <w:rsid w:val="00FB4F4A"/>
    <w:rsid w:val="00FB79A8"/>
    <w:rsid w:val="00FB7B54"/>
    <w:rsid w:val="00FC1D33"/>
    <w:rsid w:val="00FC2065"/>
    <w:rsid w:val="00FC5E1B"/>
    <w:rsid w:val="00FC5ED4"/>
    <w:rsid w:val="00FC71D0"/>
    <w:rsid w:val="00FC7505"/>
    <w:rsid w:val="00FC7E64"/>
    <w:rsid w:val="00FD21D9"/>
    <w:rsid w:val="00FD4809"/>
    <w:rsid w:val="00FE3CC0"/>
    <w:rsid w:val="00FE66AF"/>
    <w:rsid w:val="00FF0189"/>
    <w:rsid w:val="00FF1405"/>
    <w:rsid w:val="00FF4F62"/>
    <w:rsid w:val="00FF5077"/>
    <w:rsid w:val="00FF7A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0C2349"/>
    <w:pPr>
      <w:spacing w:after="120"/>
    </w:pPr>
    <w:rPr>
      <w:rFonts w:eastAsiaTheme="minorEastAsia"/>
      <w:lang w:bidi="en-US"/>
    </w:rPr>
  </w:style>
  <w:style w:type="paragraph" w:styleId="Heading1">
    <w:name w:val="heading 1"/>
    <w:basedOn w:val="Normal"/>
    <w:next w:val="ppBodyText"/>
    <w:link w:val="Heading1Char"/>
    <w:qFormat/>
    <w:rsid w:val="000C234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C23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0C234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0C234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2349"/>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0C2349"/>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0C2349"/>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0C2349"/>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0C2349"/>
    <w:pPr>
      <w:numPr>
        <w:ilvl w:val="1"/>
        <w:numId w:val="18"/>
      </w:numPr>
      <w:spacing w:after="120"/>
    </w:pPr>
    <w:rPr>
      <w:rFonts w:eastAsiaTheme="minorEastAsia"/>
      <w:lang w:bidi="en-US"/>
    </w:rPr>
  </w:style>
  <w:style w:type="paragraph" w:customStyle="1" w:styleId="ppBodyTextIndent">
    <w:name w:val="pp Body Text Indent"/>
    <w:basedOn w:val="ppBodyText"/>
    <w:rsid w:val="000C2349"/>
    <w:pPr>
      <w:numPr>
        <w:ilvl w:val="2"/>
      </w:numPr>
    </w:pPr>
  </w:style>
  <w:style w:type="paragraph" w:customStyle="1" w:styleId="ppBodyTextIndent2">
    <w:name w:val="pp Body Text Indent 2"/>
    <w:basedOn w:val="ppBodyTextIndent"/>
    <w:rsid w:val="000C2349"/>
    <w:pPr>
      <w:numPr>
        <w:ilvl w:val="3"/>
      </w:numPr>
    </w:pPr>
  </w:style>
  <w:style w:type="paragraph" w:customStyle="1" w:styleId="ppBulletList">
    <w:name w:val="pp Bullet List"/>
    <w:basedOn w:val="ppNumberList"/>
    <w:link w:val="ppBulletListChar"/>
    <w:qFormat/>
    <w:rsid w:val="000C2349"/>
    <w:pPr>
      <w:numPr>
        <w:numId w:val="11"/>
      </w:numPr>
      <w:tabs>
        <w:tab w:val="clear" w:pos="1440"/>
      </w:tabs>
      <w:ind w:left="754" w:hanging="357"/>
    </w:pPr>
  </w:style>
  <w:style w:type="paragraph" w:customStyle="1" w:styleId="ppBulletListIndent">
    <w:name w:val="pp Bullet List Indent"/>
    <w:basedOn w:val="ppBulletList"/>
    <w:rsid w:val="000C2349"/>
    <w:pPr>
      <w:numPr>
        <w:ilvl w:val="2"/>
      </w:numPr>
      <w:ind w:left="1434" w:hanging="357"/>
    </w:pPr>
  </w:style>
  <w:style w:type="paragraph" w:customStyle="1" w:styleId="ppBulletListTable">
    <w:name w:val="pp Bullet List Table"/>
    <w:basedOn w:val="Normal"/>
    <w:uiPriority w:val="11"/>
    <w:rsid w:val="000C2349"/>
    <w:pPr>
      <w:numPr>
        <w:numId w:val="1"/>
      </w:numPr>
      <w:tabs>
        <w:tab w:val="left" w:pos="403"/>
      </w:tabs>
      <w:spacing w:before="100"/>
    </w:pPr>
    <w:rPr>
      <w:sz w:val="18"/>
    </w:rPr>
  </w:style>
  <w:style w:type="paragraph" w:customStyle="1" w:styleId="ppChapterNumber">
    <w:name w:val="pp Chapter Number"/>
    <w:next w:val="Normal"/>
    <w:uiPriority w:val="14"/>
    <w:rsid w:val="000C2349"/>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0C2349"/>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0C2349"/>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0C2349"/>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0C2349"/>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0C2349"/>
    <w:pPr>
      <w:numPr>
        <w:ilvl w:val="2"/>
      </w:numPr>
      <w:ind w:left="720"/>
    </w:pPr>
  </w:style>
  <w:style w:type="paragraph" w:customStyle="1" w:styleId="ppCodeIndent2">
    <w:name w:val="pp Code Indent 2"/>
    <w:basedOn w:val="ppCodeIndent"/>
    <w:rsid w:val="000C2349"/>
    <w:pPr>
      <w:numPr>
        <w:ilvl w:val="3"/>
      </w:numPr>
      <w:ind w:left="1440"/>
    </w:pPr>
  </w:style>
  <w:style w:type="paragraph" w:customStyle="1" w:styleId="ppCodeLanguage">
    <w:name w:val="pp Code Language"/>
    <w:basedOn w:val="Normal"/>
    <w:next w:val="ppCode"/>
    <w:qFormat/>
    <w:rsid w:val="000C2349"/>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0C2349"/>
    <w:pPr>
      <w:numPr>
        <w:ilvl w:val="2"/>
      </w:numPr>
      <w:ind w:left="720"/>
    </w:pPr>
  </w:style>
  <w:style w:type="paragraph" w:customStyle="1" w:styleId="ppCodeLanguageIndent2">
    <w:name w:val="pp Code Language Indent 2"/>
    <w:basedOn w:val="ppCodeLanguageIndent"/>
    <w:next w:val="ppCodeIndent2"/>
    <w:rsid w:val="000C2349"/>
    <w:pPr>
      <w:numPr>
        <w:ilvl w:val="3"/>
      </w:numPr>
      <w:ind w:left="1440"/>
    </w:pPr>
  </w:style>
  <w:style w:type="paragraph" w:customStyle="1" w:styleId="ppCodeLanguageTable">
    <w:name w:val="pp Code Language Table"/>
    <w:basedOn w:val="ppCodeLanguage"/>
    <w:next w:val="Normal"/>
    <w:rsid w:val="000C2349"/>
    <w:pPr>
      <w:numPr>
        <w:ilvl w:val="0"/>
        <w:numId w:val="0"/>
      </w:numPr>
    </w:pPr>
  </w:style>
  <w:style w:type="paragraph" w:customStyle="1" w:styleId="ppCodeTable">
    <w:name w:val="pp Code Table"/>
    <w:basedOn w:val="ppCode"/>
    <w:rsid w:val="000C2349"/>
    <w:pPr>
      <w:numPr>
        <w:ilvl w:val="0"/>
        <w:numId w:val="0"/>
      </w:numPr>
    </w:pPr>
  </w:style>
  <w:style w:type="paragraph" w:customStyle="1" w:styleId="ppFigure">
    <w:name w:val="pp Figure"/>
    <w:basedOn w:val="Normal"/>
    <w:next w:val="Normal"/>
    <w:qFormat/>
    <w:rsid w:val="000C2349"/>
    <w:pPr>
      <w:numPr>
        <w:ilvl w:val="1"/>
        <w:numId w:val="7"/>
      </w:numPr>
      <w:spacing w:after="0"/>
      <w:ind w:left="0"/>
    </w:pPr>
  </w:style>
  <w:style w:type="paragraph" w:customStyle="1" w:styleId="ppFigureCaption">
    <w:name w:val="pp Figure Caption"/>
    <w:basedOn w:val="Normal"/>
    <w:next w:val="ppBodyText"/>
    <w:qFormat/>
    <w:rsid w:val="000C2349"/>
    <w:pPr>
      <w:numPr>
        <w:ilvl w:val="1"/>
        <w:numId w:val="6"/>
      </w:numPr>
      <w:ind w:left="0"/>
    </w:pPr>
    <w:rPr>
      <w:i/>
    </w:rPr>
  </w:style>
  <w:style w:type="paragraph" w:customStyle="1" w:styleId="ppFigureCaptionIndent">
    <w:name w:val="pp Figure Caption Indent"/>
    <w:basedOn w:val="ppFigureCaption"/>
    <w:next w:val="ppBodyTextIndent"/>
    <w:rsid w:val="000C2349"/>
    <w:pPr>
      <w:numPr>
        <w:ilvl w:val="2"/>
      </w:numPr>
      <w:ind w:left="720"/>
    </w:pPr>
  </w:style>
  <w:style w:type="paragraph" w:customStyle="1" w:styleId="ppFigureCaptionIndent2">
    <w:name w:val="pp Figure Caption Indent 2"/>
    <w:basedOn w:val="ppFigureCaptionIndent"/>
    <w:next w:val="ppBodyTextIndent2"/>
    <w:rsid w:val="000C2349"/>
    <w:pPr>
      <w:numPr>
        <w:ilvl w:val="3"/>
      </w:numPr>
      <w:ind w:left="1440"/>
    </w:pPr>
  </w:style>
  <w:style w:type="paragraph" w:customStyle="1" w:styleId="ppFigureIndent">
    <w:name w:val="pp Figure Indent"/>
    <w:basedOn w:val="ppFigure"/>
    <w:next w:val="Normal"/>
    <w:rsid w:val="000C2349"/>
    <w:pPr>
      <w:numPr>
        <w:ilvl w:val="2"/>
      </w:numPr>
      <w:ind w:left="720"/>
    </w:pPr>
  </w:style>
  <w:style w:type="paragraph" w:customStyle="1" w:styleId="ppFigureIndent2">
    <w:name w:val="pp Figure Indent 2"/>
    <w:basedOn w:val="ppFigureIndent"/>
    <w:next w:val="Normal"/>
    <w:rsid w:val="000C2349"/>
    <w:pPr>
      <w:numPr>
        <w:ilvl w:val="3"/>
      </w:numPr>
      <w:ind w:left="1440"/>
    </w:pPr>
  </w:style>
  <w:style w:type="paragraph" w:customStyle="1" w:styleId="ppFigureNumber">
    <w:name w:val="pp Figure Number"/>
    <w:basedOn w:val="Normal"/>
    <w:next w:val="ppFigureCaption"/>
    <w:rsid w:val="000C2349"/>
    <w:pPr>
      <w:numPr>
        <w:ilvl w:val="1"/>
        <w:numId w:val="8"/>
      </w:numPr>
      <w:spacing w:after="0"/>
      <w:ind w:left="0"/>
    </w:pPr>
    <w:rPr>
      <w:b/>
    </w:rPr>
  </w:style>
  <w:style w:type="paragraph" w:customStyle="1" w:styleId="ppFigureNumberIndent">
    <w:name w:val="pp Figure Number Indent"/>
    <w:basedOn w:val="ppFigureNumber"/>
    <w:next w:val="ppFigureCaptionIndent"/>
    <w:rsid w:val="000C2349"/>
    <w:pPr>
      <w:numPr>
        <w:ilvl w:val="2"/>
      </w:numPr>
      <w:ind w:left="720"/>
    </w:pPr>
  </w:style>
  <w:style w:type="paragraph" w:customStyle="1" w:styleId="ppFigureNumberIndent2">
    <w:name w:val="pp Figure Number Indent 2"/>
    <w:basedOn w:val="ppFigureNumberIndent"/>
    <w:next w:val="ppFigureCaptionIndent2"/>
    <w:rsid w:val="000C2349"/>
    <w:pPr>
      <w:numPr>
        <w:ilvl w:val="3"/>
      </w:numPr>
      <w:ind w:left="1440"/>
    </w:pPr>
  </w:style>
  <w:style w:type="paragraph" w:customStyle="1" w:styleId="ppListBodyText">
    <w:name w:val="pp List Body Text"/>
    <w:basedOn w:val="Normal"/>
    <w:rsid w:val="000C2349"/>
  </w:style>
  <w:style w:type="paragraph" w:customStyle="1" w:styleId="ppNumberList">
    <w:name w:val="pp Number List"/>
    <w:basedOn w:val="Normal"/>
    <w:rsid w:val="000C2349"/>
    <w:pPr>
      <w:numPr>
        <w:ilvl w:val="1"/>
        <w:numId w:val="12"/>
      </w:numPr>
      <w:tabs>
        <w:tab w:val="left" w:pos="1440"/>
      </w:tabs>
      <w:ind w:left="754" w:hanging="357"/>
    </w:pPr>
  </w:style>
  <w:style w:type="paragraph" w:customStyle="1" w:styleId="ppListEnd">
    <w:name w:val="pp List End"/>
    <w:basedOn w:val="ppNumberList"/>
    <w:next w:val="ppBodyText"/>
    <w:rsid w:val="000C2349"/>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C2349"/>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0C2349"/>
    <w:pPr>
      <w:numPr>
        <w:ilvl w:val="0"/>
        <w:numId w:val="0"/>
      </w:numPr>
    </w:pPr>
  </w:style>
  <w:style w:type="paragraph" w:customStyle="1" w:styleId="ppNoteIndent">
    <w:name w:val="pp Note Indent"/>
    <w:basedOn w:val="ppNote"/>
    <w:rsid w:val="000C2349"/>
    <w:pPr>
      <w:numPr>
        <w:ilvl w:val="2"/>
      </w:numPr>
      <w:ind w:left="862"/>
    </w:pPr>
  </w:style>
  <w:style w:type="paragraph" w:customStyle="1" w:styleId="ppNoteIndent2">
    <w:name w:val="pp Note Indent 2"/>
    <w:basedOn w:val="ppNoteIndent"/>
    <w:rsid w:val="000C2349"/>
    <w:pPr>
      <w:numPr>
        <w:ilvl w:val="3"/>
      </w:numPr>
      <w:ind w:left="1584"/>
    </w:pPr>
  </w:style>
  <w:style w:type="paragraph" w:customStyle="1" w:styleId="ppNumberListIndent">
    <w:name w:val="pp Number List Indent"/>
    <w:basedOn w:val="ppNumberList"/>
    <w:rsid w:val="000C2349"/>
    <w:pPr>
      <w:numPr>
        <w:ilvl w:val="2"/>
      </w:numPr>
      <w:tabs>
        <w:tab w:val="clear" w:pos="1440"/>
        <w:tab w:val="left" w:pos="2160"/>
      </w:tabs>
      <w:ind w:left="1434" w:hanging="357"/>
    </w:pPr>
  </w:style>
  <w:style w:type="paragraph" w:customStyle="1" w:styleId="ppNumberListTable">
    <w:name w:val="pp Number List Table"/>
    <w:basedOn w:val="ppNumberList"/>
    <w:rsid w:val="000C2349"/>
    <w:pPr>
      <w:numPr>
        <w:ilvl w:val="0"/>
        <w:numId w:val="0"/>
      </w:numPr>
      <w:tabs>
        <w:tab w:val="left" w:pos="403"/>
      </w:tabs>
    </w:pPr>
    <w:rPr>
      <w:sz w:val="18"/>
    </w:rPr>
  </w:style>
  <w:style w:type="paragraph" w:customStyle="1" w:styleId="ppProcedureStart">
    <w:name w:val="pp Procedure Start"/>
    <w:basedOn w:val="Normal"/>
    <w:next w:val="ppNumberList"/>
    <w:rsid w:val="000C2349"/>
    <w:pPr>
      <w:spacing w:before="80" w:after="80"/>
    </w:pPr>
    <w:rPr>
      <w:rFonts w:cs="Arial"/>
      <w:b/>
      <w:szCs w:val="20"/>
    </w:rPr>
  </w:style>
  <w:style w:type="paragraph" w:customStyle="1" w:styleId="ppSection">
    <w:name w:val="pp Section"/>
    <w:basedOn w:val="Heading1"/>
    <w:next w:val="Normal"/>
    <w:rsid w:val="000C2349"/>
    <w:rPr>
      <w:color w:val="333399"/>
    </w:rPr>
  </w:style>
  <w:style w:type="paragraph" w:customStyle="1" w:styleId="ppShowMe">
    <w:name w:val="pp Show Me"/>
    <w:basedOn w:val="Normal"/>
    <w:next w:val="ppBodyText"/>
    <w:rsid w:val="000C2349"/>
    <w:rPr>
      <w:rFonts w:ascii="Britannic Bold" w:hAnsi="Britannic Bold"/>
      <w:color w:val="000080"/>
      <w:szCs w:val="20"/>
    </w:rPr>
  </w:style>
  <w:style w:type="table" w:customStyle="1" w:styleId="ppTableGrid">
    <w:name w:val="pp Table Grid"/>
    <w:basedOn w:val="ppTableList"/>
    <w:rsid w:val="000C2349"/>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0C2349"/>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0C2349"/>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0C2349"/>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0C2349"/>
  </w:style>
  <w:style w:type="table" w:styleId="TableGrid">
    <w:name w:val="Table Grid"/>
    <w:basedOn w:val="TableNormal"/>
    <w:rsid w:val="000C2349"/>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0C2349"/>
    <w:rPr>
      <w:szCs w:val="20"/>
    </w:rPr>
  </w:style>
  <w:style w:type="character" w:customStyle="1" w:styleId="FootnoteTextChar">
    <w:name w:val="Footnote Text Char"/>
    <w:basedOn w:val="DefaultParagraphFont"/>
    <w:link w:val="FootnoteText"/>
    <w:uiPriority w:val="99"/>
    <w:rsid w:val="000C2349"/>
    <w:rPr>
      <w:rFonts w:eastAsiaTheme="minorEastAsia"/>
      <w:szCs w:val="20"/>
      <w:lang w:bidi="en-US"/>
    </w:rPr>
  </w:style>
  <w:style w:type="paragraph" w:styleId="Header">
    <w:name w:val="header"/>
    <w:basedOn w:val="Normal"/>
    <w:link w:val="HeaderChar"/>
    <w:uiPriority w:val="99"/>
    <w:semiHidden/>
    <w:unhideWhenUsed/>
    <w:rsid w:val="000C2349"/>
    <w:pPr>
      <w:tabs>
        <w:tab w:val="center" w:pos="4680"/>
        <w:tab w:val="right" w:pos="9360"/>
      </w:tabs>
    </w:pPr>
  </w:style>
  <w:style w:type="character" w:customStyle="1" w:styleId="HeaderChar">
    <w:name w:val="Header Char"/>
    <w:basedOn w:val="DefaultParagraphFont"/>
    <w:link w:val="Header"/>
    <w:uiPriority w:val="99"/>
    <w:semiHidden/>
    <w:rsid w:val="000C2349"/>
    <w:rPr>
      <w:rFonts w:eastAsiaTheme="minorEastAsia"/>
      <w:lang w:bidi="en-US"/>
    </w:rPr>
  </w:style>
  <w:style w:type="paragraph" w:styleId="Footer">
    <w:name w:val="footer"/>
    <w:basedOn w:val="Normal"/>
    <w:link w:val="FooterChar"/>
    <w:uiPriority w:val="99"/>
    <w:semiHidden/>
    <w:unhideWhenUsed/>
    <w:rsid w:val="000C2349"/>
    <w:pPr>
      <w:tabs>
        <w:tab w:val="center" w:pos="4680"/>
        <w:tab w:val="right" w:pos="9360"/>
      </w:tabs>
    </w:pPr>
  </w:style>
  <w:style w:type="character" w:customStyle="1" w:styleId="FooterChar">
    <w:name w:val="Footer Char"/>
    <w:basedOn w:val="DefaultParagraphFont"/>
    <w:link w:val="Footer"/>
    <w:uiPriority w:val="99"/>
    <w:semiHidden/>
    <w:rsid w:val="000C2349"/>
    <w:rPr>
      <w:rFonts w:eastAsiaTheme="minorEastAsia"/>
      <w:lang w:bidi="en-US"/>
    </w:rPr>
  </w:style>
  <w:style w:type="character" w:customStyle="1" w:styleId="ppBulletListChar">
    <w:name w:val="pp Bullet List Char"/>
    <w:basedOn w:val="DefaultParagraphFont"/>
    <w:link w:val="ppBulletList"/>
    <w:rsid w:val="000C2349"/>
    <w:rPr>
      <w:rFonts w:eastAsiaTheme="minorEastAsia"/>
      <w:lang w:bidi="en-US"/>
    </w:rPr>
  </w:style>
  <w:style w:type="paragraph" w:styleId="Title">
    <w:name w:val="Title"/>
    <w:basedOn w:val="Normal"/>
    <w:next w:val="Normal"/>
    <w:link w:val="TitleChar"/>
    <w:uiPriority w:val="10"/>
    <w:qFormat/>
    <w:rsid w:val="000C234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349"/>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0C2349"/>
    <w:rPr>
      <w:color w:val="808080"/>
    </w:rPr>
  </w:style>
  <w:style w:type="paragraph" w:styleId="BalloonText">
    <w:name w:val="Balloon Text"/>
    <w:basedOn w:val="Normal"/>
    <w:link w:val="BalloonTextChar"/>
    <w:uiPriority w:val="99"/>
    <w:semiHidden/>
    <w:unhideWhenUsed/>
    <w:rsid w:val="000C2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49"/>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C2349"/>
    <w:pPr>
      <w:spacing w:after="200" w:line="240" w:lineRule="auto"/>
    </w:pPr>
    <w:rPr>
      <w:b/>
      <w:bCs/>
      <w:color w:val="4F81BD" w:themeColor="accent1"/>
      <w:sz w:val="18"/>
      <w:szCs w:val="18"/>
    </w:rPr>
  </w:style>
  <w:style w:type="table" w:customStyle="1" w:styleId="ppTable">
    <w:name w:val="pp Table"/>
    <w:basedOn w:val="TableNormal"/>
    <w:uiPriority w:val="99"/>
    <w:rsid w:val="000C2349"/>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0C2349"/>
    <w:pPr>
      <w:numPr>
        <w:ilvl w:val="4"/>
      </w:numPr>
    </w:pPr>
  </w:style>
  <w:style w:type="paragraph" w:customStyle="1" w:styleId="ppBulletListIndent2">
    <w:name w:val="pp Bullet List Indent 2"/>
    <w:basedOn w:val="ppBulletListIndent"/>
    <w:qFormat/>
    <w:rsid w:val="000C2349"/>
    <w:pPr>
      <w:numPr>
        <w:ilvl w:val="3"/>
      </w:numPr>
      <w:ind w:left="2115" w:hanging="357"/>
    </w:pPr>
  </w:style>
  <w:style w:type="paragraph" w:customStyle="1" w:styleId="ppNumberListIndent2">
    <w:name w:val="pp Number List Indent 2"/>
    <w:basedOn w:val="ppNumberListIndent"/>
    <w:qFormat/>
    <w:rsid w:val="000C2349"/>
    <w:pPr>
      <w:numPr>
        <w:ilvl w:val="3"/>
      </w:numPr>
      <w:ind w:left="2115" w:hanging="357"/>
    </w:pPr>
  </w:style>
  <w:style w:type="paragraph" w:customStyle="1" w:styleId="ppCodeIndent3">
    <w:name w:val="pp Code Indent 3"/>
    <w:basedOn w:val="ppCodeIndent2"/>
    <w:qFormat/>
    <w:rsid w:val="000C2349"/>
    <w:pPr>
      <w:numPr>
        <w:ilvl w:val="4"/>
      </w:numPr>
    </w:pPr>
  </w:style>
  <w:style w:type="paragraph" w:customStyle="1" w:styleId="ppCodeLanguageIndent3">
    <w:name w:val="pp Code Language Indent 3"/>
    <w:basedOn w:val="ppCodeLanguageIndent2"/>
    <w:next w:val="ppCodeIndent3"/>
    <w:qFormat/>
    <w:rsid w:val="000C2349"/>
    <w:pPr>
      <w:numPr>
        <w:ilvl w:val="4"/>
      </w:numPr>
    </w:pPr>
  </w:style>
  <w:style w:type="paragraph" w:customStyle="1" w:styleId="ppNoteIndent3">
    <w:name w:val="pp Note Indent 3"/>
    <w:basedOn w:val="ppNoteIndent2"/>
    <w:qFormat/>
    <w:rsid w:val="000C2349"/>
    <w:pPr>
      <w:numPr>
        <w:ilvl w:val="4"/>
      </w:numPr>
    </w:pPr>
  </w:style>
  <w:style w:type="paragraph" w:customStyle="1" w:styleId="ppFigureIndent3">
    <w:name w:val="pp Figure Indent 3"/>
    <w:basedOn w:val="ppFigureIndent2"/>
    <w:qFormat/>
    <w:rsid w:val="000C2349"/>
    <w:pPr>
      <w:numPr>
        <w:ilvl w:val="4"/>
      </w:numPr>
    </w:pPr>
  </w:style>
  <w:style w:type="paragraph" w:customStyle="1" w:styleId="ppFigureCaptionIndent3">
    <w:name w:val="pp Figure Caption Indent 3"/>
    <w:basedOn w:val="ppFigureCaptionIndent2"/>
    <w:qFormat/>
    <w:rsid w:val="000C2349"/>
    <w:pPr>
      <w:numPr>
        <w:ilvl w:val="4"/>
      </w:numPr>
    </w:pPr>
  </w:style>
  <w:style w:type="paragraph" w:customStyle="1" w:styleId="ppFigureNumberIndent3">
    <w:name w:val="pp Figure Number Indent 3"/>
    <w:basedOn w:val="ppFigureNumberIndent2"/>
    <w:qFormat/>
    <w:rsid w:val="000C2349"/>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21"/>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Revision">
    <w:name w:val="Revision"/>
    <w:hidden/>
    <w:uiPriority w:val="99"/>
    <w:semiHidden/>
    <w:rsid w:val="00D7575C"/>
    <w:pPr>
      <w:spacing w:after="0" w:line="240" w:lineRule="auto"/>
    </w:pPr>
    <w:rPr>
      <w:rFonts w:eastAsiaTheme="minorEastAsia"/>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06906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file:///C:\vs2010working\AuthorManualTestsNewPics\4.png" TargetMode="External"/><Relationship Id="rId26" Type="http://schemas.openxmlformats.org/officeDocument/2006/relationships/image" Target="file:///C:\vs2010working\AuthorManualTestsNewPics\7.png" TargetMode="External"/><Relationship Id="rId39" Type="http://schemas.openxmlformats.org/officeDocument/2006/relationships/image" Target="file:///C:\vs2010working\AuthorManualTestsNewPics\13.png" TargetMode="External"/><Relationship Id="rId21" Type="http://schemas.openxmlformats.org/officeDocument/2006/relationships/image" Target="media/image8.png"/><Relationship Id="rId34" Type="http://schemas.openxmlformats.org/officeDocument/2006/relationships/image" Target="media/image14.png"/><Relationship Id="rId42" Type="http://schemas.openxmlformats.org/officeDocument/2006/relationships/image" Target="media/image18.png"/><Relationship Id="rId47" Type="http://schemas.openxmlformats.org/officeDocument/2006/relationships/image" Target="file:///C:\vs2010working\AuthorManualTestsNewPics\17.png" TargetMode="External"/><Relationship Id="rId50" Type="http://schemas.openxmlformats.org/officeDocument/2006/relationships/image" Target="media/image22.png"/><Relationship Id="rId55" Type="http://schemas.openxmlformats.org/officeDocument/2006/relationships/image" Target="file:///C:\vs2010working\AuthorManualTestsNewPics\21.png"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file:///C:\vs2010working\AuthorManualTestsNewPics\3.png" TargetMode="External"/><Relationship Id="rId20" Type="http://schemas.openxmlformats.org/officeDocument/2006/relationships/image" Target="file:///C:\vs2010working\AuthorManualTestsNewPics\5.png" TargetMode="External"/><Relationship Id="rId29" Type="http://schemas.openxmlformats.org/officeDocument/2006/relationships/image" Target="file:///C:\vs2010working\AuthorManualTestsNewPics\8.png" TargetMode="External"/><Relationship Id="rId41" Type="http://schemas.openxmlformats.org/officeDocument/2006/relationships/image" Target="file:///C:\vs2010working\AuthorManualTestsNewPics\14.png" TargetMode="External"/><Relationship Id="rId54" Type="http://schemas.openxmlformats.org/officeDocument/2006/relationships/image" Target="media/image24.png"/><Relationship Id="rId62"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file:///C:\vs2010working\AuthorManualTestsNewPics\6.png" TargetMode="External"/><Relationship Id="rId32" Type="http://schemas.openxmlformats.org/officeDocument/2006/relationships/image" Target="media/image13.png"/><Relationship Id="rId37" Type="http://schemas.openxmlformats.org/officeDocument/2006/relationships/image" Target="file:///C:\vs2010working\AuthorManualTestsNewPics\12.png" TargetMode="External"/><Relationship Id="rId40" Type="http://schemas.openxmlformats.org/officeDocument/2006/relationships/image" Target="media/image17.png"/><Relationship Id="rId45" Type="http://schemas.openxmlformats.org/officeDocument/2006/relationships/image" Target="file:///C:\vs2010working\AuthorManualTestsNewPics\16.png" TargetMode="External"/><Relationship Id="rId53" Type="http://schemas.openxmlformats.org/officeDocument/2006/relationships/image" Target="file:///C:\vs2010working\AuthorManualTestsNewPics\20.png" TargetMode="External"/><Relationship Id="rId58" Type="http://schemas.openxmlformats.org/officeDocument/2006/relationships/hyperlink" Target="mailto:VSKitFdbk@Microsoft.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image" Target="media/image15.png"/><Relationship Id="rId49" Type="http://schemas.openxmlformats.org/officeDocument/2006/relationships/image" Target="file:///C:\vs2010working\AuthorManualTestsNewPics\18.png" TargetMode="External"/><Relationship Id="rId57" Type="http://schemas.openxmlformats.org/officeDocument/2006/relationships/image" Target="file:///C:\vs2010working\AuthorManualTestsNewPics\22.png" TargetMode="External"/><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file:///C:\vs2010working\AuthorManualTestsNewPics\24.png" TargetMode="External"/><Relationship Id="rId44" Type="http://schemas.openxmlformats.org/officeDocument/2006/relationships/image" Target="media/image19.png"/><Relationship Id="rId52" Type="http://schemas.openxmlformats.org/officeDocument/2006/relationships/image" Target="media/image23.png"/><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file:///C:\vs2010working\AuthorManualTestsNewPics\2.png" TargetMode="External"/><Relationship Id="rId22" Type="http://schemas.openxmlformats.org/officeDocument/2006/relationships/image" Target="file:///C:\vs2010working\lab2pics\p6.png" TargetMode="External"/><Relationship Id="rId27" Type="http://schemas.openxmlformats.org/officeDocument/2006/relationships/hyperlink" Target="http://WIN-GS9GMUJITS8:8000" TargetMode="External"/><Relationship Id="rId30" Type="http://schemas.openxmlformats.org/officeDocument/2006/relationships/image" Target="media/image12.png"/><Relationship Id="rId35" Type="http://schemas.openxmlformats.org/officeDocument/2006/relationships/image" Target="file:///C:\vs2010working\AuthorManualTestsNewPics\11.png" TargetMode="External"/><Relationship Id="rId43" Type="http://schemas.openxmlformats.org/officeDocument/2006/relationships/image" Target="file:///C:\vs2010working\AuthorManualTestsNewPics\15.png" TargetMode="External"/><Relationship Id="rId48" Type="http://schemas.openxmlformats.org/officeDocument/2006/relationships/image" Target="media/image21.png"/><Relationship Id="rId56"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image" Target="file:///C:\vs2010working\AuthorManualTestsNewPics\19.png" TargetMode="External"/><Relationship Id="rId3" Type="http://schemas.openxmlformats.org/officeDocument/2006/relationships/numbering" Target="numbering.xml"/><Relationship Id="rId12" Type="http://schemas.openxmlformats.org/officeDocument/2006/relationships/image" Target="file:///C:\vs2010working\AuthorManualTestsNewPics\1.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file:///C:\vs2010working\AuthorManualTestsNewPics\9.png" TargetMode="External"/><Relationship Id="rId38" Type="http://schemas.openxmlformats.org/officeDocument/2006/relationships/image" Target="media/image16.png"/><Relationship Id="rId46" Type="http://schemas.openxmlformats.org/officeDocument/2006/relationships/image" Target="media/image20.png"/><Relationship Id="rId5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6FA2CF2A-8A5F-4CA9-B4CA-EC4248E93E00}"/>
      </w:docPartPr>
      <w:docPartBody>
        <w:p w:rsidR="00A67FB7" w:rsidRDefault="0027541C">
          <w:r w:rsidRPr="002C301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D2519E"/>
    <w:rsid w:val="00013F60"/>
    <w:rsid w:val="0004614D"/>
    <w:rsid w:val="000876F8"/>
    <w:rsid w:val="000C6FB6"/>
    <w:rsid w:val="00185243"/>
    <w:rsid w:val="001A4146"/>
    <w:rsid w:val="00234845"/>
    <w:rsid w:val="0027541C"/>
    <w:rsid w:val="00394335"/>
    <w:rsid w:val="003B5B97"/>
    <w:rsid w:val="00402224"/>
    <w:rsid w:val="0041251C"/>
    <w:rsid w:val="00471D16"/>
    <w:rsid w:val="004941C8"/>
    <w:rsid w:val="00540E07"/>
    <w:rsid w:val="00637365"/>
    <w:rsid w:val="007C73DF"/>
    <w:rsid w:val="00934D84"/>
    <w:rsid w:val="00A67FB7"/>
    <w:rsid w:val="00A71955"/>
    <w:rsid w:val="00B3462D"/>
    <w:rsid w:val="00B74B23"/>
    <w:rsid w:val="00BD35F2"/>
    <w:rsid w:val="00BD7EAF"/>
    <w:rsid w:val="00D2519E"/>
    <w:rsid w:val="00E11DCB"/>
    <w:rsid w:val="00E14510"/>
    <w:rsid w:val="00EA4596"/>
    <w:rsid w:val="00F52BD1"/>
    <w:rsid w:val="00FE1B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6FB6"/>
    <w:rPr>
      <w:color w:val="808080"/>
    </w:rPr>
  </w:style>
  <w:style w:type="paragraph" w:customStyle="1" w:styleId="925EA21E6EA2410FA326A29C7EBBF954">
    <w:name w:val="925EA21E6EA2410FA326A29C7EBBF954"/>
    <w:rsid w:val="00540E07"/>
  </w:style>
  <w:style w:type="paragraph" w:customStyle="1" w:styleId="1C5A75BEEFE044D899D5E68BF7175654">
    <w:name w:val="1C5A75BEEFE044D899D5E68BF7175654"/>
    <w:rsid w:val="000C6F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c c a 0 5 2 a 0 - e 1 5 f - 4 2 d 9 - b 0 b 3 - 8 6 f b 5 b 2 d 8 c d f "   t i t l e = " O v e r v i e w "   s t y l e = " T o p i c " / >  
     < t o p i c   i d = " 3 d 5 4 d 6 1 a - c 0 d d - 4 4 8 b - a 6 8 7 - 4 1 5 0 3 7 4 6 b 7 9 2 "   t i t l e = " E x e r c i s e   1 :   A u t h o r i n g   a   M a n u a l   T e s t   P l a n "   s t y l e = " T o p i c " / >  
     < t o p i c   i d = " e 3 0 5 e a b 3 - 9 7 c 5 - 4 5 f 4 - b 5 d 8 - c 5 b e e 6 b d 6 4 d b "   t i t l e = " E x e r c i s e   2 :   R u n n i n g   a   M a n u a l   T e s t   P l a n "   s t y l e = " T o p i c " / >  
     < t o p i c   i d = " 4 6 3 b 7 b 1 4 - 3 2 6 7 - 4 c e 9 - 8 9 6 f - d 4 4 a a 9 2 f f 6 3 e "   t i t l e = " E x e r c i s e   3 :   A n a l y z i n g   M a n u a l   T e s t   R e s u l t s "   s t y l e = " T o p i c " / >  
     < t o p i c   i d = " 1 a a 0 1 d a e - d b 6 c - 4 b 1 0 - 9 9 c 3 - 6 8 4 3 f c b 2 d 3 5 d "   t i t l e = " E x e r c i s e   4 :   C r e a t i n g   S h a r e d   S t e p s "   s t y l e = " T o p i c " / >  
     < t o p i c   i d = " 1 7 0 e 1 3 1 c - 1 c 5 5 - 4 b 8 8 - 8 d a 7 - a 6 d 1 d 6 4 8 e 7 7 d "   t i t l e = " A p p e n d i x "   s t y l e = " T o p i c " / >  
     < t o p i c   i d = " b 7 e 7 5 7 7 f - 1 b 6 3 - 4 0 1 e - b 8 2 b - 4 2 e a 1 f f 3 0 4 e 1 "   t i t l e = " S u m m a r y " 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FA5BE6-A105-4405-B554-718DD9CA9C9B}">
  <ds:schemaRefs>
    <ds:schemaRef ds:uri="http://www.w3.org/2001/XMLSchema"/>
  </ds:schemaRefs>
</ds:datastoreItem>
</file>

<file path=customXml/itemProps2.xml><?xml version="1.0" encoding="utf-8"?>
<ds:datastoreItem xmlns:ds="http://schemas.openxmlformats.org/officeDocument/2006/customXml" ds:itemID="{0C674DBB-BD24-48D1-8AA9-7CFAB1CD7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TotalTime>
  <Pages>18</Pages>
  <Words>2238</Words>
  <Characters>12759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BrianKel</dc:creator>
  <cp:lastModifiedBy>jarguello</cp:lastModifiedBy>
  <cp:revision>2</cp:revision>
  <dcterms:created xsi:type="dcterms:W3CDTF">2011-03-10T18:58:00Z</dcterms:created>
  <dcterms:modified xsi:type="dcterms:W3CDTF">2011-03-10T18:58:00Z</dcterms:modified>
  <dc:title>Authoring and Running Manual Tests using Microsoft Test Manager 2010</dc:title>
  <cp:version>1.1.0</cp:version>
  <dc:description>In this lab, you will learn how to use Microsoft Test Manager to author a manual test case and take advantage of test parameters. You will then run this test case using the Microsoft Test Runner. While running this test case you will capture an action recording which can be used to take advantage of Fast Forward for Manual Testing, to quickly re-run test steps or even entire test cases in the future. Finally you will explore how Shared Steps can be used to more effectively author common test steps which can then be reused across multiple test cases.
by BrianKel
</dc:description>
</cp:coreProperties>
</file>