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10"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EC3DB8" w:rsidP="002573C3">
      <w:pPr>
        <w:pStyle w:val="HOLDescription"/>
        <w:rPr>
          <w:rFonts w:ascii="Arial Narrow" w:hAnsi="Arial Narrow"/>
          <w:noProof/>
          <w:sz w:val="56"/>
          <w:szCs w:val="56"/>
          <w:lang w:val="en-US"/>
        </w:rPr>
      </w:pPr>
      <w:r>
        <w:rPr>
          <w:rFonts w:ascii="Arial Narrow" w:hAnsi="Arial Narrow"/>
          <w:noProof/>
          <w:sz w:val="56"/>
          <w:szCs w:val="56"/>
          <w:lang w:val="en-US"/>
        </w:rPr>
        <w:t>Understand</w:t>
      </w:r>
      <w:r w:rsidR="00881501">
        <w:rPr>
          <w:rFonts w:ascii="Arial Narrow" w:hAnsi="Arial Narrow"/>
          <w:noProof/>
          <w:sz w:val="56"/>
          <w:szCs w:val="56"/>
          <w:lang w:val="en-US"/>
        </w:rPr>
        <w:t>ing</w:t>
      </w:r>
      <w:r>
        <w:rPr>
          <w:rFonts w:ascii="Arial Narrow" w:hAnsi="Arial Narrow"/>
          <w:noProof/>
          <w:sz w:val="56"/>
          <w:szCs w:val="56"/>
          <w:lang w:val="en-US"/>
        </w:rPr>
        <w:t xml:space="preserve"> Class Coupling with Visual Studio 2010 Ultimate</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001CC2"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001CC2" w:rsidRPr="001835C9">
        <w:rPr>
          <w:rFonts w:ascii="Arial" w:eastAsia="Batang" w:hAnsi="Arial" w:cs="Times New Roman"/>
          <w:noProof/>
          <w:szCs w:val="20"/>
          <w:lang w:eastAsia="ko-KR"/>
        </w:rPr>
        <w:fldChar w:fldCharType="separate"/>
      </w:r>
      <w:r w:rsidR="000E2026">
        <w:rPr>
          <w:rFonts w:ascii="Arial" w:eastAsia="Batang" w:hAnsi="Arial" w:cs="Times New Roman"/>
          <w:noProof/>
          <w:szCs w:val="20"/>
          <w:lang w:eastAsia="ko-KR"/>
        </w:rPr>
        <w:t>12/14/2010</w:t>
      </w:r>
      <w:r w:rsidR="00001CC2"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F83602"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001CC2">
        <w:fldChar w:fldCharType="begin"/>
      </w:r>
      <w:r>
        <w:instrText xml:space="preserve">  </w:instrText>
      </w:r>
      <w:r w:rsidR="00001CC2">
        <w:fldChar w:fldCharType="end"/>
      </w:r>
      <w:r w:rsidR="00001CC2" w:rsidRPr="00D54414">
        <w:rPr>
          <w:caps w:val="0"/>
        </w:rPr>
        <w:fldChar w:fldCharType="begin"/>
      </w:r>
      <w:r w:rsidRPr="00D54414">
        <w:instrText xml:space="preserve"> TOC \h \z \t "Heading 3,2,pp Topic,1,PP Procedure start,3" </w:instrText>
      </w:r>
      <w:r w:rsidR="00001CC2" w:rsidRPr="00D54414">
        <w:rPr>
          <w:caps w:val="0"/>
        </w:rPr>
        <w:fldChar w:fldCharType="separate"/>
      </w:r>
    </w:p>
    <w:p w:rsidR="00F83602" w:rsidRDefault="006C2603">
      <w:pPr>
        <w:pStyle w:val="TOC1"/>
        <w:rPr>
          <w:rFonts w:asciiTheme="minorHAnsi" w:eastAsiaTheme="minorEastAsia" w:hAnsiTheme="minorHAnsi" w:cstheme="minorBidi"/>
          <w:b w:val="0"/>
          <w:bCs w:val="0"/>
          <w:caps w:val="0"/>
          <w:sz w:val="22"/>
          <w:szCs w:val="22"/>
          <w:lang w:eastAsia="en-US" w:bidi="ar-SA"/>
        </w:rPr>
      </w:pPr>
      <w:hyperlink w:anchor="_Toc261342346" w:history="1">
        <w:r w:rsidR="00F83602" w:rsidRPr="00D73B38">
          <w:rPr>
            <w:rStyle w:val="Hyperlink"/>
            <w:rFonts w:eastAsia="Arial Unicode MS"/>
          </w:rPr>
          <w:t>Overview</w:t>
        </w:r>
        <w:r w:rsidR="00F83602">
          <w:rPr>
            <w:webHidden/>
          </w:rPr>
          <w:tab/>
        </w:r>
        <w:r w:rsidR="00F83602">
          <w:rPr>
            <w:webHidden/>
          </w:rPr>
          <w:fldChar w:fldCharType="begin"/>
        </w:r>
        <w:r w:rsidR="00F83602">
          <w:rPr>
            <w:webHidden/>
          </w:rPr>
          <w:instrText xml:space="preserve"> PAGEREF _Toc261342346 \h </w:instrText>
        </w:r>
        <w:r w:rsidR="00F83602">
          <w:rPr>
            <w:webHidden/>
          </w:rPr>
        </w:r>
        <w:r w:rsidR="00F83602">
          <w:rPr>
            <w:webHidden/>
          </w:rPr>
          <w:fldChar w:fldCharType="separate"/>
        </w:r>
        <w:r w:rsidR="00F83602">
          <w:rPr>
            <w:webHidden/>
          </w:rPr>
          <w:t>3</w:t>
        </w:r>
        <w:r w:rsidR="00F83602">
          <w:rPr>
            <w:webHidden/>
          </w:rPr>
          <w:fldChar w:fldCharType="end"/>
        </w:r>
      </w:hyperlink>
    </w:p>
    <w:p w:rsidR="00F83602" w:rsidRDefault="006C2603">
      <w:pPr>
        <w:pStyle w:val="TOC1"/>
        <w:rPr>
          <w:rFonts w:asciiTheme="minorHAnsi" w:eastAsiaTheme="minorEastAsia" w:hAnsiTheme="minorHAnsi" w:cstheme="minorBidi"/>
          <w:b w:val="0"/>
          <w:bCs w:val="0"/>
          <w:caps w:val="0"/>
          <w:sz w:val="22"/>
          <w:szCs w:val="22"/>
          <w:lang w:eastAsia="en-US" w:bidi="ar-SA"/>
        </w:rPr>
      </w:pPr>
      <w:hyperlink w:anchor="_Toc261342347" w:history="1">
        <w:r w:rsidR="00F83602" w:rsidRPr="00D73B38">
          <w:rPr>
            <w:rStyle w:val="Hyperlink"/>
          </w:rPr>
          <w:t xml:space="preserve">Exercise 1: Introduction to Class Dependency Graphs </w:t>
        </w:r>
        <w:r w:rsidR="00F83602">
          <w:rPr>
            <w:webHidden/>
          </w:rPr>
          <w:tab/>
        </w:r>
        <w:r w:rsidR="00F83602">
          <w:rPr>
            <w:webHidden/>
          </w:rPr>
          <w:fldChar w:fldCharType="begin"/>
        </w:r>
        <w:r w:rsidR="00F83602">
          <w:rPr>
            <w:webHidden/>
          </w:rPr>
          <w:instrText xml:space="preserve"> PAGEREF _Toc261342347 \h </w:instrText>
        </w:r>
        <w:r w:rsidR="00F83602">
          <w:rPr>
            <w:webHidden/>
          </w:rPr>
        </w:r>
        <w:r w:rsidR="00F83602">
          <w:rPr>
            <w:webHidden/>
          </w:rPr>
          <w:fldChar w:fldCharType="separate"/>
        </w:r>
        <w:r w:rsidR="00F83602">
          <w:rPr>
            <w:webHidden/>
          </w:rPr>
          <w:t>4</w:t>
        </w:r>
        <w:r w:rsidR="00F83602">
          <w:rPr>
            <w:webHidden/>
          </w:rPr>
          <w:fldChar w:fldCharType="end"/>
        </w:r>
      </w:hyperlink>
    </w:p>
    <w:p w:rsidR="00F83602" w:rsidRDefault="006C2603">
      <w:pPr>
        <w:pStyle w:val="TOC1"/>
        <w:rPr>
          <w:rFonts w:asciiTheme="minorHAnsi" w:eastAsiaTheme="minorEastAsia" w:hAnsiTheme="minorHAnsi" w:cstheme="minorBidi"/>
          <w:b w:val="0"/>
          <w:bCs w:val="0"/>
          <w:caps w:val="0"/>
          <w:sz w:val="22"/>
          <w:szCs w:val="22"/>
          <w:lang w:eastAsia="en-US" w:bidi="ar-SA"/>
        </w:rPr>
      </w:pPr>
      <w:hyperlink w:anchor="_Toc261342348" w:history="1">
        <w:r w:rsidR="00F83602" w:rsidRPr="00D73B38">
          <w:rPr>
            <w:rStyle w:val="Hyperlink"/>
          </w:rPr>
          <w:t>Exercise 2: Discovering Circular References</w:t>
        </w:r>
        <w:r w:rsidR="00F83602">
          <w:rPr>
            <w:webHidden/>
          </w:rPr>
          <w:tab/>
        </w:r>
        <w:r w:rsidR="00F83602">
          <w:rPr>
            <w:webHidden/>
          </w:rPr>
          <w:fldChar w:fldCharType="begin"/>
        </w:r>
        <w:r w:rsidR="00F83602">
          <w:rPr>
            <w:webHidden/>
          </w:rPr>
          <w:instrText xml:space="preserve"> PAGEREF _Toc261342348 \h </w:instrText>
        </w:r>
        <w:r w:rsidR="00F83602">
          <w:rPr>
            <w:webHidden/>
          </w:rPr>
        </w:r>
        <w:r w:rsidR="00F83602">
          <w:rPr>
            <w:webHidden/>
          </w:rPr>
          <w:fldChar w:fldCharType="separate"/>
        </w:r>
        <w:r w:rsidR="00F83602">
          <w:rPr>
            <w:webHidden/>
          </w:rPr>
          <w:t>14</w:t>
        </w:r>
        <w:r w:rsidR="00F83602">
          <w:rPr>
            <w:webHidden/>
          </w:rPr>
          <w:fldChar w:fldCharType="end"/>
        </w:r>
      </w:hyperlink>
    </w:p>
    <w:p w:rsidR="002573C3" w:rsidRPr="00D54414" w:rsidRDefault="00001CC2" w:rsidP="002573C3">
      <w:pPr>
        <w:rPr>
          <w:noProof/>
        </w:rPr>
      </w:pPr>
      <w:r w:rsidRPr="00D54414">
        <w:rPr>
          <w:rFonts w:eastAsia="Batang"/>
          <w:noProof/>
          <w:szCs w:val="20"/>
          <w:lang w:eastAsia="ko-KR"/>
        </w:rPr>
        <w:fldChar w:fldCharType="end"/>
      </w:r>
      <w:r w:rsidR="002573C3" w:rsidRPr="00D54414">
        <w:rPr>
          <w:noProof/>
        </w:rPr>
        <w:br w:type="page"/>
      </w:r>
    </w:p>
    <w:bookmarkStart w:id="2" w:name="_Toc261342346" w:displacedByCustomXml="next"/>
    <w:sdt>
      <w:sdtPr>
        <w:rPr>
          <w:rFonts w:eastAsia="Arial Unicode MS"/>
          <w:noProof/>
        </w:rPr>
        <w:alias w:val="Topic"/>
        <w:tag w:val="1885d70e-0263-432c-bdde-266636e227e8"/>
        <w:id w:val="4762134"/>
        <w:placeholder>
          <w:docPart w:val="925EA21E6EA2410FA326A29C7EBBF954"/>
        </w:placeholder>
        <w:text/>
      </w:sdtPr>
      <w:sdtEndPr/>
      <w:sdtContent>
        <w:p w:rsidR="007513B5" w:rsidRDefault="007513B5" w:rsidP="007513B5">
          <w:pPr>
            <w:pStyle w:val="ppTopic"/>
            <w:rPr>
              <w:rFonts w:eastAsia="Arial Unicode MS"/>
              <w:noProof/>
            </w:rPr>
          </w:pPr>
          <w:r>
            <w:rPr>
              <w:rFonts w:eastAsia="Arial Unicode MS"/>
              <w:noProof/>
            </w:rPr>
            <w:t>Overview</w:t>
          </w:r>
        </w:p>
      </w:sdtContent>
    </w:sdt>
    <w:bookmarkEnd w:id="2" w:displacedByCustomXml="prev"/>
    <w:p w:rsidR="00364D1D" w:rsidRDefault="00FE3A76" w:rsidP="00364D1D">
      <w:pPr>
        <w:pStyle w:val="ppBodyText"/>
      </w:pPr>
      <w:r>
        <w:t xml:space="preserve">Understanding the relationship between classes on a new code project can be difficult. In this lab, </w:t>
      </w:r>
      <w:proofErr w:type="gramStart"/>
      <w:r>
        <w:t>you'll</w:t>
      </w:r>
      <w:proofErr w:type="gramEnd"/>
      <w:r>
        <w:t xml:space="preserve"> use the new DGML diagrams in Visual Studio 2010 Ultimate to drill down into an existing code base and figure </w:t>
      </w:r>
      <w:r w:rsidR="00BC0230">
        <w:t xml:space="preserve">out </w:t>
      </w:r>
      <w:r>
        <w:t>how types are related.</w:t>
      </w:r>
    </w:p>
    <w:p w:rsidR="008D1B17" w:rsidRDefault="008D1B17" w:rsidP="008D1B17">
      <w:pPr>
        <w:pStyle w:val="Heading1"/>
        <w:rPr>
          <w:rFonts w:eastAsia="Arial Unicode MS"/>
          <w:noProof/>
        </w:rPr>
      </w:pPr>
      <w:bookmarkStart w:id="3" w:name="_Toc157870738"/>
      <w:r>
        <w:rPr>
          <w:rFonts w:eastAsia="Arial Unicode MS"/>
          <w:noProof/>
        </w:rPr>
        <w:t>System Requirements</w:t>
      </w:r>
    </w:p>
    <w:p w:rsidR="00C9163F" w:rsidRPr="00C9163F" w:rsidRDefault="00C9163F" w:rsidP="00C9163F">
      <w:pPr>
        <w:pStyle w:val="ppBodyText"/>
      </w:pPr>
      <w:r>
        <w:t>In order to complete this lab you will need the Visual Studio 2010 virtual machine provided by Microsoft. For more information on acquiring and using this virtual machine, please see “Working with the Visual Studio 2010</w:t>
      </w:r>
      <w:r w:rsidR="00AC33CE">
        <w:t xml:space="preserve"> RTM</w:t>
      </w:r>
      <w:r>
        <w:t xml:space="preserve"> Virtual Machine”.</w:t>
      </w:r>
    </w:p>
    <w:p w:rsidR="008D1B17" w:rsidRDefault="008D1B17" w:rsidP="008D1B17">
      <w:pPr>
        <w:pStyle w:val="ppListEnd"/>
        <w:rPr>
          <w:noProof/>
        </w:rPr>
      </w:pPr>
    </w:p>
    <w:p w:rsidR="00EF7995" w:rsidRDefault="00EF7995" w:rsidP="00EF7995">
      <w:pPr>
        <w:pStyle w:val="Heading1"/>
      </w:pPr>
      <w:r>
        <w:t>Prerequisites</w:t>
      </w:r>
    </w:p>
    <w:p w:rsidR="00EF7995" w:rsidRPr="00EF7995" w:rsidRDefault="00EF7995" w:rsidP="00EF7995">
      <w:pPr>
        <w:pStyle w:val="ppBodyText"/>
        <w:numPr>
          <w:ilvl w:val="0"/>
          <w:numId w:val="0"/>
        </w:numPr>
      </w:pPr>
      <w:r>
        <w:t xml:space="preserve">It </w:t>
      </w:r>
      <w:proofErr w:type="gramStart"/>
      <w:r>
        <w:t>is recommended</w:t>
      </w:r>
      <w:proofErr w:type="gramEnd"/>
      <w:r>
        <w:t xml:space="preserve"> that you complete the “Code Discovery using Visual Studio 2010 Ultimate Architecture Tools” lab before exploring this lab.</w:t>
      </w:r>
      <w:bookmarkStart w:id="4" w:name="_GoBack"/>
      <w:bookmarkEnd w:id="4"/>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5C63D6" w:rsidP="009053BF">
      <w:pPr>
        <w:pStyle w:val="ppNumberList"/>
        <w:rPr>
          <w:noProof/>
        </w:rPr>
      </w:pPr>
      <w:r>
        <w:t>Introduction to Class Dependency Graphs</w:t>
      </w:r>
    </w:p>
    <w:p w:rsidR="00007271" w:rsidRPr="009053BF" w:rsidRDefault="005C63D6" w:rsidP="005C63D6">
      <w:pPr>
        <w:pStyle w:val="ppNumberList"/>
        <w:rPr>
          <w:noProof/>
        </w:rPr>
      </w:pPr>
      <w:r>
        <w:t>Discovering Circular References</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5C63D6">
        <w:rPr>
          <w:noProof/>
        </w:rPr>
        <w:t>3</w:t>
      </w:r>
      <w:r w:rsidR="00007271">
        <w:rPr>
          <w:b/>
          <w:noProof/>
        </w:rPr>
        <w:t>0</w:t>
      </w:r>
      <w:r w:rsidR="003E1D57">
        <w:rPr>
          <w:b/>
          <w:noProof/>
        </w:rPr>
        <w:t xml:space="preserve"> </w:t>
      </w:r>
      <w:r w:rsidRPr="00E96D2A">
        <w:rPr>
          <w:b/>
          <w:noProof/>
        </w:rPr>
        <w:t>minutes</w:t>
      </w:r>
      <w:r w:rsidRPr="00E96D2A">
        <w:rPr>
          <w:noProof/>
        </w:rPr>
        <w:t>.</w:t>
      </w:r>
      <w:bookmarkEnd w:id="3"/>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53925c75-0b33-4e28-a61f-50a367b11737"/>
        <w:id w:val="1395469769"/>
        <w:placeholder>
          <w:docPart w:val="DefaultPlaceholder_22675703"/>
        </w:placeholder>
        <w:text/>
      </w:sdtPr>
      <w:sdtEndPr>
        <w:rPr>
          <w:rStyle w:val="DefaultParagraphFont"/>
          <w:rFonts w:cstheme="minorBidi"/>
          <w:color w:val="auto"/>
          <w:u w:val="none"/>
        </w:rPr>
      </w:sdtEndPr>
      <w:sdtContent>
        <w:p w:rsidR="00F73F8C" w:rsidRDefault="007A22BA" w:rsidP="00F73F8C">
          <w:pPr>
            <w:pStyle w:val="ppBodyText"/>
            <w:numPr>
              <w:ilvl w:val="0"/>
              <w:numId w:val="0"/>
            </w:numPr>
          </w:pPr>
          <w:r>
            <w:rPr>
              <w:rStyle w:val="Hyperlink"/>
            </w:rPr>
            <w:t xml:space="preserve">Exercise 1: Introduction to Class Dependency Graphs </w:t>
          </w:r>
        </w:p>
      </w:sdtContent>
    </w:sdt>
    <w:p w:rsidR="00F73F8C" w:rsidRDefault="00F73F8C" w:rsidP="00F73F8C">
      <w:pPr>
        <w:pStyle w:val="ppListEnd"/>
        <w:numPr>
          <w:ilvl w:val="0"/>
          <w:numId w:val="18"/>
        </w:numPr>
      </w:pPr>
    </w:p>
    <w:p w:rsidR="00007271" w:rsidRDefault="00007271" w:rsidP="00F73F8C">
      <w:pPr>
        <w:pStyle w:val="ppBodyText"/>
        <w:numPr>
          <w:ilvl w:val="0"/>
          <w:numId w:val="0"/>
        </w:numPr>
        <w:rPr>
          <w:noProof/>
        </w:rPr>
      </w:pPr>
    </w:p>
    <w:p w:rsidR="00F73F8C" w:rsidRDefault="00F73F8C">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5" w:name="_Toc261342347" w:displacedByCustomXml="next"/>
    <w:sdt>
      <w:sdtPr>
        <w:alias w:val="Topic"/>
        <w:tag w:val="53925c75-0b33-4e28-a61f-50a367b11737"/>
        <w:id w:val="4762136"/>
        <w:placeholder>
          <w:docPart w:val="925EA21E6EA2410FA326A29C7EBBF954"/>
        </w:placeholder>
        <w:text/>
      </w:sdtPr>
      <w:sdtEndPr/>
      <w:sdtContent>
        <w:p w:rsidR="007513B5" w:rsidRDefault="007513B5" w:rsidP="007513B5">
          <w:pPr>
            <w:pStyle w:val="ppTopic"/>
          </w:pPr>
          <w:r>
            <w:t>Exercise 1:</w:t>
          </w:r>
          <w:r w:rsidR="007A22BA">
            <w:t xml:space="preserve"> Introduction to Class Dependency Graphs</w:t>
          </w:r>
          <w:r>
            <w:t xml:space="preserve"> </w:t>
          </w:r>
        </w:p>
      </w:sdtContent>
    </w:sdt>
    <w:bookmarkEnd w:id="5" w:displacedByCustomXml="prev"/>
    <w:p w:rsidR="0014693A" w:rsidRDefault="00007271" w:rsidP="00CE7B57">
      <w:pPr>
        <w:pStyle w:val="ListParagraph"/>
        <w:numPr>
          <w:ilvl w:val="0"/>
          <w:numId w:val="18"/>
        </w:numPr>
      </w:pPr>
      <w:r>
        <w:t xml:space="preserve">In this exercise, you will learn </w:t>
      </w:r>
      <w:r w:rsidR="007A22BA">
        <w:t>how to generate and navigate a class dependency graph.</w:t>
      </w:r>
    </w:p>
    <w:p w:rsidR="0028209A" w:rsidRDefault="00F6665A" w:rsidP="0028209A">
      <w:pPr>
        <w:pStyle w:val="ppNumberList"/>
      </w:pPr>
      <w:r>
        <w:t xml:space="preserve">Log in as </w:t>
      </w:r>
      <w:r w:rsidRPr="00182CC9">
        <w:rPr>
          <w:b/>
        </w:rPr>
        <w:t xml:space="preserve">Abu </w:t>
      </w:r>
      <w:proofErr w:type="spellStart"/>
      <w:r w:rsidRPr="00182CC9">
        <w:rPr>
          <w:b/>
        </w:rPr>
        <w:t>Obeida</w:t>
      </w:r>
      <w:proofErr w:type="spellEnd"/>
      <w:r w:rsidRPr="00182CC9">
        <w:rPr>
          <w:b/>
        </w:rPr>
        <w:t xml:space="preserve"> </w:t>
      </w:r>
      <w:proofErr w:type="spellStart"/>
      <w:r w:rsidRPr="00182CC9">
        <w:rPr>
          <w:b/>
        </w:rPr>
        <w:t>Bakhach</w:t>
      </w:r>
      <w:proofErr w:type="spellEnd"/>
      <w:r w:rsidRPr="00182CC9">
        <w:rPr>
          <w:b/>
        </w:rPr>
        <w:t xml:space="preserve"> (</w:t>
      </w:r>
      <w:proofErr w:type="spellStart"/>
      <w:r w:rsidRPr="00182CC9">
        <w:rPr>
          <w:b/>
        </w:rPr>
        <w:t>Dev</w:t>
      </w:r>
      <w:proofErr w:type="spellEnd"/>
      <w:r w:rsidRPr="00182CC9">
        <w:rPr>
          <w:b/>
        </w:rPr>
        <w:t>)</w:t>
      </w:r>
      <w:r>
        <w:t xml:space="preserve"> if you have not already done so. The password is P2ssw0rd (capital letter P, the number two, the letter s, the letter s, the letter w, the number zero, the letter r, and the letter d). Please see “Working with the Visual Studio 2010 </w:t>
      </w:r>
      <w:r w:rsidR="00AC33CE">
        <w:t xml:space="preserve">RTM </w:t>
      </w:r>
      <w:r>
        <w:t>Virtual Machine” for instructions on how to log into the VM.</w:t>
      </w:r>
    </w:p>
    <w:p w:rsidR="0028209A" w:rsidRDefault="0028209A" w:rsidP="0028209A">
      <w:pPr>
        <w:pStyle w:val="ppNumberList"/>
      </w:pPr>
      <w:r>
        <w:t xml:space="preserve">Open Microsoft Visual Studio from </w:t>
      </w:r>
      <w:r w:rsidRPr="00886507">
        <w:rPr>
          <w:b/>
        </w:rPr>
        <w:t>Start | All Programs | Microsoft Visual Studio 2010 | Microsoft Visual Studio 2010</w:t>
      </w:r>
      <w:r>
        <w:t>.</w:t>
      </w:r>
    </w:p>
    <w:p w:rsidR="0028209A" w:rsidRDefault="008E4CCA" w:rsidP="0028209A">
      <w:pPr>
        <w:pStyle w:val="ppNumberList"/>
      </w:pPr>
      <w:r>
        <w:t>In Source Control Explorer (</w:t>
      </w:r>
      <w:r>
        <w:rPr>
          <w:b/>
        </w:rPr>
        <w:t>View | Other Windows | Source Control Explorer</w:t>
      </w:r>
      <w:r>
        <w:t xml:space="preserve">), navigate to </w:t>
      </w:r>
      <w:r>
        <w:rPr>
          <w:b/>
        </w:rPr>
        <w:t>Tailspin Toys | Development | Iteration 2</w:t>
      </w:r>
      <w:r>
        <w:t xml:space="preserve"> and double-click on the </w:t>
      </w:r>
      <w:r>
        <w:rPr>
          <w:b/>
        </w:rPr>
        <w:t>TailspinToys.sln</w:t>
      </w:r>
      <w:r>
        <w:t xml:space="preserve"> file to open the Tailspin Toys solution.</w:t>
      </w:r>
    </w:p>
    <w:p w:rsidR="0028209A" w:rsidRDefault="0028209A" w:rsidP="0028209A">
      <w:pPr>
        <w:pStyle w:val="ppNumberList"/>
      </w:pPr>
      <w:r>
        <w:t>Rebuild the solution (</w:t>
      </w:r>
      <w:r w:rsidRPr="00080140">
        <w:rPr>
          <w:b/>
        </w:rPr>
        <w:t>Build | Rebuild Solution</w:t>
      </w:r>
      <w:r>
        <w:t xml:space="preserve"> from the main menu). This step may take a few minutes to complete.</w:t>
      </w:r>
    </w:p>
    <w:p w:rsidR="00F169C7" w:rsidRDefault="00F169C7" w:rsidP="0028209A">
      <w:pPr>
        <w:pStyle w:val="ppNumberList"/>
      </w:pPr>
      <w:r>
        <w:t xml:space="preserve">Close the </w:t>
      </w:r>
      <w:r w:rsidRPr="00886507">
        <w:rPr>
          <w:b/>
        </w:rPr>
        <w:t>Output</w:t>
      </w:r>
      <w:r>
        <w:t xml:space="preserve"> window after the build has successfully completed.</w:t>
      </w:r>
    </w:p>
    <w:p w:rsidR="0028209A" w:rsidRDefault="00F169C7" w:rsidP="0028209A">
      <w:pPr>
        <w:pStyle w:val="ppNumberList"/>
      </w:pPr>
      <w:r>
        <w:t>Create a new class dependency graph (</w:t>
      </w:r>
      <w:r w:rsidRPr="00886507">
        <w:rPr>
          <w:b/>
        </w:rPr>
        <w:t>Architecture | Generate Dependency Graph | By Class</w:t>
      </w:r>
      <w:r>
        <w:t>).</w:t>
      </w:r>
      <w:r w:rsidR="00FE6196">
        <w:t xml:space="preserve"> The class dependency graph is stored in a </w:t>
      </w:r>
      <w:r w:rsidR="00FE6196" w:rsidRPr="00886507">
        <w:rPr>
          <w:b/>
        </w:rPr>
        <w:t>Directed Graph Markup Language</w:t>
      </w:r>
      <w:r w:rsidR="00FE6196">
        <w:t xml:space="preserve"> format (hereafter referred to as </w:t>
      </w:r>
      <w:r w:rsidR="00FE6196" w:rsidRPr="00886507">
        <w:rPr>
          <w:b/>
        </w:rPr>
        <w:t>DGML</w:t>
      </w:r>
      <w:r w:rsidR="00FE6196">
        <w:t>), which allows you to work with it using Visual Studio 2010 as well as other standard tools.</w:t>
      </w:r>
    </w:p>
    <w:p w:rsidR="00F169C7" w:rsidRPr="00F169C7" w:rsidRDefault="00F169C7" w:rsidP="00F169C7">
      <w:pPr>
        <w:pStyle w:val="ppNoteIndent"/>
        <w:rPr>
          <w:b/>
        </w:rPr>
      </w:pPr>
      <w:r w:rsidRPr="00F169C7">
        <w:rPr>
          <w:b/>
        </w:rPr>
        <w:t xml:space="preserve">Note: </w:t>
      </w:r>
      <w:r>
        <w:t>Generating the class dependency graph for all projects in the solution may take a minute to complete.</w:t>
      </w:r>
    </w:p>
    <w:p w:rsidR="00F169C7" w:rsidRDefault="00FE6196" w:rsidP="00FE6196">
      <w:pPr>
        <w:pStyle w:val="ppNumberList"/>
      </w:pPr>
      <w:r>
        <w:t xml:space="preserve">Select the </w:t>
      </w:r>
      <w:r w:rsidRPr="00FE6196">
        <w:rPr>
          <w:b/>
        </w:rPr>
        <w:t>Quick Clusters</w:t>
      </w:r>
      <w:r>
        <w:t xml:space="preserve"> button from the Directed Graph toolbar to view all classes and their relationships at a glance.</w:t>
      </w:r>
    </w:p>
    <w:p w:rsidR="00FE6196" w:rsidRDefault="00FE6196" w:rsidP="00FE6196">
      <w:pPr>
        <w:pStyle w:val="ppFigureIndent"/>
      </w:pPr>
      <w:r>
        <w:rPr>
          <w:noProof/>
          <w:lang w:bidi="ar-SA"/>
        </w:rPr>
        <w:drawing>
          <wp:inline distT="0" distB="0" distL="0" distR="0" wp14:anchorId="4AF0CDFB" wp14:editId="131AE83C">
            <wp:extent cx="4887007" cy="247685"/>
            <wp:effectExtent l="19050" t="0" r="8843"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cstate="print"/>
                    <a:stretch>
                      <a:fillRect/>
                    </a:stretch>
                  </pic:blipFill>
                  <pic:spPr>
                    <a:xfrm>
                      <a:off x="0" y="0"/>
                      <a:ext cx="4887007" cy="247685"/>
                    </a:xfrm>
                    <a:prstGeom prst="rect">
                      <a:avLst/>
                    </a:prstGeom>
                  </pic:spPr>
                </pic:pic>
              </a:graphicData>
            </a:graphic>
          </wp:inline>
        </w:drawing>
      </w:r>
    </w:p>
    <w:p w:rsidR="00FE6196" w:rsidRDefault="00FE6196" w:rsidP="00FE6196">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w:t>
      </w:r>
      <w:r w:rsidR="006C2603">
        <w:rPr>
          <w:noProof/>
        </w:rPr>
        <w:fldChar w:fldCharType="end"/>
      </w:r>
    </w:p>
    <w:p w:rsidR="008F6A5B" w:rsidRPr="00FE6196" w:rsidRDefault="00FE6196" w:rsidP="00FE6196">
      <w:pPr>
        <w:pStyle w:val="ppFigureCaptionIndent"/>
      </w:pPr>
      <w:r>
        <w:t>Quick Clusters layout button location</w:t>
      </w:r>
    </w:p>
    <w:p w:rsidR="00FE6196" w:rsidRDefault="00FE6196" w:rsidP="00FE6196">
      <w:pPr>
        <w:pStyle w:val="ppFigureIndent"/>
      </w:pPr>
      <w:r>
        <w:rPr>
          <w:noProof/>
          <w:lang w:bidi="ar-SA"/>
        </w:rPr>
        <w:lastRenderedPageBreak/>
        <w:drawing>
          <wp:inline distT="0" distB="0" distL="0" distR="0" wp14:anchorId="0A4BF54E" wp14:editId="1F0E6AF5">
            <wp:extent cx="4381500" cy="5329911"/>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cstate="print"/>
                    <a:stretch>
                      <a:fillRect/>
                    </a:stretch>
                  </pic:blipFill>
                  <pic:spPr>
                    <a:xfrm>
                      <a:off x="0" y="0"/>
                      <a:ext cx="4382112" cy="5330656"/>
                    </a:xfrm>
                    <a:prstGeom prst="rect">
                      <a:avLst/>
                    </a:prstGeom>
                  </pic:spPr>
                </pic:pic>
              </a:graphicData>
            </a:graphic>
          </wp:inline>
        </w:drawing>
      </w:r>
    </w:p>
    <w:p w:rsidR="00FE6196" w:rsidRDefault="00FE6196" w:rsidP="00FE6196">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2</w:t>
      </w:r>
      <w:r w:rsidR="006C2603">
        <w:rPr>
          <w:noProof/>
        </w:rPr>
        <w:fldChar w:fldCharType="end"/>
      </w:r>
    </w:p>
    <w:p w:rsidR="008F6A5B" w:rsidRDefault="00FE6196" w:rsidP="008F6A5B">
      <w:pPr>
        <w:pStyle w:val="ppFigureCaptionIndent"/>
      </w:pPr>
      <w:r>
        <w:t>Quick Clusters</w:t>
      </w:r>
      <w:r w:rsidR="008F6A5B">
        <w:t xml:space="preserve"> view of generated class dependency graph</w:t>
      </w:r>
    </w:p>
    <w:p w:rsidR="00B748C5" w:rsidRPr="00B748C5" w:rsidRDefault="00B748C5" w:rsidP="00B748C5">
      <w:pPr>
        <w:pStyle w:val="ppNoteIndent"/>
        <w:rPr>
          <w:b/>
        </w:rPr>
      </w:pPr>
      <w:r w:rsidRPr="00B748C5">
        <w:rPr>
          <w:b/>
        </w:rPr>
        <w:t xml:space="preserve">Note: </w:t>
      </w:r>
      <w:r>
        <w:t>The generated dependency graph views that you see may be different from the screenshots shown in this lab manual.</w:t>
      </w:r>
      <w:r w:rsidR="00914972">
        <w:t xml:space="preserve"> You may need to </w:t>
      </w:r>
      <w:r w:rsidR="00971BA5">
        <w:t xml:space="preserve">perform additional </w:t>
      </w:r>
      <w:r w:rsidR="00914972">
        <w:t>zoom</w:t>
      </w:r>
      <w:r w:rsidR="00971BA5">
        <w:t>ing</w:t>
      </w:r>
      <w:r w:rsidR="00914972">
        <w:t>, scroll</w:t>
      </w:r>
      <w:r w:rsidR="00971BA5">
        <w:t>ing</w:t>
      </w:r>
      <w:r w:rsidR="00914972">
        <w:t xml:space="preserve">, </w:t>
      </w:r>
      <w:r w:rsidR="00971BA5">
        <w:t>and visually searching for objects specified in the lab steps.</w:t>
      </w:r>
    </w:p>
    <w:p w:rsidR="008F6A5B" w:rsidRDefault="00326407" w:rsidP="0028209A">
      <w:pPr>
        <w:pStyle w:val="ppNumberList"/>
      </w:pPr>
      <w:r>
        <w:t xml:space="preserve">The </w:t>
      </w:r>
      <w:r w:rsidR="00EC4E5B">
        <w:t>Quick Clusters layout</w:t>
      </w:r>
      <w:r>
        <w:t xml:space="preserve"> view of this class dependency graph only gives us an idea of the number of classes in all </w:t>
      </w:r>
      <w:proofErr w:type="spellStart"/>
      <w:r>
        <w:t>TailspinToys</w:t>
      </w:r>
      <w:proofErr w:type="spellEnd"/>
      <w:r>
        <w:t xml:space="preserve"> projects and their degree of dependency between each other. This is of limited usefulness to us, so </w:t>
      </w:r>
      <w:r w:rsidRPr="00886507">
        <w:rPr>
          <w:b/>
        </w:rPr>
        <w:t>zoom</w:t>
      </w:r>
      <w:r>
        <w:t xml:space="preserve"> in towards the center of the graph by holding down the </w:t>
      </w:r>
      <w:r w:rsidRPr="00886507">
        <w:rPr>
          <w:b/>
        </w:rPr>
        <w:t>Ctrl</w:t>
      </w:r>
      <w:r>
        <w:t xml:space="preserve"> key and using the mouse scroll wheel until you can clearly see the </w:t>
      </w:r>
      <w:r w:rsidRPr="00886507">
        <w:rPr>
          <w:b/>
        </w:rPr>
        <w:t>Product</w:t>
      </w:r>
      <w:r>
        <w:t xml:space="preserve"> class.</w:t>
      </w:r>
    </w:p>
    <w:p w:rsidR="00326407" w:rsidRPr="003D2C2C" w:rsidRDefault="00326407" w:rsidP="00326407">
      <w:pPr>
        <w:pStyle w:val="ppNoteIndent"/>
        <w:rPr>
          <w:b/>
        </w:rPr>
      </w:pPr>
      <w:r w:rsidRPr="003D2C2C">
        <w:rPr>
          <w:b/>
        </w:rPr>
        <w:t xml:space="preserve">Note: </w:t>
      </w:r>
      <w:r>
        <w:t xml:space="preserve">Zooming can also be done </w:t>
      </w:r>
      <w:r w:rsidR="003D2C2C">
        <w:t xml:space="preserve">using the Zoom drop down box in the Directed Graph toolbar, or alternatively by using the </w:t>
      </w:r>
      <w:r w:rsidRPr="003D2C2C">
        <w:rPr>
          <w:b/>
        </w:rPr>
        <w:t>+</w:t>
      </w:r>
      <w:r>
        <w:t xml:space="preserve"> and </w:t>
      </w:r>
      <w:r w:rsidRPr="003D2C2C">
        <w:rPr>
          <w:b/>
        </w:rPr>
        <w:t>–</w:t>
      </w:r>
      <w:r>
        <w:t xml:space="preserve"> magnifying glass icons next to the Zoom drop down</w:t>
      </w:r>
      <w:r w:rsidR="003D2C2C">
        <w:t xml:space="preserve">. </w:t>
      </w:r>
    </w:p>
    <w:p w:rsidR="00EC4E5B" w:rsidRDefault="00EC4E5B" w:rsidP="00EC4E5B">
      <w:pPr>
        <w:pStyle w:val="ppFigureIndent"/>
      </w:pPr>
      <w:r>
        <w:rPr>
          <w:noProof/>
          <w:lang w:bidi="ar-SA"/>
        </w:rPr>
        <w:lastRenderedPageBreak/>
        <w:drawing>
          <wp:inline distT="0" distB="0" distL="0" distR="0" wp14:anchorId="072A06A2" wp14:editId="724D2F38">
            <wp:extent cx="3924848" cy="4010585"/>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cstate="print"/>
                    <a:stretch>
                      <a:fillRect/>
                    </a:stretch>
                  </pic:blipFill>
                  <pic:spPr>
                    <a:xfrm>
                      <a:off x="0" y="0"/>
                      <a:ext cx="3924848" cy="4010585"/>
                    </a:xfrm>
                    <a:prstGeom prst="rect">
                      <a:avLst/>
                    </a:prstGeom>
                  </pic:spPr>
                </pic:pic>
              </a:graphicData>
            </a:graphic>
          </wp:inline>
        </w:drawing>
      </w:r>
    </w:p>
    <w:p w:rsidR="00EC4E5B" w:rsidRDefault="00EC4E5B" w:rsidP="00EC4E5B">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3</w:t>
      </w:r>
      <w:r w:rsidR="006C2603">
        <w:rPr>
          <w:noProof/>
        </w:rPr>
        <w:fldChar w:fldCharType="end"/>
      </w:r>
    </w:p>
    <w:p w:rsidR="00326407" w:rsidRDefault="00B0585D" w:rsidP="003D2C2C">
      <w:pPr>
        <w:pStyle w:val="ppFigureCaptionIndent"/>
      </w:pPr>
      <w:r>
        <w:t>Close up view of class dependency graph showing the Product class</w:t>
      </w:r>
    </w:p>
    <w:p w:rsidR="006A6A6B" w:rsidRPr="006A6A6B" w:rsidRDefault="006A6A6B" w:rsidP="006A6A6B">
      <w:pPr>
        <w:pStyle w:val="ppNoteIndent"/>
        <w:rPr>
          <w:b/>
        </w:rPr>
      </w:pPr>
      <w:r w:rsidRPr="006A6A6B">
        <w:rPr>
          <w:b/>
        </w:rPr>
        <w:t xml:space="preserve">Note: </w:t>
      </w:r>
      <w:r>
        <w:t>Gray lines of varying thicknesses represent the magnitude of relationship interdependencies between classes, with thicker lines equating to more relationships.</w:t>
      </w:r>
    </w:p>
    <w:p w:rsidR="00326407" w:rsidRDefault="00DD507C" w:rsidP="0028209A">
      <w:pPr>
        <w:pStyle w:val="ppNumberList"/>
      </w:pPr>
      <w:r>
        <w:t xml:space="preserve">Select the </w:t>
      </w:r>
      <w:r w:rsidRPr="00886507">
        <w:rPr>
          <w:b/>
        </w:rPr>
        <w:t>Product</w:t>
      </w:r>
      <w:r>
        <w:t xml:space="preserve"> class by </w:t>
      </w:r>
      <w:proofErr w:type="gramStart"/>
      <w:r>
        <w:t>left-clicking</w:t>
      </w:r>
      <w:proofErr w:type="gramEnd"/>
      <w:r>
        <w:t xml:space="preserve"> on it to highlight only the direct relationships </w:t>
      </w:r>
      <w:r w:rsidR="004769B9">
        <w:t xml:space="preserve">(purple color) </w:t>
      </w:r>
      <w:r>
        <w:t xml:space="preserve">between the Product class and the other classes represented in the graph. </w:t>
      </w:r>
    </w:p>
    <w:p w:rsidR="00EC4E5B" w:rsidRDefault="00EC4E5B" w:rsidP="00EC4E5B">
      <w:pPr>
        <w:pStyle w:val="ppFigureIndent"/>
      </w:pPr>
      <w:r>
        <w:rPr>
          <w:noProof/>
          <w:lang w:bidi="ar-SA"/>
        </w:rPr>
        <w:drawing>
          <wp:inline distT="0" distB="0" distL="0" distR="0" wp14:anchorId="1619644B" wp14:editId="672948EA">
            <wp:extent cx="3943901" cy="2152951"/>
            <wp:effectExtent l="1905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cstate="print"/>
                    <a:stretch>
                      <a:fillRect/>
                    </a:stretch>
                  </pic:blipFill>
                  <pic:spPr>
                    <a:xfrm>
                      <a:off x="0" y="0"/>
                      <a:ext cx="3943901" cy="2152951"/>
                    </a:xfrm>
                    <a:prstGeom prst="rect">
                      <a:avLst/>
                    </a:prstGeom>
                  </pic:spPr>
                </pic:pic>
              </a:graphicData>
            </a:graphic>
          </wp:inline>
        </w:drawing>
      </w:r>
    </w:p>
    <w:p w:rsidR="00EC4E5B" w:rsidRDefault="00EC4E5B" w:rsidP="00EC4E5B">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4</w:t>
      </w:r>
      <w:r w:rsidR="006C2603">
        <w:rPr>
          <w:noProof/>
        </w:rPr>
        <w:fldChar w:fldCharType="end"/>
      </w:r>
    </w:p>
    <w:p w:rsidR="004769B9" w:rsidRPr="004769B9" w:rsidRDefault="004769B9" w:rsidP="004769B9">
      <w:pPr>
        <w:pStyle w:val="ppFigureCaptionIndent"/>
      </w:pPr>
      <w:r>
        <w:t>Product class selected showing direct relationship lines</w:t>
      </w:r>
    </w:p>
    <w:p w:rsidR="004769B9" w:rsidRDefault="004769B9" w:rsidP="0028209A">
      <w:pPr>
        <w:pStyle w:val="ppNumberList"/>
      </w:pPr>
      <w:r>
        <w:lastRenderedPageBreak/>
        <w:t xml:space="preserve">Selecting the Product class node from the graph helps highlight its direct relationship to other classes, but it is still difficult to distinguish between incoming and outgoing dependency relationships. To help visually make this distinction, change the graph layout by selecting the </w:t>
      </w:r>
      <w:r w:rsidRPr="00886507">
        <w:rPr>
          <w:b/>
        </w:rPr>
        <w:t>Top to Bottom</w:t>
      </w:r>
      <w:r>
        <w:t xml:space="preserve"> button from the Directed Graph toolbar.</w:t>
      </w:r>
    </w:p>
    <w:p w:rsidR="00EC4E5B" w:rsidRDefault="00EC4E5B" w:rsidP="00EC4E5B">
      <w:pPr>
        <w:pStyle w:val="ppFigureIndent"/>
      </w:pPr>
      <w:r>
        <w:rPr>
          <w:noProof/>
          <w:lang w:bidi="ar-SA"/>
        </w:rPr>
        <w:drawing>
          <wp:inline distT="0" distB="0" distL="0" distR="0" wp14:anchorId="35DF37A3" wp14:editId="4F664101">
            <wp:extent cx="4906060" cy="238158"/>
            <wp:effectExtent l="19050" t="0" r="884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cstate="print"/>
                    <a:stretch>
                      <a:fillRect/>
                    </a:stretch>
                  </pic:blipFill>
                  <pic:spPr>
                    <a:xfrm>
                      <a:off x="0" y="0"/>
                      <a:ext cx="4906060" cy="238158"/>
                    </a:xfrm>
                    <a:prstGeom prst="rect">
                      <a:avLst/>
                    </a:prstGeom>
                  </pic:spPr>
                </pic:pic>
              </a:graphicData>
            </a:graphic>
          </wp:inline>
        </w:drawing>
      </w:r>
    </w:p>
    <w:p w:rsidR="00EC4E5B" w:rsidRDefault="00EC4E5B" w:rsidP="00EC4E5B">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5</w:t>
      </w:r>
      <w:r w:rsidR="006C2603">
        <w:rPr>
          <w:noProof/>
        </w:rPr>
        <w:fldChar w:fldCharType="end"/>
      </w:r>
    </w:p>
    <w:p w:rsidR="004769B9" w:rsidRDefault="004769B9" w:rsidP="004769B9">
      <w:pPr>
        <w:pStyle w:val="ppFigureCaptionIndent"/>
      </w:pPr>
      <w:r>
        <w:t>Top to Bottom layout button location</w:t>
      </w:r>
    </w:p>
    <w:p w:rsidR="00EC4E5B" w:rsidRDefault="00EC4E5B" w:rsidP="00EC4E5B">
      <w:pPr>
        <w:pStyle w:val="ppFigureIndent"/>
      </w:pPr>
      <w:r>
        <w:rPr>
          <w:noProof/>
          <w:lang w:bidi="ar-SA"/>
        </w:rPr>
        <w:drawing>
          <wp:inline distT="0" distB="0" distL="0" distR="0" wp14:anchorId="20D8A692" wp14:editId="327AF566">
            <wp:extent cx="3419953" cy="1305107"/>
            <wp:effectExtent l="19050" t="0" r="9047"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cstate="print"/>
                    <a:stretch>
                      <a:fillRect/>
                    </a:stretch>
                  </pic:blipFill>
                  <pic:spPr>
                    <a:xfrm>
                      <a:off x="0" y="0"/>
                      <a:ext cx="3419953" cy="1305107"/>
                    </a:xfrm>
                    <a:prstGeom prst="rect">
                      <a:avLst/>
                    </a:prstGeom>
                  </pic:spPr>
                </pic:pic>
              </a:graphicData>
            </a:graphic>
          </wp:inline>
        </w:drawing>
      </w:r>
    </w:p>
    <w:p w:rsidR="00EC4E5B" w:rsidRDefault="00EC4E5B" w:rsidP="00EC4E5B">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6</w:t>
      </w:r>
      <w:r w:rsidR="006C2603">
        <w:rPr>
          <w:noProof/>
        </w:rPr>
        <w:fldChar w:fldCharType="end"/>
      </w:r>
    </w:p>
    <w:p w:rsidR="003C7DF5" w:rsidRPr="003C7DF5" w:rsidRDefault="003C7DF5" w:rsidP="003C7DF5">
      <w:pPr>
        <w:pStyle w:val="ppFigureCaptionIndent"/>
      </w:pPr>
      <w:r>
        <w:t>Result of Top to Bottom layout</w:t>
      </w:r>
    </w:p>
    <w:p w:rsidR="004769B9" w:rsidRDefault="003C7DF5" w:rsidP="00060FD7">
      <w:pPr>
        <w:pStyle w:val="ppNumberList"/>
      </w:pPr>
      <w:r>
        <w:t>The top to bottom layout show</w:t>
      </w:r>
      <w:r w:rsidR="00886507">
        <w:t>s</w:t>
      </w:r>
      <w:r>
        <w:t xml:space="preserve"> incoming dependency relationship lines on the top and outgoing lines on the bottom. This is an improvement, but there is still a lot of visual noise from dependency relationships between the other classes (shown in gray).</w:t>
      </w:r>
      <w:r w:rsidR="00707D11">
        <w:t xml:space="preserve"> Select the </w:t>
      </w:r>
      <w:r w:rsidR="00707D11" w:rsidRPr="00886507">
        <w:rPr>
          <w:b/>
        </w:rPr>
        <w:t xml:space="preserve">Butterfly </w:t>
      </w:r>
      <w:r w:rsidR="0006335D">
        <w:rPr>
          <w:b/>
        </w:rPr>
        <w:t>Mode</w:t>
      </w:r>
      <w:r w:rsidR="00707D11">
        <w:t xml:space="preserve"> button to hide the relationship lines </w:t>
      </w:r>
      <w:r w:rsidR="00060FD7">
        <w:t>that do not live on a path through the selected Product node.</w:t>
      </w:r>
    </w:p>
    <w:p w:rsidR="00EC2DFF" w:rsidRDefault="00EC2DFF" w:rsidP="00EC2DFF">
      <w:pPr>
        <w:pStyle w:val="ppFigureIndent"/>
      </w:pPr>
      <w:r>
        <w:rPr>
          <w:noProof/>
          <w:lang w:bidi="ar-SA"/>
        </w:rPr>
        <w:drawing>
          <wp:inline distT="0" distB="0" distL="0" distR="0" wp14:anchorId="32251309" wp14:editId="535816F6">
            <wp:extent cx="4896534" cy="238158"/>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cstate="print"/>
                    <a:stretch>
                      <a:fillRect/>
                    </a:stretch>
                  </pic:blipFill>
                  <pic:spPr>
                    <a:xfrm>
                      <a:off x="0" y="0"/>
                      <a:ext cx="4896534" cy="238158"/>
                    </a:xfrm>
                    <a:prstGeom prst="rect">
                      <a:avLst/>
                    </a:prstGeom>
                  </pic:spPr>
                </pic:pic>
              </a:graphicData>
            </a:graphic>
          </wp:inline>
        </w:drawing>
      </w:r>
    </w:p>
    <w:p w:rsidR="00EC2DFF" w:rsidRDefault="00EC2DFF" w:rsidP="00EC2DFF">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7</w:t>
      </w:r>
      <w:r w:rsidR="006C2603">
        <w:rPr>
          <w:noProof/>
        </w:rPr>
        <w:fldChar w:fldCharType="end"/>
      </w:r>
    </w:p>
    <w:p w:rsidR="00707D11" w:rsidRDefault="00707D11" w:rsidP="00707D11">
      <w:pPr>
        <w:pStyle w:val="ppFigureCaptionIndent"/>
      </w:pPr>
      <w:r>
        <w:t xml:space="preserve">Butterfly </w:t>
      </w:r>
      <w:r w:rsidR="00C01A75">
        <w:t>Mode</w:t>
      </w:r>
      <w:r>
        <w:t xml:space="preserve"> button location</w:t>
      </w:r>
    </w:p>
    <w:p w:rsidR="00EC2DFF" w:rsidRDefault="00EC2DFF" w:rsidP="00EC2DFF">
      <w:pPr>
        <w:pStyle w:val="ppFigureIndent"/>
      </w:pPr>
      <w:r>
        <w:rPr>
          <w:noProof/>
          <w:lang w:bidi="ar-SA"/>
        </w:rPr>
        <w:drawing>
          <wp:inline distT="0" distB="0" distL="0" distR="0" wp14:anchorId="7575BB46" wp14:editId="409E5973">
            <wp:extent cx="5943600" cy="2949575"/>
            <wp:effectExtent l="1905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cstate="print"/>
                    <a:stretch>
                      <a:fillRect/>
                    </a:stretch>
                  </pic:blipFill>
                  <pic:spPr>
                    <a:xfrm>
                      <a:off x="0" y="0"/>
                      <a:ext cx="5943600" cy="2949575"/>
                    </a:xfrm>
                    <a:prstGeom prst="rect">
                      <a:avLst/>
                    </a:prstGeom>
                  </pic:spPr>
                </pic:pic>
              </a:graphicData>
            </a:graphic>
          </wp:inline>
        </w:drawing>
      </w:r>
    </w:p>
    <w:p w:rsidR="00EC2DFF" w:rsidRDefault="00EC2DFF" w:rsidP="00EC2DFF">
      <w:pPr>
        <w:pStyle w:val="ppFigureNumberIndent"/>
      </w:pPr>
      <w:r>
        <w:lastRenderedPageBreak/>
        <w:t xml:space="preserve">Figure </w:t>
      </w:r>
      <w:r w:rsidR="006C2603">
        <w:fldChar w:fldCharType="begin"/>
      </w:r>
      <w:r w:rsidR="006C2603">
        <w:instrText xml:space="preserve"> SEQ Figure \* ARABIC </w:instrText>
      </w:r>
      <w:r w:rsidR="006C2603">
        <w:fldChar w:fldCharType="separate"/>
      </w:r>
      <w:r w:rsidR="005D5464">
        <w:rPr>
          <w:noProof/>
        </w:rPr>
        <w:t>8</w:t>
      </w:r>
      <w:r w:rsidR="006C2603">
        <w:rPr>
          <w:noProof/>
        </w:rPr>
        <w:fldChar w:fldCharType="end"/>
      </w:r>
    </w:p>
    <w:p w:rsidR="00707D11" w:rsidRPr="00707D11" w:rsidRDefault="00C01A75" w:rsidP="00707D11">
      <w:pPr>
        <w:pStyle w:val="ppFigureCaptionIndent"/>
      </w:pPr>
      <w:r>
        <w:t>Butterfly Mode</w:t>
      </w:r>
      <w:r w:rsidR="00707D11">
        <w:t xml:space="preserve"> </w:t>
      </w:r>
      <w:r w:rsidR="00060FD7">
        <w:t>view</w:t>
      </w:r>
    </w:p>
    <w:p w:rsidR="00E976E8" w:rsidRDefault="00E976E8" w:rsidP="0028209A">
      <w:pPr>
        <w:pStyle w:val="ppNumberList"/>
      </w:pPr>
      <w:r>
        <w:t>We can simplify the visualization of dependency relationships</w:t>
      </w:r>
      <w:r w:rsidR="00C731F9">
        <w:t xml:space="preserve"> and classes</w:t>
      </w:r>
      <w:r>
        <w:t xml:space="preserve"> even further by choosing the </w:t>
      </w:r>
      <w:r w:rsidR="00C731F9">
        <w:t>depth</w:t>
      </w:r>
      <w:r>
        <w:t xml:space="preserve"> to branch out. Select the </w:t>
      </w:r>
      <w:r w:rsidRPr="00886507">
        <w:rPr>
          <w:b/>
        </w:rPr>
        <w:t>Neighborhood Browse Mode</w:t>
      </w:r>
      <w:r>
        <w:t xml:space="preserve"> button from the Directed Graph toolbar and select the </w:t>
      </w:r>
      <w:proofErr w:type="gramStart"/>
      <w:r w:rsidRPr="00886507">
        <w:rPr>
          <w:b/>
        </w:rPr>
        <w:t>1</w:t>
      </w:r>
      <w:proofErr w:type="gramEnd"/>
      <w:r w:rsidRPr="00886507">
        <w:rPr>
          <w:b/>
        </w:rPr>
        <w:t xml:space="preserve"> Link</w:t>
      </w:r>
      <w:r>
        <w:t xml:space="preserve"> option. </w:t>
      </w:r>
    </w:p>
    <w:p w:rsidR="001012D9" w:rsidRDefault="001012D9" w:rsidP="001012D9">
      <w:pPr>
        <w:pStyle w:val="ppFigureIndent"/>
      </w:pPr>
      <w:r>
        <w:rPr>
          <w:noProof/>
          <w:lang w:bidi="ar-SA"/>
        </w:rPr>
        <w:drawing>
          <wp:inline distT="0" distB="0" distL="0" distR="0" wp14:anchorId="15DA75B5" wp14:editId="78E26DED">
            <wp:extent cx="4887007" cy="247685"/>
            <wp:effectExtent l="19050" t="0" r="8843"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cstate="print"/>
                    <a:stretch>
                      <a:fillRect/>
                    </a:stretch>
                  </pic:blipFill>
                  <pic:spPr>
                    <a:xfrm>
                      <a:off x="0" y="0"/>
                      <a:ext cx="4887007" cy="247685"/>
                    </a:xfrm>
                    <a:prstGeom prst="rect">
                      <a:avLst/>
                    </a:prstGeom>
                  </pic:spPr>
                </pic:pic>
              </a:graphicData>
            </a:graphic>
          </wp:inline>
        </w:drawing>
      </w:r>
    </w:p>
    <w:p w:rsidR="001012D9" w:rsidRDefault="001012D9" w:rsidP="001012D9">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9</w:t>
      </w:r>
      <w:r w:rsidR="006C2603">
        <w:rPr>
          <w:noProof/>
        </w:rPr>
        <w:fldChar w:fldCharType="end"/>
      </w:r>
    </w:p>
    <w:p w:rsidR="00E976E8" w:rsidRDefault="00C731F9" w:rsidP="00C731F9">
      <w:pPr>
        <w:pStyle w:val="ppFigureCaptionIndent"/>
      </w:pPr>
      <w:r>
        <w:t>Neighborhood Browse Mode button location</w:t>
      </w:r>
    </w:p>
    <w:p w:rsidR="001012D9" w:rsidRDefault="001012D9" w:rsidP="001012D9">
      <w:pPr>
        <w:pStyle w:val="ppFigureIndent"/>
      </w:pPr>
      <w:r>
        <w:rPr>
          <w:noProof/>
          <w:lang w:bidi="ar-SA"/>
        </w:rPr>
        <w:drawing>
          <wp:inline distT="0" distB="0" distL="0" distR="0" wp14:anchorId="21A020C0" wp14:editId="17151EC6">
            <wp:extent cx="5943600" cy="189992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r:link="rId31" cstate="print"/>
                    <a:stretch>
                      <a:fillRect/>
                    </a:stretch>
                  </pic:blipFill>
                  <pic:spPr>
                    <a:xfrm>
                      <a:off x="0" y="0"/>
                      <a:ext cx="5943600" cy="1899920"/>
                    </a:xfrm>
                    <a:prstGeom prst="rect">
                      <a:avLst/>
                    </a:prstGeom>
                  </pic:spPr>
                </pic:pic>
              </a:graphicData>
            </a:graphic>
          </wp:inline>
        </w:drawing>
      </w:r>
    </w:p>
    <w:p w:rsidR="001012D9" w:rsidRDefault="001012D9" w:rsidP="001012D9">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10</w:t>
      </w:r>
      <w:r w:rsidR="006C2603">
        <w:rPr>
          <w:noProof/>
        </w:rPr>
        <w:fldChar w:fldCharType="end"/>
      </w:r>
    </w:p>
    <w:p w:rsidR="00C731F9" w:rsidRPr="00C731F9" w:rsidRDefault="00C731F9" w:rsidP="00C731F9">
      <w:pPr>
        <w:pStyle w:val="ppFigureCaptionIndent"/>
      </w:pPr>
      <w:r>
        <w:t>Result of Neighborhood Browse Mode with 1 Link</w:t>
      </w:r>
    </w:p>
    <w:p w:rsidR="00E976E8" w:rsidRDefault="00B748C5" w:rsidP="0028209A">
      <w:pPr>
        <w:pStyle w:val="ppNumberList"/>
      </w:pPr>
      <w:r>
        <w:t xml:space="preserve">Select the </w:t>
      </w:r>
      <w:r w:rsidR="001012D9">
        <w:rPr>
          <w:b/>
        </w:rPr>
        <w:t>Quick Clusters</w:t>
      </w:r>
      <w:r>
        <w:t xml:space="preserve"> layout button</w:t>
      </w:r>
      <w:r w:rsidR="001012D9">
        <w:t xml:space="preserve"> to return to the clusters layout view</w:t>
      </w:r>
      <w:r>
        <w:t>.</w:t>
      </w:r>
    </w:p>
    <w:p w:rsidR="00B748C5" w:rsidRDefault="00B748C5" w:rsidP="00B748C5">
      <w:pPr>
        <w:pStyle w:val="ppFigureIndent"/>
      </w:pPr>
      <w:r>
        <w:rPr>
          <w:noProof/>
          <w:lang w:bidi="ar-SA"/>
        </w:rPr>
        <w:drawing>
          <wp:inline distT="0" distB="0" distL="0" distR="0" wp14:anchorId="204A4E2D" wp14:editId="5DA5C952">
            <wp:extent cx="4801270" cy="866896"/>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r:link="rId33" cstate="print"/>
                    <a:stretch>
                      <a:fillRect/>
                    </a:stretch>
                  </pic:blipFill>
                  <pic:spPr>
                    <a:xfrm>
                      <a:off x="0" y="0"/>
                      <a:ext cx="4801270" cy="866896"/>
                    </a:xfrm>
                    <a:prstGeom prst="rect">
                      <a:avLst/>
                    </a:prstGeom>
                  </pic:spPr>
                </pic:pic>
              </a:graphicData>
            </a:graphic>
          </wp:inline>
        </w:drawing>
      </w:r>
    </w:p>
    <w:p w:rsidR="00B748C5" w:rsidRDefault="00B748C5" w:rsidP="00B748C5">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11</w:t>
      </w:r>
      <w:r w:rsidR="006C2603">
        <w:rPr>
          <w:noProof/>
        </w:rPr>
        <w:fldChar w:fldCharType="end"/>
      </w:r>
    </w:p>
    <w:p w:rsidR="00B748C5" w:rsidRPr="00B748C5" w:rsidRDefault="001012D9" w:rsidP="00B748C5">
      <w:pPr>
        <w:pStyle w:val="ppFigureCaptionIndent"/>
      </w:pPr>
      <w:r>
        <w:t>Quick Clusters layout</w:t>
      </w:r>
      <w:r w:rsidR="00B748C5">
        <w:t xml:space="preserve"> button location</w:t>
      </w:r>
    </w:p>
    <w:p w:rsidR="00E976E8" w:rsidRDefault="00B748C5" w:rsidP="0028209A">
      <w:pPr>
        <w:pStyle w:val="ppNumberList"/>
      </w:pPr>
      <w:r>
        <w:t>Zoom out as necessary to fit the entire graph into view.</w:t>
      </w:r>
    </w:p>
    <w:p w:rsidR="001012D9" w:rsidRDefault="001012D9" w:rsidP="001012D9">
      <w:pPr>
        <w:pStyle w:val="ppFigureIndent"/>
      </w:pPr>
      <w:r>
        <w:rPr>
          <w:noProof/>
          <w:lang w:bidi="ar-SA"/>
        </w:rPr>
        <w:lastRenderedPageBreak/>
        <w:drawing>
          <wp:inline distT="0" distB="0" distL="0" distR="0" wp14:anchorId="3C2938BD" wp14:editId="14727E5C">
            <wp:extent cx="5943600" cy="5561965"/>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r:link="rId35" cstate="print"/>
                    <a:stretch>
                      <a:fillRect/>
                    </a:stretch>
                  </pic:blipFill>
                  <pic:spPr>
                    <a:xfrm>
                      <a:off x="0" y="0"/>
                      <a:ext cx="5943600" cy="5561965"/>
                    </a:xfrm>
                    <a:prstGeom prst="rect">
                      <a:avLst/>
                    </a:prstGeom>
                  </pic:spPr>
                </pic:pic>
              </a:graphicData>
            </a:graphic>
          </wp:inline>
        </w:drawing>
      </w:r>
    </w:p>
    <w:p w:rsidR="001012D9" w:rsidRDefault="001012D9" w:rsidP="001012D9">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12</w:t>
      </w:r>
      <w:r w:rsidR="006C2603">
        <w:rPr>
          <w:noProof/>
        </w:rPr>
        <w:fldChar w:fldCharType="end"/>
      </w:r>
    </w:p>
    <w:p w:rsidR="00B748C5" w:rsidRPr="00971BA5" w:rsidRDefault="001012D9" w:rsidP="00971BA5">
      <w:pPr>
        <w:pStyle w:val="ppFigureCaptionIndent"/>
      </w:pPr>
      <w:r>
        <w:t>Quick Clusters view</w:t>
      </w:r>
      <w:r w:rsidR="00971BA5">
        <w:t xml:space="preserve"> showing direct dependencies between Product and other classes</w:t>
      </w:r>
    </w:p>
    <w:p w:rsidR="00B748C5" w:rsidRDefault="00191344" w:rsidP="0028209A">
      <w:pPr>
        <w:pStyle w:val="ppNumberList"/>
      </w:pPr>
      <w:r>
        <w:t xml:space="preserve">Locate the </w:t>
      </w:r>
      <w:proofErr w:type="spellStart"/>
      <w:r w:rsidR="00392DCC">
        <w:rPr>
          <w:b/>
        </w:rPr>
        <w:t>OrderLine</w:t>
      </w:r>
      <w:proofErr w:type="spellEnd"/>
      <w:r>
        <w:t xml:space="preserve"> class node and hover the mouse cursor over the purple relationship line that connects to the </w:t>
      </w:r>
      <w:r w:rsidRPr="00886507">
        <w:rPr>
          <w:b/>
        </w:rPr>
        <w:t>Product</w:t>
      </w:r>
      <w:r>
        <w:t xml:space="preserve"> class node. When the navigation control appears, click on the </w:t>
      </w:r>
      <w:r w:rsidRPr="00886507">
        <w:rPr>
          <w:b/>
        </w:rPr>
        <w:t>+</w:t>
      </w:r>
      <w:r>
        <w:t xml:space="preserve"> button to see the details of this relationship.</w:t>
      </w:r>
      <w:r w:rsidR="00DC2584">
        <w:t xml:space="preserve"> This will start the process of generating a new dependency graph.</w:t>
      </w:r>
    </w:p>
    <w:p w:rsidR="00392DCC" w:rsidRDefault="00392DCC" w:rsidP="00392DCC">
      <w:pPr>
        <w:pStyle w:val="ppFigureIndent"/>
      </w:pPr>
      <w:r>
        <w:rPr>
          <w:noProof/>
          <w:lang w:bidi="ar-SA"/>
        </w:rPr>
        <w:lastRenderedPageBreak/>
        <w:drawing>
          <wp:inline distT="0" distB="0" distL="0" distR="0" wp14:anchorId="07663EC8" wp14:editId="78832A56">
            <wp:extent cx="4696481" cy="2029108"/>
            <wp:effectExtent l="19050" t="0" r="8869"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cstate="print"/>
                    <a:stretch>
                      <a:fillRect/>
                    </a:stretch>
                  </pic:blipFill>
                  <pic:spPr>
                    <a:xfrm>
                      <a:off x="0" y="0"/>
                      <a:ext cx="4696481" cy="2029108"/>
                    </a:xfrm>
                    <a:prstGeom prst="rect">
                      <a:avLst/>
                    </a:prstGeom>
                  </pic:spPr>
                </pic:pic>
              </a:graphicData>
            </a:graphic>
          </wp:inline>
        </w:drawing>
      </w:r>
    </w:p>
    <w:p w:rsidR="00392DCC" w:rsidRDefault="00392DCC" w:rsidP="00392DCC">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13</w:t>
      </w:r>
      <w:r w:rsidR="006C2603">
        <w:rPr>
          <w:noProof/>
        </w:rPr>
        <w:fldChar w:fldCharType="end"/>
      </w:r>
    </w:p>
    <w:p w:rsidR="00191344" w:rsidRDefault="00191344" w:rsidP="00191344">
      <w:pPr>
        <w:pStyle w:val="ppFigureCaptionIndent"/>
      </w:pPr>
      <w:r>
        <w:t>Location of + button to create a new graph</w:t>
      </w:r>
    </w:p>
    <w:p w:rsidR="00525AD7" w:rsidRPr="00525AD7" w:rsidRDefault="00525AD7" w:rsidP="00525AD7">
      <w:pPr>
        <w:pStyle w:val="ppNoteIndent"/>
        <w:rPr>
          <w:b/>
        </w:rPr>
      </w:pPr>
      <w:r w:rsidRPr="00525AD7">
        <w:rPr>
          <w:b/>
        </w:rPr>
        <w:t xml:space="preserve">Note: </w:t>
      </w:r>
      <w:r>
        <w:t>The navigation control that appears when hovering over a purple relationship line exposes three actions. The two arrows navigate to either the source or the target node of the relationship (depending upon context). The + button will help you generate a new graph with just the source and target nodes.</w:t>
      </w:r>
    </w:p>
    <w:p w:rsidR="00E976E8" w:rsidRDefault="00DC2584" w:rsidP="0028209A">
      <w:pPr>
        <w:pStyle w:val="ppNumberList"/>
      </w:pPr>
      <w:r>
        <w:t xml:space="preserve">In the </w:t>
      </w:r>
      <w:r w:rsidRPr="00886507">
        <w:rPr>
          <w:b/>
        </w:rPr>
        <w:t>Generate Dependency Graph</w:t>
      </w:r>
      <w:r>
        <w:t xml:space="preserve"> window, only include </w:t>
      </w:r>
      <w:r w:rsidRPr="00886507">
        <w:rPr>
          <w:b/>
        </w:rPr>
        <w:t>Types</w:t>
      </w:r>
      <w:r>
        <w:t xml:space="preserve"> and </w:t>
      </w:r>
      <w:r w:rsidRPr="00886507">
        <w:rPr>
          <w:b/>
        </w:rPr>
        <w:t>Methods</w:t>
      </w:r>
      <w:r>
        <w:t xml:space="preserve">. We will leave Assemblies, Namespaces, and Externals out of the new graph. Select the option to </w:t>
      </w:r>
      <w:r w:rsidRPr="00886507">
        <w:rPr>
          <w:b/>
        </w:rPr>
        <w:t>Show Containment as group</w:t>
      </w:r>
      <w:r>
        <w:t xml:space="preserve"> and select the </w:t>
      </w:r>
      <w:r w:rsidRPr="00886507">
        <w:rPr>
          <w:b/>
        </w:rPr>
        <w:t>OK</w:t>
      </w:r>
      <w:r>
        <w:t xml:space="preserve"> button to generate the new graph.</w:t>
      </w:r>
    </w:p>
    <w:p w:rsidR="00574690" w:rsidRDefault="00574690" w:rsidP="00574690">
      <w:pPr>
        <w:pStyle w:val="ppFigureIndent"/>
      </w:pPr>
      <w:r>
        <w:rPr>
          <w:noProof/>
          <w:lang w:bidi="ar-SA"/>
        </w:rPr>
        <w:drawing>
          <wp:inline distT="0" distB="0" distL="0" distR="0" wp14:anchorId="5AFC2179" wp14:editId="159CFF18">
            <wp:extent cx="5943600" cy="4072890"/>
            <wp:effectExtent l="1905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r:link="rId39" cstate="print"/>
                    <a:stretch>
                      <a:fillRect/>
                    </a:stretch>
                  </pic:blipFill>
                  <pic:spPr>
                    <a:xfrm>
                      <a:off x="0" y="0"/>
                      <a:ext cx="5943600" cy="4072890"/>
                    </a:xfrm>
                    <a:prstGeom prst="rect">
                      <a:avLst/>
                    </a:prstGeom>
                  </pic:spPr>
                </pic:pic>
              </a:graphicData>
            </a:graphic>
          </wp:inline>
        </w:drawing>
      </w:r>
    </w:p>
    <w:p w:rsidR="00574690" w:rsidRDefault="00574690" w:rsidP="00574690">
      <w:pPr>
        <w:pStyle w:val="ppFigureNumberIndent"/>
      </w:pPr>
      <w:r>
        <w:lastRenderedPageBreak/>
        <w:t xml:space="preserve">Figure </w:t>
      </w:r>
      <w:r w:rsidR="006C2603">
        <w:fldChar w:fldCharType="begin"/>
      </w:r>
      <w:r w:rsidR="006C2603">
        <w:instrText xml:space="preserve"> SEQ Figure \* ARABIC </w:instrText>
      </w:r>
      <w:r w:rsidR="006C2603">
        <w:fldChar w:fldCharType="separate"/>
      </w:r>
      <w:r w:rsidR="005D5464">
        <w:rPr>
          <w:noProof/>
        </w:rPr>
        <w:t>14</w:t>
      </w:r>
      <w:r w:rsidR="006C2603">
        <w:rPr>
          <w:noProof/>
        </w:rPr>
        <w:fldChar w:fldCharType="end"/>
      </w:r>
    </w:p>
    <w:p w:rsidR="00DC2584" w:rsidRDefault="00DC2584" w:rsidP="00DC2584">
      <w:pPr>
        <w:pStyle w:val="ppFigureCaptionIndent"/>
      </w:pPr>
      <w:r>
        <w:t>Generate Dependency Graph options</w:t>
      </w:r>
    </w:p>
    <w:p w:rsidR="00392DCC" w:rsidRDefault="00392DCC" w:rsidP="00392DCC">
      <w:pPr>
        <w:pStyle w:val="ppFigureIndent"/>
      </w:pPr>
      <w:r>
        <w:rPr>
          <w:noProof/>
          <w:lang w:bidi="ar-SA"/>
        </w:rPr>
        <w:drawing>
          <wp:inline distT="0" distB="0" distL="0" distR="0" wp14:anchorId="42F2F0EB" wp14:editId="7D113FDC">
            <wp:extent cx="1781175" cy="2574049"/>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cstate="print"/>
                    <a:stretch>
                      <a:fillRect/>
                    </a:stretch>
                  </pic:blipFill>
                  <pic:spPr>
                    <a:xfrm>
                      <a:off x="0" y="0"/>
                      <a:ext cx="1781424" cy="2574408"/>
                    </a:xfrm>
                    <a:prstGeom prst="rect">
                      <a:avLst/>
                    </a:prstGeom>
                  </pic:spPr>
                </pic:pic>
              </a:graphicData>
            </a:graphic>
          </wp:inline>
        </w:drawing>
      </w:r>
    </w:p>
    <w:p w:rsidR="00392DCC" w:rsidRDefault="00392DCC" w:rsidP="00392DCC">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15</w:t>
      </w:r>
      <w:r w:rsidR="006C2603">
        <w:rPr>
          <w:noProof/>
        </w:rPr>
        <w:fldChar w:fldCharType="end"/>
      </w:r>
    </w:p>
    <w:p w:rsidR="0013517B" w:rsidRPr="005D5118" w:rsidRDefault="005D5118" w:rsidP="005D5118">
      <w:pPr>
        <w:pStyle w:val="ppFigureCaptionIndent"/>
      </w:pPr>
      <w:r>
        <w:t>Initial view of generated dependency graph</w:t>
      </w:r>
    </w:p>
    <w:p w:rsidR="00DC2584" w:rsidRDefault="005D5118" w:rsidP="0028209A">
      <w:pPr>
        <w:pStyle w:val="ppNumberList"/>
      </w:pPr>
      <w:proofErr w:type="gramStart"/>
      <w:r>
        <w:t>Let’s</w:t>
      </w:r>
      <w:proofErr w:type="gramEnd"/>
      <w:r>
        <w:t xml:space="preserve"> expand on this initial view by right-clicking and selecting </w:t>
      </w:r>
      <w:r w:rsidRPr="00886507">
        <w:rPr>
          <w:b/>
        </w:rPr>
        <w:t>Group | Expand All</w:t>
      </w:r>
      <w:r>
        <w:t>.</w:t>
      </w:r>
    </w:p>
    <w:p w:rsidR="005D5118" w:rsidRDefault="005D5118" w:rsidP="0028209A">
      <w:pPr>
        <w:pStyle w:val="ppNumberList"/>
      </w:pPr>
      <w:r>
        <w:t xml:space="preserve">Select the </w:t>
      </w:r>
      <w:r w:rsidRPr="00886507">
        <w:rPr>
          <w:b/>
        </w:rPr>
        <w:t>Top to Bottom</w:t>
      </w:r>
      <w:r>
        <w:t xml:space="preserve"> layout button.</w:t>
      </w:r>
    </w:p>
    <w:p w:rsidR="00392DCC" w:rsidRDefault="00392DCC" w:rsidP="00392DCC">
      <w:pPr>
        <w:pStyle w:val="ppFigureIndent"/>
      </w:pPr>
      <w:r>
        <w:rPr>
          <w:noProof/>
          <w:lang w:bidi="ar-SA"/>
        </w:rPr>
        <w:drawing>
          <wp:inline distT="0" distB="0" distL="0" distR="0" wp14:anchorId="19CBC89F" wp14:editId="39DC2C3E">
            <wp:extent cx="5943600" cy="242252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r:link="rId43" cstate="print"/>
                    <a:stretch>
                      <a:fillRect/>
                    </a:stretch>
                  </pic:blipFill>
                  <pic:spPr>
                    <a:xfrm>
                      <a:off x="0" y="0"/>
                      <a:ext cx="5943600" cy="2422525"/>
                    </a:xfrm>
                    <a:prstGeom prst="rect">
                      <a:avLst/>
                    </a:prstGeom>
                  </pic:spPr>
                </pic:pic>
              </a:graphicData>
            </a:graphic>
          </wp:inline>
        </w:drawing>
      </w:r>
    </w:p>
    <w:p w:rsidR="00392DCC" w:rsidRDefault="00392DCC" w:rsidP="00392DCC">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16</w:t>
      </w:r>
      <w:r w:rsidR="006C2603">
        <w:rPr>
          <w:noProof/>
        </w:rPr>
        <w:fldChar w:fldCharType="end"/>
      </w:r>
    </w:p>
    <w:p w:rsidR="005D5118" w:rsidRPr="005D5118" w:rsidRDefault="005D5118" w:rsidP="005D5118">
      <w:pPr>
        <w:pStyle w:val="ppFigureCaptionIndent"/>
      </w:pPr>
      <w:r>
        <w:t>Expanded dependency graph</w:t>
      </w:r>
    </w:p>
    <w:p w:rsidR="005D5118" w:rsidRDefault="006C3701" w:rsidP="0028209A">
      <w:pPr>
        <w:pStyle w:val="ppNumberList"/>
      </w:pPr>
      <w:r>
        <w:t xml:space="preserve">So far, the only additional thing that we have learned about the relationship between these two classes is the methods that are involved. To see more details about the relationship between the methods, select the </w:t>
      </w:r>
      <w:r w:rsidRPr="00886507">
        <w:rPr>
          <w:b/>
        </w:rPr>
        <w:t>Dependency Matrix View</w:t>
      </w:r>
      <w:r>
        <w:t xml:space="preserve"> button.</w:t>
      </w:r>
    </w:p>
    <w:p w:rsidR="00F05D9D" w:rsidRDefault="00F05D9D" w:rsidP="00F05D9D">
      <w:pPr>
        <w:pStyle w:val="ppFigureIndent"/>
      </w:pPr>
      <w:r>
        <w:rPr>
          <w:noProof/>
          <w:lang w:bidi="ar-SA"/>
        </w:rPr>
        <w:drawing>
          <wp:inline distT="0" distB="0" distL="0" distR="0" wp14:anchorId="4E9A0E01" wp14:editId="07182125">
            <wp:extent cx="4896534" cy="247685"/>
            <wp:effectExtent l="1905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r:link="rId45" cstate="print"/>
                    <a:stretch>
                      <a:fillRect/>
                    </a:stretch>
                  </pic:blipFill>
                  <pic:spPr>
                    <a:xfrm>
                      <a:off x="0" y="0"/>
                      <a:ext cx="4896534" cy="247685"/>
                    </a:xfrm>
                    <a:prstGeom prst="rect">
                      <a:avLst/>
                    </a:prstGeom>
                  </pic:spPr>
                </pic:pic>
              </a:graphicData>
            </a:graphic>
          </wp:inline>
        </w:drawing>
      </w:r>
    </w:p>
    <w:p w:rsidR="00F05D9D" w:rsidRDefault="00F05D9D" w:rsidP="00F05D9D">
      <w:pPr>
        <w:pStyle w:val="ppFigureNumberIndent"/>
      </w:pPr>
      <w:r>
        <w:t xml:space="preserve">Figure </w:t>
      </w:r>
      <w:r w:rsidR="006C2603">
        <w:fldChar w:fldCharType="begin"/>
      </w:r>
      <w:r w:rsidR="006C2603">
        <w:instrText xml:space="preserve"> </w:instrText>
      </w:r>
      <w:r w:rsidR="006C2603">
        <w:instrText xml:space="preserve">SEQ Figure \* ARABIC </w:instrText>
      </w:r>
      <w:r w:rsidR="006C2603">
        <w:fldChar w:fldCharType="separate"/>
      </w:r>
      <w:r w:rsidR="005D5464">
        <w:rPr>
          <w:noProof/>
        </w:rPr>
        <w:t>17</w:t>
      </w:r>
      <w:r w:rsidR="006C2603">
        <w:rPr>
          <w:noProof/>
        </w:rPr>
        <w:fldChar w:fldCharType="end"/>
      </w:r>
    </w:p>
    <w:p w:rsidR="006C3701" w:rsidRDefault="006C3701" w:rsidP="006C3701">
      <w:pPr>
        <w:pStyle w:val="ppFigureCaptionIndent"/>
      </w:pPr>
      <w:r>
        <w:lastRenderedPageBreak/>
        <w:t>Dependency Matrix View button location</w:t>
      </w:r>
    </w:p>
    <w:p w:rsidR="00392DCC" w:rsidRDefault="00392DCC" w:rsidP="00392DCC">
      <w:pPr>
        <w:pStyle w:val="ppFigureIndent"/>
      </w:pPr>
      <w:r>
        <w:rPr>
          <w:noProof/>
          <w:lang w:bidi="ar-SA"/>
        </w:rPr>
        <w:drawing>
          <wp:inline distT="0" distB="0" distL="0" distR="0" wp14:anchorId="43BC47AE" wp14:editId="2916C3BE">
            <wp:extent cx="4695825" cy="4688801"/>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r:link="rId47" cstate="print"/>
                    <a:stretch>
                      <a:fillRect/>
                    </a:stretch>
                  </pic:blipFill>
                  <pic:spPr>
                    <a:xfrm>
                      <a:off x="0" y="0"/>
                      <a:ext cx="4696327" cy="4689303"/>
                    </a:xfrm>
                    <a:prstGeom prst="rect">
                      <a:avLst/>
                    </a:prstGeom>
                  </pic:spPr>
                </pic:pic>
              </a:graphicData>
            </a:graphic>
          </wp:inline>
        </w:drawing>
      </w:r>
    </w:p>
    <w:p w:rsidR="00392DCC" w:rsidRDefault="00392DCC" w:rsidP="00392DCC">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18</w:t>
      </w:r>
      <w:r w:rsidR="006C2603">
        <w:rPr>
          <w:noProof/>
        </w:rPr>
        <w:fldChar w:fldCharType="end"/>
      </w:r>
    </w:p>
    <w:p w:rsidR="006C3701" w:rsidRPr="006C3701" w:rsidRDefault="006C3701" w:rsidP="006C3701">
      <w:pPr>
        <w:pStyle w:val="ppFigureCaptionIndent"/>
      </w:pPr>
      <w:r>
        <w:t>Dependency matrix view</w:t>
      </w:r>
    </w:p>
    <w:p w:rsidR="006C3701" w:rsidRDefault="006C3701" w:rsidP="0028209A">
      <w:pPr>
        <w:pStyle w:val="ppNumberList"/>
      </w:pPr>
      <w:r>
        <w:t xml:space="preserve">The dependency matrix view allows sorting rows or columns by display name. </w:t>
      </w:r>
      <w:r w:rsidR="001A07B6">
        <w:t xml:space="preserve">Select the </w:t>
      </w:r>
      <w:r w:rsidR="001A07B6" w:rsidRPr="00886507">
        <w:rPr>
          <w:b/>
        </w:rPr>
        <w:t>Sort Rows by Display Name</w:t>
      </w:r>
      <w:r w:rsidR="001A07B6">
        <w:t xml:space="preserve"> button just to the right of the Dependency Matrix View button.</w:t>
      </w:r>
    </w:p>
    <w:p w:rsidR="001A07B6" w:rsidRDefault="001A07B6" w:rsidP="0028209A">
      <w:pPr>
        <w:pStyle w:val="ppNumberList"/>
      </w:pPr>
      <w:r>
        <w:t xml:space="preserve">The dependency matrix view currently shows the relationship going from the </w:t>
      </w:r>
      <w:proofErr w:type="spellStart"/>
      <w:r w:rsidR="00392DCC">
        <w:t>OrderLine</w:t>
      </w:r>
      <w:proofErr w:type="spellEnd"/>
      <w:r>
        <w:t xml:space="preserve"> class to the Product class, as you can see from the arrow direction in Figure 15. </w:t>
      </w:r>
    </w:p>
    <w:p w:rsidR="001A07B6" w:rsidRDefault="001A07B6" w:rsidP="0028209A">
      <w:pPr>
        <w:pStyle w:val="ppNumberList"/>
      </w:pPr>
      <w:r>
        <w:t xml:space="preserve">Another option that you have is to use the </w:t>
      </w:r>
      <w:r w:rsidRPr="00886507">
        <w:t>Reflexive</w:t>
      </w:r>
      <w:r>
        <w:t xml:space="preserve"> view in order to see the relationships regardless of the direction. Select the </w:t>
      </w:r>
      <w:r w:rsidRPr="00886507">
        <w:rPr>
          <w:b/>
        </w:rPr>
        <w:t>Show Reflexive View</w:t>
      </w:r>
      <w:r>
        <w:t xml:space="preserve"> button.</w:t>
      </w:r>
    </w:p>
    <w:p w:rsidR="00F61695" w:rsidRDefault="00F61695" w:rsidP="00F61695">
      <w:pPr>
        <w:pStyle w:val="ppFigureIndent"/>
      </w:pPr>
      <w:r>
        <w:rPr>
          <w:noProof/>
          <w:lang w:bidi="ar-SA"/>
        </w:rPr>
        <w:drawing>
          <wp:inline distT="0" distB="0" distL="0" distR="0" wp14:anchorId="69600838" wp14:editId="24282F07">
            <wp:extent cx="4887007" cy="247685"/>
            <wp:effectExtent l="19050" t="0" r="8843"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r:link="rId49" cstate="print"/>
                    <a:stretch>
                      <a:fillRect/>
                    </a:stretch>
                  </pic:blipFill>
                  <pic:spPr>
                    <a:xfrm>
                      <a:off x="0" y="0"/>
                      <a:ext cx="4887007" cy="247685"/>
                    </a:xfrm>
                    <a:prstGeom prst="rect">
                      <a:avLst/>
                    </a:prstGeom>
                  </pic:spPr>
                </pic:pic>
              </a:graphicData>
            </a:graphic>
          </wp:inline>
        </w:drawing>
      </w:r>
    </w:p>
    <w:p w:rsidR="00F61695" w:rsidRDefault="00F61695" w:rsidP="00F61695">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19</w:t>
      </w:r>
      <w:r w:rsidR="006C2603">
        <w:rPr>
          <w:noProof/>
        </w:rPr>
        <w:fldChar w:fldCharType="end"/>
      </w:r>
    </w:p>
    <w:p w:rsidR="001A07B6" w:rsidRDefault="004824DB" w:rsidP="004824DB">
      <w:pPr>
        <w:pStyle w:val="ppFigureCaptionIndent"/>
      </w:pPr>
      <w:r>
        <w:t>Show Reflexive View button location</w:t>
      </w:r>
    </w:p>
    <w:p w:rsidR="00392DCC" w:rsidRDefault="00392DCC" w:rsidP="00392DCC">
      <w:pPr>
        <w:pStyle w:val="ppFigureIndent"/>
      </w:pPr>
      <w:r>
        <w:rPr>
          <w:noProof/>
          <w:lang w:bidi="ar-SA"/>
        </w:rPr>
        <w:lastRenderedPageBreak/>
        <w:drawing>
          <wp:inline distT="0" distB="0" distL="0" distR="0" wp14:anchorId="34A0DB7D" wp14:editId="1A1109E1">
            <wp:extent cx="4869478" cy="4905375"/>
            <wp:effectExtent l="19050" t="0" r="7322"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r:link="rId51" cstate="print"/>
                    <a:stretch>
                      <a:fillRect/>
                    </a:stretch>
                  </pic:blipFill>
                  <pic:spPr>
                    <a:xfrm>
                      <a:off x="0" y="0"/>
                      <a:ext cx="4869478" cy="4905375"/>
                    </a:xfrm>
                    <a:prstGeom prst="rect">
                      <a:avLst/>
                    </a:prstGeom>
                  </pic:spPr>
                </pic:pic>
              </a:graphicData>
            </a:graphic>
          </wp:inline>
        </w:drawing>
      </w:r>
    </w:p>
    <w:p w:rsidR="00392DCC" w:rsidRDefault="00392DCC" w:rsidP="00392DCC">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20</w:t>
      </w:r>
      <w:r w:rsidR="006C2603">
        <w:rPr>
          <w:noProof/>
        </w:rPr>
        <w:fldChar w:fldCharType="end"/>
      </w:r>
    </w:p>
    <w:p w:rsidR="004824DB" w:rsidRPr="004824DB" w:rsidRDefault="004824DB" w:rsidP="004824DB">
      <w:pPr>
        <w:pStyle w:val="ppFigureCaptionIndent"/>
      </w:pPr>
      <w:r>
        <w:t>Reflexive view of dependency matrix</w:t>
      </w:r>
    </w:p>
    <w:p w:rsidR="001A07B6" w:rsidRDefault="001A07B6" w:rsidP="004824DB">
      <w:pPr>
        <w:pStyle w:val="ppListEnd"/>
      </w:pPr>
    </w:p>
    <w:p w:rsidR="007A22BA" w:rsidRDefault="007A22BA" w:rsidP="007A22BA">
      <w:pPr>
        <w:pStyle w:val="Heading1"/>
      </w:pPr>
      <w:r>
        <w:t>Next Step</w:t>
      </w:r>
    </w:p>
    <w:sdt>
      <w:sdtPr>
        <w:rPr>
          <w:rStyle w:val="Hyperlink"/>
        </w:rPr>
        <w:alias w:val="Topic Link"/>
        <w:tag w:val="83eee840-1025-4c2b-a84c-6c96bb623bb9"/>
        <w:id w:val="425084585"/>
        <w:placeholder>
          <w:docPart w:val="DefaultPlaceholder_22675703"/>
        </w:placeholder>
        <w:text/>
      </w:sdtPr>
      <w:sdtEndPr>
        <w:rPr>
          <w:rStyle w:val="DefaultParagraphFont"/>
          <w:rFonts w:cstheme="minorBidi"/>
          <w:color w:val="auto"/>
          <w:u w:val="none"/>
        </w:rPr>
      </w:sdtEndPr>
      <w:sdtContent>
        <w:p w:rsidR="007A22BA" w:rsidRDefault="002875A4" w:rsidP="007A22BA">
          <w:pPr>
            <w:pStyle w:val="ppBodyText"/>
            <w:numPr>
              <w:ilvl w:val="0"/>
              <w:numId w:val="0"/>
            </w:numPr>
          </w:pPr>
          <w:r>
            <w:rPr>
              <w:rStyle w:val="Hyperlink"/>
            </w:rPr>
            <w:t>Exercise 2: Discovering Circular References</w:t>
          </w:r>
        </w:p>
      </w:sdtContent>
    </w:sdt>
    <w:p w:rsidR="007A22BA" w:rsidRDefault="007A22BA" w:rsidP="007A22BA">
      <w:pPr>
        <w:pStyle w:val="ppListEnd"/>
        <w:numPr>
          <w:ilvl w:val="0"/>
          <w:numId w:val="18"/>
        </w:numPr>
      </w:pPr>
    </w:p>
    <w:p w:rsidR="004824DB" w:rsidRDefault="004824DB" w:rsidP="004824DB">
      <w:pPr>
        <w:pStyle w:val="ppBodyText"/>
        <w:numPr>
          <w:ilvl w:val="0"/>
          <w:numId w:val="0"/>
        </w:numPr>
      </w:pPr>
    </w:p>
    <w:p w:rsidR="004824DB" w:rsidRDefault="004824DB">
      <w:pPr>
        <w:spacing w:after="200"/>
      </w:pPr>
      <w:r>
        <w:br w:type="page"/>
      </w:r>
    </w:p>
    <w:bookmarkStart w:id="6" w:name="_Toc261342348" w:displacedByCustomXml="next"/>
    <w:sdt>
      <w:sdtPr>
        <w:alias w:val="Topic"/>
        <w:tag w:val="83eee840-1025-4c2b-a84c-6c96bb623bb9"/>
        <w:id w:val="425084582"/>
        <w:placeholder>
          <w:docPart w:val="DefaultPlaceholder_22675703"/>
        </w:placeholder>
        <w:text/>
      </w:sdtPr>
      <w:sdtEndPr/>
      <w:sdtContent>
        <w:p w:rsidR="002875A4" w:rsidRDefault="002875A4" w:rsidP="002875A4">
          <w:pPr>
            <w:pStyle w:val="ppTopic"/>
          </w:pPr>
          <w:r>
            <w:t>Exercise 2: Discovering Circular References</w:t>
          </w:r>
        </w:p>
      </w:sdtContent>
    </w:sdt>
    <w:bookmarkEnd w:id="6" w:displacedByCustomXml="prev"/>
    <w:p w:rsidR="004824DB" w:rsidRDefault="004824DB" w:rsidP="004824DB">
      <w:pPr>
        <w:pStyle w:val="ppBodyText"/>
        <w:numPr>
          <w:ilvl w:val="0"/>
          <w:numId w:val="0"/>
        </w:numPr>
      </w:pPr>
      <w:r>
        <w:t>In this exercise, you will learn</w:t>
      </w:r>
      <w:r w:rsidR="007A22BA">
        <w:t xml:space="preserve"> how to use the circular reference analyzer in order to discover classes that </w:t>
      </w:r>
      <w:proofErr w:type="gramStart"/>
      <w:r w:rsidR="007A22BA">
        <w:t>are strongly coupled</w:t>
      </w:r>
      <w:proofErr w:type="gramEnd"/>
      <w:r w:rsidR="007A22BA">
        <w:t xml:space="preserve"> to each other. </w:t>
      </w:r>
    </w:p>
    <w:p w:rsidR="004824DB" w:rsidRDefault="00333993" w:rsidP="004824DB">
      <w:pPr>
        <w:pStyle w:val="ppNumberList"/>
      </w:pPr>
      <w:r>
        <w:t xml:space="preserve">Return to the original class dependencies </w:t>
      </w:r>
      <w:r w:rsidR="0055666D">
        <w:t>graph (</w:t>
      </w:r>
      <w:r w:rsidR="0055666D" w:rsidRPr="00886507">
        <w:rPr>
          <w:b/>
        </w:rPr>
        <w:t>ClassDependencies1.dgml</w:t>
      </w:r>
      <w:r w:rsidR="0055666D">
        <w:t xml:space="preserve">) and make sure that the </w:t>
      </w:r>
      <w:r w:rsidR="0055666D" w:rsidRPr="00886507">
        <w:rPr>
          <w:b/>
        </w:rPr>
        <w:t>Product</w:t>
      </w:r>
      <w:r w:rsidR="0055666D">
        <w:t xml:space="preserve"> class node </w:t>
      </w:r>
      <w:proofErr w:type="gramStart"/>
      <w:r w:rsidR="0055666D">
        <w:t>is selected</w:t>
      </w:r>
      <w:proofErr w:type="gramEnd"/>
      <w:r w:rsidR="0055666D">
        <w:t>.</w:t>
      </w:r>
    </w:p>
    <w:p w:rsidR="006D030F" w:rsidRDefault="006D030F" w:rsidP="006D030F">
      <w:pPr>
        <w:pStyle w:val="ppFigureIndent"/>
      </w:pPr>
      <w:r>
        <w:rPr>
          <w:noProof/>
          <w:lang w:bidi="ar-SA"/>
        </w:rPr>
        <w:drawing>
          <wp:inline distT="0" distB="0" distL="0" distR="0">
            <wp:extent cx="5410200" cy="3667491"/>
            <wp:effectExtent l="1905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r:link="rId53" cstate="print"/>
                    <a:stretch>
                      <a:fillRect/>
                    </a:stretch>
                  </pic:blipFill>
                  <pic:spPr>
                    <a:xfrm>
                      <a:off x="0" y="0"/>
                      <a:ext cx="5410200" cy="3667491"/>
                    </a:xfrm>
                    <a:prstGeom prst="rect">
                      <a:avLst/>
                    </a:prstGeom>
                  </pic:spPr>
                </pic:pic>
              </a:graphicData>
            </a:graphic>
          </wp:inline>
        </w:drawing>
      </w:r>
    </w:p>
    <w:p w:rsidR="006D030F" w:rsidRDefault="006D030F" w:rsidP="006D030F">
      <w:pPr>
        <w:pStyle w:val="ppFigureNumberIndent"/>
      </w:pPr>
      <w:r>
        <w:t xml:space="preserve">Figure </w:t>
      </w:r>
      <w:r w:rsidR="006C2603">
        <w:fldChar w:fldCharType="begin"/>
      </w:r>
      <w:r w:rsidR="006C2603">
        <w:instrText xml:space="preserve"> SEQ Figure \* ARABIC </w:instrText>
      </w:r>
      <w:r w:rsidR="006C2603">
        <w:fldChar w:fldCharType="separate"/>
      </w:r>
      <w:r w:rsidR="005D5464">
        <w:rPr>
          <w:noProof/>
        </w:rPr>
        <w:t>21</w:t>
      </w:r>
      <w:r w:rsidR="006C2603">
        <w:rPr>
          <w:noProof/>
        </w:rPr>
        <w:fldChar w:fldCharType="end"/>
      </w:r>
    </w:p>
    <w:p w:rsidR="00333993" w:rsidRPr="00333993" w:rsidRDefault="00333993" w:rsidP="00333993">
      <w:pPr>
        <w:pStyle w:val="ppFigureCaptionIndent"/>
      </w:pPr>
      <w:r>
        <w:t xml:space="preserve">Class dependency </w:t>
      </w:r>
      <w:r w:rsidR="0055666D">
        <w:t>graph with Product selected</w:t>
      </w:r>
    </w:p>
    <w:p w:rsidR="00333993" w:rsidRDefault="0055666D" w:rsidP="004824DB">
      <w:pPr>
        <w:pStyle w:val="ppNumberList"/>
      </w:pPr>
      <w:r>
        <w:t xml:space="preserve">Right-click somewhere within the dependency graph and select </w:t>
      </w:r>
      <w:r w:rsidRPr="00886507">
        <w:rPr>
          <w:b/>
        </w:rPr>
        <w:t>Analyzers | Circular References</w:t>
      </w:r>
      <w:r>
        <w:t xml:space="preserve"> to </w:t>
      </w:r>
      <w:r w:rsidR="00DA7429">
        <w:t>identify types that are strongly coupled.</w:t>
      </w:r>
    </w:p>
    <w:p w:rsidR="00DA7429" w:rsidRDefault="00DA7429" w:rsidP="004824DB">
      <w:pPr>
        <w:pStyle w:val="ppNumberList"/>
      </w:pPr>
      <w:r>
        <w:t xml:space="preserve">De-select the Product node by clicking on a blank spot within the graph. Note that there are red outlines around types that </w:t>
      </w:r>
      <w:proofErr w:type="gramStart"/>
      <w:r>
        <w:t>are strongly coupled</w:t>
      </w:r>
      <w:proofErr w:type="gramEnd"/>
      <w:r>
        <w:t xml:space="preserve"> to the Product class.</w:t>
      </w:r>
      <w:r w:rsidR="00931A17">
        <w:t xml:space="preserve"> </w:t>
      </w:r>
    </w:p>
    <w:p w:rsidR="005D5464" w:rsidRDefault="005D5464" w:rsidP="005D5464">
      <w:pPr>
        <w:pStyle w:val="ppFigureIndent"/>
      </w:pPr>
      <w:r>
        <w:rPr>
          <w:noProof/>
          <w:lang w:bidi="ar-SA"/>
        </w:rPr>
        <w:lastRenderedPageBreak/>
        <w:drawing>
          <wp:inline distT="0" distB="0" distL="0" distR="0">
            <wp:extent cx="4705350" cy="2923249"/>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r:link="rId55" cstate="print"/>
                    <a:stretch>
                      <a:fillRect/>
                    </a:stretch>
                  </pic:blipFill>
                  <pic:spPr>
                    <a:xfrm>
                      <a:off x="0" y="0"/>
                      <a:ext cx="4705350" cy="2923249"/>
                    </a:xfrm>
                    <a:prstGeom prst="rect">
                      <a:avLst/>
                    </a:prstGeom>
                  </pic:spPr>
                </pic:pic>
              </a:graphicData>
            </a:graphic>
          </wp:inline>
        </w:drawing>
      </w:r>
    </w:p>
    <w:p w:rsidR="005D5464" w:rsidRDefault="005D5464" w:rsidP="005D5464">
      <w:pPr>
        <w:pStyle w:val="ppFigureNumberIndent"/>
      </w:pPr>
      <w:r>
        <w:t xml:space="preserve">Figure </w:t>
      </w:r>
      <w:r w:rsidR="006C2603">
        <w:fldChar w:fldCharType="begin"/>
      </w:r>
      <w:r w:rsidR="006C2603">
        <w:instrText xml:space="preserve"> SEQ Figure \* ARABIC </w:instrText>
      </w:r>
      <w:r w:rsidR="006C2603">
        <w:fldChar w:fldCharType="separate"/>
      </w:r>
      <w:r>
        <w:rPr>
          <w:noProof/>
        </w:rPr>
        <w:t>22</w:t>
      </w:r>
      <w:r w:rsidR="006C2603">
        <w:rPr>
          <w:noProof/>
        </w:rPr>
        <w:fldChar w:fldCharType="end"/>
      </w:r>
    </w:p>
    <w:p w:rsidR="00DA7429" w:rsidRDefault="00DA7429" w:rsidP="00DA7429">
      <w:pPr>
        <w:pStyle w:val="ppFigureCaptionIndent"/>
      </w:pPr>
      <w:r>
        <w:t>Class dependency graph showing circular references between Product and other types</w:t>
      </w:r>
    </w:p>
    <w:p w:rsidR="0055203A" w:rsidRPr="0055203A" w:rsidRDefault="0055203A" w:rsidP="0055203A">
      <w:pPr>
        <w:pStyle w:val="ppNoteIndent"/>
        <w:rPr>
          <w:b/>
        </w:rPr>
      </w:pPr>
      <w:r w:rsidRPr="0055203A">
        <w:rPr>
          <w:b/>
        </w:rPr>
        <w:t xml:space="preserve">Note: </w:t>
      </w:r>
      <w:r>
        <w:t xml:space="preserve">Red relationship lines indicate direct circular references whereas the normal gray relationship lines </w:t>
      </w:r>
      <w:r w:rsidR="00795FCC">
        <w:t>indicate indirect circular references (there is at least one other type in-between).</w:t>
      </w:r>
    </w:p>
    <w:p w:rsidR="00B00FC6" w:rsidRDefault="00B00FC6" w:rsidP="00BA17A8">
      <w:pPr>
        <w:pStyle w:val="ppListEnd"/>
      </w:pPr>
    </w:p>
    <w:p w:rsidR="00047D12" w:rsidRDefault="00047D12" w:rsidP="00047D12">
      <w:pPr>
        <w:pStyle w:val="ppBodyText"/>
        <w:numPr>
          <w:ilvl w:val="0"/>
          <w:numId w:val="0"/>
        </w:numPr>
      </w:pPr>
    </w:p>
    <w:p w:rsidR="00047D12" w:rsidRDefault="00047D12" w:rsidP="00047D12">
      <w:pPr>
        <w:pStyle w:val="ppBodyText"/>
        <w:numPr>
          <w:ilvl w:val="0"/>
          <w:numId w:val="0"/>
        </w:numPr>
      </w:pPr>
      <w:r>
        <w:t xml:space="preserve">To give </w:t>
      </w:r>
      <w:proofErr w:type="gramStart"/>
      <w:r>
        <w:t>feedback please write</w:t>
      </w:r>
      <w:proofErr w:type="gramEnd"/>
      <w:r>
        <w:t xml:space="preserve"> to </w:t>
      </w:r>
      <w:hyperlink r:id="rId56" w:history="1">
        <w:r>
          <w:rPr>
            <w:rStyle w:val="Hyperlink"/>
          </w:rPr>
          <w:t>VSKitFdbk@Microsoft.com</w:t>
        </w:r>
      </w:hyperlink>
    </w:p>
    <w:p w:rsidR="00047D12" w:rsidRPr="00047D12" w:rsidRDefault="00047D12" w:rsidP="00047D12">
      <w:pPr>
        <w:pStyle w:val="ppBodyText"/>
        <w:numPr>
          <w:ilvl w:val="0"/>
          <w:numId w:val="0"/>
        </w:numPr>
      </w:pPr>
      <w:proofErr w:type="gramStart"/>
      <w:r>
        <w:t>Copyright © 2010 by Microsoft Corporation.</w:t>
      </w:r>
      <w:proofErr w:type="gramEnd"/>
      <w:r>
        <w:t xml:space="preserve"> All rights reserved.</w:t>
      </w:r>
    </w:p>
    <w:sectPr w:rsidR="00047D12" w:rsidRPr="00047D12"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603" w:rsidRPr="001253EC" w:rsidRDefault="006C260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6C2603" w:rsidRPr="001253EC" w:rsidRDefault="006C260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603" w:rsidRPr="001253EC" w:rsidRDefault="006C260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6C2603" w:rsidRPr="001253EC" w:rsidRDefault="006C260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5"/>
  </w:num>
  <w:num w:numId="2">
    <w:abstractNumId w:val="20"/>
  </w:num>
  <w:num w:numId="3">
    <w:abstractNumId w:val="2"/>
  </w:num>
  <w:num w:numId="4">
    <w:abstractNumId w:val="24"/>
  </w:num>
  <w:num w:numId="5">
    <w:abstractNumId w:val="18"/>
  </w:num>
  <w:num w:numId="6">
    <w:abstractNumId w:val="21"/>
  </w:num>
  <w:num w:numId="7">
    <w:abstractNumId w:val="7"/>
  </w:num>
  <w:num w:numId="8">
    <w:abstractNumId w:val="23"/>
  </w:num>
  <w:num w:numId="9">
    <w:abstractNumId w:val="6"/>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4"/>
  </w:num>
  <w:num w:numId="20">
    <w:abstractNumId w:val="12"/>
  </w:num>
  <w:num w:numId="21">
    <w:abstractNumId w:val="1"/>
  </w:num>
  <w:num w:numId="22">
    <w:abstractNumId w:val="1"/>
    <w:lvlOverride w:ilvl="0">
      <w:startOverride w:val="1"/>
    </w:lvlOverride>
  </w:num>
  <w:num w:numId="23">
    <w:abstractNumId w:val="3"/>
  </w:num>
  <w:num w:numId="24">
    <w:abstractNumId w:val="17"/>
  </w:num>
  <w:num w:numId="25">
    <w:abstractNumId w:val="14"/>
  </w:num>
  <w:num w:numId="26">
    <w:abstractNumId w:val="10"/>
  </w:num>
  <w:num w:numId="27">
    <w:abstractNumId w:val="13"/>
  </w:num>
  <w:num w:numId="28">
    <w:abstractNumId w:val="8"/>
  </w:num>
  <w:num w:numId="29">
    <w:abstractNumId w:val="19"/>
  </w:num>
  <w:num w:numId="30">
    <w:abstractNumId w:val="0"/>
  </w:num>
  <w:num w:numId="31">
    <w:abstractNumId w:val="9"/>
  </w:num>
  <w:num w:numId="32">
    <w:abstractNumId w:val="5"/>
  </w:num>
  <w:num w:numId="33">
    <w:abstractNumId w:val="16"/>
  </w:num>
  <w:num w:numId="3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20C6"/>
    <w:rsid w:val="00001BEA"/>
    <w:rsid w:val="00001CC2"/>
    <w:rsid w:val="00005642"/>
    <w:rsid w:val="00006B14"/>
    <w:rsid w:val="00007271"/>
    <w:rsid w:val="00016CA5"/>
    <w:rsid w:val="000256CC"/>
    <w:rsid w:val="00032704"/>
    <w:rsid w:val="00036D27"/>
    <w:rsid w:val="00045DA5"/>
    <w:rsid w:val="00047ADA"/>
    <w:rsid w:val="00047D12"/>
    <w:rsid w:val="00053E91"/>
    <w:rsid w:val="00060F83"/>
    <w:rsid w:val="00060FD7"/>
    <w:rsid w:val="00061A44"/>
    <w:rsid w:val="00062DC6"/>
    <w:rsid w:val="0006335D"/>
    <w:rsid w:val="00063819"/>
    <w:rsid w:val="00064A9D"/>
    <w:rsid w:val="00065BAD"/>
    <w:rsid w:val="000724FD"/>
    <w:rsid w:val="000731C4"/>
    <w:rsid w:val="00090860"/>
    <w:rsid w:val="000929FB"/>
    <w:rsid w:val="00092D86"/>
    <w:rsid w:val="00092F57"/>
    <w:rsid w:val="00094D4A"/>
    <w:rsid w:val="000951FA"/>
    <w:rsid w:val="00095276"/>
    <w:rsid w:val="000A2091"/>
    <w:rsid w:val="000B07E2"/>
    <w:rsid w:val="000B1975"/>
    <w:rsid w:val="000B4D71"/>
    <w:rsid w:val="000C237C"/>
    <w:rsid w:val="000D147E"/>
    <w:rsid w:val="000E0027"/>
    <w:rsid w:val="000E2026"/>
    <w:rsid w:val="000E36DC"/>
    <w:rsid w:val="000E66E5"/>
    <w:rsid w:val="000F28A3"/>
    <w:rsid w:val="000F49B9"/>
    <w:rsid w:val="000F4F9F"/>
    <w:rsid w:val="001012D9"/>
    <w:rsid w:val="001036A2"/>
    <w:rsid w:val="0010475E"/>
    <w:rsid w:val="00107967"/>
    <w:rsid w:val="0011025E"/>
    <w:rsid w:val="001109F0"/>
    <w:rsid w:val="00112818"/>
    <w:rsid w:val="00112A0C"/>
    <w:rsid w:val="00115F6A"/>
    <w:rsid w:val="00116D8E"/>
    <w:rsid w:val="001170E0"/>
    <w:rsid w:val="0012053C"/>
    <w:rsid w:val="001214C9"/>
    <w:rsid w:val="00124C19"/>
    <w:rsid w:val="001253EC"/>
    <w:rsid w:val="0013517B"/>
    <w:rsid w:val="001378DC"/>
    <w:rsid w:val="00143F14"/>
    <w:rsid w:val="001444E7"/>
    <w:rsid w:val="0014693A"/>
    <w:rsid w:val="001472CA"/>
    <w:rsid w:val="001518D3"/>
    <w:rsid w:val="00152F83"/>
    <w:rsid w:val="00153305"/>
    <w:rsid w:val="00170E3C"/>
    <w:rsid w:val="00171B59"/>
    <w:rsid w:val="001768C6"/>
    <w:rsid w:val="001771B6"/>
    <w:rsid w:val="00182240"/>
    <w:rsid w:val="001835C9"/>
    <w:rsid w:val="00184B6C"/>
    <w:rsid w:val="00186E4D"/>
    <w:rsid w:val="00190707"/>
    <w:rsid w:val="00190C98"/>
    <w:rsid w:val="00191100"/>
    <w:rsid w:val="00191344"/>
    <w:rsid w:val="00192C2F"/>
    <w:rsid w:val="001930E7"/>
    <w:rsid w:val="00197BB5"/>
    <w:rsid w:val="001A0558"/>
    <w:rsid w:val="001A07B6"/>
    <w:rsid w:val="001A188D"/>
    <w:rsid w:val="001A41D9"/>
    <w:rsid w:val="001A4728"/>
    <w:rsid w:val="001A7541"/>
    <w:rsid w:val="001B0340"/>
    <w:rsid w:val="001B0AF4"/>
    <w:rsid w:val="001B152D"/>
    <w:rsid w:val="001B1FFD"/>
    <w:rsid w:val="001B624A"/>
    <w:rsid w:val="001B748F"/>
    <w:rsid w:val="001B78A3"/>
    <w:rsid w:val="001C0885"/>
    <w:rsid w:val="001C0C82"/>
    <w:rsid w:val="001C428E"/>
    <w:rsid w:val="001C43A4"/>
    <w:rsid w:val="001C5B0B"/>
    <w:rsid w:val="001D3654"/>
    <w:rsid w:val="001D5B16"/>
    <w:rsid w:val="001E0ACB"/>
    <w:rsid w:val="001E5005"/>
    <w:rsid w:val="001E7CDE"/>
    <w:rsid w:val="001F2EEE"/>
    <w:rsid w:val="001F2FD0"/>
    <w:rsid w:val="001F3956"/>
    <w:rsid w:val="001F62FD"/>
    <w:rsid w:val="001F7C5E"/>
    <w:rsid w:val="001F7DC1"/>
    <w:rsid w:val="002005D6"/>
    <w:rsid w:val="00200F59"/>
    <w:rsid w:val="00201564"/>
    <w:rsid w:val="00204890"/>
    <w:rsid w:val="00207A36"/>
    <w:rsid w:val="0021505A"/>
    <w:rsid w:val="00220CB8"/>
    <w:rsid w:val="00221A49"/>
    <w:rsid w:val="002312CD"/>
    <w:rsid w:val="002318FF"/>
    <w:rsid w:val="00236323"/>
    <w:rsid w:val="002377B4"/>
    <w:rsid w:val="002400AE"/>
    <w:rsid w:val="00245B07"/>
    <w:rsid w:val="002523BC"/>
    <w:rsid w:val="002564B7"/>
    <w:rsid w:val="00256E96"/>
    <w:rsid w:val="002573C3"/>
    <w:rsid w:val="002600C1"/>
    <w:rsid w:val="002650E9"/>
    <w:rsid w:val="002714BE"/>
    <w:rsid w:val="0027403E"/>
    <w:rsid w:val="00274966"/>
    <w:rsid w:val="00280B2B"/>
    <w:rsid w:val="0028209A"/>
    <w:rsid w:val="002875A4"/>
    <w:rsid w:val="00294EE9"/>
    <w:rsid w:val="002962B7"/>
    <w:rsid w:val="00297EDF"/>
    <w:rsid w:val="002A07AE"/>
    <w:rsid w:val="002A0E44"/>
    <w:rsid w:val="002A20F3"/>
    <w:rsid w:val="002A2AA2"/>
    <w:rsid w:val="002A5060"/>
    <w:rsid w:val="002A55EC"/>
    <w:rsid w:val="002A5AD5"/>
    <w:rsid w:val="002B1413"/>
    <w:rsid w:val="002B3FF3"/>
    <w:rsid w:val="002C06DB"/>
    <w:rsid w:val="002C1CA2"/>
    <w:rsid w:val="002C3374"/>
    <w:rsid w:val="002C4599"/>
    <w:rsid w:val="002D2382"/>
    <w:rsid w:val="002D2EE8"/>
    <w:rsid w:val="002E2EA5"/>
    <w:rsid w:val="002E3961"/>
    <w:rsid w:val="002E4870"/>
    <w:rsid w:val="002E7FF0"/>
    <w:rsid w:val="002F0115"/>
    <w:rsid w:val="002F15BC"/>
    <w:rsid w:val="002F3514"/>
    <w:rsid w:val="0030093F"/>
    <w:rsid w:val="00300D5A"/>
    <w:rsid w:val="00301A71"/>
    <w:rsid w:val="00303AAD"/>
    <w:rsid w:val="00306F68"/>
    <w:rsid w:val="00306FEE"/>
    <w:rsid w:val="003117CA"/>
    <w:rsid w:val="00315191"/>
    <w:rsid w:val="00320627"/>
    <w:rsid w:val="00325FE7"/>
    <w:rsid w:val="00326407"/>
    <w:rsid w:val="00331BC5"/>
    <w:rsid w:val="003320D2"/>
    <w:rsid w:val="00333993"/>
    <w:rsid w:val="003403D6"/>
    <w:rsid w:val="003425B2"/>
    <w:rsid w:val="0034477F"/>
    <w:rsid w:val="00347ABB"/>
    <w:rsid w:val="00350DAA"/>
    <w:rsid w:val="0035298E"/>
    <w:rsid w:val="00353A79"/>
    <w:rsid w:val="00361E74"/>
    <w:rsid w:val="003622D2"/>
    <w:rsid w:val="00363285"/>
    <w:rsid w:val="00364745"/>
    <w:rsid w:val="00364D1D"/>
    <w:rsid w:val="0036722A"/>
    <w:rsid w:val="00367BE7"/>
    <w:rsid w:val="00367F64"/>
    <w:rsid w:val="0037581B"/>
    <w:rsid w:val="00377FBC"/>
    <w:rsid w:val="003823AC"/>
    <w:rsid w:val="00384286"/>
    <w:rsid w:val="0038438B"/>
    <w:rsid w:val="003912EB"/>
    <w:rsid w:val="003918E0"/>
    <w:rsid w:val="00392DCC"/>
    <w:rsid w:val="00393474"/>
    <w:rsid w:val="003951B8"/>
    <w:rsid w:val="00395F28"/>
    <w:rsid w:val="003A5A30"/>
    <w:rsid w:val="003B2B8E"/>
    <w:rsid w:val="003B5BC5"/>
    <w:rsid w:val="003B7481"/>
    <w:rsid w:val="003B7724"/>
    <w:rsid w:val="003C41C7"/>
    <w:rsid w:val="003C6FD9"/>
    <w:rsid w:val="003C7DF5"/>
    <w:rsid w:val="003D2C2C"/>
    <w:rsid w:val="003D3EF7"/>
    <w:rsid w:val="003D4F92"/>
    <w:rsid w:val="003E1D57"/>
    <w:rsid w:val="003E2AE4"/>
    <w:rsid w:val="003E3A47"/>
    <w:rsid w:val="003E649C"/>
    <w:rsid w:val="003E75E9"/>
    <w:rsid w:val="003F0369"/>
    <w:rsid w:val="003F4AE9"/>
    <w:rsid w:val="003F58DB"/>
    <w:rsid w:val="003F697C"/>
    <w:rsid w:val="003F7FCC"/>
    <w:rsid w:val="004008C0"/>
    <w:rsid w:val="004016FC"/>
    <w:rsid w:val="00403EC6"/>
    <w:rsid w:val="00407DD7"/>
    <w:rsid w:val="00410356"/>
    <w:rsid w:val="0041090C"/>
    <w:rsid w:val="00411222"/>
    <w:rsid w:val="004128A5"/>
    <w:rsid w:val="00417B69"/>
    <w:rsid w:val="004207A1"/>
    <w:rsid w:val="00424DBF"/>
    <w:rsid w:val="00430F53"/>
    <w:rsid w:val="00432D53"/>
    <w:rsid w:val="00433117"/>
    <w:rsid w:val="0043474F"/>
    <w:rsid w:val="004363EA"/>
    <w:rsid w:val="00437239"/>
    <w:rsid w:val="00437E6A"/>
    <w:rsid w:val="00441AAA"/>
    <w:rsid w:val="004447C1"/>
    <w:rsid w:val="00447D7A"/>
    <w:rsid w:val="00456273"/>
    <w:rsid w:val="004614D8"/>
    <w:rsid w:val="00465279"/>
    <w:rsid w:val="00466DD0"/>
    <w:rsid w:val="00471FBB"/>
    <w:rsid w:val="00473477"/>
    <w:rsid w:val="00474BC5"/>
    <w:rsid w:val="00475801"/>
    <w:rsid w:val="004764D1"/>
    <w:rsid w:val="004769B9"/>
    <w:rsid w:val="004812F2"/>
    <w:rsid w:val="00481525"/>
    <w:rsid w:val="004824DB"/>
    <w:rsid w:val="00482D13"/>
    <w:rsid w:val="00492609"/>
    <w:rsid w:val="00497F6A"/>
    <w:rsid w:val="004B143A"/>
    <w:rsid w:val="004B53ED"/>
    <w:rsid w:val="004B7595"/>
    <w:rsid w:val="004B79A6"/>
    <w:rsid w:val="004B7C35"/>
    <w:rsid w:val="004B7FCE"/>
    <w:rsid w:val="004C28A4"/>
    <w:rsid w:val="004C3B3E"/>
    <w:rsid w:val="004C7B92"/>
    <w:rsid w:val="004D075C"/>
    <w:rsid w:val="004D75A4"/>
    <w:rsid w:val="004E14B6"/>
    <w:rsid w:val="004F35D3"/>
    <w:rsid w:val="004F3FCA"/>
    <w:rsid w:val="004F65C7"/>
    <w:rsid w:val="004F6C77"/>
    <w:rsid w:val="004F7323"/>
    <w:rsid w:val="00501057"/>
    <w:rsid w:val="00501DE1"/>
    <w:rsid w:val="00501EE3"/>
    <w:rsid w:val="00511C58"/>
    <w:rsid w:val="005135BC"/>
    <w:rsid w:val="005138CF"/>
    <w:rsid w:val="005167BE"/>
    <w:rsid w:val="00525AD7"/>
    <w:rsid w:val="00526DAC"/>
    <w:rsid w:val="00531BEA"/>
    <w:rsid w:val="00534BB4"/>
    <w:rsid w:val="00540A81"/>
    <w:rsid w:val="00541E62"/>
    <w:rsid w:val="00542D73"/>
    <w:rsid w:val="005439B3"/>
    <w:rsid w:val="00547654"/>
    <w:rsid w:val="0055203A"/>
    <w:rsid w:val="005531CC"/>
    <w:rsid w:val="0055604F"/>
    <w:rsid w:val="0055666D"/>
    <w:rsid w:val="00556BD6"/>
    <w:rsid w:val="0055723B"/>
    <w:rsid w:val="00557D19"/>
    <w:rsid w:val="00563468"/>
    <w:rsid w:val="00574690"/>
    <w:rsid w:val="00577134"/>
    <w:rsid w:val="00582CA8"/>
    <w:rsid w:val="00583843"/>
    <w:rsid w:val="005912C8"/>
    <w:rsid w:val="0059136E"/>
    <w:rsid w:val="005920C6"/>
    <w:rsid w:val="005937CD"/>
    <w:rsid w:val="00593FB6"/>
    <w:rsid w:val="005946D0"/>
    <w:rsid w:val="00596B9C"/>
    <w:rsid w:val="005A10D5"/>
    <w:rsid w:val="005A3020"/>
    <w:rsid w:val="005A667B"/>
    <w:rsid w:val="005A68AE"/>
    <w:rsid w:val="005B11CC"/>
    <w:rsid w:val="005B1BB3"/>
    <w:rsid w:val="005B3FF4"/>
    <w:rsid w:val="005B4B6C"/>
    <w:rsid w:val="005B5FB7"/>
    <w:rsid w:val="005B74AF"/>
    <w:rsid w:val="005B7C95"/>
    <w:rsid w:val="005C01D1"/>
    <w:rsid w:val="005C279B"/>
    <w:rsid w:val="005C54A7"/>
    <w:rsid w:val="005C63D6"/>
    <w:rsid w:val="005D2484"/>
    <w:rsid w:val="005D5118"/>
    <w:rsid w:val="005D5464"/>
    <w:rsid w:val="005D75DA"/>
    <w:rsid w:val="005E3648"/>
    <w:rsid w:val="005E6FA1"/>
    <w:rsid w:val="005F750F"/>
    <w:rsid w:val="00601C76"/>
    <w:rsid w:val="00606934"/>
    <w:rsid w:val="00606BD0"/>
    <w:rsid w:val="0060775F"/>
    <w:rsid w:val="0061215A"/>
    <w:rsid w:val="00617BCC"/>
    <w:rsid w:val="006234F4"/>
    <w:rsid w:val="00623852"/>
    <w:rsid w:val="00624788"/>
    <w:rsid w:val="00625E6C"/>
    <w:rsid w:val="00626E81"/>
    <w:rsid w:val="00630D9F"/>
    <w:rsid w:val="00631A81"/>
    <w:rsid w:val="00633500"/>
    <w:rsid w:val="00633629"/>
    <w:rsid w:val="00633695"/>
    <w:rsid w:val="00635039"/>
    <w:rsid w:val="0064366E"/>
    <w:rsid w:val="00644CE7"/>
    <w:rsid w:val="00647C3D"/>
    <w:rsid w:val="00654D19"/>
    <w:rsid w:val="00654EC8"/>
    <w:rsid w:val="00662BDC"/>
    <w:rsid w:val="00670AC1"/>
    <w:rsid w:val="00672F29"/>
    <w:rsid w:val="006800A1"/>
    <w:rsid w:val="00680178"/>
    <w:rsid w:val="00681CEE"/>
    <w:rsid w:val="00685463"/>
    <w:rsid w:val="006911A2"/>
    <w:rsid w:val="00693997"/>
    <w:rsid w:val="00694034"/>
    <w:rsid w:val="00694BBA"/>
    <w:rsid w:val="006A6A6B"/>
    <w:rsid w:val="006A7CCA"/>
    <w:rsid w:val="006B46D4"/>
    <w:rsid w:val="006B6B6C"/>
    <w:rsid w:val="006B7DEE"/>
    <w:rsid w:val="006C074B"/>
    <w:rsid w:val="006C0A22"/>
    <w:rsid w:val="006C2603"/>
    <w:rsid w:val="006C3701"/>
    <w:rsid w:val="006C508F"/>
    <w:rsid w:val="006C7787"/>
    <w:rsid w:val="006C7FA8"/>
    <w:rsid w:val="006D030F"/>
    <w:rsid w:val="006D3E7B"/>
    <w:rsid w:val="006D3ED1"/>
    <w:rsid w:val="006D4470"/>
    <w:rsid w:val="006D576A"/>
    <w:rsid w:val="006D735B"/>
    <w:rsid w:val="006D7C21"/>
    <w:rsid w:val="006E0164"/>
    <w:rsid w:val="006E027B"/>
    <w:rsid w:val="006E0FE5"/>
    <w:rsid w:val="006E1956"/>
    <w:rsid w:val="006E64AB"/>
    <w:rsid w:val="006F0BDC"/>
    <w:rsid w:val="006F5B06"/>
    <w:rsid w:val="007010C4"/>
    <w:rsid w:val="00701468"/>
    <w:rsid w:val="0070329F"/>
    <w:rsid w:val="00703A17"/>
    <w:rsid w:val="007070FA"/>
    <w:rsid w:val="00707807"/>
    <w:rsid w:val="00707D11"/>
    <w:rsid w:val="0071241C"/>
    <w:rsid w:val="00712C82"/>
    <w:rsid w:val="00713BAA"/>
    <w:rsid w:val="00714EB9"/>
    <w:rsid w:val="0072057A"/>
    <w:rsid w:val="007225EA"/>
    <w:rsid w:val="00723DA3"/>
    <w:rsid w:val="007248AC"/>
    <w:rsid w:val="00730384"/>
    <w:rsid w:val="007329C4"/>
    <w:rsid w:val="007341F4"/>
    <w:rsid w:val="007348F8"/>
    <w:rsid w:val="00744F43"/>
    <w:rsid w:val="007513B5"/>
    <w:rsid w:val="00752540"/>
    <w:rsid w:val="00752A60"/>
    <w:rsid w:val="00755A72"/>
    <w:rsid w:val="007618F4"/>
    <w:rsid w:val="00772144"/>
    <w:rsid w:val="00773FF8"/>
    <w:rsid w:val="007759E9"/>
    <w:rsid w:val="00780E34"/>
    <w:rsid w:val="00790167"/>
    <w:rsid w:val="00792402"/>
    <w:rsid w:val="00795FCC"/>
    <w:rsid w:val="007A22BA"/>
    <w:rsid w:val="007B3A06"/>
    <w:rsid w:val="007B7B68"/>
    <w:rsid w:val="007C3B14"/>
    <w:rsid w:val="007C4AD5"/>
    <w:rsid w:val="007C52C9"/>
    <w:rsid w:val="007D0D3A"/>
    <w:rsid w:val="007D34C3"/>
    <w:rsid w:val="007E2E5B"/>
    <w:rsid w:val="007E6E76"/>
    <w:rsid w:val="007F01E2"/>
    <w:rsid w:val="007F18B3"/>
    <w:rsid w:val="007F667F"/>
    <w:rsid w:val="007F7B12"/>
    <w:rsid w:val="00800AB7"/>
    <w:rsid w:val="00807286"/>
    <w:rsid w:val="00811E42"/>
    <w:rsid w:val="00816027"/>
    <w:rsid w:val="008170D4"/>
    <w:rsid w:val="008215B2"/>
    <w:rsid w:val="00821C95"/>
    <w:rsid w:val="00823D91"/>
    <w:rsid w:val="0082403F"/>
    <w:rsid w:val="00827F01"/>
    <w:rsid w:val="00835290"/>
    <w:rsid w:val="00837DCC"/>
    <w:rsid w:val="0084354A"/>
    <w:rsid w:val="00846BD3"/>
    <w:rsid w:val="008477D4"/>
    <w:rsid w:val="008563CC"/>
    <w:rsid w:val="008637C0"/>
    <w:rsid w:val="00873AC2"/>
    <w:rsid w:val="00873B39"/>
    <w:rsid w:val="00874737"/>
    <w:rsid w:val="0087526C"/>
    <w:rsid w:val="00881501"/>
    <w:rsid w:val="0088404C"/>
    <w:rsid w:val="0088423C"/>
    <w:rsid w:val="00884BF6"/>
    <w:rsid w:val="00886507"/>
    <w:rsid w:val="00892BCC"/>
    <w:rsid w:val="00892F5F"/>
    <w:rsid w:val="00893A3E"/>
    <w:rsid w:val="00895045"/>
    <w:rsid w:val="008A11E7"/>
    <w:rsid w:val="008A15C1"/>
    <w:rsid w:val="008A1EA8"/>
    <w:rsid w:val="008A7B3C"/>
    <w:rsid w:val="008B258F"/>
    <w:rsid w:val="008B3BFA"/>
    <w:rsid w:val="008B4179"/>
    <w:rsid w:val="008B41D6"/>
    <w:rsid w:val="008B6BE7"/>
    <w:rsid w:val="008B72F4"/>
    <w:rsid w:val="008C0B47"/>
    <w:rsid w:val="008C2B78"/>
    <w:rsid w:val="008C68BA"/>
    <w:rsid w:val="008D1B17"/>
    <w:rsid w:val="008D5467"/>
    <w:rsid w:val="008E261D"/>
    <w:rsid w:val="008E2AFE"/>
    <w:rsid w:val="008E3AFF"/>
    <w:rsid w:val="008E3C8E"/>
    <w:rsid w:val="008E47A5"/>
    <w:rsid w:val="008E4CCA"/>
    <w:rsid w:val="008F2B11"/>
    <w:rsid w:val="008F6A5B"/>
    <w:rsid w:val="008F7895"/>
    <w:rsid w:val="00901607"/>
    <w:rsid w:val="00901FD4"/>
    <w:rsid w:val="0090403A"/>
    <w:rsid w:val="009053BF"/>
    <w:rsid w:val="00905E15"/>
    <w:rsid w:val="009060A4"/>
    <w:rsid w:val="00911B76"/>
    <w:rsid w:val="0091283C"/>
    <w:rsid w:val="00914972"/>
    <w:rsid w:val="00917A6A"/>
    <w:rsid w:val="0092283B"/>
    <w:rsid w:val="00922EBB"/>
    <w:rsid w:val="00923C5D"/>
    <w:rsid w:val="00926408"/>
    <w:rsid w:val="009311E0"/>
    <w:rsid w:val="009314AF"/>
    <w:rsid w:val="00931A17"/>
    <w:rsid w:val="00934AD4"/>
    <w:rsid w:val="00941670"/>
    <w:rsid w:val="009531E6"/>
    <w:rsid w:val="0095361D"/>
    <w:rsid w:val="009541A4"/>
    <w:rsid w:val="00971810"/>
    <w:rsid w:val="00971BA5"/>
    <w:rsid w:val="00973492"/>
    <w:rsid w:val="00973905"/>
    <w:rsid w:val="00980EEA"/>
    <w:rsid w:val="00982C10"/>
    <w:rsid w:val="00983281"/>
    <w:rsid w:val="009847CB"/>
    <w:rsid w:val="009854FC"/>
    <w:rsid w:val="00990FB8"/>
    <w:rsid w:val="009A111C"/>
    <w:rsid w:val="009A5710"/>
    <w:rsid w:val="009A692E"/>
    <w:rsid w:val="009B515E"/>
    <w:rsid w:val="009C062D"/>
    <w:rsid w:val="009D1919"/>
    <w:rsid w:val="009D40DB"/>
    <w:rsid w:val="009D6C5F"/>
    <w:rsid w:val="009F006D"/>
    <w:rsid w:val="009F294C"/>
    <w:rsid w:val="009F4D92"/>
    <w:rsid w:val="009F6821"/>
    <w:rsid w:val="009F69C4"/>
    <w:rsid w:val="00A00A39"/>
    <w:rsid w:val="00A06F8F"/>
    <w:rsid w:val="00A10506"/>
    <w:rsid w:val="00A13CB4"/>
    <w:rsid w:val="00A16B5B"/>
    <w:rsid w:val="00A32175"/>
    <w:rsid w:val="00A34FAC"/>
    <w:rsid w:val="00A357DA"/>
    <w:rsid w:val="00A37EFE"/>
    <w:rsid w:val="00A4078E"/>
    <w:rsid w:val="00A4479D"/>
    <w:rsid w:val="00A45284"/>
    <w:rsid w:val="00A464E3"/>
    <w:rsid w:val="00A472CB"/>
    <w:rsid w:val="00A47D47"/>
    <w:rsid w:val="00A54274"/>
    <w:rsid w:val="00A55CB2"/>
    <w:rsid w:val="00A56147"/>
    <w:rsid w:val="00A5653D"/>
    <w:rsid w:val="00A60D4D"/>
    <w:rsid w:val="00A62448"/>
    <w:rsid w:val="00A83292"/>
    <w:rsid w:val="00A86AAF"/>
    <w:rsid w:val="00A91964"/>
    <w:rsid w:val="00A938FC"/>
    <w:rsid w:val="00A958BE"/>
    <w:rsid w:val="00AA558A"/>
    <w:rsid w:val="00AA71F9"/>
    <w:rsid w:val="00AB378F"/>
    <w:rsid w:val="00AB4FBA"/>
    <w:rsid w:val="00AB5A3E"/>
    <w:rsid w:val="00AC031B"/>
    <w:rsid w:val="00AC33CE"/>
    <w:rsid w:val="00AC5966"/>
    <w:rsid w:val="00AC7B57"/>
    <w:rsid w:val="00AD093B"/>
    <w:rsid w:val="00AD1C13"/>
    <w:rsid w:val="00AD6341"/>
    <w:rsid w:val="00AE000C"/>
    <w:rsid w:val="00AE2393"/>
    <w:rsid w:val="00AE4A8B"/>
    <w:rsid w:val="00AF08F3"/>
    <w:rsid w:val="00AF4E21"/>
    <w:rsid w:val="00AF73A3"/>
    <w:rsid w:val="00B00A05"/>
    <w:rsid w:val="00B00FC6"/>
    <w:rsid w:val="00B050A7"/>
    <w:rsid w:val="00B0585D"/>
    <w:rsid w:val="00B05A4E"/>
    <w:rsid w:val="00B1718C"/>
    <w:rsid w:val="00B23B5D"/>
    <w:rsid w:val="00B32470"/>
    <w:rsid w:val="00B35952"/>
    <w:rsid w:val="00B37B16"/>
    <w:rsid w:val="00B406E5"/>
    <w:rsid w:val="00B504D3"/>
    <w:rsid w:val="00B509D8"/>
    <w:rsid w:val="00B55369"/>
    <w:rsid w:val="00B56A92"/>
    <w:rsid w:val="00B601FC"/>
    <w:rsid w:val="00B632E1"/>
    <w:rsid w:val="00B63BAE"/>
    <w:rsid w:val="00B65052"/>
    <w:rsid w:val="00B65395"/>
    <w:rsid w:val="00B679B7"/>
    <w:rsid w:val="00B67AE9"/>
    <w:rsid w:val="00B71173"/>
    <w:rsid w:val="00B748C5"/>
    <w:rsid w:val="00B84508"/>
    <w:rsid w:val="00B84541"/>
    <w:rsid w:val="00B87B49"/>
    <w:rsid w:val="00B956CF"/>
    <w:rsid w:val="00B97EB4"/>
    <w:rsid w:val="00BA17A8"/>
    <w:rsid w:val="00BA20B8"/>
    <w:rsid w:val="00BA73F9"/>
    <w:rsid w:val="00BB30B7"/>
    <w:rsid w:val="00BB4ABF"/>
    <w:rsid w:val="00BB4FC1"/>
    <w:rsid w:val="00BC0230"/>
    <w:rsid w:val="00BC45D1"/>
    <w:rsid w:val="00BD1112"/>
    <w:rsid w:val="00BD6CFD"/>
    <w:rsid w:val="00BD7EDD"/>
    <w:rsid w:val="00BE05CE"/>
    <w:rsid w:val="00BE78F9"/>
    <w:rsid w:val="00BE7B96"/>
    <w:rsid w:val="00BF353D"/>
    <w:rsid w:val="00BF6E97"/>
    <w:rsid w:val="00C01A75"/>
    <w:rsid w:val="00C05AD5"/>
    <w:rsid w:val="00C0711A"/>
    <w:rsid w:val="00C12286"/>
    <w:rsid w:val="00C12B93"/>
    <w:rsid w:val="00C14903"/>
    <w:rsid w:val="00C20CBC"/>
    <w:rsid w:val="00C22F9A"/>
    <w:rsid w:val="00C27459"/>
    <w:rsid w:val="00C33026"/>
    <w:rsid w:val="00C40E9E"/>
    <w:rsid w:val="00C41E5B"/>
    <w:rsid w:val="00C4686B"/>
    <w:rsid w:val="00C50D23"/>
    <w:rsid w:val="00C515D5"/>
    <w:rsid w:val="00C52E6A"/>
    <w:rsid w:val="00C534BA"/>
    <w:rsid w:val="00C619E5"/>
    <w:rsid w:val="00C64531"/>
    <w:rsid w:val="00C65C47"/>
    <w:rsid w:val="00C66BBD"/>
    <w:rsid w:val="00C731F9"/>
    <w:rsid w:val="00C75362"/>
    <w:rsid w:val="00C7695A"/>
    <w:rsid w:val="00C81266"/>
    <w:rsid w:val="00C82755"/>
    <w:rsid w:val="00C84390"/>
    <w:rsid w:val="00C85038"/>
    <w:rsid w:val="00C912E7"/>
    <w:rsid w:val="00C9163F"/>
    <w:rsid w:val="00C93320"/>
    <w:rsid w:val="00CA0B23"/>
    <w:rsid w:val="00CA1882"/>
    <w:rsid w:val="00CA3F06"/>
    <w:rsid w:val="00CA4B86"/>
    <w:rsid w:val="00CA714F"/>
    <w:rsid w:val="00CB7E5D"/>
    <w:rsid w:val="00CC183E"/>
    <w:rsid w:val="00CC25F4"/>
    <w:rsid w:val="00CC2869"/>
    <w:rsid w:val="00CC3DE6"/>
    <w:rsid w:val="00CC577F"/>
    <w:rsid w:val="00CC678F"/>
    <w:rsid w:val="00CD4412"/>
    <w:rsid w:val="00CE7B57"/>
    <w:rsid w:val="00CF32C4"/>
    <w:rsid w:val="00CF35A9"/>
    <w:rsid w:val="00CF3BA3"/>
    <w:rsid w:val="00CF4D0A"/>
    <w:rsid w:val="00D101B2"/>
    <w:rsid w:val="00D146A3"/>
    <w:rsid w:val="00D15910"/>
    <w:rsid w:val="00D16A83"/>
    <w:rsid w:val="00D21786"/>
    <w:rsid w:val="00D23346"/>
    <w:rsid w:val="00D25AD9"/>
    <w:rsid w:val="00D36EAA"/>
    <w:rsid w:val="00D417BE"/>
    <w:rsid w:val="00D4351B"/>
    <w:rsid w:val="00D4409A"/>
    <w:rsid w:val="00D5160E"/>
    <w:rsid w:val="00D5373B"/>
    <w:rsid w:val="00D54489"/>
    <w:rsid w:val="00D5552C"/>
    <w:rsid w:val="00D56BE8"/>
    <w:rsid w:val="00D57335"/>
    <w:rsid w:val="00D60E1A"/>
    <w:rsid w:val="00D723CB"/>
    <w:rsid w:val="00D837F8"/>
    <w:rsid w:val="00D83903"/>
    <w:rsid w:val="00D92392"/>
    <w:rsid w:val="00D951AD"/>
    <w:rsid w:val="00DA01C8"/>
    <w:rsid w:val="00DA2571"/>
    <w:rsid w:val="00DA340C"/>
    <w:rsid w:val="00DA68AA"/>
    <w:rsid w:val="00DA71E1"/>
    <w:rsid w:val="00DA7429"/>
    <w:rsid w:val="00DA7E6C"/>
    <w:rsid w:val="00DB0A34"/>
    <w:rsid w:val="00DB0D0F"/>
    <w:rsid w:val="00DB1531"/>
    <w:rsid w:val="00DB206F"/>
    <w:rsid w:val="00DB2493"/>
    <w:rsid w:val="00DB58CD"/>
    <w:rsid w:val="00DB71B4"/>
    <w:rsid w:val="00DC134F"/>
    <w:rsid w:val="00DC174D"/>
    <w:rsid w:val="00DC2293"/>
    <w:rsid w:val="00DC2584"/>
    <w:rsid w:val="00DC36A0"/>
    <w:rsid w:val="00DC7BB0"/>
    <w:rsid w:val="00DD1990"/>
    <w:rsid w:val="00DD4AC5"/>
    <w:rsid w:val="00DD507C"/>
    <w:rsid w:val="00DE4BA1"/>
    <w:rsid w:val="00DF13F2"/>
    <w:rsid w:val="00DF21E7"/>
    <w:rsid w:val="00DF2717"/>
    <w:rsid w:val="00DF77C1"/>
    <w:rsid w:val="00E0120E"/>
    <w:rsid w:val="00E061D7"/>
    <w:rsid w:val="00E10519"/>
    <w:rsid w:val="00E11462"/>
    <w:rsid w:val="00E15C9C"/>
    <w:rsid w:val="00E16258"/>
    <w:rsid w:val="00E21AD0"/>
    <w:rsid w:val="00E245E9"/>
    <w:rsid w:val="00E32417"/>
    <w:rsid w:val="00E34ABA"/>
    <w:rsid w:val="00E34DE0"/>
    <w:rsid w:val="00E37152"/>
    <w:rsid w:val="00E404D0"/>
    <w:rsid w:val="00E42AB3"/>
    <w:rsid w:val="00E46DCA"/>
    <w:rsid w:val="00E504AD"/>
    <w:rsid w:val="00E51FB6"/>
    <w:rsid w:val="00E54C95"/>
    <w:rsid w:val="00E64F59"/>
    <w:rsid w:val="00E679D5"/>
    <w:rsid w:val="00E70B22"/>
    <w:rsid w:val="00E7274E"/>
    <w:rsid w:val="00E732EB"/>
    <w:rsid w:val="00E85D60"/>
    <w:rsid w:val="00E90D76"/>
    <w:rsid w:val="00E91118"/>
    <w:rsid w:val="00E976E8"/>
    <w:rsid w:val="00EA7AF4"/>
    <w:rsid w:val="00EB37E8"/>
    <w:rsid w:val="00EB73A8"/>
    <w:rsid w:val="00EC2DFF"/>
    <w:rsid w:val="00EC3DB8"/>
    <w:rsid w:val="00EC4E5B"/>
    <w:rsid w:val="00EC52E0"/>
    <w:rsid w:val="00EE315F"/>
    <w:rsid w:val="00EE73BF"/>
    <w:rsid w:val="00EF1265"/>
    <w:rsid w:val="00EF7995"/>
    <w:rsid w:val="00F00D1C"/>
    <w:rsid w:val="00F05D9D"/>
    <w:rsid w:val="00F10FFC"/>
    <w:rsid w:val="00F11546"/>
    <w:rsid w:val="00F1194D"/>
    <w:rsid w:val="00F12846"/>
    <w:rsid w:val="00F14132"/>
    <w:rsid w:val="00F162B6"/>
    <w:rsid w:val="00F169C7"/>
    <w:rsid w:val="00F17302"/>
    <w:rsid w:val="00F22B11"/>
    <w:rsid w:val="00F27AF0"/>
    <w:rsid w:val="00F27AF5"/>
    <w:rsid w:val="00F30B21"/>
    <w:rsid w:val="00F36807"/>
    <w:rsid w:val="00F44F9F"/>
    <w:rsid w:val="00F46498"/>
    <w:rsid w:val="00F51E7A"/>
    <w:rsid w:val="00F56B72"/>
    <w:rsid w:val="00F576A6"/>
    <w:rsid w:val="00F57D67"/>
    <w:rsid w:val="00F60E6F"/>
    <w:rsid w:val="00F610B1"/>
    <w:rsid w:val="00F61695"/>
    <w:rsid w:val="00F63F0D"/>
    <w:rsid w:val="00F64105"/>
    <w:rsid w:val="00F6665A"/>
    <w:rsid w:val="00F73F8C"/>
    <w:rsid w:val="00F76255"/>
    <w:rsid w:val="00F8112C"/>
    <w:rsid w:val="00F811BA"/>
    <w:rsid w:val="00F81758"/>
    <w:rsid w:val="00F82707"/>
    <w:rsid w:val="00F83602"/>
    <w:rsid w:val="00F906A3"/>
    <w:rsid w:val="00F91BDA"/>
    <w:rsid w:val="00F938DE"/>
    <w:rsid w:val="00F97CC2"/>
    <w:rsid w:val="00FA10FC"/>
    <w:rsid w:val="00FA2879"/>
    <w:rsid w:val="00FA30B5"/>
    <w:rsid w:val="00FA3239"/>
    <w:rsid w:val="00FA3BB8"/>
    <w:rsid w:val="00FB3E7A"/>
    <w:rsid w:val="00FB4F4A"/>
    <w:rsid w:val="00FB79A8"/>
    <w:rsid w:val="00FB7B54"/>
    <w:rsid w:val="00FC1D33"/>
    <w:rsid w:val="00FC2065"/>
    <w:rsid w:val="00FC5ED4"/>
    <w:rsid w:val="00FC71D0"/>
    <w:rsid w:val="00FC7E64"/>
    <w:rsid w:val="00FD4809"/>
    <w:rsid w:val="00FE3A76"/>
    <w:rsid w:val="00FE3CC0"/>
    <w:rsid w:val="00FE6196"/>
    <w:rsid w:val="00FE66AF"/>
    <w:rsid w:val="00FF0189"/>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6BD3"/>
    <w:pPr>
      <w:spacing w:after="120"/>
    </w:pPr>
    <w:rPr>
      <w:rFonts w:eastAsiaTheme="minorEastAsia"/>
      <w:lang w:bidi="en-US"/>
    </w:rPr>
  </w:style>
  <w:style w:type="paragraph" w:styleId="Heading1">
    <w:name w:val="heading 1"/>
    <w:basedOn w:val="Normal"/>
    <w:next w:val="ppBodyText"/>
    <w:link w:val="Heading1Char"/>
    <w:qFormat/>
    <w:rsid w:val="00846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46B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6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6B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BD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46BD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46BD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46BD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846BD3"/>
    <w:pPr>
      <w:numPr>
        <w:ilvl w:val="1"/>
        <w:numId w:val="18"/>
      </w:numPr>
      <w:spacing w:after="120"/>
    </w:pPr>
    <w:rPr>
      <w:rFonts w:eastAsiaTheme="minorEastAsia"/>
      <w:lang w:bidi="en-US"/>
    </w:rPr>
  </w:style>
  <w:style w:type="paragraph" w:customStyle="1" w:styleId="ppBodyTextIndent">
    <w:name w:val="pp Body Text Indent"/>
    <w:basedOn w:val="ppBodyText"/>
    <w:rsid w:val="00846BD3"/>
    <w:pPr>
      <w:numPr>
        <w:ilvl w:val="2"/>
      </w:numPr>
    </w:pPr>
  </w:style>
  <w:style w:type="paragraph" w:customStyle="1" w:styleId="ppBodyTextIndent2">
    <w:name w:val="pp Body Text Indent 2"/>
    <w:basedOn w:val="ppBodyTextIndent"/>
    <w:rsid w:val="00846BD3"/>
    <w:pPr>
      <w:numPr>
        <w:ilvl w:val="3"/>
      </w:numPr>
    </w:pPr>
  </w:style>
  <w:style w:type="paragraph" w:customStyle="1" w:styleId="ppBulletList">
    <w:name w:val="pp Bullet List"/>
    <w:basedOn w:val="ppNumberList"/>
    <w:link w:val="ppBulletListChar"/>
    <w:qFormat/>
    <w:rsid w:val="00846BD3"/>
    <w:pPr>
      <w:numPr>
        <w:numId w:val="11"/>
      </w:numPr>
      <w:tabs>
        <w:tab w:val="clear" w:pos="1440"/>
      </w:tabs>
      <w:ind w:left="754" w:hanging="357"/>
    </w:pPr>
  </w:style>
  <w:style w:type="paragraph" w:customStyle="1" w:styleId="ppBulletListIndent">
    <w:name w:val="pp Bullet List Indent"/>
    <w:basedOn w:val="ppBulletList"/>
    <w:rsid w:val="00846BD3"/>
    <w:pPr>
      <w:numPr>
        <w:ilvl w:val="2"/>
      </w:numPr>
      <w:ind w:left="1434" w:hanging="357"/>
    </w:pPr>
  </w:style>
  <w:style w:type="paragraph" w:customStyle="1" w:styleId="ppBulletListTable">
    <w:name w:val="pp Bullet List Table"/>
    <w:basedOn w:val="Normal"/>
    <w:uiPriority w:val="11"/>
    <w:rsid w:val="00846BD3"/>
    <w:pPr>
      <w:numPr>
        <w:numId w:val="1"/>
      </w:numPr>
      <w:tabs>
        <w:tab w:val="left" w:pos="403"/>
      </w:tabs>
      <w:spacing w:before="100"/>
    </w:pPr>
    <w:rPr>
      <w:sz w:val="18"/>
    </w:rPr>
  </w:style>
  <w:style w:type="paragraph" w:customStyle="1" w:styleId="ppChapterNumber">
    <w:name w:val="pp Chapter Number"/>
    <w:next w:val="Normal"/>
    <w:uiPriority w:val="14"/>
    <w:rsid w:val="00846BD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46BD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46BD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6BD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6BD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46BD3"/>
    <w:pPr>
      <w:numPr>
        <w:ilvl w:val="2"/>
      </w:numPr>
      <w:ind w:left="720"/>
    </w:pPr>
  </w:style>
  <w:style w:type="paragraph" w:customStyle="1" w:styleId="ppCodeIndent2">
    <w:name w:val="pp Code Indent 2"/>
    <w:basedOn w:val="ppCodeIndent"/>
    <w:rsid w:val="00846BD3"/>
    <w:pPr>
      <w:numPr>
        <w:ilvl w:val="3"/>
      </w:numPr>
      <w:ind w:left="1440"/>
    </w:pPr>
  </w:style>
  <w:style w:type="paragraph" w:customStyle="1" w:styleId="ppCodeLanguage">
    <w:name w:val="pp Code Language"/>
    <w:basedOn w:val="Normal"/>
    <w:next w:val="ppCode"/>
    <w:qFormat/>
    <w:rsid w:val="00846BD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6BD3"/>
    <w:pPr>
      <w:numPr>
        <w:ilvl w:val="2"/>
      </w:numPr>
      <w:ind w:left="720"/>
    </w:pPr>
  </w:style>
  <w:style w:type="paragraph" w:customStyle="1" w:styleId="ppCodeLanguageIndent2">
    <w:name w:val="pp Code Language Indent 2"/>
    <w:basedOn w:val="ppCodeLanguageIndent"/>
    <w:next w:val="ppCodeIndent2"/>
    <w:rsid w:val="00846BD3"/>
    <w:pPr>
      <w:numPr>
        <w:ilvl w:val="3"/>
      </w:numPr>
      <w:ind w:left="1440"/>
    </w:pPr>
  </w:style>
  <w:style w:type="paragraph" w:customStyle="1" w:styleId="ppCodeLanguageTable">
    <w:name w:val="pp Code Language Table"/>
    <w:basedOn w:val="ppCodeLanguage"/>
    <w:next w:val="Normal"/>
    <w:rsid w:val="00846BD3"/>
    <w:pPr>
      <w:numPr>
        <w:ilvl w:val="0"/>
        <w:numId w:val="0"/>
      </w:numPr>
    </w:pPr>
  </w:style>
  <w:style w:type="paragraph" w:customStyle="1" w:styleId="ppCodeTable">
    <w:name w:val="pp Code Table"/>
    <w:basedOn w:val="ppCode"/>
    <w:rsid w:val="00846BD3"/>
    <w:pPr>
      <w:numPr>
        <w:ilvl w:val="0"/>
        <w:numId w:val="0"/>
      </w:numPr>
    </w:pPr>
  </w:style>
  <w:style w:type="paragraph" w:customStyle="1" w:styleId="ppFigure">
    <w:name w:val="pp Figure"/>
    <w:basedOn w:val="Normal"/>
    <w:next w:val="Normal"/>
    <w:qFormat/>
    <w:rsid w:val="00846BD3"/>
    <w:pPr>
      <w:numPr>
        <w:ilvl w:val="1"/>
        <w:numId w:val="7"/>
      </w:numPr>
      <w:spacing w:after="0"/>
      <w:ind w:left="0"/>
    </w:pPr>
  </w:style>
  <w:style w:type="paragraph" w:customStyle="1" w:styleId="ppFigureCaption">
    <w:name w:val="pp Figure Caption"/>
    <w:basedOn w:val="Normal"/>
    <w:next w:val="ppBodyText"/>
    <w:qFormat/>
    <w:rsid w:val="00846BD3"/>
    <w:pPr>
      <w:numPr>
        <w:ilvl w:val="1"/>
        <w:numId w:val="6"/>
      </w:numPr>
      <w:ind w:left="0"/>
    </w:pPr>
    <w:rPr>
      <w:i/>
    </w:rPr>
  </w:style>
  <w:style w:type="paragraph" w:customStyle="1" w:styleId="ppFigureCaptionIndent">
    <w:name w:val="pp Figure Caption Indent"/>
    <w:basedOn w:val="ppFigureCaption"/>
    <w:next w:val="ppBodyTextIndent"/>
    <w:rsid w:val="00846BD3"/>
    <w:pPr>
      <w:numPr>
        <w:ilvl w:val="2"/>
      </w:numPr>
      <w:ind w:left="720"/>
    </w:pPr>
  </w:style>
  <w:style w:type="paragraph" w:customStyle="1" w:styleId="ppFigureCaptionIndent2">
    <w:name w:val="pp Figure Caption Indent 2"/>
    <w:basedOn w:val="ppFigureCaptionIndent"/>
    <w:next w:val="ppBodyTextIndent2"/>
    <w:rsid w:val="00846BD3"/>
    <w:pPr>
      <w:numPr>
        <w:ilvl w:val="3"/>
      </w:numPr>
      <w:ind w:left="1440"/>
    </w:pPr>
  </w:style>
  <w:style w:type="paragraph" w:customStyle="1" w:styleId="ppFigureIndent">
    <w:name w:val="pp Figure Indent"/>
    <w:basedOn w:val="ppFigure"/>
    <w:next w:val="Normal"/>
    <w:rsid w:val="00846BD3"/>
    <w:pPr>
      <w:numPr>
        <w:ilvl w:val="2"/>
      </w:numPr>
      <w:ind w:left="720"/>
    </w:pPr>
  </w:style>
  <w:style w:type="paragraph" w:customStyle="1" w:styleId="ppFigureIndent2">
    <w:name w:val="pp Figure Indent 2"/>
    <w:basedOn w:val="ppFigureIndent"/>
    <w:next w:val="Normal"/>
    <w:rsid w:val="00846BD3"/>
    <w:pPr>
      <w:numPr>
        <w:ilvl w:val="3"/>
      </w:numPr>
      <w:ind w:left="1440"/>
    </w:pPr>
  </w:style>
  <w:style w:type="paragraph" w:customStyle="1" w:styleId="ppFigureNumber">
    <w:name w:val="pp Figure Number"/>
    <w:basedOn w:val="Normal"/>
    <w:next w:val="ppFigureCaption"/>
    <w:rsid w:val="00846BD3"/>
    <w:pPr>
      <w:numPr>
        <w:ilvl w:val="1"/>
        <w:numId w:val="8"/>
      </w:numPr>
      <w:spacing w:after="0"/>
      <w:ind w:left="0"/>
    </w:pPr>
    <w:rPr>
      <w:b/>
    </w:rPr>
  </w:style>
  <w:style w:type="paragraph" w:customStyle="1" w:styleId="ppFigureNumberIndent">
    <w:name w:val="pp Figure Number Indent"/>
    <w:basedOn w:val="ppFigureNumber"/>
    <w:next w:val="ppFigureCaptionIndent"/>
    <w:rsid w:val="00846BD3"/>
    <w:pPr>
      <w:numPr>
        <w:ilvl w:val="2"/>
      </w:numPr>
      <w:ind w:left="720"/>
    </w:pPr>
  </w:style>
  <w:style w:type="paragraph" w:customStyle="1" w:styleId="ppFigureNumberIndent2">
    <w:name w:val="pp Figure Number Indent 2"/>
    <w:basedOn w:val="ppFigureNumberIndent"/>
    <w:next w:val="ppFigureCaptionIndent2"/>
    <w:rsid w:val="00846BD3"/>
    <w:pPr>
      <w:numPr>
        <w:ilvl w:val="3"/>
      </w:numPr>
      <w:ind w:left="1440"/>
    </w:pPr>
  </w:style>
  <w:style w:type="paragraph" w:customStyle="1" w:styleId="ppListBodyText">
    <w:name w:val="pp List Body Text"/>
    <w:basedOn w:val="Normal"/>
    <w:rsid w:val="00846BD3"/>
  </w:style>
  <w:style w:type="paragraph" w:customStyle="1" w:styleId="ppNumberList">
    <w:name w:val="pp Number List"/>
    <w:basedOn w:val="Normal"/>
    <w:rsid w:val="00846BD3"/>
    <w:pPr>
      <w:numPr>
        <w:ilvl w:val="1"/>
        <w:numId w:val="12"/>
      </w:numPr>
      <w:tabs>
        <w:tab w:val="left" w:pos="1440"/>
      </w:tabs>
      <w:ind w:left="754" w:hanging="357"/>
    </w:pPr>
  </w:style>
  <w:style w:type="paragraph" w:customStyle="1" w:styleId="ppListEnd">
    <w:name w:val="pp List End"/>
    <w:basedOn w:val="ppNumberList"/>
    <w:next w:val="ppBodyText"/>
    <w:rsid w:val="00846BD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6BD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6BD3"/>
    <w:pPr>
      <w:numPr>
        <w:ilvl w:val="0"/>
        <w:numId w:val="0"/>
      </w:numPr>
    </w:pPr>
  </w:style>
  <w:style w:type="paragraph" w:customStyle="1" w:styleId="ppNoteIndent">
    <w:name w:val="pp Note Indent"/>
    <w:basedOn w:val="ppNote"/>
    <w:rsid w:val="00846BD3"/>
    <w:pPr>
      <w:numPr>
        <w:ilvl w:val="2"/>
      </w:numPr>
      <w:ind w:left="862"/>
    </w:pPr>
  </w:style>
  <w:style w:type="paragraph" w:customStyle="1" w:styleId="ppNoteIndent2">
    <w:name w:val="pp Note Indent 2"/>
    <w:basedOn w:val="ppNoteIndent"/>
    <w:rsid w:val="00846BD3"/>
    <w:pPr>
      <w:numPr>
        <w:ilvl w:val="3"/>
      </w:numPr>
      <w:ind w:left="1584"/>
    </w:pPr>
  </w:style>
  <w:style w:type="paragraph" w:customStyle="1" w:styleId="ppNumberListIndent">
    <w:name w:val="pp Number List Indent"/>
    <w:basedOn w:val="ppNumberList"/>
    <w:rsid w:val="00846BD3"/>
    <w:pPr>
      <w:numPr>
        <w:ilvl w:val="2"/>
      </w:numPr>
      <w:tabs>
        <w:tab w:val="clear" w:pos="1440"/>
        <w:tab w:val="left" w:pos="2160"/>
      </w:tabs>
      <w:ind w:left="1434" w:hanging="357"/>
    </w:pPr>
  </w:style>
  <w:style w:type="paragraph" w:customStyle="1" w:styleId="ppNumberListTable">
    <w:name w:val="pp Number List Table"/>
    <w:basedOn w:val="ppNumberList"/>
    <w:rsid w:val="00846BD3"/>
    <w:pPr>
      <w:numPr>
        <w:ilvl w:val="0"/>
        <w:numId w:val="0"/>
      </w:numPr>
      <w:tabs>
        <w:tab w:val="left" w:pos="403"/>
      </w:tabs>
    </w:pPr>
    <w:rPr>
      <w:sz w:val="18"/>
    </w:rPr>
  </w:style>
  <w:style w:type="paragraph" w:customStyle="1" w:styleId="ppProcedureStart">
    <w:name w:val="pp Procedure Start"/>
    <w:basedOn w:val="Normal"/>
    <w:next w:val="ppNumberList"/>
    <w:rsid w:val="00846BD3"/>
    <w:pPr>
      <w:spacing w:before="80" w:after="80"/>
    </w:pPr>
    <w:rPr>
      <w:rFonts w:cs="Arial"/>
      <w:b/>
      <w:szCs w:val="20"/>
    </w:rPr>
  </w:style>
  <w:style w:type="paragraph" w:customStyle="1" w:styleId="ppSection">
    <w:name w:val="pp Section"/>
    <w:basedOn w:val="Heading1"/>
    <w:next w:val="Normal"/>
    <w:rsid w:val="00846BD3"/>
    <w:rPr>
      <w:color w:val="333399"/>
    </w:rPr>
  </w:style>
  <w:style w:type="paragraph" w:customStyle="1" w:styleId="ppShowMe">
    <w:name w:val="pp Show Me"/>
    <w:basedOn w:val="Normal"/>
    <w:next w:val="ppBodyText"/>
    <w:rsid w:val="00846BD3"/>
    <w:rPr>
      <w:rFonts w:ascii="Britannic Bold" w:hAnsi="Britannic Bold"/>
      <w:color w:val="000080"/>
      <w:szCs w:val="20"/>
    </w:rPr>
  </w:style>
  <w:style w:type="table" w:customStyle="1" w:styleId="ppTableGrid">
    <w:name w:val="pp Table Grid"/>
    <w:basedOn w:val="ppTableList"/>
    <w:rsid w:val="00846BD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6BD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6BD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6BD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46BD3"/>
  </w:style>
  <w:style w:type="table" w:styleId="TableGrid">
    <w:name w:val="Table Grid"/>
    <w:basedOn w:val="TableNormal"/>
    <w:rsid w:val="00846BD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6BD3"/>
    <w:rPr>
      <w:szCs w:val="20"/>
    </w:rPr>
  </w:style>
  <w:style w:type="character" w:customStyle="1" w:styleId="FootnoteTextChar">
    <w:name w:val="Footnote Text Char"/>
    <w:basedOn w:val="DefaultParagraphFont"/>
    <w:link w:val="FootnoteText"/>
    <w:uiPriority w:val="99"/>
    <w:rsid w:val="00846BD3"/>
    <w:rPr>
      <w:rFonts w:eastAsiaTheme="minorEastAsia"/>
      <w:szCs w:val="20"/>
      <w:lang w:bidi="en-US"/>
    </w:rPr>
  </w:style>
  <w:style w:type="paragraph" w:styleId="Header">
    <w:name w:val="header"/>
    <w:basedOn w:val="Normal"/>
    <w:link w:val="HeaderChar"/>
    <w:uiPriority w:val="99"/>
    <w:semiHidden/>
    <w:unhideWhenUsed/>
    <w:rsid w:val="00846BD3"/>
    <w:pPr>
      <w:tabs>
        <w:tab w:val="center" w:pos="4680"/>
        <w:tab w:val="right" w:pos="9360"/>
      </w:tabs>
    </w:pPr>
  </w:style>
  <w:style w:type="character" w:customStyle="1" w:styleId="HeaderChar">
    <w:name w:val="Header Char"/>
    <w:basedOn w:val="DefaultParagraphFont"/>
    <w:link w:val="Header"/>
    <w:uiPriority w:val="99"/>
    <w:semiHidden/>
    <w:rsid w:val="00846BD3"/>
    <w:rPr>
      <w:rFonts w:eastAsiaTheme="minorEastAsia"/>
      <w:lang w:bidi="en-US"/>
    </w:rPr>
  </w:style>
  <w:style w:type="paragraph" w:styleId="Footer">
    <w:name w:val="footer"/>
    <w:basedOn w:val="Normal"/>
    <w:link w:val="FooterChar"/>
    <w:uiPriority w:val="99"/>
    <w:semiHidden/>
    <w:unhideWhenUsed/>
    <w:rsid w:val="00846BD3"/>
    <w:pPr>
      <w:tabs>
        <w:tab w:val="center" w:pos="4680"/>
        <w:tab w:val="right" w:pos="9360"/>
      </w:tabs>
    </w:pPr>
  </w:style>
  <w:style w:type="character" w:customStyle="1" w:styleId="FooterChar">
    <w:name w:val="Footer Char"/>
    <w:basedOn w:val="DefaultParagraphFont"/>
    <w:link w:val="Footer"/>
    <w:uiPriority w:val="99"/>
    <w:semiHidden/>
    <w:rsid w:val="00846BD3"/>
    <w:rPr>
      <w:rFonts w:eastAsiaTheme="minorEastAsia"/>
      <w:lang w:bidi="en-US"/>
    </w:rPr>
  </w:style>
  <w:style w:type="character" w:customStyle="1" w:styleId="ppBulletListChar">
    <w:name w:val="pp Bullet List Char"/>
    <w:basedOn w:val="DefaultParagraphFont"/>
    <w:link w:val="ppBulletList"/>
    <w:rsid w:val="00846BD3"/>
    <w:rPr>
      <w:rFonts w:eastAsiaTheme="minorEastAsia"/>
      <w:lang w:bidi="en-US"/>
    </w:rPr>
  </w:style>
  <w:style w:type="paragraph" w:styleId="Title">
    <w:name w:val="Title"/>
    <w:basedOn w:val="Normal"/>
    <w:next w:val="Normal"/>
    <w:link w:val="TitleChar"/>
    <w:uiPriority w:val="10"/>
    <w:qFormat/>
    <w:rsid w:val="00846B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BD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46BD3"/>
    <w:rPr>
      <w:color w:val="808080"/>
    </w:rPr>
  </w:style>
  <w:style w:type="paragraph" w:styleId="BalloonText">
    <w:name w:val="Balloon Text"/>
    <w:basedOn w:val="Normal"/>
    <w:link w:val="BalloonTextChar"/>
    <w:uiPriority w:val="99"/>
    <w:semiHidden/>
    <w:unhideWhenUsed/>
    <w:rsid w:val="0084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D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46BD3"/>
    <w:pPr>
      <w:spacing w:after="200" w:line="240" w:lineRule="auto"/>
    </w:pPr>
    <w:rPr>
      <w:b/>
      <w:bCs/>
      <w:color w:val="4F81BD" w:themeColor="accent1"/>
      <w:sz w:val="18"/>
      <w:szCs w:val="18"/>
    </w:rPr>
  </w:style>
  <w:style w:type="table" w:customStyle="1" w:styleId="ppTable">
    <w:name w:val="pp Table"/>
    <w:basedOn w:val="TableNormal"/>
    <w:uiPriority w:val="99"/>
    <w:rsid w:val="00846BD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6BD3"/>
    <w:pPr>
      <w:numPr>
        <w:ilvl w:val="4"/>
      </w:numPr>
    </w:pPr>
  </w:style>
  <w:style w:type="paragraph" w:customStyle="1" w:styleId="ppBulletListIndent2">
    <w:name w:val="pp Bullet List Indent 2"/>
    <w:basedOn w:val="ppBulletListIndent"/>
    <w:qFormat/>
    <w:rsid w:val="00846BD3"/>
    <w:pPr>
      <w:numPr>
        <w:ilvl w:val="3"/>
      </w:numPr>
      <w:ind w:left="2115" w:hanging="357"/>
    </w:pPr>
  </w:style>
  <w:style w:type="paragraph" w:customStyle="1" w:styleId="ppNumberListIndent2">
    <w:name w:val="pp Number List Indent 2"/>
    <w:basedOn w:val="ppNumberListIndent"/>
    <w:qFormat/>
    <w:rsid w:val="00846BD3"/>
    <w:pPr>
      <w:numPr>
        <w:ilvl w:val="3"/>
      </w:numPr>
      <w:ind w:left="2115" w:hanging="357"/>
    </w:pPr>
  </w:style>
  <w:style w:type="paragraph" w:customStyle="1" w:styleId="ppCodeIndent3">
    <w:name w:val="pp Code Indent 3"/>
    <w:basedOn w:val="ppCodeIndent2"/>
    <w:qFormat/>
    <w:rsid w:val="00846BD3"/>
    <w:pPr>
      <w:numPr>
        <w:ilvl w:val="4"/>
      </w:numPr>
    </w:pPr>
  </w:style>
  <w:style w:type="paragraph" w:customStyle="1" w:styleId="ppCodeLanguageIndent3">
    <w:name w:val="pp Code Language Indent 3"/>
    <w:basedOn w:val="ppCodeLanguageIndent2"/>
    <w:next w:val="ppCodeIndent3"/>
    <w:qFormat/>
    <w:rsid w:val="00846BD3"/>
    <w:pPr>
      <w:numPr>
        <w:ilvl w:val="4"/>
      </w:numPr>
    </w:pPr>
  </w:style>
  <w:style w:type="paragraph" w:customStyle="1" w:styleId="ppNoteIndent3">
    <w:name w:val="pp Note Indent 3"/>
    <w:basedOn w:val="ppNoteIndent2"/>
    <w:qFormat/>
    <w:rsid w:val="00846BD3"/>
    <w:pPr>
      <w:numPr>
        <w:ilvl w:val="4"/>
      </w:numPr>
    </w:pPr>
  </w:style>
  <w:style w:type="paragraph" w:customStyle="1" w:styleId="ppFigureIndent3">
    <w:name w:val="pp Figure Indent 3"/>
    <w:basedOn w:val="ppFigureIndent2"/>
    <w:qFormat/>
    <w:rsid w:val="00846BD3"/>
    <w:pPr>
      <w:numPr>
        <w:ilvl w:val="4"/>
      </w:numPr>
    </w:pPr>
  </w:style>
  <w:style w:type="paragraph" w:customStyle="1" w:styleId="ppFigureCaptionIndent3">
    <w:name w:val="pp Figure Caption Indent 3"/>
    <w:basedOn w:val="ppFigureCaptionIndent2"/>
    <w:qFormat/>
    <w:rsid w:val="00846BD3"/>
    <w:pPr>
      <w:numPr>
        <w:ilvl w:val="4"/>
      </w:numPr>
    </w:pPr>
  </w:style>
  <w:style w:type="paragraph" w:customStyle="1" w:styleId="ppFigureNumberIndent3">
    <w:name w:val="pp Figure Number Indent 3"/>
    <w:basedOn w:val="ppFigureNumberIndent2"/>
    <w:qFormat/>
    <w:rsid w:val="00846BD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48471172">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vs2010working\UnderstandClassCouplingNewPics\0.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file:///C:\vs2010working\UnderstandClassCouplingNewPics\12.png" TargetMode="External"/><Relationship Id="rId21" Type="http://schemas.openxmlformats.org/officeDocument/2006/relationships/image" Target="file:///C:\vs2010working\UnderstandClassCouplingNewPics\4.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file:///C:\vs2010working\UnderstandClassCouplingNewPics\33.png" TargetMode="External"/><Relationship Id="rId50" Type="http://schemas.openxmlformats.org/officeDocument/2006/relationships/image" Target="media/image22.png"/><Relationship Id="rId55" Type="http://schemas.openxmlformats.org/officeDocument/2006/relationships/image" Target="file:///C:\vs2010working\UnderstandClassCouplingNewPics\35.pn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file:///C:\vs2010working\UnderstandClassCouplingNewPics\2.png" TargetMode="External"/><Relationship Id="rId25" Type="http://schemas.openxmlformats.org/officeDocument/2006/relationships/image" Target="file:///C:\vs2010working\UnderstandClassCouplingNewPics\7.png" TargetMode="External"/><Relationship Id="rId33" Type="http://schemas.openxmlformats.org/officeDocument/2006/relationships/image" Target="file:///C:\vs2010working\lab5pics\11.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C:\vs2010working\UnderstandClassCouplingNewPics\8.png" TargetMode="External"/><Relationship Id="rId41" Type="http://schemas.openxmlformats.org/officeDocument/2006/relationships/image" Target="file:///C:\vs2010working\UnderstandClassCouplingNewPics\31.png" TargetMode="Externa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vs2010working\UnderstandClassCouplingNewPics\30.png" TargetMode="External"/><Relationship Id="rId40" Type="http://schemas.openxmlformats.org/officeDocument/2006/relationships/image" Target="media/image17.png"/><Relationship Id="rId45" Type="http://schemas.openxmlformats.org/officeDocument/2006/relationships/image" Target="file:///C:\vs2010working\UnderstandClassCouplingNewPics\15.png" TargetMode="External"/><Relationship Id="rId53" Type="http://schemas.openxmlformats.org/officeDocument/2006/relationships/image" Target="file:///C:\vs2010working\UnderstandClassCouplingNewPics\18.png" TargetMode="External"/><Relationship Id="rId58"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file:///C:\vs2010working\UnderstandClassCouplingNewPics\1.png" TargetMode="External"/><Relationship Id="rId23" Type="http://schemas.openxmlformats.org/officeDocument/2006/relationships/image" Target="file:///C:\vs2010working\UnderstandClassCouplingNewPics\5.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file:///C:\vs2010working\UnderstandClassCouplingNewPics\16.5.png"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file:///C:\vs2010working\UnderstandClassCouplingNewPics\3.png" TargetMode="External"/><Relationship Id="rId31" Type="http://schemas.openxmlformats.org/officeDocument/2006/relationships/image" Target="file:///C:\vs2010working\UnderstandClassCouplingNewPics\9.png" TargetMode="Externa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vs2010working\UnderstandClassCouplingNewPics\6.png" TargetMode="External"/><Relationship Id="rId30" Type="http://schemas.openxmlformats.org/officeDocument/2006/relationships/image" Target="media/image12.png"/><Relationship Id="rId35" Type="http://schemas.openxmlformats.org/officeDocument/2006/relationships/image" Target="file:///C:\vs2010working\UnderstandClassCouplingNewPics\10.png" TargetMode="External"/><Relationship Id="rId43" Type="http://schemas.openxmlformats.org/officeDocument/2006/relationships/image" Target="file:///C:\vs2010working\UnderstandClassCouplingNewPics\32.png" TargetMode="External"/><Relationship Id="rId48" Type="http://schemas.openxmlformats.org/officeDocument/2006/relationships/image" Target="media/image21.png"/><Relationship Id="rId56" Type="http://schemas.openxmlformats.org/officeDocument/2006/relationships/hyperlink" Target="mailto:VSKitFdbk@Microsoft.com" TargetMode="External"/><Relationship Id="rId8" Type="http://schemas.openxmlformats.org/officeDocument/2006/relationships/footnotes" Target="footnotes.xml"/><Relationship Id="rId51" Type="http://schemas.openxmlformats.org/officeDocument/2006/relationships/image" Target="file:///C:\vs2010working\UnderstandClassCouplingNewPics\34.png" TargetMode="Externa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519E"/>
    <w:rsid w:val="00010035"/>
    <w:rsid w:val="000127A2"/>
    <w:rsid w:val="00060526"/>
    <w:rsid w:val="000C6FB6"/>
    <w:rsid w:val="000D5A62"/>
    <w:rsid w:val="0027541C"/>
    <w:rsid w:val="00404C31"/>
    <w:rsid w:val="004A5D12"/>
    <w:rsid w:val="00540E07"/>
    <w:rsid w:val="00550BE5"/>
    <w:rsid w:val="00661771"/>
    <w:rsid w:val="007138BC"/>
    <w:rsid w:val="00725606"/>
    <w:rsid w:val="008211AF"/>
    <w:rsid w:val="008F280E"/>
    <w:rsid w:val="0098072E"/>
    <w:rsid w:val="00A67FB7"/>
    <w:rsid w:val="00A82CBE"/>
    <w:rsid w:val="00BE1B79"/>
    <w:rsid w:val="00CE1FE2"/>
    <w:rsid w:val="00D2519E"/>
    <w:rsid w:val="00DA38E5"/>
    <w:rsid w:val="00EF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8BC"/>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 w:type="paragraph" w:customStyle="1" w:styleId="4126E6B1B4D84373AE684FB9C1711DA1">
    <w:name w:val="4126E6B1B4D84373AE684FB9C1711DA1"/>
    <w:rsid w:val="007138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8 8 5 d 7 0 e - 0 2 6 3 - 4 3 2 c - b d d e - 2 6 6 6 3 6 e 2 2 7 e 8 "   t i t l e = " O v e r v i e w "   s t y l e = " T o p i c " / >  
     < t o p i c   i d = " 5 3 9 2 5 c 7 5 - 0 b 3 3 - 4 e 2 8 - a 6 1 f - 5 0 a 3 6 7 b 1 1 7 3 7 "   t i t l e = " E x e r c i s e   1 :   I n t r o d u c t i o n   t o   C l a s s   D e p e n d e n c y   G r a p h s   "   s t y l e = " T o p i c " / >  
     < t o p i c   i d = " 8 3 e e e 8 4 0 - 1 0 2 5 - 4 c 2 b - a 8 4 c - 6 c 9 6 b b 6 2 3 b b 9 "   t i t l e = " E x e r c i s e   2 :   D i s c o v e r i n g   C i r c u l a r   R e f e r e n c e s "   s t y l e = " T o p i c " / >  
     < t o p i c   i d = " 1 7 0 e 1 3 1 c - 1 c 5 5 - 4 b 8 8 - 8 d a 7 - a 6 d 1 d 6 4 8 e 7 7 d "   t i t l e = " A p p e n d i x "   s t y l e = " T o p i c " / >  
     < t o p i c   i d = " b 7 e 7 5 7 7 f - 1 b 6 3 - 4 0 1 e - b 8 2 b - 4 2 e a 1 f f 3 0 4 e 1 " 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DAD69-42E4-48CC-8EF7-F99086586550}">
  <ds:schemaRefs>
    <ds:schemaRef ds:uri="http://www.w3.org/2001/XMLSchema"/>
  </ds:schemaRefs>
</ds:datastoreItem>
</file>

<file path=customXml/itemProps2.xml><?xml version="1.0" encoding="utf-8"?>
<ds:datastoreItem xmlns:ds="http://schemas.openxmlformats.org/officeDocument/2006/customXml" ds:itemID="{D66F4839-1B82-4A12-BFF9-82C69CF6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29</TotalTime>
  <Pages>15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Mariano Converti</cp:lastModifiedBy>
  <cp:revision>11</cp:revision>
  <dcterms:created xsi:type="dcterms:W3CDTF">2010-05-11T18:52:00Z</dcterms:created>
  <dcterms:modified xsi:type="dcterms:W3CDTF">2010-12-14T18:15:00Z</dcterms:modified>
  <dc:title>Understanding Class Coupling with Visual Studio 2010 Ultimate</dc:title>
  <cp:version>1.1.0</cp:version>
  <dc:description>Understanding the relationship between classes on a new code project can be difficult. In this lab, you'll use the new DGML diagrams in Visual Studio 2010 Ultimate to drill down into an existing code base and figure how types are related.
by BrianKel
</dc:description>
</cp:coreProperties>
</file>