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647F" w:rsidRPr="000F647F" w:rsidRDefault="000F647F" w:rsidP="000F6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bookmarkEnd w:id="0"/>
      <w:r w:rsidRPr="000F6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Путешествие длиною в один вкус</w:t>
      </w:r>
    </w:p>
    <w:p w:rsidR="000F647F" w:rsidRPr="000F647F" w:rsidRDefault="000F647F" w:rsidP="000F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647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Попробуйте вспомнить ощущения, которые вы испытываете, поедая тёртую землянику с молоком и сахаром. Для меня это тёплые бабушкины руки, рассветное солнце, туман, свежесть, роса и звонкий звук будящих меня петухов. Всё понятно как есть — мы снова дома.</w:t>
      </w:r>
    </w:p>
    <w:p w:rsidR="000F647F" w:rsidRPr="000F647F" w:rsidRDefault="000F647F" w:rsidP="000F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647F">
        <w:rPr>
          <w:rFonts w:ascii="Times New Roman" w:eastAsia="Times New Roman" w:hAnsi="Times New Roman" w:cs="Times New Roman"/>
          <w:sz w:val="24"/>
          <w:szCs w:val="24"/>
          <w:lang w:eastAsia="ru-RU"/>
        </w:rPr>
        <w:t>А если задуматься, получается, что именно еда научилась «телепортировать» нас в пространстве и времени. Один знакомый вкус способен вернуть туда, где мы уже давно не были, напомнить забытые эмоции, людей и моменты. Иногда запах или сочетание продуктов оказываются сильнее фотографий, потому что возвращают не просто картинку, а целое ощущение.</w:t>
      </w:r>
    </w:p>
    <w:p w:rsidR="000F647F" w:rsidRPr="000F647F" w:rsidRDefault="000F647F" w:rsidP="000F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647F">
        <w:rPr>
          <w:rFonts w:ascii="Times New Roman" w:eastAsia="Times New Roman" w:hAnsi="Times New Roman" w:cs="Times New Roman"/>
          <w:sz w:val="24"/>
          <w:szCs w:val="24"/>
          <w:lang w:eastAsia="ru-RU"/>
        </w:rPr>
        <w:t>А что, если расширить горизонты и попробовать попутешествовать по разным странам благодаря вкусам национальных блюд? Ведь за каждым рецептом скрывается гораздо больше, чем просто набор ингредиентов. Это история народа, его традиции, климат, культура, а иногда — целые эпохи, переселения и встречи разных цивилизаций.</w:t>
      </w:r>
    </w:p>
    <w:p w:rsidR="000F647F" w:rsidRPr="000F647F" w:rsidRDefault="000F647F" w:rsidP="000F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6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Первое моё гастрономическое открытие, связанное с такими вкусовыми перемещениями, случилось, когда я попробовала марокканский пирог с нежнейшей курицей, облитый мёдом и посыпанный жареным миндалём, — </w:t>
      </w:r>
      <w:proofErr w:type="spellStart"/>
      <w:r w:rsidRPr="000F647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пастиллу</w:t>
      </w:r>
      <w:proofErr w:type="spellEnd"/>
      <w:r w:rsidRPr="000F6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или, как её ещё называют, </w:t>
      </w:r>
      <w:proofErr w:type="spellStart"/>
      <w:r w:rsidRPr="000F647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бастиллу</w:t>
      </w:r>
      <w:proofErr w:type="spellEnd"/>
      <w:r w:rsidRPr="000F64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F647F" w:rsidRPr="000F647F" w:rsidRDefault="000F647F" w:rsidP="000F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647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Признаюсь, сначала сочетание показалось мне необычным. Курица и мёд? Сладкое и мясо? Казалось, что эти вкусы существуют отдельно друг от друга. Но уже первый кусочек изменил моё представление о привычных сочетаниях. Тонкое хрустящее тесто, сочная пряная начинка, аромат корицы, лёгкая сладость мёда и хруст жареного миндаля неожиданно сложились в одну гармоничную историю. Тогда я впервые поняла, что национальная кухня — это не просто еда, а возможность прикоснуться к культуре другой страны через ощущения.</w:t>
      </w:r>
    </w:p>
    <w:p w:rsidR="000F647F" w:rsidRPr="000F647F" w:rsidRDefault="000F647F" w:rsidP="000F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6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Впервые я познакомилась с </w:t>
      </w:r>
      <w:proofErr w:type="spellStart"/>
      <w:r w:rsidRPr="000F647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пастиллой</w:t>
      </w:r>
      <w:proofErr w:type="spellEnd"/>
      <w:r w:rsidRPr="000F6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Марокко. Уже позже я узнала, что, по одной из самых распространённых версий, история этого блюда начинается в мусульманской Андалусии. После завершения Реконкисты в XV веке мавританские переселенцы покинули Пиренейский полуостров и перенесли с собой не только традиции, ремёсла и знания, но и любимые рецепты. Так </w:t>
      </w:r>
      <w:proofErr w:type="spellStart"/>
      <w:r w:rsidRPr="000F647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пастилла</w:t>
      </w:r>
      <w:proofErr w:type="spellEnd"/>
      <w:r w:rsidRPr="000F6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оказалась в Марокко, где получила новое звучание и стала одним из символов национальной кухни.</w:t>
      </w:r>
    </w:p>
    <w:p w:rsidR="000F647F" w:rsidRPr="000F647F" w:rsidRDefault="000F647F" w:rsidP="000F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6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Марокканцы рассказали мне несколько теорий происхождения этого блюда. Одни считают, что рецепт пришёл вместе с маврами из Андалусии, другие связывают его с более древними арабскими кулинарными традициями. Но, наверное, самое удивительное в </w:t>
      </w:r>
      <w:proofErr w:type="spellStart"/>
      <w:r w:rsidRPr="000F647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пастилле</w:t>
      </w:r>
      <w:proofErr w:type="spellEnd"/>
      <w:r w:rsidRPr="000F64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даже не то, откуда она появилась, а то, сколько историй смог сохранить один простой пирог.</w:t>
      </w:r>
    </w:p>
    <w:p w:rsidR="000F647F" w:rsidRPr="000F647F" w:rsidRDefault="000F647F" w:rsidP="000F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647F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протяжении веков блюда путешествуют вместе с людьми: пересекают моря, границы и континенты, меняются под влиянием новых культур, но сохраняют память о своём происхождении. Именно поэтому иногда, чтобы почувствовать страну, не обязательно открывать карту. Достаточно попробовать её вкус.</w:t>
      </w:r>
    </w:p>
    <w:p w:rsidR="000F647F" w:rsidRPr="00540CD2" w:rsidRDefault="000F647F"/>
    <w:sectPr w:rsidR="000F647F" w:rsidRPr="00540C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589A"/>
    <w:rsid w:val="000F647F"/>
    <w:rsid w:val="0024360A"/>
    <w:rsid w:val="00425169"/>
    <w:rsid w:val="00540CD2"/>
    <w:rsid w:val="00714A0B"/>
    <w:rsid w:val="0082589A"/>
    <w:rsid w:val="0087545E"/>
    <w:rsid w:val="00B45359"/>
    <w:rsid w:val="00BA50FC"/>
    <w:rsid w:val="00BE0E5D"/>
    <w:rsid w:val="00DE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F64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E2F7A"/>
    <w:rPr>
      <w:b/>
      <w:bCs/>
    </w:rPr>
  </w:style>
  <w:style w:type="character" w:styleId="a4">
    <w:name w:val="Hyperlink"/>
    <w:basedOn w:val="a0"/>
    <w:uiPriority w:val="99"/>
    <w:semiHidden/>
    <w:unhideWhenUsed/>
    <w:rsid w:val="0024360A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0F647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isselectedend">
    <w:name w:val="isselectedend"/>
    <w:basedOn w:val="a"/>
    <w:rsid w:val="000F6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0F6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F64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E2F7A"/>
    <w:rPr>
      <w:b/>
      <w:bCs/>
    </w:rPr>
  </w:style>
  <w:style w:type="character" w:styleId="a4">
    <w:name w:val="Hyperlink"/>
    <w:basedOn w:val="a0"/>
    <w:uiPriority w:val="99"/>
    <w:semiHidden/>
    <w:unhideWhenUsed/>
    <w:rsid w:val="0024360A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0F647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isselectedend">
    <w:name w:val="isselectedend"/>
    <w:basedOn w:val="a"/>
    <w:rsid w:val="000F6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0F6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38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musatow.kirill@yandex.ru</dc:creator>
  <cp:keywords/>
  <dc:description/>
  <cp:lastModifiedBy>musatow.kirill@yandex.ru</cp:lastModifiedBy>
  <cp:revision>5</cp:revision>
  <dcterms:created xsi:type="dcterms:W3CDTF">2026-08-01T17:36:00Z</dcterms:created>
  <dcterms:modified xsi:type="dcterms:W3CDTF">2026-08-01T19:31:00Z</dcterms:modified>
</cp:coreProperties>
</file>