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Y="-27"/>
        <w:tblW w:w="0" w:type="auto"/>
        <w:tblLook w:val="04A0" w:firstRow="1" w:lastRow="0" w:firstColumn="1" w:lastColumn="0" w:noHBand="0" w:noVBand="1"/>
      </w:tblPr>
      <w:tblGrid>
        <w:gridCol w:w="6374"/>
        <w:gridCol w:w="4394"/>
      </w:tblGrid>
      <w:tr w:rsidR="00BB27B6" w14:paraId="0230C909" w14:textId="77777777" w:rsidTr="007C0AAD">
        <w:tc>
          <w:tcPr>
            <w:tcW w:w="6374" w:type="dxa"/>
          </w:tcPr>
          <w:p w14:paraId="5DF1B3BC" w14:textId="63F97664" w:rsidR="00BB27B6" w:rsidRDefault="005D640F" w:rsidP="00BB27B6">
            <w:pPr>
              <w:rPr>
                <w:b/>
                <w:bCs/>
                <w:sz w:val="20"/>
                <w:szCs w:val="20"/>
              </w:rPr>
            </w:pPr>
            <w:r>
              <w:rPr>
                <w:b/>
                <w:bCs/>
                <w:sz w:val="20"/>
                <w:szCs w:val="20"/>
              </w:rPr>
              <w:t>Tutor</w:t>
            </w:r>
            <w:r w:rsidR="00BB27B6" w:rsidRPr="00BB27B6">
              <w:rPr>
                <w:b/>
                <w:bCs/>
                <w:sz w:val="20"/>
                <w:szCs w:val="20"/>
              </w:rPr>
              <w:t xml:space="preserve"> completing marking </w:t>
            </w:r>
            <w:r>
              <w:rPr>
                <w:b/>
                <w:bCs/>
                <w:sz w:val="20"/>
                <w:szCs w:val="20"/>
              </w:rPr>
              <w:t>&amp;</w:t>
            </w:r>
            <w:r w:rsidR="00BB27B6" w:rsidRPr="00BB27B6">
              <w:rPr>
                <w:b/>
                <w:bCs/>
                <w:sz w:val="20"/>
                <w:szCs w:val="20"/>
              </w:rPr>
              <w:t xml:space="preserve"> feedback</w:t>
            </w:r>
            <w:r w:rsidR="00BB27B6">
              <w:rPr>
                <w:b/>
                <w:bCs/>
                <w:sz w:val="20"/>
                <w:szCs w:val="20"/>
              </w:rPr>
              <w:t>:</w:t>
            </w:r>
          </w:p>
          <w:p w14:paraId="637C362C" w14:textId="6A5BFA13" w:rsidR="000E4036" w:rsidRPr="000E4036" w:rsidRDefault="000E4036" w:rsidP="00BB27B6">
            <w:pPr>
              <w:rPr>
                <w:sz w:val="20"/>
                <w:szCs w:val="20"/>
              </w:rPr>
            </w:pPr>
            <w:proofErr w:type="spellStart"/>
            <w:r w:rsidRPr="000E4036">
              <w:rPr>
                <w:sz w:val="20"/>
                <w:szCs w:val="20"/>
              </w:rPr>
              <w:t>Dr.</w:t>
            </w:r>
            <w:proofErr w:type="spellEnd"/>
            <w:r w:rsidRPr="000E4036">
              <w:rPr>
                <w:sz w:val="20"/>
                <w:szCs w:val="20"/>
              </w:rPr>
              <w:t xml:space="preserve"> Cathryn Peoples</w:t>
            </w:r>
          </w:p>
          <w:p w14:paraId="6F1DE2D3" w14:textId="10F68FA7" w:rsidR="00BB27B6" w:rsidRPr="00BB27B6" w:rsidRDefault="00BB27B6" w:rsidP="00BB27B6">
            <w:pPr>
              <w:rPr>
                <w:noProof/>
                <w:sz w:val="20"/>
                <w:szCs w:val="20"/>
              </w:rPr>
            </w:pPr>
          </w:p>
        </w:tc>
        <w:tc>
          <w:tcPr>
            <w:tcW w:w="4394" w:type="dxa"/>
          </w:tcPr>
          <w:p w14:paraId="58F4A393" w14:textId="62E7A566" w:rsidR="00BB27B6" w:rsidRDefault="00BB27B6" w:rsidP="00BB27B6">
            <w:pPr>
              <w:rPr>
                <w:sz w:val="20"/>
                <w:szCs w:val="20"/>
              </w:rPr>
            </w:pPr>
            <w:r>
              <w:rPr>
                <w:b/>
                <w:bCs/>
                <w:sz w:val="20"/>
                <w:szCs w:val="20"/>
              </w:rPr>
              <w:t xml:space="preserve">Student </w:t>
            </w:r>
            <w:r w:rsidR="005D640F">
              <w:rPr>
                <w:b/>
                <w:bCs/>
                <w:sz w:val="20"/>
                <w:szCs w:val="20"/>
              </w:rPr>
              <w:t>name</w:t>
            </w:r>
            <w:r w:rsidR="000E4036">
              <w:rPr>
                <w:b/>
                <w:bCs/>
                <w:sz w:val="20"/>
                <w:szCs w:val="20"/>
              </w:rPr>
              <w:t>s</w:t>
            </w:r>
            <w:r>
              <w:rPr>
                <w:b/>
                <w:bCs/>
                <w:sz w:val="20"/>
                <w:szCs w:val="20"/>
              </w:rPr>
              <w:t>:</w:t>
            </w:r>
            <w:r>
              <w:rPr>
                <w:sz w:val="20"/>
                <w:szCs w:val="20"/>
              </w:rPr>
              <w:t xml:space="preserve"> </w:t>
            </w:r>
          </w:p>
          <w:p w14:paraId="460B64F0" w14:textId="77777777" w:rsidR="000E4036" w:rsidRDefault="000E4036" w:rsidP="00BB27B6">
            <w:pPr>
              <w:rPr>
                <w:sz w:val="20"/>
                <w:szCs w:val="20"/>
              </w:rPr>
            </w:pPr>
            <w:r w:rsidRPr="000E4036">
              <w:rPr>
                <w:sz w:val="20"/>
                <w:szCs w:val="20"/>
              </w:rPr>
              <w:t xml:space="preserve">George Koridze, Andrius </w:t>
            </w:r>
            <w:proofErr w:type="spellStart"/>
            <w:r w:rsidRPr="000E4036">
              <w:rPr>
                <w:sz w:val="20"/>
                <w:szCs w:val="20"/>
              </w:rPr>
              <w:t>Busilas</w:t>
            </w:r>
            <w:proofErr w:type="spellEnd"/>
            <w:r w:rsidRPr="000E4036">
              <w:rPr>
                <w:sz w:val="20"/>
                <w:szCs w:val="20"/>
              </w:rPr>
              <w:t xml:space="preserve">, </w:t>
            </w:r>
            <w:proofErr w:type="spellStart"/>
            <w:r w:rsidRPr="000E4036">
              <w:rPr>
                <w:sz w:val="20"/>
                <w:szCs w:val="20"/>
              </w:rPr>
              <w:t>Zukiswa</w:t>
            </w:r>
            <w:proofErr w:type="spellEnd"/>
            <w:r w:rsidRPr="000E4036">
              <w:rPr>
                <w:sz w:val="20"/>
                <w:szCs w:val="20"/>
              </w:rPr>
              <w:t xml:space="preserve"> Tuso, Helen Oi Lam Siu, Anda </w:t>
            </w:r>
            <w:proofErr w:type="spellStart"/>
            <w:r w:rsidRPr="000E4036">
              <w:rPr>
                <w:sz w:val="20"/>
                <w:szCs w:val="20"/>
              </w:rPr>
              <w:t>Ziemele</w:t>
            </w:r>
            <w:proofErr w:type="spellEnd"/>
            <w:r w:rsidRPr="000E4036">
              <w:rPr>
                <w:sz w:val="20"/>
                <w:szCs w:val="20"/>
              </w:rPr>
              <w:t xml:space="preserve">, </w:t>
            </w:r>
            <w:proofErr w:type="spellStart"/>
            <w:r w:rsidRPr="000E4036">
              <w:rPr>
                <w:sz w:val="20"/>
                <w:szCs w:val="20"/>
              </w:rPr>
              <w:t>Seyun</w:t>
            </w:r>
            <w:proofErr w:type="spellEnd"/>
            <w:r w:rsidRPr="000E4036">
              <w:rPr>
                <w:sz w:val="20"/>
                <w:szCs w:val="20"/>
              </w:rPr>
              <w:t xml:space="preserve"> Hur</w:t>
            </w:r>
          </w:p>
          <w:p w14:paraId="68939E67" w14:textId="4390528D" w:rsidR="000E4036" w:rsidRPr="00BB27B6" w:rsidRDefault="000E4036" w:rsidP="00BB27B6">
            <w:pPr>
              <w:rPr>
                <w:sz w:val="20"/>
                <w:szCs w:val="20"/>
              </w:rPr>
            </w:pPr>
          </w:p>
        </w:tc>
      </w:tr>
      <w:tr w:rsidR="00BB27B6" w:rsidRPr="008E4C5A" w14:paraId="0DD9915C" w14:textId="77777777" w:rsidTr="007C0AAD">
        <w:tc>
          <w:tcPr>
            <w:tcW w:w="6374" w:type="dxa"/>
          </w:tcPr>
          <w:p w14:paraId="249D1C2A" w14:textId="671D6DEC" w:rsidR="00BB27B6" w:rsidRPr="008E4C5A" w:rsidRDefault="00BB27B6" w:rsidP="00BB27B6">
            <w:pPr>
              <w:rPr>
                <w:b/>
                <w:bCs/>
                <w:sz w:val="20"/>
                <w:szCs w:val="20"/>
              </w:rPr>
            </w:pPr>
            <w:r w:rsidRPr="008E4C5A">
              <w:rPr>
                <w:b/>
                <w:bCs/>
                <w:sz w:val="20"/>
                <w:szCs w:val="20"/>
              </w:rPr>
              <w:t>Details of any extensions etc</w:t>
            </w:r>
            <w:r w:rsidR="00C9191B">
              <w:rPr>
                <w:b/>
                <w:bCs/>
                <w:sz w:val="20"/>
                <w:szCs w:val="20"/>
              </w:rPr>
              <w:t>:</w:t>
            </w:r>
          </w:p>
          <w:p w14:paraId="3A4E2C16" w14:textId="1176DC53" w:rsidR="00C9191B" w:rsidRPr="00BB27B6" w:rsidRDefault="000E4036" w:rsidP="00420C4C">
            <w:pPr>
              <w:rPr>
                <w:noProof/>
                <w:sz w:val="20"/>
                <w:szCs w:val="20"/>
              </w:rPr>
            </w:pPr>
            <w:r>
              <w:rPr>
                <w:noProof/>
                <w:sz w:val="20"/>
                <w:szCs w:val="20"/>
              </w:rPr>
              <w:t>N/A</w:t>
            </w:r>
          </w:p>
        </w:tc>
        <w:tc>
          <w:tcPr>
            <w:tcW w:w="4394" w:type="dxa"/>
          </w:tcPr>
          <w:p w14:paraId="63FE14A4" w14:textId="09D79277" w:rsidR="00BB27B6" w:rsidRPr="008E4C5A" w:rsidRDefault="000E4036" w:rsidP="000E4036">
            <w:pPr>
              <w:rPr>
                <w:b/>
                <w:bCs/>
                <w:sz w:val="20"/>
                <w:szCs w:val="20"/>
              </w:rPr>
            </w:pPr>
            <w:r>
              <w:rPr>
                <w:b/>
                <w:bCs/>
                <w:sz w:val="20"/>
                <w:szCs w:val="20"/>
              </w:rPr>
              <w:t>Cohort</w:t>
            </w:r>
            <w:r w:rsidR="00BB27B6">
              <w:rPr>
                <w:b/>
                <w:bCs/>
                <w:sz w:val="20"/>
                <w:szCs w:val="20"/>
              </w:rPr>
              <w:t>:</w:t>
            </w:r>
          </w:p>
          <w:p w14:paraId="77A94FBC" w14:textId="10FD8B6F" w:rsidR="00BB27B6" w:rsidRDefault="00F958B0" w:rsidP="000E4036">
            <w:pPr>
              <w:rPr>
                <w:sz w:val="20"/>
                <w:szCs w:val="20"/>
              </w:rPr>
            </w:pPr>
            <w:r>
              <w:rPr>
                <w:sz w:val="20"/>
                <w:szCs w:val="20"/>
              </w:rPr>
              <w:t xml:space="preserve">SSD </w:t>
            </w:r>
            <w:r w:rsidR="000E4036">
              <w:rPr>
                <w:sz w:val="20"/>
                <w:szCs w:val="20"/>
              </w:rPr>
              <w:t>October 2024</w:t>
            </w:r>
          </w:p>
          <w:p w14:paraId="256AD0D0" w14:textId="77777777" w:rsidR="00420C4C" w:rsidRPr="008E4C5A" w:rsidRDefault="00420C4C" w:rsidP="00BB27B6">
            <w:pPr>
              <w:jc w:val="center"/>
              <w:rPr>
                <w:b/>
                <w:bCs/>
                <w:sz w:val="20"/>
                <w:szCs w:val="20"/>
              </w:rPr>
            </w:pPr>
          </w:p>
        </w:tc>
      </w:tr>
    </w:tbl>
    <w:p w14:paraId="33537594" w14:textId="77777777" w:rsidR="00165C07" w:rsidRDefault="00165C07" w:rsidP="00AC6839">
      <w:pPr>
        <w:rPr>
          <w:b/>
          <w:bCs/>
          <w:sz w:val="20"/>
          <w:szCs w:val="20"/>
        </w:rPr>
      </w:pPr>
    </w:p>
    <w:p w14:paraId="466A59AD" w14:textId="77777777" w:rsidR="001D138E" w:rsidRDefault="001D138E" w:rsidP="00AC6839">
      <w:pPr>
        <w:rPr>
          <w:sz w:val="20"/>
          <w:szCs w:val="20"/>
        </w:rPr>
      </w:pPr>
    </w:p>
    <w:p w14:paraId="111BCC7C" w14:textId="2B5DA66F" w:rsidR="004D1CB6" w:rsidRPr="00BB27B6" w:rsidRDefault="00A368A1" w:rsidP="00AC6839">
      <w:pPr>
        <w:rPr>
          <w:sz w:val="20"/>
          <w:szCs w:val="20"/>
        </w:rPr>
      </w:pPr>
      <w:r w:rsidRPr="00D737E5">
        <w:rPr>
          <w:noProof/>
          <w:u w:val="single"/>
        </w:rPr>
        <mc:AlternateContent>
          <mc:Choice Requires="wps">
            <w:drawing>
              <wp:anchor distT="0" distB="0" distL="114300" distR="114300" simplePos="0" relativeHeight="251659264" behindDoc="1" locked="1" layoutInCell="1" allowOverlap="1" wp14:anchorId="4BDEB6DC" wp14:editId="518D38CB">
                <wp:simplePos x="0" y="0"/>
                <wp:positionH relativeFrom="margin">
                  <wp:align>left</wp:align>
                </wp:positionH>
                <wp:positionV relativeFrom="page">
                  <wp:posOffset>1501140</wp:posOffset>
                </wp:positionV>
                <wp:extent cx="4884420" cy="367030"/>
                <wp:effectExtent l="0" t="0" r="0" b="0"/>
                <wp:wrapTight wrapText="bothSides">
                  <wp:wrapPolygon edited="0">
                    <wp:start x="253" y="0"/>
                    <wp:lineTo x="253" y="20180"/>
                    <wp:lineTo x="21314" y="20180"/>
                    <wp:lineTo x="21314" y="0"/>
                    <wp:lineTo x="253" y="0"/>
                  </wp:wrapPolygon>
                </wp:wrapTight>
                <wp:docPr id="3" name="Text Box 3"/>
                <wp:cNvGraphicFramePr/>
                <a:graphic xmlns:a="http://schemas.openxmlformats.org/drawingml/2006/main">
                  <a:graphicData uri="http://schemas.microsoft.com/office/word/2010/wordprocessingShape">
                    <wps:wsp>
                      <wps:cNvSpPr txBox="1"/>
                      <wps:spPr>
                        <a:xfrm>
                          <a:off x="0" y="0"/>
                          <a:ext cx="4884420" cy="367030"/>
                        </a:xfrm>
                        <a:prstGeom prst="rect">
                          <a:avLst/>
                        </a:prstGeom>
                        <a:noFill/>
                        <a:ln w="6350">
                          <a:noFill/>
                        </a:ln>
                        <a:effectLst/>
                      </wps:spPr>
                      <wps:txbx>
                        <w:txbxContent>
                          <w:p w14:paraId="57FD6A4B" w14:textId="681EA3A8" w:rsidR="00A368A1" w:rsidRPr="00931998" w:rsidRDefault="00D737E5" w:rsidP="00A368A1">
                            <w:pPr>
                              <w:rPr>
                                <w:rFonts w:ascii="Arial" w:hAnsi="Arial" w:cs="Arial"/>
                                <w:b/>
                                <w:color w:val="FFFFFF" w:themeColor="background1"/>
                                <w:sz w:val="32"/>
                                <w:szCs w:val="32"/>
                              </w:rPr>
                            </w:pPr>
                            <w:r w:rsidRPr="00D737E5">
                              <w:rPr>
                                <w:rFonts w:ascii="Arial" w:hAnsi="Arial" w:cs="Arial"/>
                                <w:b/>
                                <w:color w:val="FFFFFF" w:themeColor="background1"/>
                                <w:sz w:val="32"/>
                                <w:szCs w:val="32"/>
                              </w:rPr>
                              <w:t xml:space="preserve">Feedback for </w:t>
                            </w:r>
                            <w:r w:rsidR="000E4036">
                              <w:rPr>
                                <w:rFonts w:ascii="Arial" w:hAnsi="Arial" w:cs="Arial"/>
                                <w:b/>
                                <w:color w:val="FFFFFF" w:themeColor="background1"/>
                                <w:sz w:val="32"/>
                                <w:szCs w:val="32"/>
                              </w:rPr>
                              <w:t>Team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DEB6DC" id="_x0000_t202" coordsize="21600,21600" o:spt="202" path="m,l,21600r21600,l21600,xe">
                <v:stroke joinstyle="miter"/>
                <v:path gradientshapeok="t" o:connecttype="rect"/>
              </v:shapetype>
              <v:shape id="Text Box 3" o:spid="_x0000_s1026" type="#_x0000_t202" style="position:absolute;margin-left:0;margin-top:118.2pt;width:384.6pt;height:28.9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" filled="f" stroked="f" strokeweight=".5pt">
                <v:textbox>
                  <w:txbxContent>
                    <w:p w14:paraId="57FD6A4B" w14:textId="681EA3A8" w:rsidR="00A368A1" w:rsidRPr="00931998" w:rsidRDefault="00D737E5" w:rsidP="00A368A1">
                      <w:pPr>
                        <w:rPr>
                          <w:rFonts w:ascii="Arial" w:hAnsi="Arial" w:cs="Arial"/>
                          <w:b/>
                          <w:color w:val="FFFFFF" w:themeColor="background1"/>
                          <w:sz w:val="32"/>
                          <w:szCs w:val="32"/>
                        </w:rPr>
                      </w:pPr>
                      <w:r w:rsidRPr="00D737E5">
                        <w:rPr>
                          <w:rFonts w:ascii="Arial" w:hAnsi="Arial" w:cs="Arial"/>
                          <w:b/>
                          <w:color w:val="FFFFFF" w:themeColor="background1"/>
                          <w:sz w:val="32"/>
                          <w:szCs w:val="32"/>
                        </w:rPr>
                        <w:t xml:space="preserve">Feedback for </w:t>
                      </w:r>
                      <w:r w:rsidR="000E4036">
                        <w:rPr>
                          <w:rFonts w:ascii="Arial" w:hAnsi="Arial" w:cs="Arial"/>
                          <w:b/>
                          <w:color w:val="FFFFFF" w:themeColor="background1"/>
                          <w:sz w:val="32"/>
                          <w:szCs w:val="32"/>
                        </w:rPr>
                        <w:t>Team Design Document</w:t>
                      </w:r>
                    </w:p>
                  </w:txbxContent>
                </v:textbox>
                <w10:wrap type="tight" anchorx="margin" anchory="page"/>
                <w10:anchorlock/>
              </v:shape>
            </w:pict>
          </mc:Fallback>
        </mc:AlternateContent>
      </w:r>
    </w:p>
    <w:tbl>
      <w:tblPr>
        <w:tblStyle w:val="TableGrid"/>
        <w:tblpPr w:leftFromText="180" w:rightFromText="180" w:vertAnchor="page" w:horzAnchor="margin" w:tblpY="5116"/>
        <w:tblW w:w="11040" w:type="dxa"/>
        <w:tblLayout w:type="fixed"/>
        <w:tblLook w:val="04A0" w:firstRow="1" w:lastRow="0" w:firstColumn="1" w:lastColumn="0" w:noHBand="0" w:noVBand="1"/>
      </w:tblPr>
      <w:tblGrid>
        <w:gridCol w:w="3539"/>
        <w:gridCol w:w="2126"/>
        <w:gridCol w:w="5375"/>
      </w:tblGrid>
      <w:tr w:rsidR="00E64034" w14:paraId="508064B8" w14:textId="77777777" w:rsidTr="000E4036">
        <w:tc>
          <w:tcPr>
            <w:tcW w:w="3539" w:type="dxa"/>
          </w:tcPr>
          <w:p w14:paraId="1CAA9EAC" w14:textId="77777777" w:rsidR="00E64034" w:rsidRDefault="00E64034" w:rsidP="00165C07">
            <w:r>
              <w:lastRenderedPageBreak/>
              <w:t>Criteria</w:t>
            </w:r>
          </w:p>
        </w:tc>
        <w:tc>
          <w:tcPr>
            <w:tcW w:w="2126" w:type="dxa"/>
          </w:tcPr>
          <w:p w14:paraId="5895EF3F" w14:textId="77777777" w:rsidR="00E64034" w:rsidRDefault="00E64034" w:rsidP="00165C07">
            <w:r>
              <w:t>Mark</w:t>
            </w:r>
          </w:p>
        </w:tc>
        <w:tc>
          <w:tcPr>
            <w:tcW w:w="5375" w:type="dxa"/>
          </w:tcPr>
          <w:p w14:paraId="0B0817A9" w14:textId="77777777" w:rsidR="00E64034" w:rsidRDefault="00E64034" w:rsidP="00165C07">
            <w:r>
              <w:t>Comments</w:t>
            </w:r>
          </w:p>
        </w:tc>
      </w:tr>
      <w:tr w:rsidR="00E64034" w14:paraId="06AD95FE" w14:textId="77777777" w:rsidTr="000E4036">
        <w:tc>
          <w:tcPr>
            <w:tcW w:w="3539" w:type="dxa"/>
          </w:tcPr>
          <w:p w14:paraId="02E29DB9" w14:textId="77777777" w:rsidR="00201DD2" w:rsidRPr="00201DD2" w:rsidRDefault="00201DD2" w:rsidP="00201DD2">
            <w:pPr>
              <w:rPr>
                <w:b/>
                <w:bCs/>
                <w:sz w:val="19"/>
                <w:szCs w:val="19"/>
              </w:rPr>
            </w:pPr>
            <w:r w:rsidRPr="00201DD2">
              <w:rPr>
                <w:b/>
                <w:bCs/>
                <w:sz w:val="19"/>
                <w:szCs w:val="19"/>
              </w:rPr>
              <w:t>Knowledge and under-standing of the topic / issues under consideration</w:t>
            </w:r>
          </w:p>
          <w:p w14:paraId="11B7BFD0" w14:textId="4AC9772E" w:rsidR="00E64034" w:rsidRPr="008E4C5A" w:rsidRDefault="00201DD2" w:rsidP="00201DD2">
            <w:pPr>
              <w:rPr>
                <w:b/>
                <w:bCs/>
                <w:sz w:val="19"/>
                <w:szCs w:val="19"/>
              </w:rPr>
            </w:pPr>
            <w:r w:rsidRPr="00201DD2">
              <w:rPr>
                <w:b/>
                <w:bCs/>
                <w:sz w:val="19"/>
                <w:szCs w:val="19"/>
              </w:rPr>
              <w:t>(25%)</w:t>
            </w:r>
          </w:p>
        </w:tc>
        <w:tc>
          <w:tcPr>
            <w:tcW w:w="2126" w:type="dxa"/>
          </w:tcPr>
          <w:p w14:paraId="514644A9" w14:textId="075323B4" w:rsidR="00E64034" w:rsidRDefault="000E4036" w:rsidP="00165C07">
            <w:r>
              <w:t>Excellent - Distinction</w:t>
            </w:r>
          </w:p>
          <w:p w14:paraId="0FC4E6C8" w14:textId="77777777" w:rsidR="00E64034" w:rsidRDefault="00E64034" w:rsidP="00165C07"/>
          <w:p w14:paraId="0FD642E7" w14:textId="19A4B42D" w:rsidR="00E64034" w:rsidRDefault="000E4036" w:rsidP="00165C07">
            <w:r>
              <w:t>72</w:t>
            </w:r>
          </w:p>
          <w:p w14:paraId="29D14CE5" w14:textId="77777777" w:rsidR="00E64034" w:rsidRDefault="00E64034" w:rsidP="00165C07"/>
        </w:tc>
        <w:tc>
          <w:tcPr>
            <w:tcW w:w="5375" w:type="dxa"/>
          </w:tcPr>
          <w:p w14:paraId="49559DE4" w14:textId="434BEAD1" w:rsidR="000E4036" w:rsidRDefault="000E4036" w:rsidP="00165C07">
            <w:r>
              <w:t xml:space="preserve">Good attention given to a variety of security-related system aspects, which include: </w:t>
            </w:r>
          </w:p>
          <w:p w14:paraId="0B129D40" w14:textId="371C076C" w:rsidR="00201DD2" w:rsidRDefault="00201DD2" w:rsidP="000E4036">
            <w:pPr>
              <w:pStyle w:val="ListParagraph"/>
              <w:numPr>
                <w:ilvl w:val="0"/>
                <w:numId w:val="21"/>
              </w:numPr>
            </w:pPr>
            <w:r>
              <w:t>Role-based access control</w:t>
            </w:r>
          </w:p>
          <w:p w14:paraId="538A5AD4" w14:textId="6CEEBC0A" w:rsidR="00201DD2" w:rsidRDefault="00201DD2" w:rsidP="000E4036">
            <w:pPr>
              <w:pStyle w:val="ListParagraph"/>
              <w:numPr>
                <w:ilvl w:val="0"/>
                <w:numId w:val="21"/>
              </w:numPr>
            </w:pPr>
            <w:r>
              <w:t>User authorisation and authentication</w:t>
            </w:r>
          </w:p>
          <w:p w14:paraId="1D97DB65" w14:textId="390CA2F3" w:rsidR="00201DD2" w:rsidRDefault="00201DD2" w:rsidP="000E4036">
            <w:pPr>
              <w:pStyle w:val="ListParagraph"/>
              <w:numPr>
                <w:ilvl w:val="0"/>
                <w:numId w:val="21"/>
              </w:numPr>
            </w:pPr>
            <w:r>
              <w:t>Input validation</w:t>
            </w:r>
          </w:p>
          <w:p w14:paraId="6B3F6976" w14:textId="74557E36" w:rsidR="000E4036" w:rsidRDefault="000E4036" w:rsidP="000E4036">
            <w:pPr>
              <w:pStyle w:val="ListParagraph"/>
              <w:numPr>
                <w:ilvl w:val="0"/>
                <w:numId w:val="21"/>
              </w:numPr>
            </w:pPr>
            <w:r>
              <w:t>Session handling</w:t>
            </w:r>
          </w:p>
          <w:p w14:paraId="0AEF8CD5" w14:textId="41A69FCD" w:rsidR="000E4036" w:rsidRDefault="000E4036" w:rsidP="000E4036">
            <w:pPr>
              <w:pStyle w:val="ListParagraph"/>
              <w:numPr>
                <w:ilvl w:val="0"/>
                <w:numId w:val="21"/>
              </w:numPr>
            </w:pPr>
            <w:r>
              <w:t>Logging and monitoring</w:t>
            </w:r>
          </w:p>
          <w:p w14:paraId="2D194C46" w14:textId="77777777" w:rsidR="00DD42EA" w:rsidRDefault="00DD42EA" w:rsidP="00165C07"/>
          <w:p w14:paraId="301EB626" w14:textId="4B2720A4" w:rsidR="00DD42EA" w:rsidRDefault="00DD42EA" w:rsidP="00165C07">
            <w:r>
              <w:t>It is not clear to me</w:t>
            </w:r>
            <w:r w:rsidR="000E4036">
              <w:t>, however,</w:t>
            </w:r>
            <w:r>
              <w:t xml:space="preserve"> what is going to be logged and monitored, and why. </w:t>
            </w:r>
          </w:p>
          <w:p w14:paraId="5E8938D2" w14:textId="77777777" w:rsidR="00DD42EA" w:rsidRDefault="00DD42EA" w:rsidP="00165C07"/>
          <w:p w14:paraId="5D7FB0C6" w14:textId="77777777" w:rsidR="00201DD2" w:rsidRDefault="00201DD2" w:rsidP="00165C07"/>
        </w:tc>
      </w:tr>
      <w:tr w:rsidR="00E64034" w14:paraId="1B190A28" w14:textId="77777777" w:rsidTr="000E4036">
        <w:tc>
          <w:tcPr>
            <w:tcW w:w="3539" w:type="dxa"/>
          </w:tcPr>
          <w:p w14:paraId="1539528A" w14:textId="7723C7A2" w:rsidR="00987C94" w:rsidRPr="008E4C5A" w:rsidRDefault="00201DD2" w:rsidP="00165C07">
            <w:pPr>
              <w:rPr>
                <w:b/>
                <w:bCs/>
                <w:sz w:val="19"/>
                <w:szCs w:val="19"/>
              </w:rPr>
            </w:pPr>
            <w:r w:rsidRPr="00201DD2">
              <w:rPr>
                <w:b/>
                <w:bCs/>
                <w:sz w:val="19"/>
                <w:szCs w:val="19"/>
              </w:rPr>
              <w:t>Application of knowledge &amp; understanding (25%)</w:t>
            </w:r>
          </w:p>
        </w:tc>
        <w:tc>
          <w:tcPr>
            <w:tcW w:w="2126" w:type="dxa"/>
          </w:tcPr>
          <w:p w14:paraId="787EB794" w14:textId="5F2C3BD7" w:rsidR="00E64034" w:rsidRDefault="000E4036" w:rsidP="00165C07">
            <w:r>
              <w:t>Excellent – Distinction</w:t>
            </w:r>
          </w:p>
          <w:p w14:paraId="12AA26B7" w14:textId="77777777" w:rsidR="000E4036" w:rsidRDefault="000E4036" w:rsidP="00165C07"/>
          <w:p w14:paraId="532027A3" w14:textId="10AAD7A6" w:rsidR="000E4036" w:rsidRDefault="000E4036" w:rsidP="00165C07">
            <w:r>
              <w:t>76</w:t>
            </w:r>
          </w:p>
        </w:tc>
        <w:tc>
          <w:tcPr>
            <w:tcW w:w="5375" w:type="dxa"/>
          </w:tcPr>
          <w:p w14:paraId="509AAB11" w14:textId="2A7649F1" w:rsidR="00E64034" w:rsidRDefault="00201DD2" w:rsidP="00165C07">
            <w:r>
              <w:t xml:space="preserve">I wouldn’t say that the application requirements are ‘supported’ by user stories, but rather that they are ‘captured’ in user stories. </w:t>
            </w:r>
          </w:p>
          <w:p w14:paraId="0E242F3E" w14:textId="77777777" w:rsidR="00606964" w:rsidRDefault="00606964" w:rsidP="00165C07"/>
          <w:p w14:paraId="1786A26D" w14:textId="2E0C06CD" w:rsidR="00606964" w:rsidRDefault="00606964" w:rsidP="00165C07">
            <w:r>
              <w:t>Design patterns to be used include the MVC and strategy.</w:t>
            </w:r>
          </w:p>
          <w:p w14:paraId="64268D62" w14:textId="77777777" w:rsidR="00606964" w:rsidRDefault="00606964" w:rsidP="00165C07"/>
          <w:p w14:paraId="58927B09" w14:textId="3FA0276B" w:rsidR="00606964" w:rsidRDefault="00606964" w:rsidP="00165C07">
            <w:r>
              <w:t xml:space="preserve">Data structures to be used include array, tree and dictionary. </w:t>
            </w:r>
          </w:p>
          <w:p w14:paraId="4B4E5FFF" w14:textId="77777777" w:rsidR="00201DD2" w:rsidRDefault="00201DD2" w:rsidP="00165C07"/>
          <w:p w14:paraId="38FC085C" w14:textId="63485975" w:rsidR="00606964" w:rsidRDefault="00606964" w:rsidP="00165C07">
            <w:r>
              <w:t xml:space="preserve">Good attempt at a class diagram. Great work with the use case and misuse case diagrams. Excellent attention to detail in the activity diagrams. </w:t>
            </w:r>
          </w:p>
          <w:p w14:paraId="4100C54A" w14:textId="77777777" w:rsidR="00606964" w:rsidRDefault="00606964" w:rsidP="00165C07"/>
          <w:p w14:paraId="1697A71B" w14:textId="1FF3EE95" w:rsidR="00606964" w:rsidRDefault="00606964" w:rsidP="00165C07">
            <w:r>
              <w:t xml:space="preserve">Libraries to be used include </w:t>
            </w:r>
            <w:r w:rsidR="00DD42EA">
              <w:t xml:space="preserve">regex, </w:t>
            </w:r>
            <w:proofErr w:type="spellStart"/>
            <w:r>
              <w:t>bcrypt</w:t>
            </w:r>
            <w:proofErr w:type="spellEnd"/>
            <w:r>
              <w:t xml:space="preserve">, cryptography and </w:t>
            </w:r>
            <w:proofErr w:type="spellStart"/>
            <w:r>
              <w:t>hashlib</w:t>
            </w:r>
            <w:proofErr w:type="spellEnd"/>
            <w:r>
              <w:t xml:space="preserve">. </w:t>
            </w:r>
            <w:r w:rsidR="000E4036">
              <w:t xml:space="preserve">Evidence is given that a good range of technologies will be used to support creation of the solution. </w:t>
            </w:r>
          </w:p>
          <w:p w14:paraId="507E2C4C" w14:textId="77777777" w:rsidR="00606964" w:rsidRDefault="00606964" w:rsidP="00165C07"/>
          <w:p w14:paraId="139D7833" w14:textId="00D5FA95" w:rsidR="00201DD2" w:rsidRDefault="00201DD2" w:rsidP="00165C07"/>
        </w:tc>
      </w:tr>
      <w:tr w:rsidR="00E64034" w14:paraId="4FD9ABDD" w14:textId="77777777" w:rsidTr="000E4036">
        <w:tc>
          <w:tcPr>
            <w:tcW w:w="3539" w:type="dxa"/>
          </w:tcPr>
          <w:p w14:paraId="70395BD2" w14:textId="77777777" w:rsidR="008332EE" w:rsidRPr="00467D01" w:rsidRDefault="008332EE" w:rsidP="00165C07">
            <w:pPr>
              <w:rPr>
                <w:b/>
                <w:bCs/>
                <w:sz w:val="19"/>
                <w:szCs w:val="19"/>
              </w:rPr>
            </w:pPr>
            <w:r w:rsidRPr="00467D01">
              <w:rPr>
                <w:b/>
                <w:bCs/>
                <w:sz w:val="19"/>
                <w:szCs w:val="19"/>
              </w:rPr>
              <w:lastRenderedPageBreak/>
              <w:t xml:space="preserve">Criticality </w:t>
            </w:r>
          </w:p>
          <w:p w14:paraId="7157167F" w14:textId="0ACFFBE9" w:rsidR="00E64034" w:rsidRPr="008E4C5A" w:rsidRDefault="008332EE" w:rsidP="00165C07">
            <w:pPr>
              <w:rPr>
                <w:b/>
                <w:bCs/>
                <w:sz w:val="19"/>
                <w:szCs w:val="19"/>
              </w:rPr>
            </w:pPr>
            <w:r w:rsidRPr="00467D01">
              <w:rPr>
                <w:b/>
                <w:bCs/>
                <w:sz w:val="19"/>
                <w:szCs w:val="19"/>
              </w:rPr>
              <w:t>(</w:t>
            </w:r>
            <w:r w:rsidR="00201DD2">
              <w:rPr>
                <w:b/>
                <w:bCs/>
                <w:sz w:val="19"/>
                <w:szCs w:val="19"/>
              </w:rPr>
              <w:t>25</w:t>
            </w:r>
            <w:r w:rsidRPr="00467D01">
              <w:rPr>
                <w:b/>
                <w:bCs/>
                <w:sz w:val="19"/>
                <w:szCs w:val="19"/>
              </w:rPr>
              <w:t>%)</w:t>
            </w:r>
          </w:p>
        </w:tc>
        <w:tc>
          <w:tcPr>
            <w:tcW w:w="2126" w:type="dxa"/>
          </w:tcPr>
          <w:p w14:paraId="35070A63" w14:textId="646651FD" w:rsidR="00E64034" w:rsidRDefault="000E4036" w:rsidP="00165C07">
            <w:r>
              <w:t>Excellent – Distinction</w:t>
            </w:r>
          </w:p>
          <w:p w14:paraId="12C7509B" w14:textId="77777777" w:rsidR="000E4036" w:rsidRDefault="000E4036" w:rsidP="00165C07"/>
          <w:p w14:paraId="52BD66C6" w14:textId="30F5C05D" w:rsidR="000E4036" w:rsidRDefault="000E4036" w:rsidP="00165C07">
            <w:r>
              <w:t>74</w:t>
            </w:r>
          </w:p>
          <w:p w14:paraId="6A26425E" w14:textId="77777777" w:rsidR="00E64034" w:rsidRDefault="00E64034" w:rsidP="00165C07"/>
          <w:p w14:paraId="58CCF826" w14:textId="77777777" w:rsidR="00E64034" w:rsidRDefault="00E64034" w:rsidP="00165C07"/>
          <w:p w14:paraId="4A58A824" w14:textId="77777777" w:rsidR="00E64034" w:rsidRDefault="00E64034" w:rsidP="00165C07"/>
        </w:tc>
        <w:tc>
          <w:tcPr>
            <w:tcW w:w="5375" w:type="dxa"/>
          </w:tcPr>
          <w:p w14:paraId="75057E6B" w14:textId="16C28E08" w:rsidR="00606964" w:rsidRDefault="00606964" w:rsidP="00165C07">
            <w:r>
              <w:t>OWASP Top Ten and STRIDE</w:t>
            </w:r>
          </w:p>
          <w:p w14:paraId="35C3782A" w14:textId="77777777" w:rsidR="00606964" w:rsidRDefault="00606964" w:rsidP="00165C07"/>
          <w:p w14:paraId="2BF11B49" w14:textId="1F9EEDC8" w:rsidR="000E4036" w:rsidRDefault="000E4036" w:rsidP="00165C07">
            <w:r>
              <w:t xml:space="preserve">Other security-related features include: </w:t>
            </w:r>
          </w:p>
          <w:p w14:paraId="2DE8A114" w14:textId="051FB1B5" w:rsidR="00606964" w:rsidRDefault="00606964" w:rsidP="000E4036">
            <w:pPr>
              <w:pStyle w:val="ListParagraph"/>
              <w:numPr>
                <w:ilvl w:val="0"/>
                <w:numId w:val="22"/>
              </w:numPr>
            </w:pPr>
            <w:r>
              <w:t>MFA</w:t>
            </w:r>
          </w:p>
          <w:p w14:paraId="37D45BB0" w14:textId="56BC2F6B" w:rsidR="00606964" w:rsidRDefault="00606964" w:rsidP="000E4036">
            <w:pPr>
              <w:pStyle w:val="ListParagraph"/>
              <w:numPr>
                <w:ilvl w:val="0"/>
                <w:numId w:val="22"/>
              </w:numPr>
            </w:pPr>
            <w:r>
              <w:t>Account lockout after 3 attempts</w:t>
            </w:r>
          </w:p>
          <w:p w14:paraId="5966849D" w14:textId="66C0F3F8" w:rsidR="00606964" w:rsidRDefault="00606964" w:rsidP="000E4036">
            <w:pPr>
              <w:pStyle w:val="ListParagraph"/>
              <w:numPr>
                <w:ilvl w:val="0"/>
                <w:numId w:val="22"/>
              </w:numPr>
            </w:pPr>
            <w:r>
              <w:t>Logging and monitoring</w:t>
            </w:r>
          </w:p>
          <w:p w14:paraId="31083873" w14:textId="7BC5E0F6" w:rsidR="00606964" w:rsidRDefault="00606964" w:rsidP="000E4036">
            <w:pPr>
              <w:pStyle w:val="ListParagraph"/>
              <w:numPr>
                <w:ilvl w:val="0"/>
                <w:numId w:val="22"/>
              </w:numPr>
            </w:pPr>
            <w:r>
              <w:t>Rate limiting</w:t>
            </w:r>
          </w:p>
          <w:p w14:paraId="4546D4B5" w14:textId="400C91FC" w:rsidR="00606964" w:rsidRDefault="00606964" w:rsidP="000E4036">
            <w:pPr>
              <w:pStyle w:val="ListParagraph"/>
              <w:numPr>
                <w:ilvl w:val="0"/>
                <w:numId w:val="22"/>
              </w:numPr>
            </w:pPr>
            <w:r>
              <w:t>Input validation</w:t>
            </w:r>
          </w:p>
          <w:p w14:paraId="43DEF4F5" w14:textId="35E3A919" w:rsidR="00606964" w:rsidRDefault="00606964" w:rsidP="000E4036">
            <w:pPr>
              <w:pStyle w:val="ListParagraph"/>
              <w:numPr>
                <w:ilvl w:val="0"/>
                <w:numId w:val="22"/>
              </w:numPr>
            </w:pPr>
            <w:r>
              <w:t>Strong password requirement</w:t>
            </w:r>
          </w:p>
          <w:p w14:paraId="5E103DA7" w14:textId="4E812086" w:rsidR="00606964" w:rsidRDefault="00606964" w:rsidP="000E4036">
            <w:pPr>
              <w:pStyle w:val="ListParagraph"/>
              <w:numPr>
                <w:ilvl w:val="0"/>
                <w:numId w:val="22"/>
              </w:numPr>
            </w:pPr>
            <w:r>
              <w:t xml:space="preserve">Session management </w:t>
            </w:r>
          </w:p>
          <w:p w14:paraId="3095BFB0" w14:textId="72DCB3AF" w:rsidR="00606964" w:rsidRDefault="00606964" w:rsidP="000E4036">
            <w:pPr>
              <w:pStyle w:val="ListParagraph"/>
              <w:numPr>
                <w:ilvl w:val="0"/>
                <w:numId w:val="22"/>
              </w:numPr>
            </w:pPr>
            <w:r>
              <w:t>Data encryption</w:t>
            </w:r>
          </w:p>
          <w:p w14:paraId="7FB86CFD" w14:textId="77777777" w:rsidR="00606964" w:rsidRDefault="00606964" w:rsidP="00165C07"/>
          <w:p w14:paraId="11E640BB" w14:textId="4EDCCE08" w:rsidR="00DD42EA" w:rsidRDefault="00DD42EA" w:rsidP="00165C07">
            <w:r>
              <w:t xml:space="preserve">I really like the attention to detail given in the testing strategy table. </w:t>
            </w:r>
          </w:p>
          <w:p w14:paraId="4EED483F" w14:textId="77777777" w:rsidR="00DD42EA" w:rsidRDefault="00DD42EA" w:rsidP="00165C07"/>
          <w:p w14:paraId="2292FA23" w14:textId="5E6D21B2" w:rsidR="00DD42EA" w:rsidRDefault="00DD42EA" w:rsidP="00165C07">
            <w:r>
              <w:t xml:space="preserve">Excellent use of referencing to support decisions made throughout your report. </w:t>
            </w:r>
          </w:p>
          <w:p w14:paraId="2C6B6684" w14:textId="77777777" w:rsidR="00DD42EA" w:rsidRDefault="00DD42EA" w:rsidP="00165C07"/>
          <w:p w14:paraId="11C95937" w14:textId="6EA03FB9" w:rsidR="00DD42EA" w:rsidRDefault="00DD42EA" w:rsidP="00165C07">
            <w:r>
              <w:t xml:space="preserve">Clear compliance with GDPR requirements. </w:t>
            </w:r>
          </w:p>
          <w:p w14:paraId="5090024D" w14:textId="77777777" w:rsidR="00DD42EA" w:rsidRDefault="00DD42EA" w:rsidP="00165C07"/>
          <w:p w14:paraId="46373ADB" w14:textId="77777777" w:rsidR="00606964" w:rsidRDefault="00606964" w:rsidP="00165C07"/>
        </w:tc>
      </w:tr>
      <w:tr w:rsidR="00987C94" w14:paraId="0BD1F007" w14:textId="77777777" w:rsidTr="000E4036">
        <w:tc>
          <w:tcPr>
            <w:tcW w:w="3539" w:type="dxa"/>
          </w:tcPr>
          <w:p w14:paraId="1458CDE5" w14:textId="77777777" w:rsidR="005D640F" w:rsidRPr="005D640F" w:rsidRDefault="005D640F" w:rsidP="005D640F">
            <w:pPr>
              <w:rPr>
                <w:b/>
                <w:bCs/>
                <w:sz w:val="19"/>
                <w:szCs w:val="19"/>
              </w:rPr>
            </w:pPr>
            <w:r w:rsidRPr="005D640F">
              <w:rPr>
                <w:b/>
                <w:bCs/>
                <w:sz w:val="19"/>
                <w:szCs w:val="19"/>
              </w:rPr>
              <w:t xml:space="preserve">Structure &amp; presentation </w:t>
            </w:r>
          </w:p>
          <w:p w14:paraId="4151C00A" w14:textId="1B93ADB2" w:rsidR="00987C94" w:rsidRPr="00467D01" w:rsidRDefault="005D640F" w:rsidP="005D640F">
            <w:pPr>
              <w:rPr>
                <w:b/>
                <w:bCs/>
                <w:sz w:val="19"/>
                <w:szCs w:val="19"/>
              </w:rPr>
            </w:pPr>
            <w:r w:rsidRPr="005D640F">
              <w:rPr>
                <w:b/>
                <w:bCs/>
                <w:sz w:val="19"/>
                <w:szCs w:val="19"/>
              </w:rPr>
              <w:t>(</w:t>
            </w:r>
            <w:r w:rsidR="00201DD2">
              <w:rPr>
                <w:b/>
                <w:bCs/>
                <w:sz w:val="19"/>
                <w:szCs w:val="19"/>
              </w:rPr>
              <w:t>25</w:t>
            </w:r>
            <w:r w:rsidRPr="005D640F">
              <w:rPr>
                <w:b/>
                <w:bCs/>
                <w:sz w:val="19"/>
                <w:szCs w:val="19"/>
              </w:rPr>
              <w:t>%)</w:t>
            </w:r>
          </w:p>
        </w:tc>
        <w:tc>
          <w:tcPr>
            <w:tcW w:w="2126" w:type="dxa"/>
          </w:tcPr>
          <w:p w14:paraId="4EC97935" w14:textId="69030D5D" w:rsidR="00987C94" w:rsidRDefault="000E4036" w:rsidP="00165C07">
            <w:r>
              <w:t>Excellent – Distinction</w:t>
            </w:r>
          </w:p>
          <w:p w14:paraId="57578767" w14:textId="77777777" w:rsidR="000E4036" w:rsidRDefault="000E4036" w:rsidP="00165C07"/>
          <w:p w14:paraId="78410FE1" w14:textId="16DE6861" w:rsidR="000E4036" w:rsidRDefault="000E4036" w:rsidP="00165C07">
            <w:r>
              <w:t>74</w:t>
            </w:r>
          </w:p>
        </w:tc>
        <w:tc>
          <w:tcPr>
            <w:tcW w:w="5375" w:type="dxa"/>
          </w:tcPr>
          <w:p w14:paraId="4DC713FA" w14:textId="42016966" w:rsidR="00201DD2" w:rsidRDefault="00201DD2" w:rsidP="00165C07">
            <w:r>
              <w:t xml:space="preserve">Thank you for clearly stating the number of words used on the cover page of your report. Well done for complying with the word constraint for this submission. </w:t>
            </w:r>
          </w:p>
          <w:p w14:paraId="7F82ABD8" w14:textId="77777777" w:rsidR="00201DD2" w:rsidRDefault="00201DD2" w:rsidP="00165C07"/>
          <w:p w14:paraId="61F13B48" w14:textId="285B373F" w:rsidR="00201DD2" w:rsidRDefault="00201DD2" w:rsidP="00165C07">
            <w:r>
              <w:t xml:space="preserve">Thank you for submitting your report as an editable document. </w:t>
            </w:r>
          </w:p>
          <w:p w14:paraId="3A7C235A" w14:textId="77777777" w:rsidR="00201DD2" w:rsidRDefault="00201DD2" w:rsidP="00165C07"/>
          <w:p w14:paraId="415A2454" w14:textId="737D5B47" w:rsidR="00DD42EA" w:rsidRPr="00DD42EA" w:rsidRDefault="00201DD2" w:rsidP="00DD42EA">
            <w:r>
              <w:t xml:space="preserve">It was a little unexpected to see the GDPR reference presented as having N.D. I would expect to see any regulation having a date of publication. </w:t>
            </w:r>
            <w:proofErr w:type="gramStart"/>
            <w:r>
              <w:t>Take a look</w:t>
            </w:r>
            <w:proofErr w:type="gramEnd"/>
            <w:r>
              <w:t xml:space="preserve"> here: </w:t>
            </w:r>
            <w:r w:rsidR="00DD42EA" w:rsidRPr="00DD42EA">
              <w:rPr>
                <w:rFonts w:ascii="Times New Roman" w:eastAsia="Times New Roman" w:hAnsi="Times New Roman" w:cs="Times New Roman"/>
                <w:color w:val="0E71EB"/>
                <w:lang w:eastAsia="en-GB"/>
              </w:rPr>
              <w:t xml:space="preserve"> </w:t>
            </w:r>
            <w:r w:rsidR="00DD42EA" w:rsidRPr="00DD42EA">
              <w:t>https://kaplanopenlearning.zoom.us/rec/share/IQ64ls1zdI3u9UqboND44Hqa3sr_vN4tP8BmPvk255vEsfUECk3_UztRoI23Reh1.f_4yJhddThsXbdxB</w:t>
            </w:r>
          </w:p>
          <w:p w14:paraId="0C93DDA0" w14:textId="3A308C26" w:rsidR="00201DD2" w:rsidRDefault="00201DD2" w:rsidP="00165C07">
            <w:r>
              <w:t xml:space="preserve">. This regulation is dated 2024. </w:t>
            </w:r>
          </w:p>
          <w:p w14:paraId="54A2F7EC" w14:textId="77777777" w:rsidR="00201DD2" w:rsidRDefault="00201DD2" w:rsidP="00165C07"/>
          <w:p w14:paraId="30482CC6" w14:textId="50C31A26" w:rsidR="00201DD2" w:rsidRDefault="00606964" w:rsidP="00165C07">
            <w:r>
              <w:t xml:space="preserve">A reference could also be included for the PEP-8 style guide. </w:t>
            </w:r>
          </w:p>
          <w:p w14:paraId="03B5E91A" w14:textId="77777777" w:rsidR="00DD42EA" w:rsidRDefault="00DD42EA" w:rsidP="00165C07"/>
          <w:p w14:paraId="53EF0448" w14:textId="326819B6" w:rsidR="00DD42EA" w:rsidRDefault="00DD42EA" w:rsidP="00165C07">
            <w:r>
              <w:t xml:space="preserve">The design document should be presented to be specific for the piece of software which is being created. Your design document is already long, at 29 pages. Therefore, please avoid including any information which is not tightly coupled with the design e.g., Appendix 1. There are </w:t>
            </w:r>
            <w:proofErr w:type="gramStart"/>
            <w:r>
              <w:t>a number of</w:t>
            </w:r>
            <w:proofErr w:type="gramEnd"/>
            <w:r>
              <w:t xml:space="preserve"> rows in this table </w:t>
            </w:r>
            <w:r w:rsidR="00C82356">
              <w:t xml:space="preserve">in Appendix 1 </w:t>
            </w:r>
            <w:r>
              <w:t xml:space="preserve">which I do not believe are directly relevant to the development which you are creating – perhaps in real life, they are, but not for your piece of work. They, therefore, do not need to be included e.g., regular security audits, incident response plan. The fact that the entries in this table all come from D’Adamo et al. (2021) makes it appear as though the contents of this source have been found, believed to be useful, and inserted verbatim in your report. </w:t>
            </w:r>
          </w:p>
          <w:p w14:paraId="04BED182" w14:textId="77777777" w:rsidR="004305B9" w:rsidRDefault="004305B9" w:rsidP="00165C07"/>
          <w:p w14:paraId="730B192E" w14:textId="77777777" w:rsidR="00201DD2" w:rsidRDefault="00201DD2" w:rsidP="00165C07"/>
        </w:tc>
      </w:tr>
    </w:tbl>
    <w:p w14:paraId="79BD50A7" w14:textId="42C6C8F7" w:rsidR="00E64034" w:rsidRDefault="00E64034" w:rsidP="00AC6839">
      <w:pPr>
        <w:rPr>
          <w:noProof/>
          <w:u w:val="single"/>
        </w:rPr>
      </w:pPr>
    </w:p>
    <w:p w14:paraId="71989E95" w14:textId="0708AAE7" w:rsidR="00165C07" w:rsidRDefault="00165C07" w:rsidP="00AC6839">
      <w:pPr>
        <w:rPr>
          <w:noProof/>
          <w:u w:val="single"/>
        </w:rPr>
      </w:pPr>
    </w:p>
    <w:tbl>
      <w:tblPr>
        <w:tblStyle w:val="TableGrid"/>
        <w:tblW w:w="11040" w:type="dxa"/>
        <w:tblLook w:val="04A0" w:firstRow="1" w:lastRow="0" w:firstColumn="1" w:lastColumn="0" w:noHBand="0" w:noVBand="1"/>
      </w:tblPr>
      <w:tblGrid>
        <w:gridCol w:w="11040"/>
      </w:tblGrid>
      <w:tr w:rsidR="00EC3777" w14:paraId="3295B278" w14:textId="77777777" w:rsidTr="002925F8">
        <w:tc>
          <w:tcPr>
            <w:tcW w:w="11040" w:type="dxa"/>
          </w:tcPr>
          <w:p w14:paraId="631B8A4E" w14:textId="6FB6000E" w:rsidR="00EC3777" w:rsidRPr="00C62EEA" w:rsidRDefault="00EC3777" w:rsidP="002925F8">
            <w:pPr>
              <w:jc w:val="center"/>
            </w:pPr>
            <w:r w:rsidRPr="00C62EEA">
              <w:t>Overall comments</w:t>
            </w:r>
            <w:r>
              <w:t xml:space="preserve"> for </w:t>
            </w:r>
            <w:r w:rsidR="000E4036">
              <w:t>team design document</w:t>
            </w:r>
          </w:p>
        </w:tc>
      </w:tr>
      <w:tr w:rsidR="00EC3777" w14:paraId="25B2A56F" w14:textId="77777777" w:rsidTr="002925F8">
        <w:trPr>
          <w:trHeight w:val="585"/>
        </w:trPr>
        <w:tc>
          <w:tcPr>
            <w:tcW w:w="11040" w:type="dxa"/>
          </w:tcPr>
          <w:p w14:paraId="33EC8128" w14:textId="77777777" w:rsidR="00EC3777" w:rsidRPr="00340D18" w:rsidRDefault="00EC3777" w:rsidP="002925F8">
            <w:pPr>
              <w:rPr>
                <w:sz w:val="20"/>
                <w:szCs w:val="20"/>
              </w:rPr>
            </w:pPr>
            <w:r w:rsidRPr="00340D18">
              <w:rPr>
                <w:sz w:val="20"/>
                <w:szCs w:val="20"/>
                <w:u w:val="single"/>
              </w:rPr>
              <w:t>Positives:</w:t>
            </w:r>
          </w:p>
          <w:p w14:paraId="1323B406" w14:textId="20E4EE35" w:rsidR="00EC3777" w:rsidRDefault="00C82356" w:rsidP="00EC3777">
            <w:pPr>
              <w:pStyle w:val="ListParagraph"/>
              <w:numPr>
                <w:ilvl w:val="0"/>
                <w:numId w:val="19"/>
              </w:numPr>
              <w:rPr>
                <w:sz w:val="20"/>
                <w:szCs w:val="20"/>
              </w:rPr>
            </w:pPr>
            <w:proofErr w:type="gramStart"/>
            <w:r>
              <w:rPr>
                <w:sz w:val="20"/>
                <w:szCs w:val="20"/>
              </w:rPr>
              <w:t>A number of</w:t>
            </w:r>
            <w:proofErr w:type="gramEnd"/>
            <w:r>
              <w:rPr>
                <w:sz w:val="20"/>
                <w:szCs w:val="20"/>
              </w:rPr>
              <w:t xml:space="preserve"> references have been woven through your report to support the </w:t>
            </w:r>
            <w:r w:rsidR="004305B9">
              <w:rPr>
                <w:sz w:val="20"/>
                <w:szCs w:val="20"/>
              </w:rPr>
              <w:t xml:space="preserve">design decisions made. </w:t>
            </w:r>
          </w:p>
          <w:p w14:paraId="6D60D37D" w14:textId="1B9EDE73" w:rsidR="004305B9" w:rsidRDefault="004305B9" w:rsidP="00EC3777">
            <w:pPr>
              <w:pStyle w:val="ListParagraph"/>
              <w:numPr>
                <w:ilvl w:val="0"/>
                <w:numId w:val="19"/>
              </w:numPr>
              <w:rPr>
                <w:sz w:val="20"/>
                <w:szCs w:val="20"/>
              </w:rPr>
            </w:pPr>
            <w:r>
              <w:rPr>
                <w:sz w:val="20"/>
                <w:szCs w:val="20"/>
              </w:rPr>
              <w:t xml:space="preserve">Through the peer reviews submitted, it is really evident that this is a team which has a great amount of respect for one another – this comes through clearly. Thank you to the entire team for ensuring that your peer reviews were submitted on time. </w:t>
            </w:r>
          </w:p>
          <w:p w14:paraId="48387E21" w14:textId="6ECE61EB" w:rsidR="004305B9" w:rsidRPr="00340D18" w:rsidRDefault="004305B9" w:rsidP="00EC3777">
            <w:pPr>
              <w:pStyle w:val="ListParagraph"/>
              <w:numPr>
                <w:ilvl w:val="0"/>
                <w:numId w:val="19"/>
              </w:numPr>
              <w:rPr>
                <w:sz w:val="20"/>
                <w:szCs w:val="20"/>
              </w:rPr>
            </w:pPr>
            <w:r>
              <w:rPr>
                <w:sz w:val="20"/>
                <w:szCs w:val="20"/>
              </w:rPr>
              <w:t xml:space="preserve">It is also really evident that great care and attention has been given to the contents of this report, with </w:t>
            </w:r>
            <w:r w:rsidR="000E4036">
              <w:rPr>
                <w:sz w:val="20"/>
                <w:szCs w:val="20"/>
              </w:rPr>
              <w:t xml:space="preserve">attention given to making as many relevant points as possible (see below). </w:t>
            </w:r>
          </w:p>
          <w:p w14:paraId="5BBE1183" w14:textId="77777777" w:rsidR="00EC3777" w:rsidRPr="00B76E38" w:rsidRDefault="00EC3777" w:rsidP="002925F8">
            <w:pPr>
              <w:rPr>
                <w:sz w:val="20"/>
                <w:szCs w:val="20"/>
                <w:u w:val="single"/>
              </w:rPr>
            </w:pPr>
          </w:p>
        </w:tc>
      </w:tr>
      <w:tr w:rsidR="00EC3777" w14:paraId="54926BBE" w14:textId="77777777" w:rsidTr="002925F8">
        <w:trPr>
          <w:trHeight w:val="585"/>
        </w:trPr>
        <w:tc>
          <w:tcPr>
            <w:tcW w:w="11040" w:type="dxa"/>
          </w:tcPr>
          <w:p w14:paraId="51815ACE" w14:textId="77777777" w:rsidR="00EC3777" w:rsidRPr="00340D18" w:rsidRDefault="00EC3777" w:rsidP="002925F8">
            <w:pPr>
              <w:rPr>
                <w:sz w:val="20"/>
                <w:szCs w:val="20"/>
                <w:u w:val="single"/>
              </w:rPr>
            </w:pPr>
            <w:r w:rsidRPr="00340D18">
              <w:rPr>
                <w:sz w:val="20"/>
                <w:szCs w:val="20"/>
                <w:u w:val="single"/>
              </w:rPr>
              <w:t>Points for development:</w:t>
            </w:r>
          </w:p>
          <w:p w14:paraId="6A85759D" w14:textId="0FD6F55E" w:rsidR="00EC3777" w:rsidRDefault="000E4036" w:rsidP="00EC3777">
            <w:pPr>
              <w:pStyle w:val="ListParagraph"/>
              <w:numPr>
                <w:ilvl w:val="0"/>
                <w:numId w:val="18"/>
              </w:numPr>
              <w:rPr>
                <w:sz w:val="20"/>
                <w:szCs w:val="20"/>
              </w:rPr>
            </w:pPr>
            <w:r>
              <w:rPr>
                <w:sz w:val="20"/>
                <w:szCs w:val="20"/>
              </w:rPr>
              <w:t xml:space="preserve">In relation to making design decisions, please ensure that all are directly relevant for the application being presented. Avoid trying to cover as many bases as possible that the focused message becomes more hidden e.g., </w:t>
            </w:r>
            <w:r w:rsidR="00F958B0">
              <w:rPr>
                <w:sz w:val="20"/>
                <w:szCs w:val="20"/>
              </w:rPr>
              <w:t xml:space="preserve">see comments above relating to </w:t>
            </w:r>
            <w:r>
              <w:rPr>
                <w:sz w:val="20"/>
                <w:szCs w:val="20"/>
              </w:rPr>
              <w:t xml:space="preserve">Appendix 1. </w:t>
            </w:r>
          </w:p>
          <w:p w14:paraId="19EBAFF9" w14:textId="0A162483" w:rsidR="000E4036" w:rsidRPr="00340D18" w:rsidRDefault="000E4036" w:rsidP="00EC3777">
            <w:pPr>
              <w:pStyle w:val="ListParagraph"/>
              <w:numPr>
                <w:ilvl w:val="0"/>
                <w:numId w:val="18"/>
              </w:numPr>
              <w:rPr>
                <w:sz w:val="20"/>
                <w:szCs w:val="20"/>
              </w:rPr>
            </w:pPr>
            <w:r>
              <w:rPr>
                <w:sz w:val="20"/>
                <w:szCs w:val="20"/>
              </w:rPr>
              <w:t xml:space="preserve">Continue to give attention to incorporating the technical terms and concepts covered during our module, such as the principle of least privilege, and the Confidentiality, Integrity and Availability (CIA) triad. </w:t>
            </w:r>
          </w:p>
          <w:p w14:paraId="1CFDEDA4" w14:textId="77777777" w:rsidR="00EC3777" w:rsidRPr="00B76E38" w:rsidRDefault="00EC3777" w:rsidP="002925F8">
            <w:pPr>
              <w:rPr>
                <w:sz w:val="20"/>
                <w:szCs w:val="20"/>
                <w:u w:val="single"/>
              </w:rPr>
            </w:pPr>
          </w:p>
        </w:tc>
      </w:tr>
      <w:tr w:rsidR="00EC3777" w14:paraId="2E1EEB82" w14:textId="77777777" w:rsidTr="002925F8">
        <w:trPr>
          <w:trHeight w:val="585"/>
        </w:trPr>
        <w:tc>
          <w:tcPr>
            <w:tcW w:w="11040" w:type="dxa"/>
          </w:tcPr>
          <w:p w14:paraId="103C3696" w14:textId="75ED0DC2" w:rsidR="00EC3777" w:rsidRPr="00440BD0" w:rsidRDefault="00EC3777" w:rsidP="002925F8">
            <w:pPr>
              <w:rPr>
                <w:b/>
                <w:bCs/>
                <w:sz w:val="22"/>
                <w:szCs w:val="22"/>
              </w:rPr>
            </w:pPr>
            <w:r w:rsidRPr="00440BD0">
              <w:rPr>
                <w:b/>
                <w:bCs/>
                <w:sz w:val="22"/>
                <w:szCs w:val="22"/>
              </w:rPr>
              <w:t>Final Grade:</w:t>
            </w:r>
            <w:r w:rsidR="0048399B">
              <w:rPr>
                <w:b/>
                <w:bCs/>
                <w:sz w:val="22"/>
                <w:szCs w:val="22"/>
              </w:rPr>
              <w:t xml:space="preserve"> Excellent – Distinction (74%)</w:t>
            </w:r>
          </w:p>
          <w:p w14:paraId="7106D4CF" w14:textId="77777777" w:rsidR="00EC3777" w:rsidRPr="00340D18" w:rsidRDefault="00EC3777" w:rsidP="002925F8">
            <w:pPr>
              <w:rPr>
                <w:sz w:val="20"/>
                <w:szCs w:val="20"/>
                <w:u w:val="single"/>
              </w:rPr>
            </w:pPr>
          </w:p>
        </w:tc>
      </w:tr>
    </w:tbl>
    <w:p w14:paraId="653E5BC2" w14:textId="77777777" w:rsidR="002A22D4" w:rsidRDefault="002A22D4" w:rsidP="00AC6839">
      <w:pPr>
        <w:rPr>
          <w:b/>
          <w:bCs/>
          <w:noProof/>
        </w:rPr>
      </w:pPr>
    </w:p>
    <w:p w14:paraId="2138D679" w14:textId="77777777" w:rsidR="00EC3777" w:rsidRDefault="00EC3777" w:rsidP="00AC6839">
      <w:pPr>
        <w:rPr>
          <w:b/>
          <w:bCs/>
          <w:noProof/>
        </w:rPr>
      </w:pPr>
    </w:p>
    <w:p w14:paraId="6F47DDBE" w14:textId="77777777" w:rsidR="00EC3777" w:rsidRDefault="00EC3777" w:rsidP="00AC6839">
      <w:pPr>
        <w:rPr>
          <w:b/>
          <w:bCs/>
          <w:noProof/>
        </w:rPr>
      </w:pPr>
    </w:p>
    <w:sectPr w:rsidR="00EC3777" w:rsidSect="00D05CB3">
      <w:headerReference w:type="default" r:id="rId8"/>
      <w:footerReference w:type="even" r:id="rId9"/>
      <w:footerReference w:type="default" r:id="rId10"/>
      <w:headerReference w:type="first" r:id="rId11"/>
      <w:footerReference w:type="first" r:id="rId12"/>
      <w:pgSz w:w="11900" w:h="16840" w:code="9"/>
      <w:pgMar w:top="3119" w:right="425" w:bottom="1758" w:left="42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986AD4" w14:textId="77777777" w:rsidR="008B5B00" w:rsidRDefault="008B5B00" w:rsidP="004D51C1">
      <w:r>
        <w:separator/>
      </w:r>
    </w:p>
  </w:endnote>
  <w:endnote w:type="continuationSeparator" w:id="0">
    <w:p w14:paraId="13F2982F" w14:textId="77777777" w:rsidR="008B5B00" w:rsidRDefault="008B5B00" w:rsidP="004D5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10854592"/>
      <w:docPartObj>
        <w:docPartGallery w:val="Page Numbers (Bottom of Page)"/>
        <w:docPartUnique/>
      </w:docPartObj>
    </w:sdtPr>
    <w:sdtContent>
      <w:p w14:paraId="65B28FB6" w14:textId="4D44CA35" w:rsidR="00656F27" w:rsidRDefault="00656F27" w:rsidP="006D02F9">
        <w:pP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B50F79" w14:textId="77777777" w:rsidR="00656F27" w:rsidRDefault="00656F27" w:rsidP="00656F27">
    <w:pP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Arial" w:hAnsi="Arial" w:cs="Arial"/>
        <w:b/>
        <w:color w:val="FFFFFF" w:themeColor="background1"/>
      </w:rPr>
      <w:id w:val="1895692475"/>
      <w:docPartObj>
        <w:docPartGallery w:val="Page Numbers (Bottom of Page)"/>
        <w:docPartUnique/>
      </w:docPartObj>
    </w:sdtPr>
    <w:sdtContent>
      <w:p w14:paraId="2FA42741" w14:textId="43D2B7A1" w:rsidR="00656F27" w:rsidRPr="00656F27" w:rsidRDefault="00656F27" w:rsidP="00656F27">
        <w:pPr>
          <w:framePr w:wrap="none" w:vAnchor="text" w:hAnchor="page" w:x="481" w:y="82"/>
          <w:rPr>
            <w:rStyle w:val="PageNumber"/>
            <w:rFonts w:ascii="Arial" w:hAnsi="Arial" w:cs="Arial"/>
            <w:b/>
            <w:color w:val="FFFFFF" w:themeColor="background1"/>
          </w:rPr>
        </w:pPr>
        <w:r w:rsidRPr="00656F27">
          <w:rPr>
            <w:rStyle w:val="PageNumber"/>
            <w:rFonts w:ascii="Arial" w:hAnsi="Arial" w:cs="Arial"/>
            <w:b/>
            <w:color w:val="FFFFFF" w:themeColor="background1"/>
          </w:rPr>
          <w:fldChar w:fldCharType="begin"/>
        </w:r>
        <w:r w:rsidRPr="00656F27">
          <w:rPr>
            <w:rStyle w:val="PageNumber"/>
            <w:rFonts w:ascii="Arial" w:hAnsi="Arial" w:cs="Arial"/>
            <w:b/>
            <w:color w:val="FFFFFF" w:themeColor="background1"/>
          </w:rPr>
          <w:instrText xml:space="preserve"> PAGE </w:instrText>
        </w:r>
        <w:r w:rsidRPr="00656F27">
          <w:rPr>
            <w:rStyle w:val="PageNumber"/>
            <w:rFonts w:ascii="Arial" w:hAnsi="Arial" w:cs="Arial"/>
            <w:b/>
            <w:color w:val="FFFFFF" w:themeColor="background1"/>
          </w:rPr>
          <w:fldChar w:fldCharType="separate"/>
        </w:r>
        <w:r w:rsidRPr="00656F27">
          <w:rPr>
            <w:rStyle w:val="PageNumber"/>
            <w:rFonts w:ascii="Arial" w:hAnsi="Arial" w:cs="Arial"/>
            <w:b/>
            <w:noProof/>
            <w:color w:val="FFFFFF" w:themeColor="background1"/>
          </w:rPr>
          <w:t>1</w:t>
        </w:r>
        <w:r w:rsidRPr="00656F27">
          <w:rPr>
            <w:rStyle w:val="PageNumber"/>
            <w:rFonts w:ascii="Arial" w:hAnsi="Arial" w:cs="Arial"/>
            <w:b/>
            <w:color w:val="FFFFFF" w:themeColor="background1"/>
          </w:rPr>
          <w:fldChar w:fldCharType="end"/>
        </w:r>
      </w:p>
    </w:sdtContent>
  </w:sdt>
  <w:p w14:paraId="702459B9" w14:textId="77777777" w:rsidR="00656F27" w:rsidRDefault="00656F27" w:rsidP="00656F27">
    <w:pPr>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Arial" w:hAnsi="Arial" w:cs="Arial"/>
        <w:b/>
        <w:color w:val="FFFFFF" w:themeColor="background1"/>
      </w:rPr>
      <w:id w:val="810594583"/>
      <w:docPartObj>
        <w:docPartGallery w:val="Page Numbers (Bottom of Page)"/>
        <w:docPartUnique/>
      </w:docPartObj>
    </w:sdtPr>
    <w:sdtContent>
      <w:p w14:paraId="7B6D048D" w14:textId="77777777" w:rsidR="000F2086" w:rsidRPr="00656F27" w:rsidRDefault="000F2086" w:rsidP="000F2086">
        <w:pPr>
          <w:framePr w:wrap="none" w:vAnchor="text" w:hAnchor="page" w:x="496" w:y="108"/>
          <w:rPr>
            <w:rStyle w:val="PageNumber"/>
            <w:rFonts w:ascii="Arial" w:hAnsi="Arial" w:cs="Arial"/>
            <w:b/>
            <w:color w:val="FFFFFF" w:themeColor="background1"/>
          </w:rPr>
        </w:pPr>
        <w:r w:rsidRPr="00656F27">
          <w:rPr>
            <w:rStyle w:val="PageNumber"/>
            <w:rFonts w:ascii="Arial" w:hAnsi="Arial" w:cs="Arial"/>
            <w:b/>
            <w:color w:val="FFFFFF" w:themeColor="background1"/>
          </w:rPr>
          <w:fldChar w:fldCharType="begin"/>
        </w:r>
        <w:r w:rsidRPr="00656F27">
          <w:rPr>
            <w:rStyle w:val="PageNumber"/>
            <w:rFonts w:ascii="Arial" w:hAnsi="Arial" w:cs="Arial"/>
            <w:b/>
            <w:color w:val="FFFFFF" w:themeColor="background1"/>
          </w:rPr>
          <w:instrText xml:space="preserve"> PAGE </w:instrText>
        </w:r>
        <w:r w:rsidRPr="00656F27">
          <w:rPr>
            <w:rStyle w:val="PageNumber"/>
            <w:rFonts w:ascii="Arial" w:hAnsi="Arial" w:cs="Arial"/>
            <w:b/>
            <w:color w:val="FFFFFF" w:themeColor="background1"/>
          </w:rPr>
          <w:fldChar w:fldCharType="separate"/>
        </w:r>
        <w:r>
          <w:rPr>
            <w:rStyle w:val="PageNumber"/>
            <w:rFonts w:ascii="Arial" w:hAnsi="Arial" w:cs="Arial"/>
            <w:b/>
            <w:color w:val="FFFFFF" w:themeColor="background1"/>
          </w:rPr>
          <w:t>2</w:t>
        </w:r>
        <w:r w:rsidRPr="00656F27">
          <w:rPr>
            <w:rStyle w:val="PageNumber"/>
            <w:rFonts w:ascii="Arial" w:hAnsi="Arial" w:cs="Arial"/>
            <w:b/>
            <w:color w:val="FFFFFF" w:themeColor="background1"/>
          </w:rPr>
          <w:fldChar w:fldCharType="end"/>
        </w:r>
      </w:p>
    </w:sdtContent>
  </w:sdt>
  <w:p w14:paraId="6A54E8D9" w14:textId="77777777" w:rsidR="000F2086" w:rsidRDefault="000F20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0C4975" w14:textId="77777777" w:rsidR="008B5B00" w:rsidRDefault="008B5B00" w:rsidP="004D51C1">
      <w:r>
        <w:separator/>
      </w:r>
    </w:p>
  </w:footnote>
  <w:footnote w:type="continuationSeparator" w:id="0">
    <w:p w14:paraId="7FB27BB2" w14:textId="77777777" w:rsidR="008B5B00" w:rsidRDefault="008B5B00" w:rsidP="004D51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45EFD3" w14:textId="78ACCA42" w:rsidR="00656F27" w:rsidRDefault="00656F27">
    <w:r>
      <w:rPr>
        <w:noProof/>
      </w:rPr>
      <w:drawing>
        <wp:anchor distT="0" distB="0" distL="114300" distR="114300" simplePos="0" relativeHeight="251659264" behindDoc="1" locked="0" layoutInCell="1" allowOverlap="1" wp14:anchorId="14D70EE0" wp14:editId="17D843A2">
          <wp:simplePos x="0" y="0"/>
          <wp:positionH relativeFrom="page">
            <wp:posOffset>0</wp:posOffset>
          </wp:positionH>
          <wp:positionV relativeFrom="page">
            <wp:posOffset>0</wp:posOffset>
          </wp:positionV>
          <wp:extent cx="7491600" cy="10587600"/>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950_University_of_Essex_Online_Course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91600" cy="10587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9E0251" w14:textId="7FF43021" w:rsidR="00D05CB3" w:rsidRDefault="585CA082" w:rsidP="000F2086">
    <w:pPr>
      <w:pStyle w:val="Header"/>
    </w:pPr>
    <w:r>
      <w:rPr>
        <w:noProof/>
      </w:rPr>
      <w:t xml:space="preserve"> </w:t>
    </w:r>
    <w:r w:rsidR="00D05CB3">
      <w:rPr>
        <w:noProof/>
      </w:rPr>
      <w:drawing>
        <wp:anchor distT="0" distB="0" distL="114300" distR="114300" simplePos="0" relativeHeight="251661312" behindDoc="1" locked="0" layoutInCell="1" allowOverlap="1" wp14:anchorId="4DF859C0" wp14:editId="7567E11C">
          <wp:simplePos x="0" y="0"/>
          <wp:positionH relativeFrom="page">
            <wp:posOffset>8255</wp:posOffset>
          </wp:positionH>
          <wp:positionV relativeFrom="page">
            <wp:posOffset>0</wp:posOffset>
          </wp:positionV>
          <wp:extent cx="7491600" cy="10587600"/>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950_University_of_Essex_Online_Course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91600" cy="105876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A6C45"/>
    <w:multiLevelType w:val="multilevel"/>
    <w:tmpl w:val="C6A644F2"/>
    <w:lvl w:ilvl="0">
      <w:start w:val="1"/>
      <w:numFmt w:val="bullet"/>
      <w:lvlText w:val=""/>
      <w:lvlJc w:val="left"/>
      <w:pPr>
        <w:ind w:left="417" w:hanging="36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485549"/>
    <w:multiLevelType w:val="hybridMultilevel"/>
    <w:tmpl w:val="2B829F14"/>
    <w:lvl w:ilvl="0" w:tplc="E03ACF0C">
      <w:start w:val="1"/>
      <w:numFmt w:val="bullet"/>
      <w:lvlText w:val=""/>
      <w:lvlJc w:val="left"/>
      <w:pPr>
        <w:ind w:left="417"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42E02"/>
    <w:multiLevelType w:val="hybridMultilevel"/>
    <w:tmpl w:val="B868FBB0"/>
    <w:lvl w:ilvl="0" w:tplc="F5EE56EE">
      <w:start w:val="1"/>
      <w:numFmt w:val="bullet"/>
      <w:lvlText w:val=""/>
      <w:lvlJc w:val="left"/>
      <w:pPr>
        <w:ind w:left="170" w:hanging="170"/>
      </w:pPr>
      <w:rPr>
        <w:rFonts w:ascii="Wingdings" w:hAnsi="Wingdings" w:hint="default"/>
        <w:b w:val="0"/>
        <w:i w:val="0"/>
        <w:sz w:val="20"/>
      </w:rPr>
    </w:lvl>
    <w:lvl w:ilvl="1" w:tplc="64E88A0C">
      <w:start w:val="1"/>
      <w:numFmt w:val="bullet"/>
      <w:lvlText w:val="o"/>
      <w:lvlJc w:val="left"/>
      <w:pPr>
        <w:ind w:left="1440" w:hanging="360"/>
      </w:pPr>
      <w:rPr>
        <w:rFonts w:ascii="Courier New" w:hAnsi="Courier New" w:cs="Courier New" w:hint="default"/>
      </w:rPr>
    </w:lvl>
    <w:lvl w:ilvl="2" w:tplc="6A2ED5D2">
      <w:start w:val="1"/>
      <w:numFmt w:val="bullet"/>
      <w:lvlText w:val=""/>
      <w:lvlJc w:val="left"/>
      <w:pPr>
        <w:ind w:left="2160" w:hanging="360"/>
      </w:pPr>
      <w:rPr>
        <w:rFonts w:ascii="Wingdings" w:hAnsi="Wingdings" w:hint="default"/>
      </w:rPr>
    </w:lvl>
    <w:lvl w:ilvl="3" w:tplc="9956EB78">
      <w:start w:val="1"/>
      <w:numFmt w:val="bullet"/>
      <w:lvlText w:val=""/>
      <w:lvlJc w:val="left"/>
      <w:pPr>
        <w:ind w:left="2880" w:hanging="360"/>
      </w:pPr>
      <w:rPr>
        <w:rFonts w:ascii="Symbol" w:hAnsi="Symbol" w:hint="default"/>
      </w:rPr>
    </w:lvl>
    <w:lvl w:ilvl="4" w:tplc="F7646958">
      <w:start w:val="1"/>
      <w:numFmt w:val="bullet"/>
      <w:lvlText w:val="o"/>
      <w:lvlJc w:val="left"/>
      <w:pPr>
        <w:ind w:left="3600" w:hanging="360"/>
      </w:pPr>
      <w:rPr>
        <w:rFonts w:ascii="Courier New" w:hAnsi="Courier New" w:cs="Courier New" w:hint="default"/>
      </w:rPr>
    </w:lvl>
    <w:lvl w:ilvl="5" w:tplc="C406B58E">
      <w:start w:val="1"/>
      <w:numFmt w:val="bullet"/>
      <w:lvlText w:val=""/>
      <w:lvlJc w:val="left"/>
      <w:pPr>
        <w:ind w:left="4320" w:hanging="360"/>
      </w:pPr>
      <w:rPr>
        <w:rFonts w:ascii="Wingdings" w:hAnsi="Wingdings" w:hint="default"/>
      </w:rPr>
    </w:lvl>
    <w:lvl w:ilvl="6" w:tplc="A49EE068">
      <w:start w:val="1"/>
      <w:numFmt w:val="bullet"/>
      <w:lvlText w:val=""/>
      <w:lvlJc w:val="left"/>
      <w:pPr>
        <w:ind w:left="5040" w:hanging="360"/>
      </w:pPr>
      <w:rPr>
        <w:rFonts w:ascii="Symbol" w:hAnsi="Symbol" w:hint="default"/>
      </w:rPr>
    </w:lvl>
    <w:lvl w:ilvl="7" w:tplc="9A80BCF6">
      <w:start w:val="1"/>
      <w:numFmt w:val="bullet"/>
      <w:lvlText w:val="o"/>
      <w:lvlJc w:val="left"/>
      <w:pPr>
        <w:ind w:left="5760" w:hanging="360"/>
      </w:pPr>
      <w:rPr>
        <w:rFonts w:ascii="Courier New" w:hAnsi="Courier New" w:cs="Courier New" w:hint="default"/>
      </w:rPr>
    </w:lvl>
    <w:lvl w:ilvl="8" w:tplc="A7CA9932">
      <w:start w:val="1"/>
      <w:numFmt w:val="bullet"/>
      <w:lvlText w:val=""/>
      <w:lvlJc w:val="left"/>
      <w:pPr>
        <w:ind w:left="6480" w:hanging="360"/>
      </w:pPr>
      <w:rPr>
        <w:rFonts w:ascii="Wingdings" w:hAnsi="Wingdings" w:hint="default"/>
      </w:rPr>
    </w:lvl>
  </w:abstractNum>
  <w:abstractNum w:abstractNumId="3" w15:restartNumberingAfterBreak="0">
    <w:nsid w:val="10C03A42"/>
    <w:multiLevelType w:val="hybridMultilevel"/>
    <w:tmpl w:val="2B829F14"/>
    <w:lvl w:ilvl="0" w:tplc="7FE8501A">
      <w:start w:val="1"/>
      <w:numFmt w:val="bullet"/>
      <w:lvlText w:val=""/>
      <w:lvlJc w:val="left"/>
      <w:pPr>
        <w:ind w:left="417" w:hanging="360"/>
      </w:pPr>
      <w:rPr>
        <w:rFonts w:ascii="Wingdings" w:hAnsi="Wingdings" w:hint="default"/>
        <w:b w:val="0"/>
        <w:i w:val="0"/>
        <w:sz w:val="20"/>
      </w:rPr>
    </w:lvl>
    <w:lvl w:ilvl="1" w:tplc="60D66192">
      <w:start w:val="1"/>
      <w:numFmt w:val="bullet"/>
      <w:lvlText w:val="o"/>
      <w:lvlJc w:val="left"/>
      <w:pPr>
        <w:ind w:left="1440" w:hanging="360"/>
      </w:pPr>
      <w:rPr>
        <w:rFonts w:ascii="Courier New" w:hAnsi="Courier New" w:cs="Courier New" w:hint="default"/>
      </w:rPr>
    </w:lvl>
    <w:lvl w:ilvl="2" w:tplc="74C2A616">
      <w:start w:val="1"/>
      <w:numFmt w:val="bullet"/>
      <w:lvlText w:val=""/>
      <w:lvlJc w:val="left"/>
      <w:pPr>
        <w:ind w:left="2160" w:hanging="360"/>
      </w:pPr>
      <w:rPr>
        <w:rFonts w:ascii="Wingdings" w:hAnsi="Wingdings" w:hint="default"/>
      </w:rPr>
    </w:lvl>
    <w:lvl w:ilvl="3" w:tplc="295E5BAC">
      <w:start w:val="1"/>
      <w:numFmt w:val="bullet"/>
      <w:lvlText w:val=""/>
      <w:lvlJc w:val="left"/>
      <w:pPr>
        <w:ind w:left="2880" w:hanging="360"/>
      </w:pPr>
      <w:rPr>
        <w:rFonts w:ascii="Symbol" w:hAnsi="Symbol" w:hint="default"/>
      </w:rPr>
    </w:lvl>
    <w:lvl w:ilvl="4" w:tplc="7200E57A">
      <w:start w:val="1"/>
      <w:numFmt w:val="bullet"/>
      <w:lvlText w:val="o"/>
      <w:lvlJc w:val="left"/>
      <w:pPr>
        <w:ind w:left="3600" w:hanging="360"/>
      </w:pPr>
      <w:rPr>
        <w:rFonts w:ascii="Courier New" w:hAnsi="Courier New" w:cs="Courier New" w:hint="default"/>
      </w:rPr>
    </w:lvl>
    <w:lvl w:ilvl="5" w:tplc="1756BC34">
      <w:start w:val="1"/>
      <w:numFmt w:val="bullet"/>
      <w:lvlText w:val=""/>
      <w:lvlJc w:val="left"/>
      <w:pPr>
        <w:ind w:left="4320" w:hanging="360"/>
      </w:pPr>
      <w:rPr>
        <w:rFonts w:ascii="Wingdings" w:hAnsi="Wingdings" w:hint="default"/>
      </w:rPr>
    </w:lvl>
    <w:lvl w:ilvl="6" w:tplc="CC32208A">
      <w:start w:val="1"/>
      <w:numFmt w:val="bullet"/>
      <w:lvlText w:val=""/>
      <w:lvlJc w:val="left"/>
      <w:pPr>
        <w:ind w:left="5040" w:hanging="360"/>
      </w:pPr>
      <w:rPr>
        <w:rFonts w:ascii="Symbol" w:hAnsi="Symbol" w:hint="default"/>
      </w:rPr>
    </w:lvl>
    <w:lvl w:ilvl="7" w:tplc="BFC8FECC">
      <w:start w:val="1"/>
      <w:numFmt w:val="bullet"/>
      <w:lvlText w:val="o"/>
      <w:lvlJc w:val="left"/>
      <w:pPr>
        <w:ind w:left="5760" w:hanging="360"/>
      </w:pPr>
      <w:rPr>
        <w:rFonts w:ascii="Courier New" w:hAnsi="Courier New" w:cs="Courier New" w:hint="default"/>
      </w:rPr>
    </w:lvl>
    <w:lvl w:ilvl="8" w:tplc="5AD29400">
      <w:start w:val="1"/>
      <w:numFmt w:val="bullet"/>
      <w:lvlText w:val=""/>
      <w:lvlJc w:val="left"/>
      <w:pPr>
        <w:ind w:left="6480" w:hanging="360"/>
      </w:pPr>
      <w:rPr>
        <w:rFonts w:ascii="Wingdings" w:hAnsi="Wingdings" w:hint="default"/>
      </w:rPr>
    </w:lvl>
  </w:abstractNum>
  <w:abstractNum w:abstractNumId="4" w15:restartNumberingAfterBreak="0">
    <w:nsid w:val="14651410"/>
    <w:multiLevelType w:val="hybridMultilevel"/>
    <w:tmpl w:val="B868FBB0"/>
    <w:lvl w:ilvl="0" w:tplc="1C38F518">
      <w:start w:val="1"/>
      <w:numFmt w:val="bullet"/>
      <w:lvlText w:val=""/>
      <w:lvlJc w:val="left"/>
      <w:pPr>
        <w:ind w:left="170" w:hanging="17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DB4CD5"/>
    <w:multiLevelType w:val="hybridMultilevel"/>
    <w:tmpl w:val="A14EC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062519"/>
    <w:multiLevelType w:val="hybridMultilevel"/>
    <w:tmpl w:val="C98A3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5350B4"/>
    <w:multiLevelType w:val="hybridMultilevel"/>
    <w:tmpl w:val="C204B4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FD623D"/>
    <w:multiLevelType w:val="hybridMultilevel"/>
    <w:tmpl w:val="47CE419A"/>
    <w:lvl w:ilvl="0" w:tplc="3006C004">
      <w:start w:val="1"/>
      <w:numFmt w:val="bullet"/>
      <w:lvlText w:val=""/>
      <w:lvlJc w:val="left"/>
      <w:pPr>
        <w:ind w:left="360" w:hanging="360"/>
      </w:pPr>
      <w:rPr>
        <w:rFonts w:ascii="Wingdings" w:hAnsi="Wingdings" w:hint="default"/>
        <w:b w:val="0"/>
        <w:i w:val="0"/>
        <w:sz w:val="20"/>
      </w:rPr>
    </w:lvl>
    <w:lvl w:ilvl="1" w:tplc="DF902EFE">
      <w:start w:val="1"/>
      <w:numFmt w:val="bullet"/>
      <w:lvlText w:val="o"/>
      <w:lvlJc w:val="left"/>
      <w:pPr>
        <w:ind w:left="1440" w:hanging="360"/>
      </w:pPr>
      <w:rPr>
        <w:rFonts w:ascii="Courier New" w:hAnsi="Courier New" w:cs="Courier New" w:hint="default"/>
      </w:rPr>
    </w:lvl>
    <w:lvl w:ilvl="2" w:tplc="52A865F4">
      <w:start w:val="1"/>
      <w:numFmt w:val="bullet"/>
      <w:lvlText w:val=""/>
      <w:lvlJc w:val="left"/>
      <w:pPr>
        <w:ind w:left="2160" w:hanging="360"/>
      </w:pPr>
      <w:rPr>
        <w:rFonts w:ascii="Wingdings" w:hAnsi="Wingdings" w:hint="default"/>
      </w:rPr>
    </w:lvl>
    <w:lvl w:ilvl="3" w:tplc="ACDAB3EA">
      <w:start w:val="1"/>
      <w:numFmt w:val="bullet"/>
      <w:lvlText w:val=""/>
      <w:lvlJc w:val="left"/>
      <w:pPr>
        <w:ind w:left="2880" w:hanging="360"/>
      </w:pPr>
      <w:rPr>
        <w:rFonts w:ascii="Symbol" w:hAnsi="Symbol" w:hint="default"/>
      </w:rPr>
    </w:lvl>
    <w:lvl w:ilvl="4" w:tplc="B58895F8">
      <w:start w:val="1"/>
      <w:numFmt w:val="bullet"/>
      <w:lvlText w:val="o"/>
      <w:lvlJc w:val="left"/>
      <w:pPr>
        <w:ind w:left="3600" w:hanging="360"/>
      </w:pPr>
      <w:rPr>
        <w:rFonts w:ascii="Courier New" w:hAnsi="Courier New" w:cs="Courier New" w:hint="default"/>
      </w:rPr>
    </w:lvl>
    <w:lvl w:ilvl="5" w:tplc="E168F5B0">
      <w:start w:val="1"/>
      <w:numFmt w:val="bullet"/>
      <w:lvlText w:val=""/>
      <w:lvlJc w:val="left"/>
      <w:pPr>
        <w:ind w:left="4320" w:hanging="360"/>
      </w:pPr>
      <w:rPr>
        <w:rFonts w:ascii="Wingdings" w:hAnsi="Wingdings" w:hint="default"/>
      </w:rPr>
    </w:lvl>
    <w:lvl w:ilvl="6" w:tplc="E6468FB8">
      <w:start w:val="1"/>
      <w:numFmt w:val="bullet"/>
      <w:lvlText w:val=""/>
      <w:lvlJc w:val="left"/>
      <w:pPr>
        <w:ind w:left="5040" w:hanging="360"/>
      </w:pPr>
      <w:rPr>
        <w:rFonts w:ascii="Symbol" w:hAnsi="Symbol" w:hint="default"/>
      </w:rPr>
    </w:lvl>
    <w:lvl w:ilvl="7" w:tplc="FA0EB724">
      <w:start w:val="1"/>
      <w:numFmt w:val="bullet"/>
      <w:lvlText w:val="o"/>
      <w:lvlJc w:val="left"/>
      <w:pPr>
        <w:ind w:left="5760" w:hanging="360"/>
      </w:pPr>
      <w:rPr>
        <w:rFonts w:ascii="Courier New" w:hAnsi="Courier New" w:cs="Courier New" w:hint="default"/>
      </w:rPr>
    </w:lvl>
    <w:lvl w:ilvl="8" w:tplc="8F24C8BA">
      <w:start w:val="1"/>
      <w:numFmt w:val="bullet"/>
      <w:lvlText w:val=""/>
      <w:lvlJc w:val="left"/>
      <w:pPr>
        <w:ind w:left="6480" w:hanging="360"/>
      </w:pPr>
      <w:rPr>
        <w:rFonts w:ascii="Wingdings" w:hAnsi="Wingdings" w:hint="default"/>
      </w:rPr>
    </w:lvl>
  </w:abstractNum>
  <w:abstractNum w:abstractNumId="9" w15:restartNumberingAfterBreak="0">
    <w:nsid w:val="321D4A62"/>
    <w:multiLevelType w:val="hybridMultilevel"/>
    <w:tmpl w:val="9AC85496"/>
    <w:lvl w:ilvl="0" w:tplc="B3320F12">
      <w:start w:val="1"/>
      <w:numFmt w:val="bullet"/>
      <w:lvlText w:val=""/>
      <w:lvlJc w:val="left"/>
      <w:pPr>
        <w:ind w:left="284" w:hanging="284"/>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7B566F"/>
    <w:multiLevelType w:val="hybridMultilevel"/>
    <w:tmpl w:val="47CE419A"/>
    <w:lvl w:ilvl="0" w:tplc="E03ACF0C">
      <w:start w:val="1"/>
      <w:numFmt w:val="bullet"/>
      <w:lvlText w:val=""/>
      <w:lvlJc w:val="left"/>
      <w:pPr>
        <w:ind w:left="360"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FB0B7E"/>
    <w:multiLevelType w:val="hybridMultilevel"/>
    <w:tmpl w:val="03901B82"/>
    <w:lvl w:ilvl="0" w:tplc="B8A2D474">
      <w:start w:val="1"/>
      <w:numFmt w:val="bullet"/>
      <w:lvlText w:val=""/>
      <w:lvlJc w:val="left"/>
      <w:pPr>
        <w:ind w:left="170" w:hanging="113"/>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FD59BF"/>
    <w:multiLevelType w:val="hybridMultilevel"/>
    <w:tmpl w:val="834EBA96"/>
    <w:lvl w:ilvl="0" w:tplc="E03ACF0C">
      <w:start w:val="1"/>
      <w:numFmt w:val="bullet"/>
      <w:lvlText w:val=""/>
      <w:lvlJc w:val="left"/>
      <w:pPr>
        <w:ind w:left="284" w:hanging="227"/>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EC2C02"/>
    <w:multiLevelType w:val="hybridMultilevel"/>
    <w:tmpl w:val="277632CA"/>
    <w:lvl w:ilvl="0" w:tplc="C4100C6E">
      <w:start w:val="1"/>
      <w:numFmt w:val="bullet"/>
      <w:pStyle w:val="UoeonlineBullets"/>
      <w:lvlText w:val=""/>
      <w:lvlJc w:val="left"/>
      <w:pPr>
        <w:ind w:left="170" w:hanging="170"/>
      </w:pPr>
      <w:rPr>
        <w:rFonts w:ascii="Wingdings" w:hAnsi="Wingdings" w:hint="default"/>
        <w:b w:val="0"/>
        <w:i w:val="0"/>
        <w:color w:val="0066A4"/>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704090"/>
    <w:multiLevelType w:val="hybridMultilevel"/>
    <w:tmpl w:val="329842B0"/>
    <w:lvl w:ilvl="0" w:tplc="E03ACF0C">
      <w:start w:val="1"/>
      <w:numFmt w:val="bullet"/>
      <w:lvlText w:val=""/>
      <w:lvlJc w:val="left"/>
      <w:pPr>
        <w:ind w:left="360"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A77D04"/>
    <w:multiLevelType w:val="hybridMultilevel"/>
    <w:tmpl w:val="C6A644F2"/>
    <w:lvl w:ilvl="0" w:tplc="E03ACF0C">
      <w:start w:val="1"/>
      <w:numFmt w:val="bullet"/>
      <w:lvlText w:val=""/>
      <w:lvlJc w:val="left"/>
      <w:pPr>
        <w:ind w:left="417"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B130D8"/>
    <w:multiLevelType w:val="hybridMultilevel"/>
    <w:tmpl w:val="1FEAB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D3D6F44"/>
    <w:multiLevelType w:val="hybridMultilevel"/>
    <w:tmpl w:val="BEB48464"/>
    <w:lvl w:ilvl="0" w:tplc="6E8691D8">
      <w:start w:val="1"/>
      <w:numFmt w:val="bullet"/>
      <w:lvlText w:val=""/>
      <w:lvlJc w:val="left"/>
      <w:pPr>
        <w:ind w:left="227" w:hanging="227"/>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C2303A"/>
    <w:multiLevelType w:val="hybridMultilevel"/>
    <w:tmpl w:val="690E9C60"/>
    <w:lvl w:ilvl="0" w:tplc="A6EE7AF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72E2630"/>
    <w:multiLevelType w:val="hybridMultilevel"/>
    <w:tmpl w:val="7250E374"/>
    <w:lvl w:ilvl="0" w:tplc="E03ACF0C">
      <w:start w:val="1"/>
      <w:numFmt w:val="bullet"/>
      <w:lvlText w:val=""/>
      <w:lvlJc w:val="left"/>
      <w:pPr>
        <w:ind w:left="360"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BC0C12"/>
    <w:multiLevelType w:val="hybridMultilevel"/>
    <w:tmpl w:val="71E02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3C82335"/>
    <w:multiLevelType w:val="hybridMultilevel"/>
    <w:tmpl w:val="C964A1E4"/>
    <w:lvl w:ilvl="0" w:tplc="325EBDAC">
      <w:start w:val="1"/>
      <w:numFmt w:val="bullet"/>
      <w:lvlText w:val=""/>
      <w:lvlJc w:val="left"/>
      <w:pPr>
        <w:ind w:left="170" w:hanging="113"/>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1140730">
    <w:abstractNumId w:val="7"/>
  </w:num>
  <w:num w:numId="2" w16cid:durableId="1243762295">
    <w:abstractNumId w:val="12"/>
  </w:num>
  <w:num w:numId="3" w16cid:durableId="254750694">
    <w:abstractNumId w:val="15"/>
  </w:num>
  <w:num w:numId="4" w16cid:durableId="1711151604">
    <w:abstractNumId w:val="0"/>
  </w:num>
  <w:num w:numId="5" w16cid:durableId="306708555">
    <w:abstractNumId w:val="21"/>
  </w:num>
  <w:num w:numId="6" w16cid:durableId="1699045772">
    <w:abstractNumId w:val="1"/>
  </w:num>
  <w:num w:numId="7" w16cid:durableId="1598949635">
    <w:abstractNumId w:val="3"/>
  </w:num>
  <w:num w:numId="8" w16cid:durableId="461769984">
    <w:abstractNumId w:val="11"/>
  </w:num>
  <w:num w:numId="9" w16cid:durableId="811797885">
    <w:abstractNumId w:val="9"/>
  </w:num>
  <w:num w:numId="10" w16cid:durableId="1445539348">
    <w:abstractNumId w:val="17"/>
  </w:num>
  <w:num w:numId="11" w16cid:durableId="1837918385">
    <w:abstractNumId w:val="14"/>
  </w:num>
  <w:num w:numId="12" w16cid:durableId="589893638">
    <w:abstractNumId w:val="19"/>
  </w:num>
  <w:num w:numId="13" w16cid:durableId="1402100863">
    <w:abstractNumId w:val="10"/>
  </w:num>
  <w:num w:numId="14" w16cid:durableId="1007439790">
    <w:abstractNumId w:val="8"/>
  </w:num>
  <w:num w:numId="15" w16cid:durableId="135224262">
    <w:abstractNumId w:val="4"/>
  </w:num>
  <w:num w:numId="16" w16cid:durableId="1520044636">
    <w:abstractNumId w:val="2"/>
  </w:num>
  <w:num w:numId="17" w16cid:durableId="1364284013">
    <w:abstractNumId w:val="13"/>
  </w:num>
  <w:num w:numId="18" w16cid:durableId="658464379">
    <w:abstractNumId w:val="5"/>
  </w:num>
  <w:num w:numId="19" w16cid:durableId="1102723620">
    <w:abstractNumId w:val="6"/>
  </w:num>
  <w:num w:numId="20" w16cid:durableId="367068935">
    <w:abstractNumId w:val="18"/>
  </w:num>
  <w:num w:numId="21" w16cid:durableId="624505077">
    <w:abstractNumId w:val="20"/>
  </w:num>
  <w:num w:numId="22" w16cid:durableId="129047588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1C1"/>
    <w:rsid w:val="000E4036"/>
    <w:rsid w:val="000F1512"/>
    <w:rsid w:val="000F2086"/>
    <w:rsid w:val="00143EC4"/>
    <w:rsid w:val="00160DA3"/>
    <w:rsid w:val="00165C07"/>
    <w:rsid w:val="001D138E"/>
    <w:rsid w:val="00201DD2"/>
    <w:rsid w:val="002049FD"/>
    <w:rsid w:val="00224390"/>
    <w:rsid w:val="002376FB"/>
    <w:rsid w:val="0024179F"/>
    <w:rsid w:val="00257128"/>
    <w:rsid w:val="002A22D4"/>
    <w:rsid w:val="003000B3"/>
    <w:rsid w:val="00320ACF"/>
    <w:rsid w:val="0034159A"/>
    <w:rsid w:val="003C28ED"/>
    <w:rsid w:val="003C4D9A"/>
    <w:rsid w:val="003E25CB"/>
    <w:rsid w:val="003E5C46"/>
    <w:rsid w:val="003F06CD"/>
    <w:rsid w:val="00420460"/>
    <w:rsid w:val="00420C4C"/>
    <w:rsid w:val="004305B9"/>
    <w:rsid w:val="00462ED8"/>
    <w:rsid w:val="00470806"/>
    <w:rsid w:val="00476C93"/>
    <w:rsid w:val="0048399B"/>
    <w:rsid w:val="004A44D0"/>
    <w:rsid w:val="004C40C9"/>
    <w:rsid w:val="004D1CB6"/>
    <w:rsid w:val="004D3172"/>
    <w:rsid w:val="004D4DF7"/>
    <w:rsid w:val="004D51C1"/>
    <w:rsid w:val="00537A76"/>
    <w:rsid w:val="00573C9A"/>
    <w:rsid w:val="00591D03"/>
    <w:rsid w:val="00595512"/>
    <w:rsid w:val="005D640F"/>
    <w:rsid w:val="00606964"/>
    <w:rsid w:val="0063290B"/>
    <w:rsid w:val="00644FEA"/>
    <w:rsid w:val="00656F27"/>
    <w:rsid w:val="00671D25"/>
    <w:rsid w:val="00680417"/>
    <w:rsid w:val="006A2453"/>
    <w:rsid w:val="006E3D29"/>
    <w:rsid w:val="006E775A"/>
    <w:rsid w:val="0072731A"/>
    <w:rsid w:val="0077352C"/>
    <w:rsid w:val="007C0AAD"/>
    <w:rsid w:val="007F3E47"/>
    <w:rsid w:val="008332EE"/>
    <w:rsid w:val="008B5B00"/>
    <w:rsid w:val="008C0D00"/>
    <w:rsid w:val="008D7BA7"/>
    <w:rsid w:val="008E4C5A"/>
    <w:rsid w:val="008F54AB"/>
    <w:rsid w:val="008F6F25"/>
    <w:rsid w:val="00931998"/>
    <w:rsid w:val="00936C9A"/>
    <w:rsid w:val="0097647D"/>
    <w:rsid w:val="00987C94"/>
    <w:rsid w:val="009A07B1"/>
    <w:rsid w:val="009A256F"/>
    <w:rsid w:val="009B504C"/>
    <w:rsid w:val="009C509A"/>
    <w:rsid w:val="00A368A1"/>
    <w:rsid w:val="00AC6839"/>
    <w:rsid w:val="00AD120C"/>
    <w:rsid w:val="00B355A4"/>
    <w:rsid w:val="00B52B49"/>
    <w:rsid w:val="00B638B0"/>
    <w:rsid w:val="00B76E38"/>
    <w:rsid w:val="00BB27B6"/>
    <w:rsid w:val="00BF58DB"/>
    <w:rsid w:val="00BF7E48"/>
    <w:rsid w:val="00C20A1C"/>
    <w:rsid w:val="00C27DF3"/>
    <w:rsid w:val="00C62EEA"/>
    <w:rsid w:val="00C71005"/>
    <w:rsid w:val="00C82356"/>
    <w:rsid w:val="00C9191B"/>
    <w:rsid w:val="00CA0288"/>
    <w:rsid w:val="00D05CB3"/>
    <w:rsid w:val="00D53963"/>
    <w:rsid w:val="00D737E5"/>
    <w:rsid w:val="00D8435C"/>
    <w:rsid w:val="00DA6785"/>
    <w:rsid w:val="00DA76D5"/>
    <w:rsid w:val="00DD42EA"/>
    <w:rsid w:val="00DD4B66"/>
    <w:rsid w:val="00DD6A97"/>
    <w:rsid w:val="00E64034"/>
    <w:rsid w:val="00E67142"/>
    <w:rsid w:val="00E73CC3"/>
    <w:rsid w:val="00E80A47"/>
    <w:rsid w:val="00E9209E"/>
    <w:rsid w:val="00EC3777"/>
    <w:rsid w:val="00F22C2F"/>
    <w:rsid w:val="00F958B0"/>
    <w:rsid w:val="00FA6919"/>
    <w:rsid w:val="00FB3F67"/>
    <w:rsid w:val="00FC2643"/>
    <w:rsid w:val="585CA0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E33CE"/>
  <w15:chartTrackingRefBased/>
  <w15:docId w15:val="{15404675-40F2-4E49-8273-CE1E2CDA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C37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5CB3"/>
    <w:pPr>
      <w:tabs>
        <w:tab w:val="center" w:pos="4513"/>
        <w:tab w:val="right" w:pos="9026"/>
      </w:tabs>
    </w:pPr>
  </w:style>
  <w:style w:type="character" w:customStyle="1" w:styleId="HeaderChar">
    <w:name w:val="Header Char"/>
    <w:basedOn w:val="DefaultParagraphFont"/>
    <w:link w:val="Header"/>
    <w:uiPriority w:val="99"/>
    <w:rsid w:val="00D05CB3"/>
  </w:style>
  <w:style w:type="paragraph" w:styleId="Footer">
    <w:name w:val="footer"/>
    <w:basedOn w:val="Normal"/>
    <w:link w:val="FooterChar"/>
    <w:uiPriority w:val="99"/>
    <w:unhideWhenUsed/>
    <w:rsid w:val="00D05CB3"/>
    <w:pPr>
      <w:tabs>
        <w:tab w:val="center" w:pos="4513"/>
        <w:tab w:val="right" w:pos="9026"/>
      </w:tabs>
    </w:pPr>
  </w:style>
  <w:style w:type="character" w:customStyle="1" w:styleId="FooterChar">
    <w:name w:val="Footer Char"/>
    <w:basedOn w:val="DefaultParagraphFont"/>
    <w:link w:val="Footer"/>
    <w:uiPriority w:val="99"/>
    <w:rsid w:val="00D05CB3"/>
  </w:style>
  <w:style w:type="paragraph" w:customStyle="1" w:styleId="Subheadstyleblue">
    <w:name w:val="Sub head style blue"/>
    <w:qFormat/>
    <w:rsid w:val="004D4DF7"/>
    <w:rPr>
      <w:rFonts w:ascii="Arial" w:hAnsi="Arial" w:cs="Arial"/>
      <w:color w:val="4D1451"/>
      <w:szCs w:val="32"/>
    </w:rPr>
  </w:style>
  <w:style w:type="paragraph" w:customStyle="1" w:styleId="UOEonlineBodyCopy">
    <w:name w:val="UOE_online_Body Copy"/>
    <w:basedOn w:val="Normal"/>
    <w:qFormat/>
    <w:rsid w:val="00BF58DB"/>
    <w:rPr>
      <w:rFonts w:ascii="Arial" w:hAnsi="Arial" w:cs="Arial"/>
      <w:color w:val="000000" w:themeColor="text1"/>
      <w:sz w:val="18"/>
      <w:szCs w:val="18"/>
    </w:rPr>
  </w:style>
  <w:style w:type="paragraph" w:customStyle="1" w:styleId="UoEOnlineSmallprint">
    <w:name w:val="UoE_Online_Small print"/>
    <w:basedOn w:val="Normal"/>
    <w:qFormat/>
    <w:rsid w:val="00BF58DB"/>
    <w:rPr>
      <w:rFonts w:ascii="Arial" w:hAnsi="Arial" w:cs="Arial"/>
      <w:color w:val="000000" w:themeColor="text1"/>
      <w:sz w:val="15"/>
      <w:szCs w:val="15"/>
    </w:rPr>
  </w:style>
  <w:style w:type="paragraph" w:customStyle="1" w:styleId="UoEonlineMainheading">
    <w:name w:val="UoE_online Main heading"/>
    <w:basedOn w:val="Normal"/>
    <w:qFormat/>
    <w:rsid w:val="00BF58DB"/>
    <w:rPr>
      <w:rFonts w:ascii="Arial" w:hAnsi="Arial" w:cs="Arial"/>
      <w:b/>
      <w:color w:val="FFFFFF" w:themeColor="background1"/>
      <w:sz w:val="42"/>
      <w:szCs w:val="42"/>
    </w:rPr>
  </w:style>
  <w:style w:type="paragraph" w:customStyle="1" w:styleId="UoEOnlineSubhead2blue">
    <w:name w:val="UoE_Online_Sub head 2 blue"/>
    <w:basedOn w:val="Normal"/>
    <w:qFormat/>
    <w:rsid w:val="00BF58DB"/>
    <w:rPr>
      <w:rFonts w:ascii="Arial" w:hAnsi="Arial" w:cs="Arial"/>
      <w:color w:val="0066A4"/>
      <w:sz w:val="20"/>
      <w:szCs w:val="32"/>
    </w:rPr>
  </w:style>
  <w:style w:type="character" w:styleId="PlaceholderText">
    <w:name w:val="Placeholder Text"/>
    <w:basedOn w:val="DefaultParagraphFont"/>
    <w:uiPriority w:val="99"/>
    <w:semiHidden/>
    <w:rsid w:val="0024179F"/>
    <w:rPr>
      <w:color w:val="808080"/>
    </w:rPr>
  </w:style>
  <w:style w:type="paragraph" w:customStyle="1" w:styleId="UoeonlineBullets">
    <w:name w:val="Uoe_online_Bullets"/>
    <w:basedOn w:val="Normal"/>
    <w:qFormat/>
    <w:rsid w:val="00AC6839"/>
    <w:pPr>
      <w:numPr>
        <w:numId w:val="17"/>
      </w:numPr>
      <w:contextualSpacing/>
    </w:pPr>
    <w:rPr>
      <w:rFonts w:ascii="Arial" w:hAnsi="Arial" w:cs="Arial"/>
      <w:color w:val="000000" w:themeColor="text1"/>
      <w:sz w:val="18"/>
      <w:szCs w:val="18"/>
    </w:rPr>
  </w:style>
  <w:style w:type="paragraph" w:customStyle="1" w:styleId="UoeonlineBoldItalic">
    <w:name w:val="Uoe_online_Bold Italic"/>
    <w:basedOn w:val="Normal"/>
    <w:qFormat/>
    <w:rsid w:val="008F6F25"/>
    <w:rPr>
      <w:rFonts w:ascii="Arial" w:hAnsi="Arial" w:cs="Arial"/>
      <w:b/>
      <w:i/>
      <w:color w:val="000000" w:themeColor="text1"/>
      <w:sz w:val="18"/>
      <w:szCs w:val="18"/>
    </w:rPr>
  </w:style>
  <w:style w:type="table" w:styleId="TableGrid">
    <w:name w:val="Table Grid"/>
    <w:basedOn w:val="TableNormal"/>
    <w:uiPriority w:val="39"/>
    <w:rsid w:val="009319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656F27"/>
  </w:style>
  <w:style w:type="paragraph" w:styleId="ListParagraph">
    <w:name w:val="List Paragraph"/>
    <w:basedOn w:val="Normal"/>
    <w:uiPriority w:val="34"/>
    <w:rsid w:val="00C62E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197617">
      <w:bodyDiv w:val="1"/>
      <w:marLeft w:val="0"/>
      <w:marRight w:val="0"/>
      <w:marTop w:val="0"/>
      <w:marBottom w:val="0"/>
      <w:divBdr>
        <w:top w:val="none" w:sz="0" w:space="0" w:color="auto"/>
        <w:left w:val="none" w:sz="0" w:space="0" w:color="auto"/>
        <w:bottom w:val="none" w:sz="0" w:space="0" w:color="auto"/>
        <w:right w:val="none" w:sz="0" w:space="0" w:color="auto"/>
      </w:divBdr>
    </w:div>
    <w:div w:id="180076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53D66-964D-40F8-A975-6D7478AD6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Cathryn Peoples</cp:lastModifiedBy>
  <cp:revision>2</cp:revision>
  <dcterms:created xsi:type="dcterms:W3CDTF">2024-12-04T11:59:00Z</dcterms:created>
  <dcterms:modified xsi:type="dcterms:W3CDTF">2024-12-04T11:59:00Z</dcterms:modified>
</cp:coreProperties>
</file>