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jc w:val="center"/>
        <w:rPr>
          <w:rFonts w:ascii="Courier New" w:cs="Courier New" w:eastAsia="Courier New" w:hAnsi="Courier New"/>
          <w:color w:val="333333"/>
          <w:shd w:fill="f8f7f7" w:val="clear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31b23"/>
          <w:sz w:val="46"/>
          <w:szCs w:val="46"/>
          <w:shd w:fill="f8f7f7" w:val="clear"/>
          <w:rtl w:val="0"/>
        </w:rPr>
        <w:t xml:space="preserve">flex</w:t>
      </w:r>
      <w:r w:rsidDel="00000000" w:rsidR="00000000" w:rsidRPr="00000000">
        <w:rPr>
          <w:rFonts w:ascii="Verdana" w:cs="Verdana" w:eastAsia="Verdana" w:hAnsi="Verdana"/>
          <w:color w:val="293848"/>
          <w:shd w:fill="f8f7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Fonts w:ascii="Verdana" w:cs="Verdana" w:eastAsia="Verdana" w:hAnsi="Verdana"/>
          <w:color w:val="293848"/>
          <w:shd w:fill="f8f7f7" w:val="clear"/>
          <w:rtl w:val="0"/>
        </w:rPr>
        <w:t xml:space="preserve">Свойства применяется к: родительскому элементу</w:t>
      </w:r>
      <w:r w:rsidDel="00000000" w:rsidR="00000000" w:rsidRPr="00000000">
        <w:rPr>
          <w:rFonts w:ascii="Verdana" w:cs="Verdana" w:eastAsia="Verdana" w:hAnsi="Verdana"/>
          <w:b w:val="1"/>
          <w:color w:val="293848"/>
          <w:shd w:fill="f8f7f7" w:val="clear"/>
          <w:rtl w:val="0"/>
        </w:rPr>
        <w:t xml:space="preserve"> flex-контейнера</w:t>
      </w:r>
      <w:r w:rsidDel="00000000" w:rsidR="00000000" w:rsidRPr="00000000">
        <w:rPr>
          <w:rFonts w:ascii="Verdana" w:cs="Verdana" w:eastAsia="Verdana" w:hAnsi="Verdana"/>
          <w:color w:val="293848"/>
          <w:shd w:fill="f8f7f7" w:val="clear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10.9090909090909" w:lineRule="auto"/>
        <w:ind w:left="283.46456692913375" w:hanging="425.1968503937007"/>
        <w:rPr>
          <w:rFonts w:ascii="Verdana" w:cs="Verdana" w:eastAsia="Verdana" w:hAnsi="Verdana"/>
          <w:b w:val="1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283.46456692913375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7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93848"/>
          <w:shd w:fill="f8f7f7" w:val="clear"/>
          <w:rtl w:val="0"/>
        </w:rPr>
        <w:t xml:space="preserve">.flex-container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0.9090909090909" w:lineRule="auto"/>
        <w:ind w:left="283.46456692913375" w:firstLine="0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  <w:rtl w:val="0"/>
              </w:rPr>
              <w:t xml:space="preserve">display:inline-flex | flex;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flex-direction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 | row-reverse | column | column-reverse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</w:t>
            </w:r>
            <w:r w:rsidDel="00000000" w:rsidR="00000000" w:rsidRPr="00000000">
              <w:rPr>
                <w:rFonts w:ascii="Verdana" w:cs="Verdana" w:eastAsia="Verdana" w:hAnsi="Verdana"/>
                <w:i w:val="1"/>
                <w:color w:val="293848"/>
                <w:sz w:val="20"/>
                <w:szCs w:val="20"/>
                <w:shd w:fill="f8f7f7" w:val="clear"/>
                <w:rtl w:val="0"/>
              </w:rPr>
              <w:t xml:space="preserve">Свойство flex-direction определяет, как флексы располагаются в контейнере относительно основных осей и их направление.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*/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flex-wrap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nowrap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| wrap | wrap-reverse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/*Указывает, следует ли флексам располагаться в одну строку или можно занять несколько строк.*/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  <w:rtl w:val="0"/>
              </w:rPr>
              <w:t xml:space="preserve">flex-flow: flex-direction || flex-wrap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flex-start | flex-end | center | space-between | space-around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/*Определяет, как браузер распределяет пространство вокруг флекс-элементов вдоль главной оси контейнера.*/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align-items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flex-start | flex-end | center | baseline | stretch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/*Выравнивает флекс-элементы внутри контейнера на поперечной оси.*/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align-content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flex-start | flex-end | center | space-between | space-around | stretch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/*Выравнивает линии расположения флекс-контейнера при наличии свободного пространства по поперечной оси.*/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283.46456692913375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Fonts w:ascii="Verdana" w:cs="Verdana" w:eastAsia="Verdana" w:hAnsi="Verdana"/>
          <w:color w:val="293848"/>
          <w:shd w:fill="f8f7f7" w:val="clear"/>
          <w:rtl w:val="0"/>
        </w:rPr>
        <w:t xml:space="preserve">Свойства применяется к: дочерним блокам контэйнера </w:t>
      </w:r>
      <w:r w:rsidDel="00000000" w:rsidR="00000000" w:rsidRPr="00000000">
        <w:rPr>
          <w:rFonts w:ascii="Verdana" w:cs="Verdana" w:eastAsia="Verdana" w:hAnsi="Verdana"/>
          <w:b w:val="1"/>
          <w:color w:val="293848"/>
          <w:shd w:fill="f8f7f7" w:val="clear"/>
          <w:rtl w:val="0"/>
        </w:rPr>
        <w:t xml:space="preserve">flex-элементам</w:t>
      </w:r>
      <w:r w:rsidDel="00000000" w:rsidR="00000000" w:rsidRPr="00000000">
        <w:rPr>
          <w:rFonts w:ascii="Verdana" w:cs="Verdana" w:eastAsia="Verdana" w:hAnsi="Verdana"/>
          <w:color w:val="293848"/>
          <w:shd w:fill="f8f7f7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310.9090909090909" w:lineRule="auto"/>
        <w:ind w:left="283.46456692913375" w:hanging="425.1968503937007"/>
        <w:rPr>
          <w:rFonts w:ascii="Verdana" w:cs="Verdana" w:eastAsia="Verdana" w:hAnsi="Verdana"/>
          <w:b w:val="1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283.46456692913375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7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93848"/>
          <w:shd w:fill="f8f7f7" w:val="clear"/>
          <w:rtl w:val="0"/>
        </w:rPr>
        <w:t xml:space="preserve">.flex-item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0.9090909090909" w:lineRule="auto"/>
        <w:ind w:left="283.46456692913375" w:firstLine="0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flex-grow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f8f7f7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shd w:fill="f8f7f7" w:val="clear"/>
                <w:rtl w:val="0"/>
              </w:rPr>
              <w:t xml:space="preserve">&lt;number&gt;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 (по умолчанию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/*Определяет, сколько пространства может занимать флекс внутри контейнера.*/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flex-shrink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  <w:rtl w:val="0"/>
              </w:rPr>
              <w:t xml:space="preserve">: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86b3"/>
                <w:sz w:val="21"/>
                <w:szCs w:val="21"/>
                <w:shd w:fill="f8f7f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  <w:rtl w:val="0"/>
              </w:rPr>
              <w:t xml:space="preserve">&gt;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7f7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80"/>
                <w:sz w:val="21"/>
                <w:szCs w:val="21"/>
                <w:shd w:fill="f8f7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/*Определяет коэффициент сжатия флексов в контейнере.*/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240" w:line="264" w:lineRule="auto"/>
              <w:ind w:firstLine="283.46456692913375"/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2"/>
                <w:szCs w:val="22"/>
                <w:shd w:fill="f8f7f7" w:val="clear"/>
                <w:rtl w:val="0"/>
              </w:rPr>
              <w:t xml:space="preserve">flex-basis: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1"/>
                <w:szCs w:val="21"/>
                <w:shd w:fill="f8f7f7" w:val="clear"/>
                <w:rtl w:val="0"/>
              </w:rPr>
              <w:t xml:space="preserve">&lt;length&gt;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 | auto (default auto)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/*Свойство flex-basis определяет основу флекса, которая является начальным размером элемента.*/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shd w:fill="f8f7f7" w:val="clear"/>
                <w:rtl w:val="0"/>
              </w:rPr>
              <w:t xml:space="preserve">flex: none | [ &lt;'flex-grow'&gt; &lt;'flex-shrink'&gt;? || &lt;'flex-basis'&gt; 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40" w:lineRule="auto"/>
              <w:ind w:firstLine="283.46456692913375"/>
              <w:rPr>
                <w:rFonts w:ascii="Courier New" w:cs="Courier New" w:eastAsia="Courier New" w:hAnsi="Courier New"/>
                <w:color w:val="00008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1"/>
                <w:szCs w:val="21"/>
                <w:highlight w:val="white"/>
                <w:rtl w:val="0"/>
              </w:rPr>
              <w:t xml:space="preserve">&lt;integer&gt;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.9090909090909" w:lineRule="auto"/>
              <w:ind w:left="283.46456692913375" w:right="0" w:firstLine="0"/>
              <w:jc w:val="left"/>
              <w:rPr>
                <w:rFonts w:ascii="Courier New" w:cs="Courier New" w:eastAsia="Courier New" w:hAnsi="Courier New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/*Определяет порядок вывода флексов внутри флекс-контейнера.*/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align-self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: auto | flex-start | flex-end | center | baseline | stretch </w:t>
            </w:r>
          </w:p>
          <w:p w:rsidR="00000000" w:rsidDel="00000000" w:rsidP="00000000" w:rsidRDefault="00000000" w:rsidRPr="00000000" w14:paraId="00000022">
            <w:pPr>
              <w:spacing w:line="310.9090909090909" w:lineRule="auto"/>
              <w:ind w:left="283.46456692913375" w:firstLine="0"/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/*Задаёт выравнивание отдельного элемента в контейнере по поперечной оси.*/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justify-self: auto | stretch | center | start | end 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1"/>
                <w:szCs w:val="21"/>
                <w:shd w:fill="f8f8f8" w:val="clear"/>
                <w:rtl w:val="0"/>
              </w:rPr>
              <w:t xml:space="preserve">flex-start | flex-end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  <w:rtl w:val="0"/>
              </w:rPr>
              <w:t xml:space="preserve"> baseline | initial | inherit;</w:t>
            </w:r>
          </w:p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40" w:lineRule="auto"/>
              <w:ind w:left="0" w:firstLine="0"/>
              <w:rPr>
                <w:rFonts w:ascii="Courier New" w:cs="Courier New" w:eastAsia="Courier New" w:hAnsi="Courier New"/>
                <w:b w:val="1"/>
                <w:color w:val="333333"/>
                <w:shd w:fill="f8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  <w:shd w:fill="f8f7f7" w:val="clear"/>
                <w:rtl w:val="0"/>
              </w:rPr>
              <w:t xml:space="preserve">/*устанавливает способ выравнивания элемента внутри его контейнера вдоль главной оси.*/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="240" w:lineRule="auto"/>
              <w:ind w:firstLine="283.46456692913375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10.9090909090909" w:lineRule="auto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283.46456692913375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0.9090909090909" w:lineRule="auto"/>
        <w:rPr>
          <w:rFonts w:ascii="Courier New" w:cs="Courier New" w:eastAsia="Courier New" w:hAnsi="Courier New"/>
          <w:b w:val="1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8f7f7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0.9090909090909" w:lineRule="auto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8f7f7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9090909090909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0.9090909090909" w:lineRule="auto"/>
        <w:rPr>
          <w:rFonts w:ascii="Verdana" w:cs="Verdana" w:eastAsia="Verdana" w:hAnsi="Verdana"/>
          <w:color w:val="293848"/>
          <w:shd w:fill="f8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VOiLRK0XagiffOR06eZVetyKw==">AMUW2mUKP2qDLokTdi3GhHL1+2YN9rGsdIG0kGprdgvHJ/52ERP9OyQXuHjxw4I00a1QZ36BBnaFGGQKZ3WhJpkGR9nOxtn9UiPId9L3f7fY7hTUw6ODcS69QhBG4P+feH9lQQX9PgxJ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