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CE4F" w14:textId="77777777" w:rsidR="00DC658C" w:rsidRPr="00C60031" w:rsidRDefault="00DC658C" w:rsidP="00DC658C">
      <w:pPr>
        <w:pStyle w:val="Sansinterligne"/>
        <w:rPr>
          <w:b w:val="0"/>
          <w:bCs w:val="0"/>
          <w:lang w:val="en-US"/>
        </w:rPr>
      </w:pPr>
      <w:r w:rsidRPr="00A54869">
        <w:t>Table S3.1.</w:t>
      </w:r>
      <w:r w:rsidRPr="00C60031">
        <w:rPr>
          <w:b w:val="0"/>
          <w:bCs w:val="0"/>
        </w:rPr>
        <w:t xml:space="preserve"> Comparison of bacterial composition of black-capped chickadee fecal samples among kits</w:t>
      </w:r>
      <w:r>
        <w:rPr>
          <w:b w:val="0"/>
          <w:bCs w:val="0"/>
        </w:rPr>
        <w:t xml:space="preserve"> (excluding StoolNorgen)</w:t>
      </w:r>
      <w:r w:rsidRPr="00C60031">
        <w:rPr>
          <w:b w:val="0"/>
          <w:bCs w:val="0"/>
        </w:rPr>
        <w:t xml:space="preserve">, rinsing solutions, and number of </w:t>
      </w:r>
      <w:proofErr w:type="spellStart"/>
      <w:r w:rsidRPr="00C60031">
        <w:rPr>
          <w:b w:val="0"/>
          <w:bCs w:val="0"/>
        </w:rPr>
        <w:t>elutions</w:t>
      </w:r>
      <w:proofErr w:type="spellEnd"/>
      <w:r w:rsidRPr="00C60031">
        <w:rPr>
          <w:b w:val="0"/>
          <w:bCs w:val="0"/>
        </w:rPr>
        <w:t xml:space="preserve">. Degrees of freedom, sums of squares, </w:t>
      </w:r>
      <w:r>
        <w:rPr>
          <w:b w:val="0"/>
          <w:bCs w:val="0"/>
        </w:rPr>
        <w:t xml:space="preserve">adjusted R-square, </w:t>
      </w:r>
      <w:r w:rsidRPr="00C60031">
        <w:rPr>
          <w:b w:val="0"/>
          <w:bCs w:val="0"/>
        </w:rPr>
        <w:t>pseudo-F, and p-value were estimated with a PERMANOVA.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57"/>
        <w:gridCol w:w="1193"/>
        <w:gridCol w:w="1474"/>
        <w:gridCol w:w="1193"/>
        <w:gridCol w:w="1193"/>
        <w:gridCol w:w="1193"/>
      </w:tblGrid>
      <w:tr w:rsidR="00DC658C" w:rsidRPr="00C60031" w14:paraId="0B9D50AC" w14:textId="77777777" w:rsidTr="00F92E99">
        <w:trPr>
          <w:tblHeader/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4622A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69C98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Degree</w:t>
            </w:r>
            <w:r>
              <w:rPr>
                <w:b w:val="0"/>
                <w:bCs w:val="0"/>
              </w:rPr>
              <w:t xml:space="preserve"> </w:t>
            </w:r>
            <w:r w:rsidRPr="00C60031">
              <w:rPr>
                <w:b w:val="0"/>
                <w:bCs w:val="0"/>
              </w:rPr>
              <w:t>of freedom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23F50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Sum of squares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91DA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Adjusted </w:t>
            </w:r>
            <w:r w:rsidRPr="00C60031">
              <w:rPr>
                <w:b w:val="0"/>
                <w:bCs w:val="0"/>
              </w:rPr>
              <w:t>R2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F39B8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pseudo-F (F)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5F7B9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p-value</w:t>
            </w:r>
          </w:p>
        </w:tc>
      </w:tr>
      <w:tr w:rsidR="00DC658C" w:rsidRPr="00C60031" w14:paraId="1D78C455" w14:textId="77777777" w:rsidTr="00F92E99">
        <w:trPr>
          <w:jc w:val="center"/>
        </w:trPr>
        <w:tc>
          <w:tcPr>
            <w:tcW w:w="225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9AF8" w14:textId="77777777" w:rsidR="00DC658C" w:rsidRPr="00C60031" w:rsidRDefault="00DC658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Kits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F6AF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7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6234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1.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13B6F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12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E34C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3.5</w:t>
            </w:r>
          </w:p>
        </w:tc>
        <w:tc>
          <w:tcPr>
            <w:tcW w:w="11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9A982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0.001</w:t>
            </w:r>
          </w:p>
        </w:tc>
      </w:tr>
      <w:tr w:rsidR="00DC658C" w:rsidRPr="00C60031" w14:paraId="73263A43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BE21" w14:textId="77777777" w:rsidR="00DC658C" w:rsidRPr="00C60031" w:rsidRDefault="00DC658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Rinsing solutions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C3E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11B7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44F21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C80ED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D911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0.00</w:t>
            </w:r>
            <w:r>
              <w:rPr>
                <w:b w:val="0"/>
                <w:bCs w:val="0"/>
              </w:rPr>
              <w:t>2</w:t>
            </w:r>
          </w:p>
        </w:tc>
      </w:tr>
      <w:tr w:rsidR="00DC658C" w:rsidRPr="00C60031" w14:paraId="4FAC7F81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61B6C" w14:textId="77777777" w:rsidR="00DC658C" w:rsidRPr="00C60031" w:rsidRDefault="00DC658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Numbers of elution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6B41C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60A7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0.1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AF47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EAA4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8A18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</w:tr>
      <w:tr w:rsidR="00DC658C" w:rsidRPr="00C60031" w14:paraId="6F3BAEBE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47F7" w14:textId="77777777" w:rsidR="00DC658C" w:rsidRPr="00C60031" w:rsidRDefault="00DC658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Residuals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88DF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51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D16B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8.8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B9C2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0.</w:t>
            </w:r>
            <w:r>
              <w:rPr>
                <w:b w:val="0"/>
                <w:bCs w:val="0"/>
              </w:rPr>
              <w:t>85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10AF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CECF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  <w:tr w:rsidR="00DC658C" w:rsidRPr="00C60031" w14:paraId="648F5FAF" w14:textId="77777777" w:rsidTr="00F92E99">
        <w:trPr>
          <w:jc w:val="center"/>
        </w:trPr>
        <w:tc>
          <w:tcPr>
            <w:tcW w:w="225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9D2B" w14:textId="77777777" w:rsidR="00DC658C" w:rsidRPr="00C60031" w:rsidRDefault="00DC658C" w:rsidP="00F92E99">
            <w:pPr>
              <w:pStyle w:val="Sansinterligne"/>
              <w:spacing w:before="0" w:after="0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Total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54E9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47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B43C3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11.2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76DD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  <w:r w:rsidRPr="00C60031">
              <w:rPr>
                <w:b w:val="0"/>
                <w:bCs w:val="0"/>
              </w:rPr>
              <w:t>1.0</w:t>
            </w:r>
            <w:r>
              <w:rPr>
                <w:b w:val="0"/>
                <w:bCs w:val="0"/>
              </w:rPr>
              <w:t>0</w:t>
            </w: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F320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  <w:tc>
          <w:tcPr>
            <w:tcW w:w="11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C940" w14:textId="77777777" w:rsidR="00DC658C" w:rsidRPr="00C60031" w:rsidRDefault="00DC658C" w:rsidP="00F92E99">
            <w:pPr>
              <w:pStyle w:val="Sansinterligne"/>
              <w:spacing w:before="0" w:after="0"/>
              <w:jc w:val="center"/>
              <w:rPr>
                <w:b w:val="0"/>
                <w:bCs w:val="0"/>
              </w:rPr>
            </w:pPr>
          </w:p>
        </w:tc>
      </w:tr>
    </w:tbl>
    <w:p w14:paraId="10BCF343" w14:textId="77777777" w:rsidR="00254EC9" w:rsidRPr="00DC658C" w:rsidRDefault="00254EC9" w:rsidP="00DC658C"/>
    <w:sectPr w:rsidR="00254EC9" w:rsidRPr="00DC658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1162302">
    <w:abstractNumId w:val="1"/>
  </w:num>
  <w:num w:numId="2" w16cid:durableId="1105153351">
    <w:abstractNumId w:val="2"/>
  </w:num>
  <w:num w:numId="3" w16cid:durableId="99175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B29"/>
    <w:rsid w:val="00254EC9"/>
    <w:rsid w:val="00592161"/>
    <w:rsid w:val="00674B29"/>
    <w:rsid w:val="00D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58D2D2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5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Sansinterligne">
    <w:name w:val="No Spacing"/>
    <w:aliases w:val="tableau"/>
    <w:basedOn w:val="Titre4"/>
    <w:uiPriority w:val="1"/>
    <w:qFormat/>
    <w:rsid w:val="00DC658C"/>
    <w:pPr>
      <w:suppressLineNumbers/>
      <w:spacing w:before="240" w:after="120"/>
      <w:jc w:val="both"/>
    </w:pPr>
    <w:rPr>
      <w:rFonts w:ascii="Times New Roman" w:eastAsiaTheme="minorHAnsi" w:hAnsi="Times New Roman" w:cs="Times New Roman"/>
      <w:b/>
      <w:bCs/>
      <w:i w:val="0"/>
      <w:iCs w:val="0"/>
      <w:color w:val="auto"/>
      <w:lang w:val="en-CA"/>
    </w:rPr>
  </w:style>
  <w:style w:type="character" w:customStyle="1" w:styleId="Titre4Car">
    <w:name w:val="Titre 4 Car"/>
    <w:basedOn w:val="Policepardfaut"/>
    <w:link w:val="Titre4"/>
    <w:uiPriority w:val="9"/>
    <w:semiHidden/>
    <w:rsid w:val="00DC658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2</cp:revision>
  <dcterms:created xsi:type="dcterms:W3CDTF">2025-02-05T20:13:00Z</dcterms:created>
  <dcterms:modified xsi:type="dcterms:W3CDTF">2025-02-05T20:13:00Z</dcterms:modified>
  <cp:category/>
</cp:coreProperties>
</file>