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2B6" w:rsidRDefault="002A17F2" w:rsidP="007412B6">
      <w:pPr>
        <w:pStyle w:val="Titre1"/>
        <w:numPr>
          <w:ilvl w:val="0"/>
          <w:numId w:val="3"/>
        </w:numPr>
      </w:pPr>
      <w:r>
        <w:t>Introduction</w:t>
      </w:r>
    </w:p>
    <w:p w:rsidR="007412B6" w:rsidRDefault="007412B6" w:rsidP="007412B6">
      <w:r>
        <w:t xml:space="preserve">Le Projet proposé par l’hôpital de Garches a pour but le développement d’un appareil d’auto-rééducation pour les personnes atteintes d’hémiplégie suite, par exemple, à un Accident Vasculaire Cérébral (AVC). Il permettra au patient d’effectuer de manière autonome les exercices simples qui normalement nécessitent l’assistance d’un kinésithérapeute. </w:t>
      </w:r>
    </w:p>
    <w:p w:rsidR="007412B6" w:rsidRDefault="007412B6" w:rsidP="007412B6">
      <w:r>
        <w:t>L’appareil comprendra principalement :</w:t>
      </w:r>
    </w:p>
    <w:p w:rsidR="007412B6" w:rsidRDefault="007412B6" w:rsidP="007412B6">
      <w:pPr>
        <w:pStyle w:val="Paragraphedeliste"/>
        <w:numPr>
          <w:ilvl w:val="0"/>
          <w:numId w:val="2"/>
        </w:numPr>
      </w:pPr>
      <w:r>
        <w:t>Un système de mesure des mouvements, renvoyant la position des divers segments des deux bras à l’aide de capteurs basés sur des centrales inertielles 9 axes (accéléromètre, gyromètre, magnétomètre) et de capteurs EMG (l’électromyographie permet de mesurer le potentiel électrique généré par les muscles).</w:t>
      </w:r>
    </w:p>
    <w:p w:rsidR="007412B6" w:rsidRDefault="007412B6" w:rsidP="007412B6">
      <w:pPr>
        <w:pStyle w:val="Paragraphedeliste"/>
        <w:numPr>
          <w:ilvl w:val="0"/>
          <w:numId w:val="2"/>
        </w:numPr>
      </w:pPr>
      <w:r>
        <w:t xml:space="preserve">Un système de muscle artificiel permettant l’assistance dans le mouvement du bras </w:t>
      </w:r>
      <w:proofErr w:type="spellStart"/>
      <w:r>
        <w:t>parétique</w:t>
      </w:r>
      <w:proofErr w:type="spellEnd"/>
      <w:r>
        <w:t xml:space="preserve"> (malade).</w:t>
      </w:r>
    </w:p>
    <w:p w:rsidR="007412B6" w:rsidRDefault="007412B6" w:rsidP="007412B6">
      <w:pPr>
        <w:pStyle w:val="Paragraphedeliste"/>
        <w:numPr>
          <w:ilvl w:val="0"/>
          <w:numId w:val="2"/>
        </w:numPr>
      </w:pPr>
      <w:r>
        <w:t>Une interface homme machine permettant la visualisation du mouvement ainsi que le contrôle du muscle artificiel.</w:t>
      </w:r>
    </w:p>
    <w:p w:rsidR="007412B6" w:rsidRDefault="00F30841" w:rsidP="007412B6">
      <w:pPr>
        <w:pStyle w:val="Titre2"/>
        <w:numPr>
          <w:ilvl w:val="1"/>
          <w:numId w:val="1"/>
        </w:numPr>
      </w:pPr>
      <w:r>
        <w:t>Objectif</w:t>
      </w:r>
    </w:p>
    <w:p w:rsidR="002C52D8" w:rsidRDefault="007412B6" w:rsidP="007412B6">
      <w:r>
        <w:t>Notre objectif dans ce projet est la réalisation du système de mesu</w:t>
      </w:r>
      <w:r w:rsidR="00DE58B8">
        <w:t xml:space="preserve">re des mouvements. C’est-à-dire, dans une première phase </w:t>
      </w:r>
      <w:r>
        <w:t>la mise en place</w:t>
      </w:r>
      <w:r w:rsidR="00DE58B8">
        <w:t> :</w:t>
      </w:r>
    </w:p>
    <w:p w:rsidR="002C52D8" w:rsidRDefault="002C52D8" w:rsidP="002C52D8">
      <w:pPr>
        <w:pStyle w:val="Paragraphedeliste"/>
        <w:numPr>
          <w:ilvl w:val="0"/>
          <w:numId w:val="2"/>
        </w:numPr>
      </w:pPr>
      <w:r>
        <w:t xml:space="preserve">D’un </w:t>
      </w:r>
      <w:proofErr w:type="spellStart"/>
      <w:r>
        <w:t>scheduleur</w:t>
      </w:r>
      <w:proofErr w:type="spellEnd"/>
      <w:r>
        <w:t xml:space="preserve"> temps réel (</w:t>
      </w:r>
      <w:proofErr w:type="spellStart"/>
      <w:r>
        <w:t>freeRTOS</w:t>
      </w:r>
      <w:proofErr w:type="spellEnd"/>
      <w:r>
        <w:t>)</w:t>
      </w:r>
    </w:p>
    <w:p w:rsidR="00DE58B8" w:rsidRDefault="00DE58B8" w:rsidP="00DE58B8">
      <w:pPr>
        <w:pStyle w:val="Paragraphedeliste"/>
        <w:numPr>
          <w:ilvl w:val="0"/>
          <w:numId w:val="2"/>
        </w:numPr>
      </w:pPr>
      <w:r>
        <w:t xml:space="preserve">D’un protocole de communication I2c sur une carte de développement </w:t>
      </w:r>
      <w:proofErr w:type="spellStart"/>
      <w:r>
        <w:t>Nordic</w:t>
      </w:r>
      <w:proofErr w:type="spellEnd"/>
      <w:r w:rsidR="002C52D8">
        <w:t>, permettant de communiquer avec des périphériques tel que des capteurs inertiel, des ADC, …</w:t>
      </w:r>
    </w:p>
    <w:p w:rsidR="002C52D8" w:rsidRDefault="002C52D8" w:rsidP="00DE58B8">
      <w:pPr>
        <w:pStyle w:val="Paragraphedeliste"/>
        <w:numPr>
          <w:ilvl w:val="0"/>
          <w:numId w:val="2"/>
        </w:numPr>
      </w:pPr>
      <w:r>
        <w:t>D’un protocole de sauvegarde des données sur une carte SD</w:t>
      </w:r>
    </w:p>
    <w:p w:rsidR="002351CB" w:rsidRDefault="002C52D8" w:rsidP="002351CB">
      <w:pPr>
        <w:pStyle w:val="Paragraphedeliste"/>
        <w:numPr>
          <w:ilvl w:val="0"/>
          <w:numId w:val="2"/>
        </w:numPr>
      </w:pPr>
      <w:r>
        <w:t xml:space="preserve">D’un protocole de communication </w:t>
      </w:r>
      <w:proofErr w:type="spellStart"/>
      <w:r>
        <w:t>bluetooth</w:t>
      </w:r>
      <w:proofErr w:type="spellEnd"/>
      <w:r>
        <w:t xml:space="preserve"> </w:t>
      </w:r>
    </w:p>
    <w:p w:rsidR="00DE58B8" w:rsidRDefault="00DE58B8" w:rsidP="007412B6">
      <w:r>
        <w:t>Puis dans une seconde phase, la mise en place:</w:t>
      </w:r>
    </w:p>
    <w:p w:rsidR="00DE58B8" w:rsidRDefault="00DE58B8" w:rsidP="00DE58B8">
      <w:pPr>
        <w:pStyle w:val="Paragraphedeliste"/>
        <w:numPr>
          <w:ilvl w:val="0"/>
          <w:numId w:val="2"/>
        </w:numPr>
      </w:pPr>
      <w:r>
        <w:t>sur une orthèse de bras, de l’ensemble des capteurs nécessaires,</w:t>
      </w:r>
    </w:p>
    <w:p w:rsidR="00DE58B8" w:rsidRDefault="00DE58B8" w:rsidP="00DE58B8">
      <w:pPr>
        <w:pStyle w:val="Paragraphedeliste"/>
        <w:numPr>
          <w:ilvl w:val="0"/>
          <w:numId w:val="2"/>
        </w:numPr>
      </w:pPr>
      <w:r>
        <w:t>de procéder à un calibrage des informations recueillies,</w:t>
      </w:r>
    </w:p>
    <w:p w:rsidR="00DE58B8" w:rsidRDefault="00DE58B8" w:rsidP="00DE58B8">
      <w:pPr>
        <w:pStyle w:val="Paragraphedeliste"/>
        <w:numPr>
          <w:ilvl w:val="0"/>
          <w:numId w:val="2"/>
        </w:numPr>
        <w:spacing w:after="0"/>
      </w:pPr>
      <w:r>
        <w:t>de porter les capteurs sur un membre réel d’une personne saine.</w:t>
      </w:r>
    </w:p>
    <w:p w:rsidR="007412B6" w:rsidRPr="007412B6" w:rsidRDefault="00DE58B8" w:rsidP="007412B6">
      <w:pPr>
        <w:pStyle w:val="Paragraphedeliste"/>
        <w:numPr>
          <w:ilvl w:val="0"/>
          <w:numId w:val="2"/>
        </w:numPr>
        <w:spacing w:after="0"/>
      </w:pPr>
      <w:r>
        <w:t>de recueillir les données capteurs sur le membre réel lors du ou des mouvements sélectionnés dans le protocole de réhabilitation.</w:t>
      </w:r>
    </w:p>
    <w:p w:rsidR="00D1638A" w:rsidRDefault="00D1638A" w:rsidP="00587B3D">
      <w:pPr>
        <w:pStyle w:val="Titre2"/>
        <w:numPr>
          <w:ilvl w:val="1"/>
          <w:numId w:val="1"/>
        </w:numPr>
      </w:pPr>
      <w:r>
        <w:t>Etat de l’art</w:t>
      </w:r>
      <w:r w:rsidR="002E2135">
        <w:t xml:space="preserve"> dans le domaine médical</w:t>
      </w:r>
    </w:p>
    <w:p w:rsidR="00F30841" w:rsidRDefault="00F30841" w:rsidP="00587B3D">
      <w:pPr>
        <w:pStyle w:val="Titre2"/>
        <w:numPr>
          <w:ilvl w:val="1"/>
          <w:numId w:val="1"/>
        </w:numPr>
      </w:pPr>
      <w:r>
        <w:t>Schéma générale</w:t>
      </w:r>
    </w:p>
    <w:p w:rsidR="00F30841" w:rsidRDefault="002E2135" w:rsidP="00587B3D">
      <w:pPr>
        <w:pStyle w:val="Titre2"/>
        <w:numPr>
          <w:ilvl w:val="1"/>
          <w:numId w:val="1"/>
        </w:numPr>
      </w:pPr>
      <w:r>
        <w:t>CAO</w:t>
      </w:r>
    </w:p>
    <w:p w:rsidR="00BD316F" w:rsidRPr="00BD316F" w:rsidRDefault="00BD316F" w:rsidP="00BD316F">
      <w:r>
        <w:t xml:space="preserve">Le développement du projet s’est principalement déroulé sur des </w:t>
      </w:r>
      <w:proofErr w:type="spellStart"/>
      <w:r>
        <w:t>bread</w:t>
      </w:r>
      <w:proofErr w:type="spellEnd"/>
      <w:r>
        <w:t xml:space="preserve"> bord, cela a permis l’établissement d’un </w:t>
      </w:r>
      <w:proofErr w:type="spellStart"/>
      <w:r>
        <w:t>schema</w:t>
      </w:r>
      <w:proofErr w:type="spellEnd"/>
      <w:r>
        <w:t xml:space="preserve"> de </w:t>
      </w:r>
      <w:proofErr w:type="spellStart"/>
      <w:r>
        <w:t>cablage</w:t>
      </w:r>
      <w:proofErr w:type="spellEnd"/>
      <w:r>
        <w:t xml:space="preserve"> sous </w:t>
      </w:r>
      <w:proofErr w:type="spellStart"/>
      <w:r>
        <w:t>Eagle</w:t>
      </w:r>
      <w:proofErr w:type="spellEnd"/>
      <w:r>
        <w:t xml:space="preserve"> en </w:t>
      </w:r>
      <w:proofErr w:type="spellStart"/>
      <w:r>
        <w:t>prevision</w:t>
      </w:r>
      <w:proofErr w:type="spellEnd"/>
      <w:r>
        <w:t xml:space="preserve"> du futur </w:t>
      </w:r>
      <w:proofErr w:type="spellStart"/>
      <w:r>
        <w:t>pcb</w:t>
      </w:r>
      <w:proofErr w:type="spellEnd"/>
      <w:r>
        <w:t>.</w:t>
      </w:r>
    </w:p>
    <w:p w:rsidR="00BD316F" w:rsidRPr="00BD316F" w:rsidRDefault="00BD316F" w:rsidP="00BD316F">
      <w:r>
        <w:rPr>
          <w:noProof/>
          <w:lang w:eastAsia="fr-FR"/>
        </w:rPr>
        <w:lastRenderedPageBreak/>
        <w:drawing>
          <wp:inline distT="0" distB="0" distL="0" distR="0" wp14:anchorId="1BE544D8" wp14:editId="1312D228">
            <wp:extent cx="5760720" cy="679178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6791785"/>
                    </a:xfrm>
                    <a:prstGeom prst="rect">
                      <a:avLst/>
                    </a:prstGeom>
                  </pic:spPr>
                </pic:pic>
              </a:graphicData>
            </a:graphic>
          </wp:inline>
        </w:drawing>
      </w:r>
    </w:p>
    <w:p w:rsidR="00415F83" w:rsidRDefault="00415F83" w:rsidP="00587B3D">
      <w:pPr>
        <w:pStyle w:val="Titre2"/>
        <w:numPr>
          <w:ilvl w:val="1"/>
          <w:numId w:val="1"/>
        </w:numPr>
      </w:pPr>
      <w:r>
        <w:t>Outils utilisés</w:t>
      </w:r>
    </w:p>
    <w:p w:rsidR="003F6D3E" w:rsidRDefault="003F6D3E" w:rsidP="003F6D3E">
      <w:r>
        <w:t>Nous utilisons une</w:t>
      </w:r>
      <w:r w:rsidR="005E72D9">
        <w:t xml:space="preserve"> carte de développement </w:t>
      </w:r>
      <w:proofErr w:type="spellStart"/>
      <w:r w:rsidR="005E72D9">
        <w:t>Nordic</w:t>
      </w:r>
      <w:proofErr w:type="spellEnd"/>
      <w:r w:rsidR="005E72D9">
        <w:t xml:space="preserve"> de la série des nrf52 (pca10040 ?) équipé d’un cortexM4, la programmation de celle-ci ce fait grâce à une sonde J-</w:t>
      </w:r>
      <w:proofErr w:type="spellStart"/>
      <w:r w:rsidR="005E72D9">
        <w:t>link</w:t>
      </w:r>
      <w:proofErr w:type="spellEnd"/>
      <w:r w:rsidR="005E72D9">
        <w:t xml:space="preserve"> et l’IDE uvision5 de </w:t>
      </w:r>
      <w:proofErr w:type="spellStart"/>
      <w:r w:rsidR="005E72D9">
        <w:t>Keil</w:t>
      </w:r>
      <w:proofErr w:type="spellEnd"/>
      <w:r w:rsidR="005E72D9">
        <w:t>.</w:t>
      </w:r>
      <w:r w:rsidR="009B3866">
        <w:t xml:space="preserve"> Nous utilisons également les </w:t>
      </w:r>
      <w:proofErr w:type="spellStart"/>
      <w:r w:rsidR="009B3866">
        <w:t>bibliothéque</w:t>
      </w:r>
      <w:proofErr w:type="spellEnd"/>
      <w:r w:rsidR="009B3866">
        <w:t xml:space="preserve"> présente dans le </w:t>
      </w:r>
      <w:proofErr w:type="spellStart"/>
      <w:r w:rsidR="009B3866">
        <w:t>sdk</w:t>
      </w:r>
      <w:proofErr w:type="spellEnd"/>
      <w:r w:rsidR="009B3866">
        <w:t xml:space="preserve"> 14.1 développé par le constructeur.</w:t>
      </w:r>
    </w:p>
    <w:p w:rsidR="005E72D9" w:rsidRDefault="005E72D9" w:rsidP="003F6D3E">
      <w:pPr>
        <w:rPr>
          <w:rFonts w:ascii="Arial" w:hAnsi="Arial" w:cs="Arial"/>
          <w:b/>
          <w:bCs/>
          <w:color w:val="222222"/>
          <w:sz w:val="21"/>
          <w:szCs w:val="21"/>
          <w:shd w:val="clear" w:color="auto" w:fill="FFFFFF"/>
        </w:rPr>
      </w:pPr>
      <w:r w:rsidRPr="001D402C">
        <w:t xml:space="preserve">Développement fait sous </w:t>
      </w:r>
      <w:proofErr w:type="spellStart"/>
      <w:r w:rsidRPr="001D402C">
        <w:t>freeRTOS</w:t>
      </w:r>
      <w:proofErr w:type="spellEnd"/>
      <w:r w:rsidRPr="001D402C">
        <w:t xml:space="preserve">, </w:t>
      </w:r>
      <w:r w:rsidR="001D402C">
        <w:rPr>
          <w:rFonts w:ascii="Arial" w:hAnsi="Arial" w:cs="Arial"/>
          <w:color w:val="222222"/>
          <w:sz w:val="21"/>
          <w:szCs w:val="21"/>
          <w:shd w:val="clear" w:color="auto" w:fill="FFFFFF"/>
        </w:rPr>
        <w:t>un </w:t>
      </w:r>
      <w:r w:rsidR="001D402C" w:rsidRPr="001D402C">
        <w:rPr>
          <w:rFonts w:ascii="Arial" w:hAnsi="Arial" w:cs="Arial"/>
          <w:sz w:val="21"/>
          <w:szCs w:val="21"/>
          <w:shd w:val="clear" w:color="auto" w:fill="FFFFFF"/>
        </w:rPr>
        <w:t>système d'exploitation temps réel</w:t>
      </w:r>
      <w:r w:rsidR="001D402C">
        <w:rPr>
          <w:rFonts w:ascii="Arial" w:hAnsi="Arial" w:cs="Arial"/>
          <w:color w:val="222222"/>
          <w:sz w:val="21"/>
          <w:szCs w:val="21"/>
          <w:shd w:val="clear" w:color="auto" w:fill="FFFFFF"/>
        </w:rPr>
        <w:t xml:space="preserve"> (</w:t>
      </w:r>
      <w:r w:rsidR="001D402C" w:rsidRPr="001D402C">
        <w:rPr>
          <w:rFonts w:ascii="Arial" w:hAnsi="Arial" w:cs="Arial"/>
          <w:sz w:val="21"/>
          <w:szCs w:val="21"/>
          <w:shd w:val="clear" w:color="auto" w:fill="FFFFFF"/>
        </w:rPr>
        <w:t>RTOS</w:t>
      </w:r>
      <w:r w:rsidR="001D402C">
        <w:rPr>
          <w:rFonts w:ascii="Arial" w:hAnsi="Arial" w:cs="Arial"/>
          <w:color w:val="222222"/>
          <w:sz w:val="21"/>
          <w:szCs w:val="21"/>
          <w:shd w:val="clear" w:color="auto" w:fill="FFFFFF"/>
        </w:rPr>
        <w:t xml:space="preserve">) </w:t>
      </w:r>
      <w:r w:rsidR="001D402C" w:rsidRPr="001D402C">
        <w:rPr>
          <w:rFonts w:ascii="Arial" w:hAnsi="Arial" w:cs="Arial"/>
          <w:sz w:val="21"/>
          <w:szCs w:val="21"/>
          <w:shd w:val="clear" w:color="auto" w:fill="FFFFFF"/>
        </w:rPr>
        <w:t>Open source</w:t>
      </w:r>
      <w:r w:rsidR="001D402C">
        <w:rPr>
          <w:rFonts w:ascii="Arial" w:hAnsi="Arial" w:cs="Arial"/>
          <w:color w:val="222222"/>
          <w:sz w:val="21"/>
          <w:szCs w:val="21"/>
          <w:shd w:val="clear" w:color="auto" w:fill="FFFFFF"/>
        </w:rPr>
        <w:t> pour </w:t>
      </w:r>
      <w:r w:rsidR="001D402C" w:rsidRPr="001D402C">
        <w:rPr>
          <w:rFonts w:ascii="Arial" w:hAnsi="Arial" w:cs="Arial"/>
          <w:sz w:val="21"/>
          <w:szCs w:val="21"/>
          <w:shd w:val="clear" w:color="auto" w:fill="FFFFFF"/>
        </w:rPr>
        <w:t>microcontrôleur</w:t>
      </w:r>
      <w:r w:rsidR="001D402C">
        <w:rPr>
          <w:rFonts w:ascii="Arial" w:hAnsi="Arial" w:cs="Arial"/>
          <w:b/>
          <w:bCs/>
          <w:color w:val="222222"/>
          <w:sz w:val="21"/>
          <w:szCs w:val="21"/>
          <w:shd w:val="clear" w:color="auto" w:fill="FFFFFF"/>
        </w:rPr>
        <w:t xml:space="preserve"> </w:t>
      </w:r>
      <w:r w:rsidR="001D402C" w:rsidRPr="001D402C">
        <w:rPr>
          <w:rFonts w:ascii="Arial" w:hAnsi="Arial" w:cs="Arial"/>
          <w:bCs/>
          <w:color w:val="222222"/>
          <w:sz w:val="21"/>
          <w:szCs w:val="21"/>
          <w:shd w:val="clear" w:color="auto" w:fill="FFFFFF"/>
        </w:rPr>
        <w:t>embarqués</w:t>
      </w:r>
      <w:r w:rsidR="001D402C">
        <w:rPr>
          <w:rFonts w:ascii="Arial" w:hAnsi="Arial" w:cs="Arial"/>
          <w:b/>
          <w:bCs/>
          <w:color w:val="222222"/>
          <w:sz w:val="21"/>
          <w:szCs w:val="21"/>
          <w:shd w:val="clear" w:color="auto" w:fill="FFFFFF"/>
        </w:rPr>
        <w:t>.</w:t>
      </w:r>
    </w:p>
    <w:p w:rsidR="009B3866" w:rsidRPr="003F6D3E" w:rsidRDefault="009B3866" w:rsidP="003F6D3E">
      <w:r>
        <w:t xml:space="preserve">Utilisation </w:t>
      </w:r>
      <w:proofErr w:type="spellStart"/>
      <w:r>
        <w:t>d’android</w:t>
      </w:r>
      <w:proofErr w:type="spellEnd"/>
      <w:r>
        <w:t xml:space="preserve"> 3.0 pour le développement de l’application </w:t>
      </w:r>
      <w:proofErr w:type="spellStart"/>
      <w:r>
        <w:t>android</w:t>
      </w:r>
      <w:proofErr w:type="spellEnd"/>
      <w:r>
        <w:t>.</w:t>
      </w:r>
    </w:p>
    <w:p w:rsidR="002A17F2" w:rsidRDefault="00F30841" w:rsidP="00587B3D">
      <w:pPr>
        <w:pStyle w:val="Titre1"/>
        <w:numPr>
          <w:ilvl w:val="0"/>
          <w:numId w:val="3"/>
        </w:numPr>
      </w:pPr>
      <w:r>
        <w:lastRenderedPageBreak/>
        <w:t>Centrale iner</w:t>
      </w:r>
      <w:r w:rsidRPr="001D402C">
        <w:t>t</w:t>
      </w:r>
      <w:r>
        <w:t>iel</w:t>
      </w:r>
    </w:p>
    <w:p w:rsidR="000C0EC0" w:rsidRDefault="00F30841" w:rsidP="00587B3D">
      <w:pPr>
        <w:pStyle w:val="Titre2"/>
        <w:numPr>
          <w:ilvl w:val="0"/>
          <w:numId w:val="6"/>
        </w:numPr>
      </w:pPr>
      <w:r>
        <w:t>Liaison I2C</w:t>
      </w:r>
    </w:p>
    <w:p w:rsidR="002A17F2" w:rsidRDefault="002A17F2" w:rsidP="00587B3D">
      <w:pPr>
        <w:pStyle w:val="Titre2"/>
        <w:numPr>
          <w:ilvl w:val="0"/>
          <w:numId w:val="6"/>
        </w:numPr>
      </w:pPr>
      <w:r>
        <w:t xml:space="preserve">Switch </w:t>
      </w:r>
    </w:p>
    <w:p w:rsidR="002F2674" w:rsidRDefault="00415F83" w:rsidP="002F2674">
      <w:pPr>
        <w:pStyle w:val="Titre1"/>
        <w:numPr>
          <w:ilvl w:val="0"/>
          <w:numId w:val="3"/>
        </w:numPr>
      </w:pPr>
      <w:r>
        <w:t xml:space="preserve">SD </w:t>
      </w:r>
      <w:proofErr w:type="spellStart"/>
      <w:r>
        <w:t>card</w:t>
      </w:r>
      <w:proofErr w:type="spellEnd"/>
    </w:p>
    <w:p w:rsidR="004C6C30" w:rsidRPr="002F2674" w:rsidRDefault="002F2674" w:rsidP="002F2674">
      <w:r>
        <w:t xml:space="preserve">Pour pouvoir sauvegarder les données mesurer par les capteurs nous utilisons une carte </w:t>
      </w:r>
      <w:proofErr w:type="spellStart"/>
      <w:r>
        <w:t>sd</w:t>
      </w:r>
      <w:proofErr w:type="spellEnd"/>
      <w:r>
        <w:t xml:space="preserve"> </w:t>
      </w:r>
      <w:r w:rsidR="004C6C30">
        <w:t>ainsi toute les données pourront être traité par la suite sur un ordinateur.</w:t>
      </w:r>
    </w:p>
    <w:p w:rsidR="00415F83" w:rsidRDefault="004C6C30" w:rsidP="00587B3D">
      <w:pPr>
        <w:pStyle w:val="Titre2"/>
        <w:numPr>
          <w:ilvl w:val="0"/>
          <w:numId w:val="7"/>
        </w:numPr>
      </w:pPr>
      <w:r>
        <w:t>Hardware</w:t>
      </w:r>
    </w:p>
    <w:p w:rsidR="004C6C30" w:rsidRPr="004C6C30" w:rsidRDefault="004C6C30" w:rsidP="004C6C30">
      <w:r>
        <w:t xml:space="preserve">La carte </w:t>
      </w:r>
      <w:proofErr w:type="spellStart"/>
      <w:r>
        <w:t>sd</w:t>
      </w:r>
      <w:proofErr w:type="spellEnd"/>
      <w:r>
        <w:t xml:space="preserve"> est placé dans un … connecté à la carte </w:t>
      </w:r>
      <w:proofErr w:type="spellStart"/>
      <w:r>
        <w:t>nordic</w:t>
      </w:r>
      <w:proofErr w:type="spellEnd"/>
      <w:r>
        <w:t xml:space="preserve"> via spi, </w:t>
      </w:r>
    </w:p>
    <w:p w:rsidR="00415F83" w:rsidRDefault="00415F83" w:rsidP="00587B3D">
      <w:pPr>
        <w:pStyle w:val="Titre2"/>
        <w:numPr>
          <w:ilvl w:val="0"/>
          <w:numId w:val="7"/>
        </w:numPr>
      </w:pPr>
      <w:r>
        <w:t>Spi</w:t>
      </w:r>
    </w:p>
    <w:p w:rsidR="00415F83" w:rsidRDefault="00415F83" w:rsidP="00587B3D">
      <w:pPr>
        <w:pStyle w:val="Titre1"/>
        <w:numPr>
          <w:ilvl w:val="0"/>
          <w:numId w:val="3"/>
        </w:numPr>
      </w:pPr>
      <w:proofErr w:type="spellStart"/>
      <w:r>
        <w:t>FreeRTOS</w:t>
      </w:r>
      <w:proofErr w:type="spellEnd"/>
    </w:p>
    <w:p w:rsidR="00415F83" w:rsidRDefault="002E2135" w:rsidP="00587B3D">
      <w:pPr>
        <w:pStyle w:val="Titre2"/>
        <w:numPr>
          <w:ilvl w:val="0"/>
          <w:numId w:val="8"/>
        </w:numPr>
      </w:pPr>
      <w:r>
        <w:t>Principe</w:t>
      </w:r>
    </w:p>
    <w:p w:rsidR="002E2135" w:rsidRDefault="002E2135" w:rsidP="00587B3D">
      <w:pPr>
        <w:pStyle w:val="Titre2"/>
        <w:numPr>
          <w:ilvl w:val="0"/>
          <w:numId w:val="8"/>
        </w:numPr>
      </w:pPr>
      <w:r>
        <w:t xml:space="preserve">Organisation </w:t>
      </w:r>
    </w:p>
    <w:p w:rsidR="002A17F2" w:rsidRDefault="002A17F2" w:rsidP="002D0389">
      <w:pPr>
        <w:pStyle w:val="Titre1"/>
        <w:numPr>
          <w:ilvl w:val="0"/>
          <w:numId w:val="3"/>
        </w:numPr>
      </w:pPr>
      <w:r>
        <w:t>EMG</w:t>
      </w:r>
    </w:p>
    <w:p w:rsidR="006C5C94" w:rsidRPr="006C5C94" w:rsidRDefault="006C5C94" w:rsidP="006C5C94">
      <w:r>
        <w:t xml:space="preserve">L’électromyographie ou EMG est une pratique </w:t>
      </w:r>
      <w:proofErr w:type="spellStart"/>
      <w:r>
        <w:t>medical</w:t>
      </w:r>
      <w:proofErr w:type="spellEnd"/>
      <w:r>
        <w:t xml:space="preserve"> </w:t>
      </w:r>
      <w:r w:rsidR="00CB29B8">
        <w:t>consistant en l’étude de l’activité électrique émis par un muscle grâce à des sondes placé sur le corps du patient.</w:t>
      </w:r>
    </w:p>
    <w:p w:rsidR="00F30841" w:rsidRDefault="00F30841" w:rsidP="002D0389">
      <w:pPr>
        <w:pStyle w:val="Titre2"/>
        <w:numPr>
          <w:ilvl w:val="0"/>
          <w:numId w:val="9"/>
        </w:numPr>
      </w:pPr>
      <w:r>
        <w:t>Placement des sondes</w:t>
      </w:r>
    </w:p>
    <w:p w:rsidR="00EB0E98" w:rsidRDefault="003F1AEA" w:rsidP="00EB0E98">
      <w:r>
        <w:t xml:space="preserve">Pour mesurer </w:t>
      </w:r>
      <w:r w:rsidR="00CB29B8">
        <w:t>l’activité électrique d’u</w:t>
      </w:r>
      <w:r>
        <w:t>n muscle il faut dispose</w:t>
      </w:r>
      <w:r w:rsidR="00393E69">
        <w:t xml:space="preserve">r 3 sondes à endroits précis qui </w:t>
      </w:r>
      <w:r w:rsidR="00C608D3">
        <w:t>diffèrent</w:t>
      </w:r>
      <w:r w:rsidR="00393E69">
        <w:t xml:space="preserve"> selon le muscle étudié. Une sonde (rouge en générale) est dites active, elle doit être placée directement sur le muscle à mesurer. La seconde sonde (noir en générale) est dites passive, elle doit être positionnée sur le tendon du muscle. La dernière sonde (bleu en générale) sert de référence, elle doit être positionnée sur le corps du patient, loin des deux autres sondes, pour permettre de différencier l’activité mesuré du bruit ambiant. Une seule référence pour l’ensemble du corps est suffisante.</w:t>
      </w:r>
    </w:p>
    <w:p w:rsidR="00CC22FC" w:rsidRDefault="00393E69" w:rsidP="00CC22FC">
      <w:r>
        <w:t>Pour notre cas nous allons commencer par mesurer les muscles du bras (biceps et triceps).</w:t>
      </w:r>
      <w:r w:rsidR="00CC22FC" w:rsidRPr="00CC22FC">
        <w:t xml:space="preserve"> </w:t>
      </w:r>
      <w:r w:rsidR="00C608D3">
        <w:t xml:space="preserve">Ainsi comme le montre les photos suivante. Il nous faut placer la sonde active sur le centre du biceps et la sonde passive sur le tendon dans le creux du coude. </w:t>
      </w:r>
    </w:p>
    <w:p w:rsidR="00393E69" w:rsidRPr="00EB0E98" w:rsidRDefault="00CC22FC" w:rsidP="00CC22FC">
      <w:pPr>
        <w:jc w:val="center"/>
      </w:pPr>
      <w:r>
        <w:rPr>
          <w:noProof/>
          <w:lang w:eastAsia="fr-FR"/>
        </w:rPr>
        <w:lastRenderedPageBreak/>
        <w:drawing>
          <wp:inline distT="0" distB="0" distL="0" distR="0">
            <wp:extent cx="1619250" cy="1893549"/>
            <wp:effectExtent l="0" t="0" r="0" b="0"/>
            <wp:docPr id="2" name="Image 2" descr="http://www.seniam.org/images/SEMGlocations/ArmHandLoc01_l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eniam.org/images/SEMGlocations/ArmHandLoc01_large.gif"/>
                    <pic:cNvPicPr>
                      <a:picLocks noChangeAspect="1" noChangeArrowheads="1"/>
                    </pic:cNvPicPr>
                  </pic:nvPicPr>
                  <pic:blipFill rotWithShape="1">
                    <a:blip r:embed="rId7">
                      <a:extLst>
                        <a:ext uri="{28A0092B-C50C-407E-A947-70E740481C1C}">
                          <a14:useLocalDpi xmlns:a14="http://schemas.microsoft.com/office/drawing/2010/main" val="0"/>
                        </a:ext>
                      </a:extLst>
                    </a:blip>
                    <a:srcRect l="12790" r="16142" b="16732"/>
                    <a:stretch/>
                  </pic:blipFill>
                  <pic:spPr bwMode="auto">
                    <a:xfrm>
                      <a:off x="0" y="0"/>
                      <a:ext cx="1625550" cy="1900917"/>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fr-FR"/>
        </w:rPr>
        <w:drawing>
          <wp:inline distT="0" distB="0" distL="0" distR="0">
            <wp:extent cx="2381250" cy="1905000"/>
            <wp:effectExtent l="0" t="0" r="0" b="0"/>
            <wp:docPr id="3" name="Image 3" descr="http://www.seniam.org/images/SEMGlocations/ArmHandLoc02_l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niam.org/images/SEMGlocations/ArmHandLoc02_large.gif"/>
                    <pic:cNvPicPr>
                      <a:picLocks noChangeAspect="1" noChangeArrowheads="1"/>
                    </pic:cNvPicPr>
                  </pic:nvPicPr>
                  <pic:blipFill rotWithShape="1">
                    <a:blip r:embed="rId8">
                      <a:extLst>
                        <a:ext uri="{28A0092B-C50C-407E-A947-70E740481C1C}">
                          <a14:useLocalDpi xmlns:a14="http://schemas.microsoft.com/office/drawing/2010/main" val="0"/>
                        </a:ext>
                      </a:extLst>
                    </a:blip>
                    <a:srcRect t="8577" r="7587" b="17349"/>
                    <a:stretch/>
                  </pic:blipFill>
                  <pic:spPr bwMode="auto">
                    <a:xfrm>
                      <a:off x="0" y="0"/>
                      <a:ext cx="2381250" cy="1905000"/>
                    </a:xfrm>
                    <a:prstGeom prst="rect">
                      <a:avLst/>
                    </a:prstGeom>
                    <a:noFill/>
                    <a:ln>
                      <a:noFill/>
                    </a:ln>
                    <a:extLst>
                      <a:ext uri="{53640926-AAD7-44D8-BBD7-CCE9431645EC}">
                        <a14:shadowObscured xmlns:a14="http://schemas.microsoft.com/office/drawing/2010/main"/>
                      </a:ext>
                    </a:extLst>
                  </pic:spPr>
                </pic:pic>
              </a:graphicData>
            </a:graphic>
          </wp:inline>
        </w:drawing>
      </w:r>
    </w:p>
    <w:p w:rsidR="002A17F2" w:rsidRDefault="002A17F2" w:rsidP="00BA6994">
      <w:pPr>
        <w:pStyle w:val="Titre1"/>
        <w:numPr>
          <w:ilvl w:val="0"/>
          <w:numId w:val="3"/>
        </w:numPr>
      </w:pPr>
      <w:bookmarkStart w:id="0" w:name="_GoBack"/>
      <w:bookmarkEnd w:id="0"/>
    </w:p>
    <w:sectPr w:rsidR="002A17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86FCD"/>
    <w:multiLevelType w:val="hybridMultilevel"/>
    <w:tmpl w:val="CB70075E"/>
    <w:lvl w:ilvl="0" w:tplc="0BD8993A">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DA6419E"/>
    <w:multiLevelType w:val="multilevel"/>
    <w:tmpl w:val="37983E68"/>
    <w:lvl w:ilvl="0">
      <w:start w:val="1"/>
      <w:numFmt w:val="bullet"/>
      <w:lvlText w:val="-"/>
      <w:lvlJc w:val="left"/>
      <w:pPr>
        <w:ind w:left="1068" w:hanging="360"/>
      </w:pPr>
      <w:rPr>
        <w:rFonts w:ascii="Calibri" w:hAnsi="Calibri" w:cs="Calibri"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2">
    <w:nsid w:val="1D1D0688"/>
    <w:multiLevelType w:val="hybridMultilevel"/>
    <w:tmpl w:val="EA566418"/>
    <w:lvl w:ilvl="0" w:tplc="040C0013">
      <w:start w:val="1"/>
      <w:numFmt w:val="upperRoman"/>
      <w:lvlText w:val="%1."/>
      <w:lvlJc w:val="righ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DDA7B67"/>
    <w:multiLevelType w:val="hybridMultilevel"/>
    <w:tmpl w:val="C516555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25A26411"/>
    <w:multiLevelType w:val="hybridMultilevel"/>
    <w:tmpl w:val="DFC8806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A854F68"/>
    <w:multiLevelType w:val="hybridMultilevel"/>
    <w:tmpl w:val="9A6EF8C6"/>
    <w:lvl w:ilvl="0" w:tplc="040C0019">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4790151F"/>
    <w:multiLevelType w:val="hybridMultilevel"/>
    <w:tmpl w:val="04D81370"/>
    <w:lvl w:ilvl="0" w:tplc="040C0019">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5F9773D0"/>
    <w:multiLevelType w:val="hybridMultilevel"/>
    <w:tmpl w:val="818C4BC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3723872"/>
    <w:multiLevelType w:val="hybridMultilevel"/>
    <w:tmpl w:val="FE2C856E"/>
    <w:lvl w:ilvl="0" w:tplc="040C0019">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nsid w:val="7D185B3E"/>
    <w:multiLevelType w:val="hybridMultilevel"/>
    <w:tmpl w:val="44B2E930"/>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0"/>
  </w:num>
  <w:num w:numId="2">
    <w:abstractNumId w:val="1"/>
  </w:num>
  <w:num w:numId="3">
    <w:abstractNumId w:val="2"/>
  </w:num>
  <w:num w:numId="4">
    <w:abstractNumId w:val="7"/>
  </w:num>
  <w:num w:numId="5">
    <w:abstractNumId w:val="4"/>
  </w:num>
  <w:num w:numId="6">
    <w:abstractNumId w:val="3"/>
  </w:num>
  <w:num w:numId="7">
    <w:abstractNumId w:val="5"/>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201"/>
    <w:rsid w:val="000C0EC0"/>
    <w:rsid w:val="00127449"/>
    <w:rsid w:val="001D402C"/>
    <w:rsid w:val="002351CB"/>
    <w:rsid w:val="002A17F2"/>
    <w:rsid w:val="002C52D8"/>
    <w:rsid w:val="002D0389"/>
    <w:rsid w:val="002E2135"/>
    <w:rsid w:val="002F2674"/>
    <w:rsid w:val="00393E69"/>
    <w:rsid w:val="003F1AEA"/>
    <w:rsid w:val="003F6D3E"/>
    <w:rsid w:val="00415F83"/>
    <w:rsid w:val="004C6C30"/>
    <w:rsid w:val="00587B3D"/>
    <w:rsid w:val="005E72D9"/>
    <w:rsid w:val="00635201"/>
    <w:rsid w:val="006C5C94"/>
    <w:rsid w:val="006E0DEB"/>
    <w:rsid w:val="007412B6"/>
    <w:rsid w:val="008A537D"/>
    <w:rsid w:val="009B3866"/>
    <w:rsid w:val="00BA6994"/>
    <w:rsid w:val="00BD316F"/>
    <w:rsid w:val="00C608D3"/>
    <w:rsid w:val="00CB29B8"/>
    <w:rsid w:val="00CC22FC"/>
    <w:rsid w:val="00D1638A"/>
    <w:rsid w:val="00DE58B8"/>
    <w:rsid w:val="00EB0E98"/>
    <w:rsid w:val="00F308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412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412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7449"/>
    <w:pPr>
      <w:ind w:left="720"/>
      <w:contextualSpacing/>
    </w:pPr>
  </w:style>
  <w:style w:type="paragraph" w:styleId="Titre">
    <w:name w:val="Title"/>
    <w:basedOn w:val="Normal"/>
    <w:next w:val="Normal"/>
    <w:link w:val="TitreCar"/>
    <w:uiPriority w:val="10"/>
    <w:qFormat/>
    <w:rsid w:val="007412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412B6"/>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7412B6"/>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7412B6"/>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BD31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D316F"/>
    <w:rPr>
      <w:rFonts w:ascii="Tahoma" w:hAnsi="Tahoma" w:cs="Tahoma"/>
      <w:sz w:val="16"/>
      <w:szCs w:val="16"/>
    </w:rPr>
  </w:style>
  <w:style w:type="character" w:styleId="Lienhypertexte">
    <w:name w:val="Hyperlink"/>
    <w:basedOn w:val="Policepardfaut"/>
    <w:uiPriority w:val="99"/>
    <w:semiHidden/>
    <w:unhideWhenUsed/>
    <w:rsid w:val="005E72D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412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412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7449"/>
    <w:pPr>
      <w:ind w:left="720"/>
      <w:contextualSpacing/>
    </w:pPr>
  </w:style>
  <w:style w:type="paragraph" w:styleId="Titre">
    <w:name w:val="Title"/>
    <w:basedOn w:val="Normal"/>
    <w:next w:val="Normal"/>
    <w:link w:val="TitreCar"/>
    <w:uiPriority w:val="10"/>
    <w:qFormat/>
    <w:rsid w:val="007412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412B6"/>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7412B6"/>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7412B6"/>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BD31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D316F"/>
    <w:rPr>
      <w:rFonts w:ascii="Tahoma" w:hAnsi="Tahoma" w:cs="Tahoma"/>
      <w:sz w:val="16"/>
      <w:szCs w:val="16"/>
    </w:rPr>
  </w:style>
  <w:style w:type="character" w:styleId="Lienhypertexte">
    <w:name w:val="Hyperlink"/>
    <w:basedOn w:val="Policepardfaut"/>
    <w:uiPriority w:val="99"/>
    <w:semiHidden/>
    <w:unhideWhenUsed/>
    <w:rsid w:val="005E72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593</Words>
  <Characters>3266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pantostier</dc:creator>
  <cp:keywords/>
  <dc:description/>
  <cp:lastModifiedBy>quentin pantostier</cp:lastModifiedBy>
  <cp:revision>17</cp:revision>
  <dcterms:created xsi:type="dcterms:W3CDTF">2017-12-07T09:28:00Z</dcterms:created>
  <dcterms:modified xsi:type="dcterms:W3CDTF">2017-12-09T12:45:00Z</dcterms:modified>
</cp:coreProperties>
</file>