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RESIDENTIAL RENTAL AGREEMENT</w:t>
      </w:r>
    </w:p>
    <w:p>
      <w:pPr>
        <w:jc w:val="center"/>
      </w:pPr>
      <w:r>
        <w:rPr>
          <w:i/>
          <w:sz w:val="20"/>
        </w:rPr>
        <w:t>LegalLens Risk-Testing Sample — 10 Potentially Risky Clauses</w:t>
      </w:r>
    </w:p>
    <w:p>
      <w:r>
        <w:t>This fictional agreement is prepared only for LegalLens testing. It contains 10 provisions that may be flagged as potentially risky or unfavorable. It should not be used as a real rental agreement.</w:t>
      </w:r>
    </w:p>
    <w:p>
      <w:r>
        <w:t>Landlord: Rajesh Mehta</w:t>
      </w:r>
    </w:p>
    <w:p>
      <w:r>
        <w:t>Tenant: Ananya Sharma</w:t>
      </w:r>
    </w:p>
    <w:p>
      <w:r>
        <w:t>Property: 24 Green Park Road, Satellite, Ahmedabad, Gujarat 380015</w:t>
      </w:r>
    </w:p>
    <w:p>
      <w:r>
        <w:t>Monthly Rent: ₹18,000</w:t>
      </w:r>
    </w:p>
    <w:p>
      <w:r>
        <w:t>Security Deposit: ₹36,000</w:t>
      </w:r>
    </w:p>
    <w:p>
      <w:r>
        <w:t>Term: 1 September 2026 to 31 August 2027</w:t>
      </w:r>
    </w:p>
    <w:p>
      <w:r>
        <w:rPr>
          <w:b/>
          <w:sz w:val="22"/>
        </w:rPr>
        <w:t>1. Automatic Rent Increase</w:t>
      </w:r>
    </w:p>
    <w:p>
      <w:r>
        <w:t>The Landlord may increase the monthly rent by any amount during the tenancy by giving the Tenant seven days' notice.</w:t>
      </w:r>
    </w:p>
    <w:p>
      <w:r>
        <w:rPr>
          <w:b/>
          <w:sz w:val="22"/>
        </w:rPr>
        <w:t>2. Excessive Late Fee</w:t>
      </w:r>
    </w:p>
    <w:p>
      <w:r>
        <w:t>If rent is not received by the due date, the Tenant must pay a late fee of ₹2,000 for every day that the rent remains unpaid.</w:t>
      </w:r>
    </w:p>
    <w:p>
      <w:r>
        <w:rPr>
          <w:b/>
          <w:sz w:val="22"/>
        </w:rPr>
        <w:t>3. Immediate Termination</w:t>
      </w:r>
    </w:p>
    <w:p>
      <w:r>
        <w:t>The Landlord may terminate this Agreement immediately whenever the Landlord believes that the Tenant has violated any term of this Agreement.</w:t>
      </w:r>
    </w:p>
    <w:p>
      <w:r>
        <w:rPr>
          <w:b/>
          <w:sz w:val="22"/>
        </w:rPr>
        <w:t>4. Broad Security Deposit Forfeiture</w:t>
      </w:r>
    </w:p>
    <w:p>
      <w:r>
        <w:t>The entire security deposit may be retained by the Landlord for any breach of this Agreement, regardless of the actual financial loss caused by the breach.</w:t>
      </w:r>
    </w:p>
    <w:p>
      <w:r>
        <w:rPr>
          <w:b/>
          <w:sz w:val="22"/>
        </w:rPr>
        <w:t>5. Unrestricted Entry</w:t>
      </w:r>
    </w:p>
    <w:p>
      <w:r>
        <w:t>The Landlord may enter the premises at any time, with or without notice, for inspection or any other reason considered appropriate by the Landlord.</w:t>
      </w:r>
    </w:p>
    <w:p>
      <w:r>
        <w:rPr>
          <w:b/>
          <w:sz w:val="22"/>
        </w:rPr>
        <w:t>6. Tenant Pays All Repairs</w:t>
      </w:r>
    </w:p>
    <w:p>
      <w:r>
        <w:t>The Tenant must pay for all repairs, replacements, maintenance, and improvements to the property, including structural repairs, regardless of the cause.</w:t>
      </w:r>
    </w:p>
    <w:p>
      <w:r>
        <w:rPr>
          <w:b/>
          <w:sz w:val="22"/>
        </w:rPr>
        <w:t>7. Broad Liability</w:t>
      </w:r>
    </w:p>
    <w:p>
      <w:r>
        <w:t>The Tenant is responsible for all losses, damages, claims, costs, and expenses connected in any way with the premises, whether or not caused by the Tenant.</w:t>
      </w:r>
    </w:p>
    <w:p>
      <w:r>
        <w:rPr>
          <w:b/>
          <w:sz w:val="22"/>
        </w:rPr>
        <w:t>8. Waiver of Claims</w:t>
      </w:r>
    </w:p>
    <w:p>
      <w:r>
        <w:t>The Tenant waives all claims against the Landlord for inconvenience, interruption of services, property damage, or loss of personal belongings occurring at the premises.</w:t>
      </w:r>
    </w:p>
    <w:p>
      <w:r>
        <w:rPr>
          <w:b/>
          <w:sz w:val="22"/>
        </w:rPr>
        <w:t>9. Early Move-Out Payment</w:t>
      </w:r>
    </w:p>
    <w:p>
      <w:r>
        <w:t>If the Tenant leaves the property before the end of the term, the Tenant must pay all remaining monthly rent for the entire unexpired term.</w:t>
      </w:r>
    </w:p>
    <w:p>
      <w:r>
        <w:rPr>
          <w:b/>
          <w:sz w:val="22"/>
        </w:rPr>
        <w:t>10. Unilateral Rule Changes</w:t>
      </w:r>
    </w:p>
    <w:p>
      <w:r>
        <w:t>The Landlord may add, remove, or change any building rule at any time without obtaining the Tenant's agreement.</w:t>
      </w:r>
    </w:p>
    <w:p>
      <w:r>
        <w:t>Testing note: These 10 provisions are intentionally unfavorable for testing clause extraction, risk scoring, classification, and negotiation suggestions. Actual legality and enforceability depend on applicable law and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