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1580" w:rsidRPr="00BE0290" w:rsidRDefault="00431AE1" w:rsidP="00C42D20">
      <w:pPr>
        <w:pStyle w:val="APA7EDICION"/>
        <w:spacing w:line="276" w:lineRule="auto"/>
        <w:ind w:left="0" w:firstLine="0"/>
        <w:jc w:val="center"/>
        <w:rPr>
          <w:rFonts w:ascii="Arial" w:hAnsi="Arial" w:cs="Arial"/>
          <w:b/>
          <w:bCs/>
          <w:szCs w:val="24"/>
        </w:rPr>
      </w:pPr>
      <w:r w:rsidRPr="00BE0290">
        <w:rPr>
          <w:rFonts w:ascii="Arial" w:hAnsi="Arial" w:cs="Arial"/>
          <w:b/>
          <w:bCs/>
          <w:szCs w:val="24"/>
        </w:rPr>
        <w:t>ACTIVIDAD NO.</w:t>
      </w:r>
      <w:r w:rsidR="00284C5F">
        <w:rPr>
          <w:rFonts w:ascii="Arial" w:hAnsi="Arial" w:cs="Arial"/>
          <w:b/>
          <w:bCs/>
          <w:szCs w:val="24"/>
        </w:rPr>
        <w:t>3</w:t>
      </w:r>
    </w:p>
    <w:p w:rsidR="00136834" w:rsidRPr="00BE0290" w:rsidRDefault="006A1580" w:rsidP="00C42D20">
      <w:pPr>
        <w:pStyle w:val="APA7EDICION"/>
        <w:spacing w:line="276" w:lineRule="auto"/>
        <w:ind w:left="0" w:firstLine="0"/>
        <w:jc w:val="center"/>
        <w:rPr>
          <w:rFonts w:ascii="Arial" w:hAnsi="Arial" w:cs="Arial"/>
          <w:b/>
          <w:color w:val="1F1F1F"/>
          <w:szCs w:val="24"/>
          <w:shd w:val="clear" w:color="auto" w:fill="FFFFFF"/>
        </w:rPr>
      </w:pPr>
      <w:r w:rsidRPr="00BE0290">
        <w:rPr>
          <w:rFonts w:ascii="Arial" w:hAnsi="Arial" w:cs="Arial"/>
          <w:b/>
          <w:color w:val="1F1F1F"/>
          <w:szCs w:val="24"/>
          <w:shd w:val="clear" w:color="auto" w:fill="FFFFFF"/>
        </w:rPr>
        <w:t>CASO CENTRO DE MANUFACTURA</w:t>
      </w:r>
    </w:p>
    <w:p w:rsidR="0047131E" w:rsidRPr="00BE0290" w:rsidRDefault="00284C5F" w:rsidP="00C42D20">
      <w:pPr>
        <w:pStyle w:val="APA7EDICION"/>
        <w:spacing w:line="276" w:lineRule="auto"/>
        <w:ind w:left="0" w:firstLine="0"/>
        <w:jc w:val="center"/>
        <w:rPr>
          <w:rFonts w:ascii="Arial" w:hAnsi="Arial" w:cs="Arial"/>
          <w:b/>
          <w:bCs/>
          <w:szCs w:val="24"/>
        </w:rPr>
      </w:pPr>
      <w:r>
        <w:rPr>
          <w:rFonts w:ascii="Arial" w:hAnsi="Arial" w:cs="Arial"/>
          <w:b/>
          <w:color w:val="1F1F1F"/>
          <w:szCs w:val="24"/>
          <w:shd w:val="clear" w:color="auto" w:fill="FFFFFF"/>
        </w:rPr>
        <w:t>PROYECTO INTEGRADOR</w:t>
      </w:r>
    </w:p>
    <w:p w:rsidR="00431AE1" w:rsidRDefault="00431AE1" w:rsidP="00C42D20">
      <w:pPr>
        <w:pStyle w:val="APA7EDICION"/>
        <w:spacing w:line="276" w:lineRule="auto"/>
        <w:ind w:left="0" w:firstLine="0"/>
        <w:rPr>
          <w:rFonts w:ascii="Arial" w:hAnsi="Arial" w:cs="Arial"/>
          <w:b/>
          <w:bCs/>
          <w:szCs w:val="24"/>
        </w:rPr>
      </w:pPr>
    </w:p>
    <w:p w:rsidR="00C42D20" w:rsidRDefault="00C42D20" w:rsidP="00C42D20">
      <w:pPr>
        <w:rPr>
          <w:lang w:val="es-MX"/>
        </w:rPr>
      </w:pPr>
    </w:p>
    <w:p w:rsidR="00C42D20" w:rsidRDefault="00C42D20" w:rsidP="00C42D20">
      <w:pPr>
        <w:rPr>
          <w:lang w:val="es-MX"/>
        </w:rPr>
      </w:pPr>
    </w:p>
    <w:p w:rsidR="00C42D20" w:rsidRPr="00C42D20" w:rsidRDefault="00C42D20" w:rsidP="00C42D20">
      <w:pPr>
        <w:rPr>
          <w:lang w:val="es-MX"/>
        </w:rPr>
      </w:pPr>
    </w:p>
    <w:p w:rsidR="00431AE1" w:rsidRPr="00BE0290" w:rsidRDefault="00431AE1" w:rsidP="00C42D20">
      <w:pPr>
        <w:pStyle w:val="APA7EDICION"/>
        <w:spacing w:line="276" w:lineRule="auto"/>
        <w:ind w:left="0" w:firstLine="0"/>
        <w:jc w:val="center"/>
        <w:rPr>
          <w:rFonts w:ascii="Arial" w:hAnsi="Arial" w:cs="Arial"/>
          <w:b/>
          <w:bCs/>
          <w:szCs w:val="24"/>
        </w:rPr>
      </w:pPr>
      <w:r w:rsidRPr="00BE0290">
        <w:rPr>
          <w:rFonts w:ascii="Arial" w:hAnsi="Arial" w:cs="Arial"/>
          <w:b/>
          <w:bCs/>
          <w:szCs w:val="24"/>
        </w:rPr>
        <w:t>ESTUDIANTE</w:t>
      </w:r>
      <w:r w:rsidR="00D56546">
        <w:rPr>
          <w:rFonts w:ascii="Arial" w:hAnsi="Arial" w:cs="Arial"/>
          <w:b/>
          <w:bCs/>
          <w:szCs w:val="24"/>
        </w:rPr>
        <w:t>S:</w:t>
      </w:r>
    </w:p>
    <w:p w:rsidR="00D56546" w:rsidRDefault="002D5D0A" w:rsidP="00D56546">
      <w:pPr>
        <w:pStyle w:val="APA7EDICION"/>
        <w:spacing w:line="276" w:lineRule="auto"/>
        <w:ind w:left="0" w:firstLine="0"/>
        <w:jc w:val="center"/>
        <w:rPr>
          <w:rFonts w:ascii="Arial" w:hAnsi="Arial" w:cs="Arial"/>
          <w:b/>
          <w:bCs/>
          <w:szCs w:val="24"/>
        </w:rPr>
      </w:pPr>
      <w:r w:rsidRPr="00BE0290">
        <w:rPr>
          <w:rFonts w:ascii="Arial" w:hAnsi="Arial" w:cs="Arial"/>
          <w:b/>
          <w:bCs/>
          <w:szCs w:val="24"/>
        </w:rPr>
        <w:t>ELIANA MARCELA ROSERO BURBA</w:t>
      </w:r>
      <w:r w:rsidR="00431AE1" w:rsidRPr="00BE0290">
        <w:rPr>
          <w:rFonts w:ascii="Arial" w:hAnsi="Arial" w:cs="Arial"/>
          <w:b/>
          <w:bCs/>
          <w:szCs w:val="24"/>
        </w:rPr>
        <w:t>NO</w:t>
      </w:r>
      <w:r w:rsidR="002B7C22">
        <w:rPr>
          <w:rFonts w:ascii="Arial" w:hAnsi="Arial" w:cs="Arial"/>
          <w:b/>
          <w:bCs/>
          <w:szCs w:val="24"/>
        </w:rPr>
        <w:t xml:space="preserve"> </w:t>
      </w:r>
      <w:r w:rsidR="00AF15D3">
        <w:rPr>
          <w:rFonts w:ascii="Arial" w:hAnsi="Arial" w:cs="Arial"/>
          <w:b/>
          <w:bCs/>
          <w:szCs w:val="24"/>
        </w:rPr>
        <w:t>C.C</w:t>
      </w:r>
      <w:r w:rsidR="00673BE7">
        <w:rPr>
          <w:rFonts w:ascii="Arial" w:hAnsi="Arial" w:cs="Arial"/>
          <w:b/>
          <w:bCs/>
          <w:szCs w:val="24"/>
        </w:rPr>
        <w:t xml:space="preserve"> </w:t>
      </w:r>
      <w:r w:rsidR="00AF15D3">
        <w:rPr>
          <w:rFonts w:ascii="Arial" w:hAnsi="Arial" w:cs="Arial"/>
          <w:b/>
          <w:bCs/>
          <w:szCs w:val="24"/>
        </w:rPr>
        <w:t>No</w:t>
      </w:r>
      <w:r w:rsidR="005C4ED4">
        <w:rPr>
          <w:rFonts w:ascii="Arial" w:hAnsi="Arial" w:cs="Arial"/>
          <w:b/>
          <w:bCs/>
          <w:szCs w:val="24"/>
        </w:rPr>
        <w:t xml:space="preserve">: </w:t>
      </w:r>
      <w:r w:rsidR="00AF15D3">
        <w:rPr>
          <w:rFonts w:ascii="Arial" w:hAnsi="Arial" w:cs="Arial"/>
          <w:b/>
          <w:bCs/>
          <w:szCs w:val="24"/>
        </w:rPr>
        <w:t>1012361820</w:t>
      </w:r>
    </w:p>
    <w:p w:rsidR="00D56546" w:rsidRPr="00D56546" w:rsidRDefault="00D56546" w:rsidP="00D56546">
      <w:pPr>
        <w:pStyle w:val="APA7EDICION"/>
        <w:spacing w:line="276" w:lineRule="auto"/>
        <w:ind w:left="0" w:firstLine="0"/>
        <w:jc w:val="center"/>
        <w:rPr>
          <w:rFonts w:ascii="Arial" w:hAnsi="Arial" w:cs="Arial"/>
          <w:b/>
          <w:bCs/>
          <w:szCs w:val="24"/>
        </w:rPr>
      </w:pPr>
      <w:r>
        <w:rPr>
          <w:rFonts w:ascii="Arial" w:hAnsi="Arial" w:cs="Arial"/>
          <w:b/>
          <w:bCs/>
          <w:szCs w:val="24"/>
        </w:rPr>
        <w:t>DU</w:t>
      </w:r>
      <w:r w:rsidR="00F75ECB">
        <w:rPr>
          <w:rFonts w:ascii="Arial" w:hAnsi="Arial" w:cs="Arial"/>
          <w:b/>
          <w:bCs/>
          <w:szCs w:val="24"/>
        </w:rPr>
        <w:t>V</w:t>
      </w:r>
      <w:r>
        <w:rPr>
          <w:rFonts w:ascii="Arial" w:hAnsi="Arial" w:cs="Arial"/>
          <w:b/>
          <w:bCs/>
          <w:szCs w:val="24"/>
        </w:rPr>
        <w:t>AN</w:t>
      </w:r>
      <w:r w:rsidR="00673BE7">
        <w:rPr>
          <w:rFonts w:ascii="Arial" w:hAnsi="Arial" w:cs="Arial"/>
          <w:b/>
          <w:bCs/>
          <w:szCs w:val="24"/>
        </w:rPr>
        <w:t xml:space="preserve"> </w:t>
      </w:r>
      <w:r w:rsidR="005C4ED4">
        <w:rPr>
          <w:rFonts w:ascii="Arial" w:hAnsi="Arial" w:cs="Arial"/>
          <w:b/>
          <w:bCs/>
          <w:szCs w:val="24"/>
        </w:rPr>
        <w:t>ANDRES GUANARAN ALVEAR C.C</w:t>
      </w:r>
      <w:r w:rsidR="00673BE7">
        <w:rPr>
          <w:rFonts w:ascii="Arial" w:hAnsi="Arial" w:cs="Arial"/>
          <w:b/>
          <w:bCs/>
          <w:szCs w:val="24"/>
        </w:rPr>
        <w:t xml:space="preserve"> </w:t>
      </w:r>
      <w:r w:rsidR="005C4ED4">
        <w:rPr>
          <w:rFonts w:ascii="Arial" w:hAnsi="Arial" w:cs="Arial"/>
          <w:b/>
          <w:bCs/>
          <w:szCs w:val="24"/>
        </w:rPr>
        <w:t>No: 1007602580</w:t>
      </w:r>
    </w:p>
    <w:p w:rsidR="00C42D20" w:rsidRDefault="00C42D20" w:rsidP="00C42D20">
      <w:pPr>
        <w:rPr>
          <w:lang w:val="es-MX"/>
        </w:rPr>
      </w:pPr>
    </w:p>
    <w:p w:rsidR="00C42D20" w:rsidRPr="00C42D20" w:rsidRDefault="00C42D20" w:rsidP="00C42D20">
      <w:pPr>
        <w:rPr>
          <w:lang w:val="es-MX"/>
        </w:rPr>
      </w:pPr>
    </w:p>
    <w:p w:rsidR="00431AE1" w:rsidRDefault="005E542A" w:rsidP="00C42D20">
      <w:pPr>
        <w:pStyle w:val="APA7EDICION"/>
        <w:spacing w:line="276" w:lineRule="auto"/>
        <w:ind w:left="0" w:firstLine="0"/>
        <w:jc w:val="center"/>
        <w:rPr>
          <w:rFonts w:ascii="Arial" w:hAnsi="Arial" w:cs="Arial"/>
          <w:b/>
          <w:bCs/>
          <w:szCs w:val="24"/>
        </w:rPr>
      </w:pPr>
      <w:r w:rsidRPr="00BE0290">
        <w:rPr>
          <w:rFonts w:ascii="Arial" w:hAnsi="Arial" w:cs="Arial"/>
          <w:b/>
          <w:bCs/>
          <w:szCs w:val="24"/>
        </w:rPr>
        <w:t xml:space="preserve">CORPORACION </w:t>
      </w:r>
      <w:r w:rsidR="00431AE1" w:rsidRPr="00BE0290">
        <w:rPr>
          <w:rFonts w:ascii="Arial" w:hAnsi="Arial" w:cs="Arial"/>
          <w:b/>
          <w:bCs/>
          <w:szCs w:val="24"/>
        </w:rPr>
        <w:t>UNIVERS</w:t>
      </w:r>
      <w:r w:rsidRPr="00BE0290">
        <w:rPr>
          <w:rFonts w:ascii="Arial" w:hAnsi="Arial" w:cs="Arial"/>
          <w:b/>
          <w:bCs/>
          <w:szCs w:val="24"/>
        </w:rPr>
        <w:t>ITARIA</w:t>
      </w:r>
      <w:r w:rsidR="00431AE1" w:rsidRPr="00BE0290">
        <w:rPr>
          <w:rFonts w:ascii="Arial" w:hAnsi="Arial" w:cs="Arial"/>
          <w:b/>
          <w:bCs/>
          <w:szCs w:val="24"/>
        </w:rPr>
        <w:t xml:space="preserve"> REMINGTON</w:t>
      </w:r>
    </w:p>
    <w:p w:rsidR="00C42D20" w:rsidRPr="00C42D20" w:rsidRDefault="00C42D20" w:rsidP="00C42D20">
      <w:pPr>
        <w:rPr>
          <w:lang w:val="es-MX"/>
        </w:rPr>
      </w:pPr>
    </w:p>
    <w:p w:rsidR="00431AE1" w:rsidRPr="00BE0290" w:rsidRDefault="00431AE1" w:rsidP="00C42D20">
      <w:pPr>
        <w:pStyle w:val="APA7EDICION"/>
        <w:spacing w:line="276" w:lineRule="auto"/>
        <w:ind w:left="0" w:firstLine="0"/>
        <w:jc w:val="center"/>
        <w:rPr>
          <w:rFonts w:ascii="Arial" w:hAnsi="Arial" w:cs="Arial"/>
          <w:b/>
          <w:bCs/>
          <w:szCs w:val="24"/>
        </w:rPr>
      </w:pPr>
      <w:r w:rsidRPr="00BE0290">
        <w:rPr>
          <w:rFonts w:ascii="Arial" w:hAnsi="Arial" w:cs="Arial"/>
          <w:b/>
          <w:bCs/>
          <w:szCs w:val="24"/>
        </w:rPr>
        <w:t>INGENIERIA EN SISTEMAS</w:t>
      </w:r>
    </w:p>
    <w:p w:rsidR="00431AE1" w:rsidRDefault="005E542A" w:rsidP="00C42D20">
      <w:pPr>
        <w:spacing w:line="276" w:lineRule="auto"/>
        <w:jc w:val="center"/>
        <w:rPr>
          <w:rFonts w:ascii="Arial" w:hAnsi="Arial" w:cs="Arial"/>
          <w:b/>
          <w:bCs/>
          <w:sz w:val="24"/>
          <w:szCs w:val="24"/>
          <w:lang w:val="es-MX"/>
        </w:rPr>
      </w:pPr>
      <w:r w:rsidRPr="00BE0290">
        <w:rPr>
          <w:rFonts w:ascii="Arial" w:hAnsi="Arial" w:cs="Arial"/>
          <w:b/>
          <w:bCs/>
          <w:sz w:val="24"/>
          <w:szCs w:val="24"/>
          <w:lang w:val="es-MX"/>
        </w:rPr>
        <w:t>INGENIERIA DE SOFTWARE 1</w:t>
      </w:r>
    </w:p>
    <w:p w:rsidR="00C42D20" w:rsidRDefault="00C42D20" w:rsidP="00C42D20">
      <w:pPr>
        <w:spacing w:line="276" w:lineRule="auto"/>
        <w:jc w:val="center"/>
        <w:rPr>
          <w:rFonts w:ascii="Arial" w:hAnsi="Arial" w:cs="Arial"/>
          <w:b/>
          <w:bCs/>
          <w:sz w:val="24"/>
          <w:szCs w:val="24"/>
          <w:lang w:val="es-MX"/>
        </w:rPr>
      </w:pPr>
    </w:p>
    <w:p w:rsidR="00C42D20" w:rsidRPr="00BE0290" w:rsidRDefault="00C42D20" w:rsidP="00C42D20">
      <w:pPr>
        <w:spacing w:line="276" w:lineRule="auto"/>
        <w:jc w:val="center"/>
        <w:rPr>
          <w:rFonts w:ascii="Arial" w:hAnsi="Arial" w:cs="Arial"/>
          <w:b/>
          <w:bCs/>
          <w:sz w:val="24"/>
          <w:szCs w:val="24"/>
          <w:lang w:val="es-MX"/>
        </w:rPr>
      </w:pPr>
    </w:p>
    <w:p w:rsidR="00431AE1" w:rsidRPr="00BE0290" w:rsidRDefault="00431AE1" w:rsidP="00C42D20">
      <w:pPr>
        <w:spacing w:line="276" w:lineRule="auto"/>
        <w:jc w:val="center"/>
        <w:rPr>
          <w:rFonts w:ascii="Arial" w:hAnsi="Arial" w:cs="Arial"/>
          <w:b/>
          <w:bCs/>
          <w:sz w:val="24"/>
          <w:szCs w:val="24"/>
          <w:lang w:val="es-MX"/>
        </w:rPr>
      </w:pPr>
      <w:r w:rsidRPr="00BE0290">
        <w:rPr>
          <w:rFonts w:ascii="Arial" w:hAnsi="Arial" w:cs="Arial"/>
          <w:b/>
          <w:bCs/>
          <w:sz w:val="24"/>
          <w:szCs w:val="24"/>
          <w:lang w:val="es-MX"/>
        </w:rPr>
        <w:t>DOCENTE</w:t>
      </w:r>
    </w:p>
    <w:p w:rsidR="00431AE1" w:rsidRPr="00BE0290" w:rsidRDefault="005E542A" w:rsidP="00C42D20">
      <w:pPr>
        <w:spacing w:line="276" w:lineRule="auto"/>
        <w:jc w:val="center"/>
        <w:rPr>
          <w:rFonts w:ascii="Arial" w:hAnsi="Arial" w:cs="Arial"/>
          <w:b/>
          <w:bCs/>
          <w:sz w:val="24"/>
          <w:szCs w:val="24"/>
          <w:lang w:val="es-MX"/>
        </w:rPr>
      </w:pPr>
      <w:r w:rsidRPr="00BE0290">
        <w:rPr>
          <w:rFonts w:ascii="Arial" w:hAnsi="Arial" w:cs="Arial"/>
          <w:b/>
          <w:bCs/>
          <w:sz w:val="24"/>
          <w:szCs w:val="24"/>
          <w:lang w:val="es-MX"/>
        </w:rPr>
        <w:t>ING. JHON ALEXANDER ROSERO LASSO</w:t>
      </w:r>
    </w:p>
    <w:p w:rsidR="00A85BF0" w:rsidRDefault="00A85BF0" w:rsidP="00C42D20">
      <w:pPr>
        <w:spacing w:line="276" w:lineRule="auto"/>
        <w:jc w:val="center"/>
        <w:rPr>
          <w:rFonts w:ascii="Arial" w:hAnsi="Arial" w:cs="Arial"/>
          <w:b/>
          <w:bCs/>
          <w:sz w:val="24"/>
          <w:szCs w:val="24"/>
          <w:lang w:val="es-MX"/>
        </w:rPr>
      </w:pPr>
    </w:p>
    <w:p w:rsidR="00D56546" w:rsidRPr="00BE0290" w:rsidRDefault="00D56546" w:rsidP="00C42D20">
      <w:pPr>
        <w:spacing w:line="276" w:lineRule="auto"/>
        <w:jc w:val="center"/>
        <w:rPr>
          <w:rFonts w:ascii="Arial" w:hAnsi="Arial" w:cs="Arial"/>
          <w:b/>
          <w:bCs/>
          <w:sz w:val="24"/>
          <w:szCs w:val="24"/>
          <w:lang w:val="es-MX"/>
        </w:rPr>
      </w:pPr>
    </w:p>
    <w:p w:rsidR="00431AE1" w:rsidRDefault="00431AE1" w:rsidP="00C42D20">
      <w:pPr>
        <w:spacing w:line="276" w:lineRule="auto"/>
        <w:jc w:val="center"/>
        <w:rPr>
          <w:rFonts w:ascii="Arial" w:hAnsi="Arial" w:cs="Arial"/>
          <w:b/>
          <w:bCs/>
          <w:sz w:val="24"/>
          <w:szCs w:val="24"/>
          <w:lang w:val="es-MX"/>
        </w:rPr>
      </w:pPr>
    </w:p>
    <w:p w:rsidR="00C42D20" w:rsidRPr="00BE0290" w:rsidRDefault="00C42D20" w:rsidP="00C42D20">
      <w:pPr>
        <w:spacing w:line="276" w:lineRule="auto"/>
        <w:jc w:val="center"/>
        <w:rPr>
          <w:rFonts w:ascii="Arial" w:hAnsi="Arial" w:cs="Arial"/>
          <w:b/>
          <w:bCs/>
          <w:sz w:val="24"/>
          <w:szCs w:val="24"/>
          <w:lang w:val="es-MX"/>
        </w:rPr>
      </w:pPr>
    </w:p>
    <w:p w:rsidR="00431AE1" w:rsidRPr="00BE0290" w:rsidRDefault="0047131E" w:rsidP="00C42D20">
      <w:pPr>
        <w:spacing w:line="276" w:lineRule="auto"/>
        <w:jc w:val="center"/>
        <w:rPr>
          <w:rFonts w:ascii="Arial" w:hAnsi="Arial" w:cs="Arial"/>
          <w:b/>
          <w:bCs/>
          <w:sz w:val="24"/>
          <w:szCs w:val="24"/>
          <w:lang w:val="es-MX"/>
        </w:rPr>
      </w:pPr>
      <w:r w:rsidRPr="00BE0290">
        <w:rPr>
          <w:rFonts w:ascii="Arial" w:hAnsi="Arial" w:cs="Arial"/>
          <w:b/>
          <w:bCs/>
          <w:sz w:val="24"/>
          <w:szCs w:val="24"/>
          <w:lang w:val="es-MX"/>
        </w:rPr>
        <w:t>SAN JUAN DE PASTO</w:t>
      </w:r>
      <w:r w:rsidR="006A1580" w:rsidRPr="00BE0290">
        <w:rPr>
          <w:rFonts w:ascii="Arial" w:hAnsi="Arial" w:cs="Arial"/>
          <w:b/>
          <w:bCs/>
          <w:sz w:val="24"/>
          <w:szCs w:val="24"/>
          <w:lang w:val="es-MX"/>
        </w:rPr>
        <w:t xml:space="preserve"> - NARIÑO</w:t>
      </w:r>
    </w:p>
    <w:p w:rsidR="00C42D20" w:rsidRPr="00BE0290" w:rsidRDefault="00431AE1" w:rsidP="00C42D20">
      <w:pPr>
        <w:spacing w:line="276" w:lineRule="auto"/>
        <w:jc w:val="center"/>
        <w:rPr>
          <w:rFonts w:ascii="Arial" w:hAnsi="Arial" w:cs="Arial"/>
          <w:b/>
          <w:bCs/>
          <w:sz w:val="24"/>
          <w:szCs w:val="24"/>
          <w:lang w:val="es-MX"/>
        </w:rPr>
      </w:pPr>
      <w:r w:rsidRPr="00BE0290">
        <w:rPr>
          <w:rFonts w:ascii="Arial" w:hAnsi="Arial" w:cs="Arial"/>
          <w:b/>
          <w:bCs/>
          <w:sz w:val="24"/>
          <w:szCs w:val="24"/>
          <w:lang w:val="es-MX"/>
        </w:rPr>
        <w:t>2026</w:t>
      </w:r>
    </w:p>
    <w:p w:rsidR="00FE1C44" w:rsidRPr="00BE0290" w:rsidRDefault="00B52F64" w:rsidP="00A33ED6">
      <w:pPr>
        <w:spacing w:line="360" w:lineRule="auto"/>
        <w:jc w:val="center"/>
        <w:rPr>
          <w:rFonts w:ascii="Arial" w:hAnsi="Arial" w:cs="Arial"/>
          <w:b/>
          <w:color w:val="1F1F1F"/>
          <w:sz w:val="24"/>
          <w:szCs w:val="24"/>
          <w:shd w:val="clear" w:color="auto" w:fill="FFFFFF"/>
        </w:rPr>
      </w:pPr>
      <w:r w:rsidRPr="00BE0290">
        <w:rPr>
          <w:rFonts w:ascii="Arial" w:hAnsi="Arial" w:cs="Arial"/>
          <w:b/>
          <w:color w:val="1F1F1F"/>
          <w:sz w:val="24"/>
          <w:szCs w:val="24"/>
          <w:shd w:val="clear" w:color="auto" w:fill="FFFFFF"/>
        </w:rPr>
        <w:lastRenderedPageBreak/>
        <w:t xml:space="preserve">RETO </w:t>
      </w:r>
      <w:r w:rsidR="00E14C91">
        <w:rPr>
          <w:rFonts w:ascii="Arial" w:hAnsi="Arial" w:cs="Arial"/>
          <w:b/>
          <w:color w:val="1F1F1F"/>
          <w:sz w:val="24"/>
          <w:szCs w:val="24"/>
          <w:shd w:val="clear" w:color="auto" w:fill="FFFFFF"/>
        </w:rPr>
        <w:t>3</w:t>
      </w:r>
      <w:r w:rsidRPr="00BE0290">
        <w:rPr>
          <w:rFonts w:ascii="Arial" w:hAnsi="Arial" w:cs="Arial"/>
          <w:b/>
          <w:color w:val="1F1F1F"/>
          <w:sz w:val="24"/>
          <w:szCs w:val="24"/>
          <w:shd w:val="clear" w:color="auto" w:fill="FFFFFF"/>
        </w:rPr>
        <w:t xml:space="preserve">: </w:t>
      </w:r>
      <w:r w:rsidR="00E14C91">
        <w:rPr>
          <w:rFonts w:ascii="Arial" w:hAnsi="Arial" w:cs="Arial"/>
          <w:b/>
          <w:color w:val="1F1F1F"/>
          <w:sz w:val="24"/>
          <w:szCs w:val="24"/>
          <w:shd w:val="clear" w:color="auto" w:fill="FFFFFF"/>
        </w:rPr>
        <w:t>PROYECTO INTEGRADOR</w:t>
      </w:r>
    </w:p>
    <w:p w:rsidR="00D523F8" w:rsidRDefault="00D523F8" w:rsidP="00D523F8">
      <w:pPr>
        <w:pStyle w:val="APA7EDICION"/>
        <w:spacing w:line="276" w:lineRule="auto"/>
        <w:ind w:left="0" w:firstLine="0"/>
        <w:jc w:val="center"/>
        <w:rPr>
          <w:rFonts w:ascii="Arial" w:hAnsi="Arial" w:cs="Arial"/>
          <w:b/>
          <w:color w:val="1F1F1F"/>
          <w:szCs w:val="24"/>
          <w:shd w:val="clear" w:color="auto" w:fill="FFFFFF"/>
        </w:rPr>
      </w:pPr>
      <w:r w:rsidRPr="00BE0290">
        <w:rPr>
          <w:rFonts w:ascii="Arial" w:hAnsi="Arial" w:cs="Arial"/>
          <w:b/>
          <w:color w:val="1F1F1F"/>
          <w:szCs w:val="24"/>
          <w:shd w:val="clear" w:color="auto" w:fill="FFFFFF"/>
        </w:rPr>
        <w:t xml:space="preserve">CASO CENTRO DE MANUFACTURA </w:t>
      </w:r>
    </w:p>
    <w:p w:rsidR="001E5E9F" w:rsidRPr="00D1684D" w:rsidRDefault="001E5E9F" w:rsidP="00852DA2">
      <w:pPr>
        <w:spacing w:line="360" w:lineRule="auto"/>
        <w:jc w:val="both"/>
        <w:rPr>
          <w:rFonts w:ascii="Arial" w:hAnsi="Arial" w:cs="Arial"/>
          <w:b/>
          <w:bCs/>
          <w:color w:val="1F1F1F"/>
          <w:sz w:val="24"/>
          <w:szCs w:val="24"/>
          <w:shd w:val="clear" w:color="auto" w:fill="FFFFFF"/>
          <w:lang w:val="es-ES"/>
        </w:rPr>
      </w:pPr>
      <w:r w:rsidRPr="00D1684D">
        <w:rPr>
          <w:rFonts w:ascii="Arial" w:hAnsi="Arial" w:cs="Arial"/>
          <w:b/>
          <w:bCs/>
          <w:color w:val="1F1F1F"/>
          <w:sz w:val="24"/>
          <w:szCs w:val="24"/>
          <w:shd w:val="clear" w:color="auto" w:fill="FFFFFF"/>
          <w:lang w:val="es-ES"/>
        </w:rPr>
        <w:t>Diagnóstico Sistémico</w:t>
      </w:r>
    </w:p>
    <w:p w:rsidR="001E5E9F" w:rsidRPr="00D1684D" w:rsidRDefault="001E5E9F" w:rsidP="00852DA2">
      <w:pPr>
        <w:numPr>
          <w:ilvl w:val="0"/>
          <w:numId w:val="14"/>
        </w:numPr>
        <w:spacing w:line="360" w:lineRule="auto"/>
        <w:jc w:val="both"/>
        <w:rPr>
          <w:rFonts w:ascii="Arial" w:hAnsi="Arial" w:cs="Arial"/>
          <w:bCs/>
          <w:color w:val="1F1F1F"/>
          <w:sz w:val="24"/>
          <w:szCs w:val="24"/>
          <w:shd w:val="clear" w:color="auto" w:fill="FFFFFF"/>
          <w:lang w:val="es-ES"/>
        </w:rPr>
      </w:pPr>
      <w:r w:rsidRPr="00D1684D">
        <w:rPr>
          <w:rFonts w:ascii="Arial" w:hAnsi="Arial" w:cs="Arial"/>
          <w:b/>
          <w:bCs/>
          <w:color w:val="1F1F1F"/>
          <w:sz w:val="24"/>
          <w:szCs w:val="24"/>
          <w:shd w:val="clear" w:color="auto" w:fill="FFFFFF"/>
          <w:lang w:val="es-ES"/>
        </w:rPr>
        <w:t>Análisis de causa raíz:</w:t>
      </w:r>
      <w:r w:rsidRPr="00D1684D">
        <w:rPr>
          <w:rFonts w:ascii="Arial" w:hAnsi="Arial" w:cs="Arial"/>
          <w:bCs/>
          <w:color w:val="1F1F1F"/>
          <w:sz w:val="24"/>
          <w:szCs w:val="24"/>
          <w:shd w:val="clear" w:color="auto" w:fill="FFFFFF"/>
          <w:lang w:val="es-ES"/>
        </w:rPr>
        <w:t xml:space="preserve"> La crisis del Centro de Manufactura radica en la desconexión total entre sus 4 silos corporativos: Compras, Inventario, Producción y Nómina. Esta falta de integración provoca cuellos de botella críticos, retrasos en la fabricación y paradas de máquinas por falta de stock (como se evidencia al requerir bloquear la producción si el inventario cae a menos de 12 unidades). </w:t>
      </w:r>
    </w:p>
    <w:p w:rsidR="001E5E9F" w:rsidRPr="001E5E9F" w:rsidRDefault="001E5E9F" w:rsidP="005E094E">
      <w:pPr>
        <w:jc w:val="both"/>
        <w:rPr>
          <w:lang w:val="es-MX"/>
        </w:rPr>
      </w:pPr>
      <w:r w:rsidRPr="00D1684D">
        <w:rPr>
          <w:rFonts w:ascii="Arial" w:hAnsi="Arial" w:cs="Arial"/>
          <w:b/>
          <w:bCs/>
          <w:color w:val="1F1F1F"/>
          <w:sz w:val="24"/>
          <w:szCs w:val="24"/>
          <w:shd w:val="clear" w:color="auto" w:fill="FFFFFF"/>
          <w:lang w:val="es-ES"/>
        </w:rPr>
        <w:t>Refutación de la falacia de la solución aislada:</w:t>
      </w:r>
      <w:r w:rsidRPr="00D1684D">
        <w:rPr>
          <w:rFonts w:ascii="Arial" w:hAnsi="Arial" w:cs="Arial"/>
          <w:bCs/>
          <w:color w:val="1F1F1F"/>
          <w:sz w:val="24"/>
          <w:szCs w:val="24"/>
          <w:shd w:val="clear" w:color="auto" w:fill="FFFFFF"/>
          <w:lang w:val="es-ES"/>
        </w:rPr>
        <w:t xml:space="preserve"> Implementar un software que solucione únicamente un departamento no resolverá la crisis. Si se moderniza Producción pero no se integra con Compras, los operarios seguirán inactivos esperando insumos físicos. Del mismo modo, si Producción no notifica a Nómina, los choques y retrasos en la liquidación de horas continuarán. La verdadera solución requiere una integración transaccional completa.</w:t>
      </w:r>
    </w:p>
    <w:p w:rsidR="004C7EB3" w:rsidRDefault="00D523F8" w:rsidP="00D523F8">
      <w:pPr>
        <w:spacing w:line="360" w:lineRule="auto"/>
        <w:jc w:val="both"/>
        <w:rPr>
          <w:rFonts w:ascii="Arial" w:hAnsi="Arial" w:cs="Arial"/>
          <w:b/>
          <w:color w:val="1F1F1F"/>
          <w:sz w:val="24"/>
          <w:szCs w:val="24"/>
          <w:shd w:val="clear" w:color="auto" w:fill="FFFFFF"/>
        </w:rPr>
      </w:pPr>
      <w:r>
        <w:rPr>
          <w:rFonts w:ascii="Arial" w:hAnsi="Arial" w:cs="Arial"/>
          <w:b/>
          <w:color w:val="1F1F1F"/>
          <w:sz w:val="24"/>
          <w:szCs w:val="24"/>
          <w:shd w:val="clear" w:color="auto" w:fill="FFFFFF"/>
        </w:rPr>
        <w:t>4 ASILOS CORPORATIVOS</w:t>
      </w:r>
    </w:p>
    <w:p w:rsidR="00D523F8" w:rsidRPr="00D523F8" w:rsidRDefault="00D523F8" w:rsidP="00D523F8">
      <w:pPr>
        <w:pStyle w:val="Prrafodelista"/>
        <w:numPr>
          <w:ilvl w:val="0"/>
          <w:numId w:val="13"/>
        </w:numPr>
        <w:spacing w:line="360" w:lineRule="auto"/>
        <w:rPr>
          <w:rFonts w:ascii="Arial" w:hAnsi="Arial" w:cs="Arial"/>
          <w:color w:val="1F1F1F"/>
          <w:sz w:val="24"/>
          <w:szCs w:val="24"/>
          <w:shd w:val="clear" w:color="auto" w:fill="FFFFFF"/>
        </w:rPr>
      </w:pPr>
      <w:r w:rsidRPr="00D523F8">
        <w:rPr>
          <w:rFonts w:ascii="Arial" w:hAnsi="Arial" w:cs="Arial"/>
          <w:color w:val="1F1F1F"/>
          <w:sz w:val="24"/>
          <w:szCs w:val="24"/>
          <w:shd w:val="clear" w:color="auto" w:fill="FFFFFF"/>
        </w:rPr>
        <w:t>COMPRAS</w:t>
      </w:r>
    </w:p>
    <w:p w:rsidR="00D523F8" w:rsidRPr="00D523F8" w:rsidRDefault="00D523F8" w:rsidP="00D523F8">
      <w:pPr>
        <w:pStyle w:val="Prrafodelista"/>
        <w:numPr>
          <w:ilvl w:val="0"/>
          <w:numId w:val="13"/>
        </w:numPr>
        <w:spacing w:line="360" w:lineRule="auto"/>
        <w:rPr>
          <w:rFonts w:ascii="Arial" w:hAnsi="Arial" w:cs="Arial"/>
          <w:color w:val="1F1F1F"/>
          <w:sz w:val="24"/>
          <w:szCs w:val="24"/>
          <w:shd w:val="clear" w:color="auto" w:fill="FFFFFF"/>
        </w:rPr>
      </w:pPr>
      <w:r w:rsidRPr="00D523F8">
        <w:rPr>
          <w:rFonts w:ascii="Arial" w:hAnsi="Arial" w:cs="Arial"/>
          <w:color w:val="1F1F1F"/>
          <w:sz w:val="24"/>
          <w:szCs w:val="24"/>
          <w:shd w:val="clear" w:color="auto" w:fill="FFFFFF"/>
        </w:rPr>
        <w:t>INVENTARIO</w:t>
      </w:r>
    </w:p>
    <w:p w:rsidR="00D523F8" w:rsidRPr="00D523F8" w:rsidRDefault="00D523F8" w:rsidP="00D523F8">
      <w:pPr>
        <w:pStyle w:val="Prrafodelista"/>
        <w:numPr>
          <w:ilvl w:val="0"/>
          <w:numId w:val="13"/>
        </w:numPr>
        <w:spacing w:line="360" w:lineRule="auto"/>
        <w:rPr>
          <w:rFonts w:ascii="Arial" w:hAnsi="Arial" w:cs="Arial"/>
          <w:color w:val="1F1F1F"/>
          <w:sz w:val="24"/>
          <w:szCs w:val="24"/>
          <w:shd w:val="clear" w:color="auto" w:fill="FFFFFF"/>
        </w:rPr>
      </w:pPr>
      <w:r w:rsidRPr="00D523F8">
        <w:rPr>
          <w:rFonts w:ascii="Arial" w:hAnsi="Arial" w:cs="Arial"/>
          <w:color w:val="1F1F1F"/>
          <w:sz w:val="24"/>
          <w:szCs w:val="24"/>
          <w:shd w:val="clear" w:color="auto" w:fill="FFFFFF"/>
        </w:rPr>
        <w:t>PRODUCCION</w:t>
      </w:r>
    </w:p>
    <w:p w:rsidR="00D523F8" w:rsidRPr="008C42E0" w:rsidRDefault="00D523F8" w:rsidP="00D523F8">
      <w:pPr>
        <w:pStyle w:val="Prrafodelista"/>
        <w:numPr>
          <w:ilvl w:val="0"/>
          <w:numId w:val="13"/>
        </w:numPr>
        <w:spacing w:line="360" w:lineRule="auto"/>
        <w:rPr>
          <w:rFonts w:ascii="Arial" w:hAnsi="Arial" w:cs="Arial"/>
          <w:color w:val="1F1F1F"/>
          <w:sz w:val="24"/>
          <w:szCs w:val="24"/>
          <w:shd w:val="clear" w:color="auto" w:fill="FFFFFF"/>
        </w:rPr>
      </w:pPr>
      <w:r w:rsidRPr="00D523F8">
        <w:rPr>
          <w:rFonts w:ascii="Arial" w:hAnsi="Arial" w:cs="Arial"/>
          <w:color w:val="1F1F1F"/>
          <w:sz w:val="24"/>
          <w:szCs w:val="24"/>
          <w:shd w:val="clear" w:color="auto" w:fill="FFFFFF"/>
        </w:rPr>
        <w:t>NOMINA</w:t>
      </w:r>
    </w:p>
    <w:p w:rsidR="003269D3" w:rsidRDefault="00E46D01" w:rsidP="00BB6939">
      <w:pPr>
        <w:spacing w:line="360" w:lineRule="auto"/>
        <w:jc w:val="center"/>
        <w:rPr>
          <w:rFonts w:ascii="Arial" w:hAnsi="Arial" w:cs="Arial"/>
          <w:b/>
          <w:color w:val="1F1F1F"/>
          <w:sz w:val="24"/>
          <w:szCs w:val="24"/>
          <w:shd w:val="clear" w:color="auto" w:fill="FFFFFF"/>
        </w:rPr>
      </w:pPr>
      <w:r>
        <w:rPr>
          <w:rFonts w:ascii="Arial" w:hAnsi="Arial" w:cs="Arial"/>
          <w:b/>
          <w:color w:val="1F1F1F"/>
          <w:sz w:val="24"/>
          <w:szCs w:val="24"/>
          <w:shd w:val="clear" w:color="auto" w:fill="FFFFFF"/>
        </w:rPr>
        <w:t>REQUERIMIENTOS FUNCIONALES (RF)</w:t>
      </w:r>
    </w:p>
    <w:tbl>
      <w:tblPr>
        <w:tblStyle w:val="Tablaconcuadrcula"/>
        <w:tblW w:w="0" w:type="auto"/>
        <w:tblLayout w:type="fixed"/>
        <w:tblLook w:val="04A0"/>
      </w:tblPr>
      <w:tblGrid>
        <w:gridCol w:w="675"/>
        <w:gridCol w:w="1985"/>
        <w:gridCol w:w="4394"/>
        <w:gridCol w:w="2835"/>
      </w:tblGrid>
      <w:tr w:rsidR="00E46D01" w:rsidTr="00D52D0F">
        <w:tc>
          <w:tcPr>
            <w:tcW w:w="675" w:type="dxa"/>
            <w:shd w:val="clear" w:color="auto" w:fill="FFFF00"/>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NO.</w:t>
            </w:r>
          </w:p>
        </w:tc>
        <w:tc>
          <w:tcPr>
            <w:tcW w:w="1985" w:type="dxa"/>
            <w:shd w:val="clear" w:color="auto" w:fill="FFFF00"/>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DEPARTAMENTO</w:t>
            </w:r>
          </w:p>
        </w:tc>
        <w:tc>
          <w:tcPr>
            <w:tcW w:w="4394" w:type="dxa"/>
            <w:shd w:val="clear" w:color="auto" w:fill="FFFF00"/>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DESCRIPCION</w:t>
            </w:r>
          </w:p>
        </w:tc>
        <w:tc>
          <w:tcPr>
            <w:tcW w:w="2835" w:type="dxa"/>
            <w:shd w:val="clear" w:color="auto" w:fill="FFFF00"/>
          </w:tcPr>
          <w:p w:rsidR="00E46D01" w:rsidRDefault="00EB3D23"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CRITERIOS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1</w:t>
            </w:r>
          </w:p>
        </w:tc>
        <w:tc>
          <w:tcPr>
            <w:tcW w:w="198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COMPRAS</w:t>
            </w:r>
          </w:p>
        </w:tc>
        <w:tc>
          <w:tcPr>
            <w:tcW w:w="4394"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REGISTRAR ORDENES DE COMPRA DE MATERIA PRIMA </w:t>
            </w:r>
          </w:p>
        </w:tc>
        <w:tc>
          <w:tcPr>
            <w:tcW w:w="2835" w:type="dxa"/>
          </w:tcPr>
          <w:p w:rsidR="00E46D01" w:rsidRDefault="00516D6D" w:rsidP="00516D6D">
            <w:pPr>
              <w:spacing w:line="360" w:lineRule="auto"/>
              <w:rPr>
                <w:rFonts w:ascii="Arial" w:hAnsi="Arial" w:cs="Arial"/>
                <w:b/>
                <w:sz w:val="24"/>
                <w:szCs w:val="24"/>
                <w:shd w:val="clear" w:color="auto" w:fill="FFFFFF"/>
              </w:rPr>
            </w:pPr>
            <w:r>
              <w:rPr>
                <w:rFonts w:ascii="Arial" w:hAnsi="Arial" w:cs="Arial"/>
                <w:b/>
                <w:color w:val="1F1F1F"/>
                <w:sz w:val="24"/>
                <w:szCs w:val="24"/>
                <w:shd w:val="clear" w:color="auto" w:fill="FFFFFF"/>
              </w:rPr>
              <w:t xml:space="preserve">Estado Inicial. </w:t>
            </w:r>
            <w:r w:rsidRPr="00516D6D">
              <w:rPr>
                <w:rFonts w:ascii="Arial" w:hAnsi="Arial" w:cs="Arial"/>
                <w:b/>
                <w:color w:val="FF0000"/>
                <w:sz w:val="24"/>
                <w:szCs w:val="24"/>
                <w:shd w:val="clear" w:color="auto" w:fill="FFFFFF"/>
              </w:rPr>
              <w:t>PENDIENTE</w:t>
            </w:r>
            <w:r w:rsidR="00D52D0F">
              <w:rPr>
                <w:rFonts w:ascii="Arial" w:hAnsi="Arial" w:cs="Arial"/>
                <w:b/>
                <w:color w:val="FF0000"/>
                <w:sz w:val="24"/>
                <w:szCs w:val="24"/>
                <w:shd w:val="clear" w:color="auto" w:fill="FFFFFF"/>
              </w:rPr>
              <w:t xml:space="preserve"> </w:t>
            </w:r>
            <w:r>
              <w:rPr>
                <w:rFonts w:ascii="Arial" w:hAnsi="Arial" w:cs="Arial"/>
                <w:b/>
                <w:sz w:val="24"/>
                <w:szCs w:val="24"/>
                <w:shd w:val="clear" w:color="auto" w:fill="FFFFFF"/>
              </w:rPr>
              <w:t>Requiere datos del proveedor y lista de ítems de compro y sus costos</w:t>
            </w:r>
          </w:p>
          <w:p w:rsidR="00D52D0F" w:rsidRPr="00516D6D" w:rsidRDefault="00D52D0F" w:rsidP="00516D6D">
            <w:pPr>
              <w:spacing w:line="360" w:lineRule="auto"/>
              <w:rPr>
                <w:rFonts w:ascii="Arial" w:hAnsi="Arial" w:cs="Arial"/>
                <w:b/>
                <w:sz w:val="24"/>
                <w:szCs w:val="24"/>
                <w:shd w:val="clear" w:color="auto" w:fill="FFFFFF"/>
              </w:rPr>
            </w:pP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lastRenderedPageBreak/>
              <w:t>2</w:t>
            </w:r>
          </w:p>
        </w:tc>
        <w:tc>
          <w:tcPr>
            <w:tcW w:w="198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COMPRAS</w:t>
            </w:r>
          </w:p>
        </w:tc>
        <w:tc>
          <w:tcPr>
            <w:tcW w:w="4394"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GESTIONAR FACTURAS POR PAGAR Y EMITIR ALERTAS DE VENCIMIENTO</w:t>
            </w:r>
          </w:p>
        </w:tc>
        <w:tc>
          <w:tcPr>
            <w:tcW w:w="2835" w:type="dxa"/>
          </w:tcPr>
          <w:p w:rsidR="00E46D01" w:rsidRDefault="00EB3D23"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Programar para emitir alerta automática, con anticipación de 5 días mínimo.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3</w:t>
            </w:r>
          </w:p>
        </w:tc>
        <w:tc>
          <w:tcPr>
            <w:tcW w:w="198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INVENTARIO</w:t>
            </w:r>
          </w:p>
        </w:tc>
        <w:tc>
          <w:tcPr>
            <w:tcW w:w="4394" w:type="dxa"/>
          </w:tcPr>
          <w:p w:rsidR="00E46D01" w:rsidRDefault="00F64E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ALETAR DE STOCK AL RECIBIR FACTURA DE INSUMOS</w:t>
            </w:r>
          </w:p>
        </w:tc>
        <w:tc>
          <w:tcPr>
            <w:tcW w:w="2835" w:type="dxa"/>
          </w:tcPr>
          <w:p w:rsidR="00E46D01" w:rsidRDefault="00EB3D23"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Actualizar Stock disponible y cambiar el estado de la OC a </w:t>
            </w:r>
            <w:r w:rsidRPr="00EB3D23">
              <w:rPr>
                <w:rFonts w:ascii="Arial" w:hAnsi="Arial" w:cs="Arial"/>
                <w:b/>
                <w:color w:val="FF0000"/>
                <w:sz w:val="24"/>
                <w:szCs w:val="24"/>
                <w:shd w:val="clear" w:color="auto" w:fill="FFFFFF"/>
              </w:rPr>
              <w:t>Recibida</w:t>
            </w:r>
            <w:r>
              <w:rPr>
                <w:rFonts w:ascii="Arial" w:hAnsi="Arial" w:cs="Arial"/>
                <w:b/>
                <w:color w:val="1F1F1F"/>
                <w:sz w:val="24"/>
                <w:szCs w:val="24"/>
                <w:shd w:val="clear" w:color="auto" w:fill="FFFFFF"/>
              </w:rPr>
              <w:t xml:space="preserve"> al verificar su ingreso.</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4</w:t>
            </w:r>
          </w:p>
        </w:tc>
        <w:tc>
          <w:tcPr>
            <w:tcW w:w="1985" w:type="dxa"/>
          </w:tcPr>
          <w:p w:rsidR="00E46D01" w:rsidRDefault="00F64E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INVENTARIO</w:t>
            </w:r>
          </w:p>
        </w:tc>
        <w:tc>
          <w:tcPr>
            <w:tcW w:w="4394"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EVALUAR STOCK EN TIEMPO REAL</w:t>
            </w:r>
          </w:p>
        </w:tc>
        <w:tc>
          <w:tcPr>
            <w:tcW w:w="2835" w:type="dxa"/>
          </w:tcPr>
          <w:p w:rsidR="00E46D01" w:rsidRDefault="005530B7"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Si el stock Actual es bajo  &lt; 12 bloquear ordenes de producción.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5</w:t>
            </w:r>
          </w:p>
        </w:tc>
        <w:tc>
          <w:tcPr>
            <w:tcW w:w="1985"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PRODUCCION </w:t>
            </w:r>
          </w:p>
        </w:tc>
        <w:tc>
          <w:tcPr>
            <w:tcW w:w="4394"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PLANIFICAR Y PROGRAMAR </w:t>
            </w:r>
            <w:r w:rsidR="005530B7">
              <w:rPr>
                <w:rFonts w:ascii="Arial" w:hAnsi="Arial" w:cs="Arial"/>
                <w:b/>
                <w:color w:val="1F1F1F"/>
                <w:sz w:val="24"/>
                <w:szCs w:val="24"/>
                <w:shd w:val="clear" w:color="auto" w:fill="FFFFFF"/>
              </w:rPr>
              <w:t>ÓRDENES</w:t>
            </w:r>
            <w:r>
              <w:rPr>
                <w:rFonts w:ascii="Arial" w:hAnsi="Arial" w:cs="Arial"/>
                <w:b/>
                <w:color w:val="1F1F1F"/>
                <w:sz w:val="24"/>
                <w:szCs w:val="24"/>
                <w:shd w:val="clear" w:color="auto" w:fill="FFFFFF"/>
              </w:rPr>
              <w:t xml:space="preserve"> DE FABRICACION DE INSUMOS</w:t>
            </w:r>
            <w:r w:rsidR="005530B7">
              <w:rPr>
                <w:rFonts w:ascii="Arial" w:hAnsi="Arial" w:cs="Arial"/>
                <w:b/>
                <w:color w:val="1F1F1F"/>
                <w:sz w:val="24"/>
                <w:szCs w:val="24"/>
                <w:shd w:val="clear" w:color="auto" w:fill="FFFFFF"/>
              </w:rPr>
              <w:t>.</w:t>
            </w:r>
          </w:p>
          <w:p w:rsidR="00516D6D" w:rsidRDefault="00516D6D" w:rsidP="00D523F8">
            <w:pPr>
              <w:spacing w:line="360" w:lineRule="auto"/>
              <w:rPr>
                <w:rFonts w:ascii="Arial" w:hAnsi="Arial" w:cs="Arial"/>
                <w:b/>
                <w:color w:val="1F1F1F"/>
                <w:sz w:val="24"/>
                <w:szCs w:val="24"/>
                <w:shd w:val="clear" w:color="auto" w:fill="FFFFFF"/>
              </w:rPr>
            </w:pPr>
          </w:p>
        </w:tc>
        <w:tc>
          <w:tcPr>
            <w:tcW w:w="2835" w:type="dxa"/>
          </w:tcPr>
          <w:p w:rsidR="00E46D01" w:rsidRDefault="005530B7"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Validar disponibilidad de operarios.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6</w:t>
            </w:r>
          </w:p>
        </w:tc>
        <w:tc>
          <w:tcPr>
            <w:tcW w:w="1985" w:type="dxa"/>
          </w:tcPr>
          <w:p w:rsidR="00E46D01" w:rsidRDefault="00516D6D" w:rsidP="00516D6D">
            <w:pPr>
              <w:spacing w:line="360" w:lineRule="auto"/>
              <w:jc w:val="center"/>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PRODUCCION </w:t>
            </w:r>
          </w:p>
        </w:tc>
        <w:tc>
          <w:tcPr>
            <w:tcW w:w="4394"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REGISTRAR CONSUMO DE MATERIA PRIMA  POR FABRICACION DE INSUMOS</w:t>
            </w:r>
          </w:p>
        </w:tc>
        <w:tc>
          <w:tcPr>
            <w:tcW w:w="2835" w:type="dxa"/>
          </w:tcPr>
          <w:p w:rsidR="00E46D01" w:rsidRDefault="005530B7"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Descontar insumos del inventario por la fabricación.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7</w:t>
            </w:r>
          </w:p>
        </w:tc>
        <w:tc>
          <w:tcPr>
            <w:tcW w:w="1985"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PRODUCCION</w:t>
            </w:r>
          </w:p>
        </w:tc>
        <w:tc>
          <w:tcPr>
            <w:tcW w:w="4394"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REPORTAR ORDENES DE FABRICACION FINALIZADAS </w:t>
            </w:r>
          </w:p>
        </w:tc>
        <w:tc>
          <w:tcPr>
            <w:tcW w:w="2835" w:type="dxa"/>
          </w:tcPr>
          <w:p w:rsidR="00E46D01" w:rsidRDefault="005530B7"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Cambiar de estado </w:t>
            </w:r>
            <w:r>
              <w:rPr>
                <w:rFonts w:ascii="Arial" w:hAnsi="Arial" w:cs="Arial"/>
                <w:b/>
                <w:color w:val="FF0000"/>
                <w:sz w:val="24"/>
                <w:szCs w:val="24"/>
                <w:shd w:val="clear" w:color="auto" w:fill="FFFFFF"/>
              </w:rPr>
              <w:t>Finalizada</w:t>
            </w:r>
            <w:r>
              <w:rPr>
                <w:rFonts w:ascii="Arial" w:hAnsi="Arial" w:cs="Arial"/>
                <w:b/>
                <w:color w:val="1F1F1F"/>
                <w:sz w:val="24"/>
                <w:szCs w:val="24"/>
                <w:shd w:val="clear" w:color="auto" w:fill="FFFFFF"/>
              </w:rPr>
              <w:t xml:space="preserve"> y enviar al encargado. </w:t>
            </w:r>
          </w:p>
        </w:tc>
      </w:tr>
      <w:tr w:rsidR="00E46D01" w:rsidTr="00D52D0F">
        <w:tc>
          <w:tcPr>
            <w:tcW w:w="675" w:type="dxa"/>
          </w:tcPr>
          <w:p w:rsidR="00E46D01" w:rsidRDefault="00E46D01"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8</w:t>
            </w:r>
          </w:p>
        </w:tc>
        <w:tc>
          <w:tcPr>
            <w:tcW w:w="1985"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NOMINA</w:t>
            </w:r>
          </w:p>
        </w:tc>
        <w:tc>
          <w:tcPr>
            <w:tcW w:w="4394" w:type="dxa"/>
          </w:tcPr>
          <w:p w:rsidR="00E46D01" w:rsidRDefault="00516D6D"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LIQUIDAR NOMINA CONSOLIDANDO  ASISTENCIA DEL PERSONAL Y SUS TURNOS. </w:t>
            </w:r>
          </w:p>
        </w:tc>
        <w:tc>
          <w:tcPr>
            <w:tcW w:w="2835" w:type="dxa"/>
          </w:tcPr>
          <w:p w:rsidR="00E46D01" w:rsidRDefault="005530B7" w:rsidP="00682250">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Calcular el pago base y mirar bonificaciones por tiempo extra laborado y verificar cuentas bancarias.</w:t>
            </w:r>
          </w:p>
        </w:tc>
      </w:tr>
    </w:tbl>
    <w:p w:rsidR="0027740C" w:rsidRDefault="0027740C" w:rsidP="00D523F8">
      <w:pPr>
        <w:spacing w:line="360" w:lineRule="auto"/>
        <w:rPr>
          <w:rFonts w:ascii="Arial" w:hAnsi="Arial" w:cs="Arial"/>
          <w:b/>
          <w:color w:val="1F1F1F"/>
          <w:sz w:val="24"/>
          <w:szCs w:val="24"/>
          <w:shd w:val="clear" w:color="auto" w:fill="FFFFFF"/>
        </w:rPr>
      </w:pPr>
    </w:p>
    <w:p w:rsidR="00604EE3" w:rsidRDefault="00604EE3" w:rsidP="00BB6939">
      <w:pPr>
        <w:spacing w:line="360" w:lineRule="auto"/>
        <w:jc w:val="center"/>
        <w:rPr>
          <w:rFonts w:ascii="Arial" w:hAnsi="Arial" w:cs="Arial"/>
          <w:b/>
          <w:color w:val="1F1F1F"/>
          <w:sz w:val="24"/>
          <w:szCs w:val="24"/>
          <w:shd w:val="clear" w:color="auto" w:fill="FFFFFF"/>
        </w:rPr>
      </w:pPr>
      <w:r>
        <w:rPr>
          <w:rFonts w:ascii="Arial" w:hAnsi="Arial" w:cs="Arial"/>
          <w:b/>
          <w:color w:val="1F1F1F"/>
          <w:sz w:val="24"/>
          <w:szCs w:val="24"/>
          <w:shd w:val="clear" w:color="auto" w:fill="FFFFFF"/>
        </w:rPr>
        <w:lastRenderedPageBreak/>
        <w:t>REQUERIMIENTOS NO FUNCIONALES (RNF)</w:t>
      </w:r>
    </w:p>
    <w:tbl>
      <w:tblPr>
        <w:tblStyle w:val="Tablaconcuadrcula"/>
        <w:tblW w:w="0" w:type="auto"/>
        <w:tblLook w:val="04A0"/>
      </w:tblPr>
      <w:tblGrid>
        <w:gridCol w:w="1206"/>
        <w:gridCol w:w="2510"/>
        <w:gridCol w:w="3708"/>
        <w:gridCol w:w="2409"/>
      </w:tblGrid>
      <w:tr w:rsidR="00604EE3" w:rsidTr="0027740C">
        <w:tc>
          <w:tcPr>
            <w:tcW w:w="1206" w:type="dxa"/>
            <w:shd w:val="clear" w:color="auto" w:fill="FFFF00"/>
          </w:tcPr>
          <w:p w:rsidR="00604EE3" w:rsidRPr="0027740C" w:rsidRDefault="00604EE3" w:rsidP="0027740C">
            <w:pPr>
              <w:spacing w:line="360" w:lineRule="auto"/>
              <w:jc w:val="center"/>
              <w:rPr>
                <w:rFonts w:ascii="Arial" w:hAnsi="Arial" w:cs="Arial"/>
                <w:b/>
                <w:color w:val="1F1F1F"/>
                <w:sz w:val="24"/>
                <w:szCs w:val="24"/>
                <w:shd w:val="clear" w:color="auto" w:fill="FFFFFF"/>
              </w:rPr>
            </w:pPr>
            <w:r w:rsidRPr="0027740C">
              <w:rPr>
                <w:rFonts w:ascii="Arial" w:hAnsi="Arial" w:cs="Arial"/>
                <w:b/>
                <w:color w:val="1F1F1F"/>
                <w:sz w:val="24"/>
                <w:szCs w:val="24"/>
                <w:shd w:val="clear" w:color="auto" w:fill="FFFFFF"/>
              </w:rPr>
              <w:t>NO.</w:t>
            </w:r>
          </w:p>
        </w:tc>
        <w:tc>
          <w:tcPr>
            <w:tcW w:w="2510" w:type="dxa"/>
            <w:shd w:val="clear" w:color="auto" w:fill="FFFF00"/>
          </w:tcPr>
          <w:p w:rsidR="00604EE3" w:rsidRPr="0027740C" w:rsidRDefault="00604EE3" w:rsidP="0027740C">
            <w:pPr>
              <w:spacing w:line="360" w:lineRule="auto"/>
              <w:jc w:val="center"/>
              <w:rPr>
                <w:rFonts w:ascii="Arial" w:hAnsi="Arial" w:cs="Arial"/>
                <w:b/>
                <w:color w:val="1F1F1F"/>
                <w:sz w:val="24"/>
                <w:szCs w:val="24"/>
                <w:shd w:val="clear" w:color="auto" w:fill="FFFFFF"/>
              </w:rPr>
            </w:pPr>
            <w:r w:rsidRPr="0027740C">
              <w:rPr>
                <w:rFonts w:ascii="Arial" w:hAnsi="Arial" w:cs="Arial"/>
                <w:b/>
                <w:color w:val="1F1F1F"/>
                <w:sz w:val="24"/>
                <w:szCs w:val="24"/>
                <w:shd w:val="clear" w:color="auto" w:fill="FFFFFF"/>
              </w:rPr>
              <w:t>CARACTERISTICAS</w:t>
            </w:r>
          </w:p>
        </w:tc>
        <w:tc>
          <w:tcPr>
            <w:tcW w:w="3708" w:type="dxa"/>
            <w:shd w:val="clear" w:color="auto" w:fill="FFFF00"/>
          </w:tcPr>
          <w:p w:rsidR="00604EE3" w:rsidRPr="0027740C" w:rsidRDefault="00604EE3" w:rsidP="0027740C">
            <w:pPr>
              <w:spacing w:line="360" w:lineRule="auto"/>
              <w:jc w:val="center"/>
              <w:rPr>
                <w:rFonts w:ascii="Arial" w:hAnsi="Arial" w:cs="Arial"/>
                <w:b/>
                <w:color w:val="1F1F1F"/>
                <w:sz w:val="24"/>
                <w:szCs w:val="24"/>
                <w:shd w:val="clear" w:color="auto" w:fill="FFFFFF"/>
              </w:rPr>
            </w:pPr>
            <w:r w:rsidRPr="0027740C">
              <w:rPr>
                <w:rFonts w:ascii="Arial" w:hAnsi="Arial" w:cs="Arial"/>
                <w:b/>
                <w:color w:val="1F1F1F"/>
                <w:sz w:val="24"/>
                <w:szCs w:val="24"/>
                <w:shd w:val="clear" w:color="auto" w:fill="FFFFFF"/>
              </w:rPr>
              <w:t>METRICA</w:t>
            </w:r>
          </w:p>
        </w:tc>
        <w:tc>
          <w:tcPr>
            <w:tcW w:w="2409" w:type="dxa"/>
            <w:shd w:val="clear" w:color="auto" w:fill="FFFF00"/>
          </w:tcPr>
          <w:p w:rsidR="00604EE3" w:rsidRPr="0027740C" w:rsidRDefault="00604EE3" w:rsidP="0027740C">
            <w:pPr>
              <w:spacing w:line="360" w:lineRule="auto"/>
              <w:jc w:val="center"/>
              <w:rPr>
                <w:rFonts w:ascii="Arial" w:hAnsi="Arial" w:cs="Arial"/>
                <w:b/>
                <w:color w:val="1F1F1F"/>
                <w:sz w:val="24"/>
                <w:szCs w:val="24"/>
                <w:shd w:val="clear" w:color="auto" w:fill="FFFFFF"/>
              </w:rPr>
            </w:pPr>
            <w:r w:rsidRPr="0027740C">
              <w:rPr>
                <w:rFonts w:ascii="Arial" w:hAnsi="Arial" w:cs="Arial"/>
                <w:b/>
                <w:color w:val="1F1F1F"/>
                <w:sz w:val="24"/>
                <w:szCs w:val="24"/>
                <w:shd w:val="clear" w:color="auto" w:fill="FFFFFF"/>
              </w:rPr>
              <w:t>METODO VERIFICACION</w:t>
            </w:r>
          </w:p>
        </w:tc>
      </w:tr>
      <w:tr w:rsidR="00604EE3" w:rsidTr="00B67EA7">
        <w:tc>
          <w:tcPr>
            <w:tcW w:w="1206"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1</w:t>
            </w:r>
          </w:p>
        </w:tc>
        <w:tc>
          <w:tcPr>
            <w:tcW w:w="2510"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EFICIENCIA DE RENDIMIENTO</w:t>
            </w:r>
          </w:p>
        </w:tc>
        <w:tc>
          <w:tcPr>
            <w:tcW w:w="3708"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TIEMPO DE RESPUESTA EN LA VERIFICACION E INGRESO DE STOCK </w:t>
            </w:r>
          </w:p>
        </w:tc>
        <w:tc>
          <w:tcPr>
            <w:tcW w:w="2409" w:type="dxa"/>
          </w:tcPr>
          <w:p w:rsidR="00604EE3" w:rsidRDefault="00604EE3" w:rsidP="002F7EB5">
            <w:pPr>
              <w:spacing w:line="360" w:lineRule="auto"/>
              <w:rPr>
                <w:rFonts w:ascii="Arial" w:hAnsi="Arial" w:cs="Arial"/>
                <w:b/>
                <w:color w:val="1F1F1F"/>
                <w:sz w:val="24"/>
                <w:szCs w:val="24"/>
                <w:shd w:val="clear" w:color="auto" w:fill="FFFFFF"/>
              </w:rPr>
            </w:pPr>
          </w:p>
          <w:p w:rsidR="00604EE3" w:rsidRPr="00516D6D" w:rsidRDefault="00F81F02" w:rsidP="002F7EB5">
            <w:pPr>
              <w:spacing w:line="360" w:lineRule="auto"/>
              <w:rPr>
                <w:rFonts w:ascii="Arial" w:hAnsi="Arial" w:cs="Arial"/>
                <w:b/>
                <w:sz w:val="24"/>
                <w:szCs w:val="24"/>
                <w:shd w:val="clear" w:color="auto" w:fill="FFFFFF"/>
              </w:rPr>
            </w:pPr>
            <w:r>
              <w:rPr>
                <w:rFonts w:ascii="Arial" w:hAnsi="Arial" w:cs="Arial"/>
                <w:b/>
                <w:sz w:val="24"/>
                <w:szCs w:val="24"/>
                <w:shd w:val="clear" w:color="auto" w:fill="FFFFFF"/>
              </w:rPr>
              <w:t xml:space="preserve">PRUEBAS DE CARGA </w:t>
            </w:r>
            <w:r w:rsidR="00DE039C">
              <w:rPr>
                <w:rFonts w:ascii="Arial" w:hAnsi="Arial" w:cs="Arial"/>
                <w:b/>
                <w:sz w:val="24"/>
                <w:szCs w:val="24"/>
                <w:shd w:val="clear" w:color="auto" w:fill="FFFFFF"/>
              </w:rPr>
              <w:t>EN 500 SOLICITUDES AL MISMO TIEMPO</w:t>
            </w:r>
          </w:p>
        </w:tc>
      </w:tr>
      <w:tr w:rsidR="00604EE3" w:rsidTr="00B67EA7">
        <w:tc>
          <w:tcPr>
            <w:tcW w:w="1206"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2</w:t>
            </w:r>
          </w:p>
        </w:tc>
        <w:tc>
          <w:tcPr>
            <w:tcW w:w="2510"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SEGURIDAD</w:t>
            </w:r>
          </w:p>
        </w:tc>
        <w:tc>
          <w:tcPr>
            <w:tcW w:w="3708"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CIFRADO DE DATOS DE SUBIDA CON 1.3 Y TIEMPO DE EXPIRACION DE 15 MINUTOS</w:t>
            </w:r>
          </w:p>
        </w:tc>
        <w:tc>
          <w:tcPr>
            <w:tcW w:w="2409"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INSPECCION DE PAQUETES.</w:t>
            </w:r>
          </w:p>
        </w:tc>
      </w:tr>
      <w:tr w:rsidR="00604EE3" w:rsidTr="00B67EA7">
        <w:tc>
          <w:tcPr>
            <w:tcW w:w="1206"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3</w:t>
            </w:r>
          </w:p>
        </w:tc>
        <w:tc>
          <w:tcPr>
            <w:tcW w:w="2510"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DISPONIBILIDAD</w:t>
            </w:r>
          </w:p>
        </w:tc>
        <w:tc>
          <w:tcPr>
            <w:tcW w:w="3708"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DISPONIBILIDAD DEL SISTEMA EN 99.9 % ENTRE FALLA Y FALLA Y 15 MINUTOS PARA REPARARLO.</w:t>
            </w:r>
          </w:p>
        </w:tc>
        <w:tc>
          <w:tcPr>
            <w:tcW w:w="2409" w:type="dxa"/>
          </w:tcPr>
          <w:p w:rsidR="00604EE3" w:rsidRDefault="00312DAD"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MONITOREO CONSTANTE.</w:t>
            </w:r>
          </w:p>
        </w:tc>
      </w:tr>
      <w:tr w:rsidR="00604EE3" w:rsidTr="00B67EA7">
        <w:tc>
          <w:tcPr>
            <w:tcW w:w="1206" w:type="dxa"/>
          </w:tcPr>
          <w:p w:rsidR="00604EE3" w:rsidRDefault="00604EE3"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4</w:t>
            </w:r>
          </w:p>
        </w:tc>
        <w:tc>
          <w:tcPr>
            <w:tcW w:w="2510" w:type="dxa"/>
          </w:tcPr>
          <w:p w:rsidR="00604EE3" w:rsidRDefault="00B67EA7"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MANTENIBILIDAD</w:t>
            </w:r>
          </w:p>
        </w:tc>
        <w:tc>
          <w:tcPr>
            <w:tcW w:w="3708" w:type="dxa"/>
          </w:tcPr>
          <w:p w:rsidR="00604EE3" w:rsidRDefault="00A17D1B"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PRUEBAS UNITARIAS</w:t>
            </w:r>
          </w:p>
        </w:tc>
        <w:tc>
          <w:tcPr>
            <w:tcW w:w="2409" w:type="dxa"/>
          </w:tcPr>
          <w:p w:rsidR="00604EE3" w:rsidRDefault="00A17D1B" w:rsidP="002F7EB5">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REPORTES AUTOMATICOS</w:t>
            </w:r>
          </w:p>
        </w:tc>
      </w:tr>
    </w:tbl>
    <w:p w:rsidR="0048023E" w:rsidRDefault="0048023E" w:rsidP="00D523F8">
      <w:pPr>
        <w:spacing w:line="360" w:lineRule="auto"/>
        <w:rPr>
          <w:rFonts w:ascii="Arial" w:hAnsi="Arial" w:cs="Arial"/>
          <w:b/>
          <w:color w:val="1F1F1F"/>
          <w:sz w:val="24"/>
          <w:szCs w:val="24"/>
          <w:shd w:val="clear" w:color="auto" w:fill="FFFFFF"/>
        </w:rPr>
      </w:pPr>
    </w:p>
    <w:p w:rsidR="0048023E" w:rsidRDefault="00774734"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Historia de Usuario 1: REGISTRO DE ENTRADA DE INSUMOS </w:t>
      </w:r>
    </w:p>
    <w:p w:rsidR="00774734" w:rsidRDefault="00774734"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COMO: </w:t>
      </w:r>
      <w:r w:rsidR="00F750DA" w:rsidRPr="00E9706C">
        <w:rPr>
          <w:rFonts w:ascii="Arial" w:hAnsi="Arial" w:cs="Arial"/>
          <w:bCs/>
          <w:color w:val="1F1F1F"/>
          <w:sz w:val="24"/>
          <w:szCs w:val="24"/>
          <w:shd w:val="clear" w:color="auto" w:fill="FFFFFF"/>
        </w:rPr>
        <w:t>jefe</w:t>
      </w:r>
      <w:r w:rsidRPr="00E9706C">
        <w:rPr>
          <w:rFonts w:ascii="Arial" w:hAnsi="Arial" w:cs="Arial"/>
          <w:bCs/>
          <w:color w:val="1F1F1F"/>
          <w:sz w:val="24"/>
          <w:szCs w:val="24"/>
          <w:shd w:val="clear" w:color="auto" w:fill="FFFFFF"/>
        </w:rPr>
        <w:t xml:space="preserve"> de inventario</w:t>
      </w:r>
    </w:p>
    <w:p w:rsidR="00774734" w:rsidRDefault="00774734" w:rsidP="00D523F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QUIERO: </w:t>
      </w:r>
      <w:r w:rsidRPr="00E9706C">
        <w:rPr>
          <w:rFonts w:ascii="Arial" w:hAnsi="Arial" w:cs="Arial"/>
          <w:bCs/>
          <w:color w:val="1F1F1F"/>
          <w:sz w:val="24"/>
          <w:szCs w:val="24"/>
          <w:shd w:val="clear" w:color="auto" w:fill="FFFFFF"/>
        </w:rPr>
        <w:t>Llevar un control con un registro de los insumos como base en la factura que nos genera el proveedor</w:t>
      </w:r>
      <w:r>
        <w:rPr>
          <w:rFonts w:ascii="Arial" w:hAnsi="Arial" w:cs="Arial"/>
          <w:b/>
          <w:color w:val="1F1F1F"/>
          <w:sz w:val="24"/>
          <w:szCs w:val="24"/>
          <w:shd w:val="clear" w:color="auto" w:fill="FFFFFF"/>
        </w:rPr>
        <w:t xml:space="preserve">. </w:t>
      </w:r>
    </w:p>
    <w:p w:rsidR="00774734" w:rsidRDefault="00774734" w:rsidP="00D523F8">
      <w:pPr>
        <w:spacing w:line="360" w:lineRule="auto"/>
        <w:rPr>
          <w:rFonts w:ascii="Arial" w:hAnsi="Arial" w:cs="Arial"/>
          <w:bCs/>
          <w:color w:val="1F1F1F"/>
          <w:sz w:val="24"/>
          <w:szCs w:val="24"/>
          <w:shd w:val="clear" w:color="auto" w:fill="FFFFFF"/>
        </w:rPr>
      </w:pPr>
      <w:r>
        <w:rPr>
          <w:rFonts w:ascii="Arial" w:hAnsi="Arial" w:cs="Arial"/>
          <w:b/>
          <w:color w:val="1F1F1F"/>
          <w:sz w:val="24"/>
          <w:szCs w:val="24"/>
          <w:shd w:val="clear" w:color="auto" w:fill="FFFFFF"/>
        </w:rPr>
        <w:t xml:space="preserve">PARA: </w:t>
      </w:r>
      <w:r w:rsidRPr="00E9706C">
        <w:rPr>
          <w:rFonts w:ascii="Arial" w:hAnsi="Arial" w:cs="Arial"/>
          <w:bCs/>
          <w:color w:val="1F1F1F"/>
          <w:sz w:val="24"/>
          <w:szCs w:val="24"/>
          <w:shd w:val="clear" w:color="auto" w:fill="FFFFFF"/>
        </w:rPr>
        <w:t xml:space="preserve">Tener el stock actualizado en tiempo real e impedir que la producción se vea afectada. </w:t>
      </w:r>
    </w:p>
    <w:p w:rsidR="00F750DA" w:rsidRPr="00F750DA" w:rsidRDefault="00F750DA" w:rsidP="00F750DA">
      <w:pPr>
        <w:spacing w:line="360" w:lineRule="auto"/>
        <w:rPr>
          <w:rFonts w:ascii="Arial" w:hAnsi="Arial" w:cs="Arial"/>
          <w:bCs/>
          <w:color w:val="1F1F1F"/>
          <w:sz w:val="24"/>
          <w:szCs w:val="24"/>
          <w:shd w:val="clear" w:color="auto" w:fill="FFFFFF"/>
          <w:lang w:val="es-ES"/>
        </w:rPr>
      </w:pPr>
      <w:r>
        <w:rPr>
          <w:rFonts w:ascii="Arial" w:hAnsi="Arial" w:cs="Arial"/>
          <w:b/>
          <w:bCs/>
          <w:color w:val="1F1F1F"/>
          <w:sz w:val="24"/>
          <w:szCs w:val="24"/>
          <w:shd w:val="clear" w:color="auto" w:fill="FFFFFF"/>
          <w:lang w:val="es-ES"/>
        </w:rPr>
        <w:t>C</w:t>
      </w:r>
      <w:r w:rsidRPr="00F750DA">
        <w:rPr>
          <w:rFonts w:ascii="Arial" w:hAnsi="Arial" w:cs="Arial"/>
          <w:b/>
          <w:bCs/>
          <w:color w:val="1F1F1F"/>
          <w:sz w:val="24"/>
          <w:szCs w:val="24"/>
          <w:shd w:val="clear" w:color="auto" w:fill="FFFFFF"/>
          <w:lang w:val="es-ES"/>
        </w:rPr>
        <w:t>riterios de Aceptación (BDD):</w:t>
      </w:r>
    </w:p>
    <w:p w:rsidR="00F750DA" w:rsidRPr="00F750DA" w:rsidRDefault="00F750DA" w:rsidP="00F750DA">
      <w:pPr>
        <w:numPr>
          <w:ilvl w:val="0"/>
          <w:numId w:val="16"/>
        </w:numPr>
        <w:spacing w:line="360" w:lineRule="auto"/>
        <w:rPr>
          <w:rFonts w:ascii="Arial" w:hAnsi="Arial" w:cs="Arial"/>
          <w:bCs/>
          <w:color w:val="1F1F1F"/>
          <w:sz w:val="24"/>
          <w:szCs w:val="24"/>
          <w:shd w:val="clear" w:color="auto" w:fill="FFFFFF"/>
          <w:lang w:val="es-ES"/>
        </w:rPr>
      </w:pPr>
      <w:r w:rsidRPr="00F750DA">
        <w:rPr>
          <w:rFonts w:ascii="Arial" w:hAnsi="Arial" w:cs="Arial"/>
          <w:b/>
          <w:bCs/>
          <w:color w:val="1F1F1F"/>
          <w:sz w:val="24"/>
          <w:szCs w:val="24"/>
          <w:shd w:val="clear" w:color="auto" w:fill="FFFFFF"/>
          <w:lang w:val="es-ES"/>
        </w:rPr>
        <w:t>Dado</w:t>
      </w:r>
      <w:r w:rsidRPr="00F750DA">
        <w:rPr>
          <w:rFonts w:ascii="Arial" w:hAnsi="Arial" w:cs="Arial"/>
          <w:bCs/>
          <w:color w:val="1F1F1F"/>
          <w:sz w:val="24"/>
          <w:szCs w:val="24"/>
          <w:shd w:val="clear" w:color="auto" w:fill="FFFFFF"/>
          <w:lang w:val="es-ES"/>
        </w:rPr>
        <w:t xml:space="preserve"> que el jefe de Inventario tiene una orden de compra pendiente </w:t>
      </w:r>
    </w:p>
    <w:p w:rsidR="00F750DA" w:rsidRPr="00F750DA" w:rsidRDefault="00F750DA" w:rsidP="00F750DA">
      <w:pPr>
        <w:numPr>
          <w:ilvl w:val="0"/>
          <w:numId w:val="16"/>
        </w:numPr>
        <w:spacing w:line="360" w:lineRule="auto"/>
        <w:rPr>
          <w:rFonts w:ascii="Arial" w:hAnsi="Arial" w:cs="Arial"/>
          <w:bCs/>
          <w:color w:val="1F1F1F"/>
          <w:sz w:val="24"/>
          <w:szCs w:val="24"/>
          <w:shd w:val="clear" w:color="auto" w:fill="FFFFFF"/>
          <w:lang w:val="es-ES"/>
        </w:rPr>
      </w:pPr>
      <w:r w:rsidRPr="00F750DA">
        <w:rPr>
          <w:rFonts w:ascii="Arial" w:hAnsi="Arial" w:cs="Arial"/>
          <w:b/>
          <w:bCs/>
          <w:color w:val="1F1F1F"/>
          <w:sz w:val="24"/>
          <w:szCs w:val="24"/>
          <w:shd w:val="clear" w:color="auto" w:fill="FFFFFF"/>
          <w:lang w:val="es-ES"/>
        </w:rPr>
        <w:lastRenderedPageBreak/>
        <w:t>Cuando</w:t>
      </w:r>
      <w:r w:rsidRPr="00F750DA">
        <w:rPr>
          <w:rFonts w:ascii="Arial" w:hAnsi="Arial" w:cs="Arial"/>
          <w:bCs/>
          <w:color w:val="1F1F1F"/>
          <w:sz w:val="24"/>
          <w:szCs w:val="24"/>
          <w:shd w:val="clear" w:color="auto" w:fill="FFFFFF"/>
          <w:lang w:val="es-ES"/>
        </w:rPr>
        <w:t xml:space="preserve"> verifica el ingreso físico y registra los datos en el sistema </w:t>
      </w:r>
    </w:p>
    <w:p w:rsidR="00F750DA" w:rsidRPr="00F750DA" w:rsidRDefault="00F750DA" w:rsidP="00F750DA">
      <w:pPr>
        <w:numPr>
          <w:ilvl w:val="0"/>
          <w:numId w:val="16"/>
        </w:numPr>
        <w:spacing w:line="360" w:lineRule="auto"/>
        <w:rPr>
          <w:rFonts w:ascii="Arial" w:hAnsi="Arial" w:cs="Arial"/>
          <w:bCs/>
          <w:color w:val="1F1F1F"/>
          <w:sz w:val="24"/>
          <w:szCs w:val="24"/>
          <w:shd w:val="clear" w:color="auto" w:fill="FFFFFF"/>
          <w:lang w:val="es-ES"/>
        </w:rPr>
      </w:pPr>
      <w:r w:rsidRPr="00F750DA">
        <w:rPr>
          <w:rFonts w:ascii="Arial" w:hAnsi="Arial" w:cs="Arial"/>
          <w:b/>
          <w:bCs/>
          <w:color w:val="1F1F1F"/>
          <w:sz w:val="24"/>
          <w:szCs w:val="24"/>
          <w:shd w:val="clear" w:color="auto" w:fill="FFFFFF"/>
          <w:lang w:val="es-ES"/>
        </w:rPr>
        <w:t>Entonces</w:t>
      </w:r>
      <w:r w:rsidRPr="00F750DA">
        <w:rPr>
          <w:rFonts w:ascii="Arial" w:hAnsi="Arial" w:cs="Arial"/>
          <w:bCs/>
          <w:color w:val="1F1F1F"/>
          <w:sz w:val="24"/>
          <w:szCs w:val="24"/>
          <w:shd w:val="clear" w:color="auto" w:fill="FFFFFF"/>
          <w:lang w:val="es-ES"/>
        </w:rPr>
        <w:t xml:space="preserve"> el stock disponible se actualiza automáticamente sumando las cantidades </w:t>
      </w:r>
    </w:p>
    <w:p w:rsidR="00F750DA" w:rsidRPr="00F750DA" w:rsidRDefault="00F750DA" w:rsidP="00F750DA">
      <w:pPr>
        <w:numPr>
          <w:ilvl w:val="0"/>
          <w:numId w:val="16"/>
        </w:numPr>
        <w:spacing w:line="360" w:lineRule="auto"/>
        <w:rPr>
          <w:rFonts w:ascii="Arial" w:hAnsi="Arial" w:cs="Arial"/>
          <w:bCs/>
          <w:color w:val="1F1F1F"/>
          <w:sz w:val="24"/>
          <w:szCs w:val="24"/>
          <w:shd w:val="clear" w:color="auto" w:fill="FFFFFF"/>
          <w:lang w:val="es-ES"/>
        </w:rPr>
      </w:pPr>
      <w:r w:rsidRPr="00F750DA">
        <w:rPr>
          <w:rFonts w:ascii="Arial" w:hAnsi="Arial" w:cs="Arial"/>
          <w:b/>
          <w:bCs/>
          <w:color w:val="1F1F1F"/>
          <w:sz w:val="24"/>
          <w:szCs w:val="24"/>
          <w:shd w:val="clear" w:color="auto" w:fill="FFFFFF"/>
          <w:lang w:val="es-ES"/>
        </w:rPr>
        <w:t>Y</w:t>
      </w:r>
      <w:r w:rsidRPr="00F750DA">
        <w:rPr>
          <w:rFonts w:ascii="Arial" w:hAnsi="Arial" w:cs="Arial"/>
          <w:bCs/>
          <w:color w:val="1F1F1F"/>
          <w:sz w:val="24"/>
          <w:szCs w:val="24"/>
          <w:shd w:val="clear" w:color="auto" w:fill="FFFFFF"/>
          <w:lang w:val="es-ES"/>
        </w:rPr>
        <w:t xml:space="preserve"> el estado de la Orden de Compra cambia a "Recibida". </w:t>
      </w:r>
    </w:p>
    <w:p w:rsidR="00F750DA" w:rsidRPr="00F750DA" w:rsidRDefault="00F750DA" w:rsidP="00D523F8">
      <w:pPr>
        <w:spacing w:line="360" w:lineRule="auto"/>
        <w:rPr>
          <w:rFonts w:ascii="Arial" w:hAnsi="Arial" w:cs="Arial"/>
          <w:bCs/>
          <w:color w:val="1F1F1F"/>
          <w:sz w:val="24"/>
          <w:szCs w:val="24"/>
          <w:shd w:val="clear" w:color="auto" w:fill="FFFFFF"/>
          <w:lang w:val="es-ES"/>
        </w:rPr>
      </w:pPr>
    </w:p>
    <w:p w:rsidR="007349C8" w:rsidRDefault="007349C8" w:rsidP="007349C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Historia de Usuario 2:VERIFICACION DE STOCK Y ATRASO EN PRODUCCION </w:t>
      </w:r>
    </w:p>
    <w:p w:rsidR="007349C8" w:rsidRDefault="007349C8" w:rsidP="007349C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COMO: </w:t>
      </w:r>
      <w:r w:rsidRPr="00E9706C">
        <w:rPr>
          <w:rFonts w:ascii="Arial" w:hAnsi="Arial" w:cs="Arial"/>
          <w:bCs/>
          <w:color w:val="1F1F1F"/>
          <w:sz w:val="24"/>
          <w:szCs w:val="24"/>
          <w:shd w:val="clear" w:color="auto" w:fill="FFFFFF"/>
        </w:rPr>
        <w:t>Supervisor de Producción</w:t>
      </w:r>
    </w:p>
    <w:p w:rsidR="007349C8" w:rsidRDefault="007349C8" w:rsidP="007349C8">
      <w:pPr>
        <w:spacing w:line="360" w:lineRule="auto"/>
        <w:rPr>
          <w:rFonts w:ascii="Arial" w:hAnsi="Arial" w:cs="Arial"/>
          <w:b/>
          <w:color w:val="1F1F1F"/>
          <w:sz w:val="24"/>
          <w:szCs w:val="24"/>
          <w:shd w:val="clear" w:color="auto" w:fill="FFFFFF"/>
        </w:rPr>
      </w:pPr>
      <w:r>
        <w:rPr>
          <w:rFonts w:ascii="Arial" w:hAnsi="Arial" w:cs="Arial"/>
          <w:b/>
          <w:color w:val="1F1F1F"/>
          <w:sz w:val="24"/>
          <w:szCs w:val="24"/>
          <w:shd w:val="clear" w:color="auto" w:fill="FFFFFF"/>
        </w:rPr>
        <w:t xml:space="preserve">QUIERO: </w:t>
      </w:r>
      <w:r w:rsidRPr="00E9706C">
        <w:rPr>
          <w:rFonts w:ascii="Arial" w:hAnsi="Arial" w:cs="Arial"/>
          <w:bCs/>
          <w:color w:val="1F1F1F"/>
          <w:sz w:val="24"/>
          <w:szCs w:val="24"/>
          <w:shd w:val="clear" w:color="auto" w:fill="FFFFFF"/>
        </w:rPr>
        <w:t xml:space="preserve">Que el sistema verifique automáticamente la </w:t>
      </w:r>
      <w:r w:rsidR="00D71BC5" w:rsidRPr="00E9706C">
        <w:rPr>
          <w:rFonts w:ascii="Arial" w:hAnsi="Arial" w:cs="Arial"/>
          <w:bCs/>
          <w:color w:val="1F1F1F"/>
          <w:sz w:val="24"/>
          <w:szCs w:val="24"/>
          <w:shd w:val="clear" w:color="auto" w:fill="FFFFFF"/>
        </w:rPr>
        <w:t>disponibilidad</w:t>
      </w:r>
      <w:r w:rsidRPr="00E9706C">
        <w:rPr>
          <w:rFonts w:ascii="Arial" w:hAnsi="Arial" w:cs="Arial"/>
          <w:bCs/>
          <w:color w:val="1F1F1F"/>
          <w:sz w:val="24"/>
          <w:szCs w:val="24"/>
          <w:shd w:val="clear" w:color="auto" w:fill="FFFFFF"/>
        </w:rPr>
        <w:t xml:space="preserve"> de</w:t>
      </w:r>
      <w:r w:rsidR="00D71BC5" w:rsidRPr="00E9706C">
        <w:rPr>
          <w:rFonts w:ascii="Arial" w:hAnsi="Arial" w:cs="Arial"/>
          <w:bCs/>
          <w:color w:val="1F1F1F"/>
          <w:sz w:val="24"/>
          <w:szCs w:val="24"/>
          <w:shd w:val="clear" w:color="auto" w:fill="FFFFFF"/>
        </w:rPr>
        <w:t xml:space="preserve"> insumos antes de iniciar a producir.</w:t>
      </w:r>
    </w:p>
    <w:p w:rsidR="007349C8" w:rsidRDefault="007349C8" w:rsidP="007349C8">
      <w:pPr>
        <w:spacing w:line="360" w:lineRule="auto"/>
        <w:rPr>
          <w:rFonts w:ascii="Arial" w:hAnsi="Arial" w:cs="Arial"/>
          <w:bCs/>
          <w:color w:val="1F1F1F"/>
          <w:sz w:val="24"/>
          <w:szCs w:val="24"/>
          <w:shd w:val="clear" w:color="auto" w:fill="FFFFFF"/>
        </w:rPr>
      </w:pPr>
      <w:r>
        <w:rPr>
          <w:rFonts w:ascii="Arial" w:hAnsi="Arial" w:cs="Arial"/>
          <w:b/>
          <w:color w:val="1F1F1F"/>
          <w:sz w:val="24"/>
          <w:szCs w:val="24"/>
          <w:shd w:val="clear" w:color="auto" w:fill="FFFFFF"/>
        </w:rPr>
        <w:t xml:space="preserve">PARA: </w:t>
      </w:r>
      <w:r w:rsidR="00D71BC5" w:rsidRPr="00E9706C">
        <w:rPr>
          <w:rFonts w:ascii="Arial" w:hAnsi="Arial" w:cs="Arial"/>
          <w:bCs/>
          <w:color w:val="1F1F1F"/>
          <w:sz w:val="24"/>
          <w:szCs w:val="24"/>
          <w:shd w:val="clear" w:color="auto" w:fill="FFFFFF"/>
        </w:rPr>
        <w:t xml:space="preserve">Evitar que el proceso de producción </w:t>
      </w:r>
      <w:r w:rsidR="00DB4B0C">
        <w:rPr>
          <w:rFonts w:ascii="Arial" w:hAnsi="Arial" w:cs="Arial"/>
          <w:bCs/>
          <w:color w:val="1F1F1F"/>
          <w:sz w:val="24"/>
          <w:szCs w:val="24"/>
          <w:shd w:val="clear" w:color="auto" w:fill="FFFFFF"/>
        </w:rPr>
        <w:t>tenga que tener</w:t>
      </w:r>
      <w:r w:rsidR="00D71BC5" w:rsidRPr="00E9706C">
        <w:rPr>
          <w:rFonts w:ascii="Arial" w:hAnsi="Arial" w:cs="Arial"/>
          <w:bCs/>
          <w:color w:val="1F1F1F"/>
          <w:sz w:val="24"/>
          <w:szCs w:val="24"/>
          <w:shd w:val="clear" w:color="auto" w:fill="FFFFFF"/>
        </w:rPr>
        <w:t xml:space="preserve"> retrasos.</w:t>
      </w:r>
    </w:p>
    <w:p w:rsidR="00ED3238" w:rsidRPr="00ED3238" w:rsidRDefault="00ED3238" w:rsidP="00ED3238">
      <w:pPr>
        <w:spacing w:line="360" w:lineRule="auto"/>
        <w:rPr>
          <w:rFonts w:ascii="Arial" w:hAnsi="Arial" w:cs="Arial"/>
          <w:bCs/>
          <w:color w:val="1F1F1F"/>
          <w:sz w:val="24"/>
          <w:szCs w:val="24"/>
          <w:shd w:val="clear" w:color="auto" w:fill="FFFFFF"/>
          <w:lang w:val="es-ES"/>
        </w:rPr>
      </w:pPr>
      <w:r w:rsidRPr="00ED3238">
        <w:rPr>
          <w:rFonts w:ascii="Arial" w:hAnsi="Arial" w:cs="Arial"/>
          <w:b/>
          <w:bCs/>
          <w:color w:val="1F1F1F"/>
          <w:sz w:val="24"/>
          <w:szCs w:val="24"/>
          <w:shd w:val="clear" w:color="auto" w:fill="FFFFFF"/>
          <w:lang w:val="es-ES"/>
        </w:rPr>
        <w:t>Criterios de Aceptación (BDD):</w:t>
      </w:r>
    </w:p>
    <w:p w:rsidR="00ED3238" w:rsidRPr="00ED3238" w:rsidRDefault="00ED3238" w:rsidP="00ED3238">
      <w:pPr>
        <w:numPr>
          <w:ilvl w:val="0"/>
          <w:numId w:val="17"/>
        </w:numPr>
        <w:spacing w:line="360" w:lineRule="auto"/>
        <w:rPr>
          <w:rFonts w:ascii="Arial" w:hAnsi="Arial" w:cs="Arial"/>
          <w:bCs/>
          <w:color w:val="1F1F1F"/>
          <w:sz w:val="24"/>
          <w:szCs w:val="24"/>
          <w:shd w:val="clear" w:color="auto" w:fill="FFFFFF"/>
          <w:lang w:val="es-ES"/>
        </w:rPr>
      </w:pPr>
      <w:r w:rsidRPr="00ED3238">
        <w:rPr>
          <w:rFonts w:ascii="Arial" w:hAnsi="Arial" w:cs="Arial"/>
          <w:b/>
          <w:bCs/>
          <w:color w:val="1F1F1F"/>
          <w:sz w:val="24"/>
          <w:szCs w:val="24"/>
          <w:shd w:val="clear" w:color="auto" w:fill="FFFFFF"/>
          <w:lang w:val="es-ES"/>
        </w:rPr>
        <w:t>Dado</w:t>
      </w:r>
      <w:r w:rsidRPr="00ED3238">
        <w:rPr>
          <w:rFonts w:ascii="Arial" w:hAnsi="Arial" w:cs="Arial"/>
          <w:bCs/>
          <w:color w:val="1F1F1F"/>
          <w:sz w:val="24"/>
          <w:szCs w:val="24"/>
          <w:shd w:val="clear" w:color="auto" w:fill="FFFFFF"/>
          <w:lang w:val="es-ES"/>
        </w:rPr>
        <w:t xml:space="preserve"> que se va a planificar una nueva orden de fabricación </w:t>
      </w:r>
    </w:p>
    <w:p w:rsidR="00ED3238" w:rsidRPr="00ED3238" w:rsidRDefault="00ED3238" w:rsidP="00ED3238">
      <w:pPr>
        <w:numPr>
          <w:ilvl w:val="0"/>
          <w:numId w:val="17"/>
        </w:numPr>
        <w:spacing w:line="360" w:lineRule="auto"/>
        <w:rPr>
          <w:rFonts w:ascii="Arial" w:hAnsi="Arial" w:cs="Arial"/>
          <w:bCs/>
          <w:color w:val="1F1F1F"/>
          <w:sz w:val="24"/>
          <w:szCs w:val="24"/>
          <w:shd w:val="clear" w:color="auto" w:fill="FFFFFF"/>
          <w:lang w:val="es-ES"/>
        </w:rPr>
      </w:pPr>
      <w:r w:rsidRPr="00ED3238">
        <w:rPr>
          <w:rFonts w:ascii="Arial" w:hAnsi="Arial" w:cs="Arial"/>
          <w:b/>
          <w:bCs/>
          <w:color w:val="1F1F1F"/>
          <w:sz w:val="24"/>
          <w:szCs w:val="24"/>
          <w:shd w:val="clear" w:color="auto" w:fill="FFFFFF"/>
          <w:lang w:val="es-ES"/>
        </w:rPr>
        <w:t>Cuando</w:t>
      </w:r>
      <w:r w:rsidRPr="00ED3238">
        <w:rPr>
          <w:rFonts w:ascii="Arial" w:hAnsi="Arial" w:cs="Arial"/>
          <w:bCs/>
          <w:color w:val="1F1F1F"/>
          <w:sz w:val="24"/>
          <w:szCs w:val="24"/>
          <w:shd w:val="clear" w:color="auto" w:fill="FFFFFF"/>
          <w:lang w:val="es-ES"/>
        </w:rPr>
        <w:t xml:space="preserve"> el sistema evalúa el stock de insumos en tiempo real </w:t>
      </w:r>
    </w:p>
    <w:p w:rsidR="00ED3238" w:rsidRPr="00ED3238" w:rsidRDefault="00ED3238" w:rsidP="00ED3238">
      <w:pPr>
        <w:numPr>
          <w:ilvl w:val="0"/>
          <w:numId w:val="17"/>
        </w:numPr>
        <w:spacing w:line="360" w:lineRule="auto"/>
        <w:rPr>
          <w:rFonts w:ascii="Arial" w:hAnsi="Arial" w:cs="Arial"/>
          <w:bCs/>
          <w:color w:val="1F1F1F"/>
          <w:sz w:val="24"/>
          <w:szCs w:val="24"/>
          <w:shd w:val="clear" w:color="auto" w:fill="FFFFFF"/>
          <w:lang w:val="es-ES"/>
        </w:rPr>
      </w:pPr>
      <w:r w:rsidRPr="00ED3238">
        <w:rPr>
          <w:rFonts w:ascii="Arial" w:hAnsi="Arial" w:cs="Arial"/>
          <w:b/>
          <w:bCs/>
          <w:color w:val="1F1F1F"/>
          <w:sz w:val="24"/>
          <w:szCs w:val="24"/>
          <w:shd w:val="clear" w:color="auto" w:fill="FFFFFF"/>
          <w:lang w:val="es-ES"/>
        </w:rPr>
        <w:t>Entonces</w:t>
      </w:r>
      <w:r w:rsidRPr="00ED3238">
        <w:rPr>
          <w:rFonts w:ascii="Arial" w:hAnsi="Arial" w:cs="Arial"/>
          <w:bCs/>
          <w:color w:val="1F1F1F"/>
          <w:sz w:val="24"/>
          <w:szCs w:val="24"/>
          <w:shd w:val="clear" w:color="auto" w:fill="FFFFFF"/>
          <w:lang w:val="es-ES"/>
        </w:rPr>
        <w:t xml:space="preserve"> si el stock actual es menor a 12 unidades, se bloquean las órdenes </w:t>
      </w:r>
    </w:p>
    <w:p w:rsidR="00D1684D" w:rsidRPr="001E5E9F" w:rsidRDefault="00ED3238" w:rsidP="001E5E9F">
      <w:pPr>
        <w:numPr>
          <w:ilvl w:val="0"/>
          <w:numId w:val="17"/>
        </w:numPr>
        <w:spacing w:line="360" w:lineRule="auto"/>
        <w:rPr>
          <w:rFonts w:ascii="Arial" w:hAnsi="Arial" w:cs="Arial"/>
          <w:bCs/>
          <w:color w:val="1F1F1F"/>
          <w:sz w:val="24"/>
          <w:szCs w:val="24"/>
          <w:shd w:val="clear" w:color="auto" w:fill="FFFFFF"/>
          <w:lang w:val="es-ES"/>
        </w:rPr>
      </w:pPr>
      <w:r w:rsidRPr="00ED3238">
        <w:rPr>
          <w:rFonts w:ascii="Arial" w:hAnsi="Arial" w:cs="Arial"/>
          <w:b/>
          <w:bCs/>
          <w:color w:val="1F1F1F"/>
          <w:sz w:val="24"/>
          <w:szCs w:val="24"/>
          <w:shd w:val="clear" w:color="auto" w:fill="FFFFFF"/>
          <w:lang w:val="es-ES"/>
        </w:rPr>
        <w:t>Y</w:t>
      </w:r>
      <w:r w:rsidRPr="00ED3238">
        <w:rPr>
          <w:rFonts w:ascii="Arial" w:hAnsi="Arial" w:cs="Arial"/>
          <w:bCs/>
          <w:color w:val="1F1F1F"/>
          <w:sz w:val="24"/>
          <w:szCs w:val="24"/>
          <w:shd w:val="clear" w:color="auto" w:fill="FFFFFF"/>
          <w:lang w:val="es-ES"/>
        </w:rPr>
        <w:t xml:space="preserve"> se emite una alerta para evitar paradas de máquinas.</w:t>
      </w:r>
    </w:p>
    <w:p w:rsidR="00E931E9" w:rsidRDefault="00E931E9" w:rsidP="00E931E9">
      <w:pPr>
        <w:spacing w:line="360" w:lineRule="auto"/>
        <w:rPr>
          <w:rFonts w:ascii="Arial" w:hAnsi="Arial" w:cs="Arial"/>
          <w:b/>
          <w:bCs/>
          <w:color w:val="1F1F1F"/>
          <w:sz w:val="24"/>
          <w:szCs w:val="24"/>
          <w:shd w:val="clear" w:color="auto" w:fill="FFFFFF"/>
          <w:lang w:val="es-ES"/>
        </w:rPr>
      </w:pPr>
    </w:p>
    <w:p w:rsidR="00E931E9" w:rsidRPr="00E931E9" w:rsidRDefault="00E931E9" w:rsidP="00E931E9">
      <w:pPr>
        <w:spacing w:line="360" w:lineRule="auto"/>
        <w:rPr>
          <w:rFonts w:ascii="Arial" w:hAnsi="Arial" w:cs="Arial"/>
          <w:b/>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Especificación de Requisitos Formales</w:t>
      </w:r>
    </w:p>
    <w:p w:rsidR="00E931E9" w:rsidRPr="00E931E9" w:rsidRDefault="00E931E9" w:rsidP="00E931E9">
      <w:pPr>
        <w:spacing w:line="360" w:lineRule="auto"/>
        <w:rPr>
          <w:rFonts w:ascii="Arial" w:hAnsi="Arial" w:cs="Arial"/>
          <w:bCs/>
          <w:color w:val="1F1F1F"/>
          <w:sz w:val="24"/>
          <w:szCs w:val="24"/>
          <w:shd w:val="clear" w:color="auto" w:fill="FFFFFF"/>
          <w:lang w:val="es-ES"/>
        </w:rPr>
      </w:pPr>
      <w:r w:rsidRPr="00E931E9">
        <w:rPr>
          <w:rFonts w:ascii="Arial" w:hAnsi="Arial" w:cs="Arial"/>
          <w:bCs/>
          <w:color w:val="1F1F1F"/>
          <w:sz w:val="24"/>
          <w:szCs w:val="24"/>
          <w:shd w:val="clear" w:color="auto" w:fill="FFFFFF"/>
          <w:lang w:val="es-ES"/>
        </w:rPr>
        <w:t xml:space="preserve">En esta sección, integramos </w:t>
      </w:r>
      <w:r>
        <w:rPr>
          <w:rFonts w:ascii="Arial" w:hAnsi="Arial" w:cs="Arial"/>
          <w:bCs/>
          <w:color w:val="1F1F1F"/>
          <w:sz w:val="24"/>
          <w:szCs w:val="24"/>
          <w:shd w:val="clear" w:color="auto" w:fill="FFFFFF"/>
          <w:lang w:val="es-ES"/>
        </w:rPr>
        <w:t>la</w:t>
      </w:r>
      <w:r w:rsidRPr="00E931E9">
        <w:rPr>
          <w:rFonts w:ascii="Arial" w:hAnsi="Arial" w:cs="Arial"/>
          <w:bCs/>
          <w:color w:val="1F1F1F"/>
          <w:sz w:val="24"/>
          <w:szCs w:val="24"/>
          <w:shd w:val="clear" w:color="auto" w:fill="FFFFFF"/>
          <w:lang w:val="es-ES"/>
        </w:rPr>
        <w:t xml:space="preserve"> de RF y RNF, y aplicamos la metodología BDD (Gherkin) a </w:t>
      </w:r>
      <w:r>
        <w:rPr>
          <w:rFonts w:ascii="Arial" w:hAnsi="Arial" w:cs="Arial"/>
          <w:bCs/>
          <w:color w:val="1F1F1F"/>
          <w:sz w:val="24"/>
          <w:szCs w:val="24"/>
          <w:shd w:val="clear" w:color="auto" w:fill="FFFFFF"/>
          <w:lang w:val="es-ES"/>
        </w:rPr>
        <w:t>las</w:t>
      </w:r>
      <w:r w:rsidRPr="00E931E9">
        <w:rPr>
          <w:rFonts w:ascii="Arial" w:hAnsi="Arial" w:cs="Arial"/>
          <w:bCs/>
          <w:color w:val="1F1F1F"/>
          <w:sz w:val="24"/>
          <w:szCs w:val="24"/>
          <w:shd w:val="clear" w:color="auto" w:fill="FFFFFF"/>
          <w:lang w:val="es-ES"/>
        </w:rPr>
        <w:t xml:space="preserve"> historias de usuario. </w:t>
      </w:r>
    </w:p>
    <w:p w:rsidR="00E931E9" w:rsidRPr="00E931E9" w:rsidRDefault="00E931E9" w:rsidP="00E931E9">
      <w:p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Matriz IEEE 830 (Resumen del Backlog Priorizado):</w:t>
      </w:r>
    </w:p>
    <w:p w:rsidR="00E931E9" w:rsidRPr="00E931E9" w:rsidRDefault="00E931E9" w:rsidP="00E931E9">
      <w:pPr>
        <w:numPr>
          <w:ilvl w:val="0"/>
          <w:numId w:val="15"/>
        </w:num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Módulo Compras:</w:t>
      </w:r>
      <w:r w:rsidRPr="00E931E9">
        <w:rPr>
          <w:rFonts w:ascii="Arial" w:hAnsi="Arial" w:cs="Arial"/>
          <w:bCs/>
          <w:color w:val="1F1F1F"/>
          <w:sz w:val="24"/>
          <w:szCs w:val="24"/>
          <w:shd w:val="clear" w:color="auto" w:fill="FFFFFF"/>
          <w:lang w:val="es-ES"/>
        </w:rPr>
        <w:t xml:space="preserve"> RF1 (Registrar órdenes) y RF2 (Alertas de vencimiento a 5 días). </w:t>
      </w:r>
    </w:p>
    <w:p w:rsidR="00E931E9" w:rsidRPr="00E931E9" w:rsidRDefault="00E931E9" w:rsidP="00E931E9">
      <w:pPr>
        <w:numPr>
          <w:ilvl w:val="0"/>
          <w:numId w:val="15"/>
        </w:num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Módulo Inventario:</w:t>
      </w:r>
      <w:r w:rsidRPr="00E931E9">
        <w:rPr>
          <w:rFonts w:ascii="Arial" w:hAnsi="Arial" w:cs="Arial"/>
          <w:bCs/>
          <w:color w:val="1F1F1F"/>
          <w:sz w:val="24"/>
          <w:szCs w:val="24"/>
          <w:shd w:val="clear" w:color="auto" w:fill="FFFFFF"/>
          <w:lang w:val="es-ES"/>
        </w:rPr>
        <w:t xml:space="preserve"> RF3 (Alerta de stock y actualización al recibir OC) y RF4 (Evaluación en tiempo real y bloqueo si stock &lt; 12). </w:t>
      </w:r>
    </w:p>
    <w:p w:rsidR="00E931E9" w:rsidRPr="00E931E9" w:rsidRDefault="00E931E9" w:rsidP="00E931E9">
      <w:pPr>
        <w:numPr>
          <w:ilvl w:val="0"/>
          <w:numId w:val="15"/>
        </w:num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lastRenderedPageBreak/>
        <w:t>Módulo Producción:</w:t>
      </w:r>
      <w:r w:rsidRPr="00E931E9">
        <w:rPr>
          <w:rFonts w:ascii="Arial" w:hAnsi="Arial" w:cs="Arial"/>
          <w:bCs/>
          <w:color w:val="1F1F1F"/>
          <w:sz w:val="24"/>
          <w:szCs w:val="24"/>
          <w:shd w:val="clear" w:color="auto" w:fill="FFFFFF"/>
          <w:lang w:val="es-ES"/>
        </w:rPr>
        <w:t xml:space="preserve"> RF5 (Planificar disponibilidad), RF6 (Descontar insumos) y RF7 (Reportar finalizadas). </w:t>
      </w:r>
    </w:p>
    <w:p w:rsidR="00E931E9" w:rsidRPr="00E931E9" w:rsidRDefault="00E931E9" w:rsidP="00E931E9">
      <w:pPr>
        <w:numPr>
          <w:ilvl w:val="0"/>
          <w:numId w:val="15"/>
        </w:num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Módulo Nómina:</w:t>
      </w:r>
      <w:r w:rsidRPr="00E931E9">
        <w:rPr>
          <w:rFonts w:ascii="Arial" w:hAnsi="Arial" w:cs="Arial"/>
          <w:bCs/>
          <w:color w:val="1F1F1F"/>
          <w:sz w:val="24"/>
          <w:szCs w:val="24"/>
          <w:shd w:val="clear" w:color="auto" w:fill="FFFFFF"/>
          <w:lang w:val="es-ES"/>
        </w:rPr>
        <w:t xml:space="preserve"> RF8 (Liquidar horas, bonificaciones y cuentas bancarias). </w:t>
      </w:r>
    </w:p>
    <w:p w:rsidR="00E931E9" w:rsidRDefault="00E931E9" w:rsidP="00E931E9">
      <w:pPr>
        <w:numPr>
          <w:ilvl w:val="0"/>
          <w:numId w:val="15"/>
        </w:numPr>
        <w:spacing w:line="360" w:lineRule="auto"/>
        <w:rPr>
          <w:rFonts w:ascii="Arial" w:hAnsi="Arial" w:cs="Arial"/>
          <w:bCs/>
          <w:color w:val="1F1F1F"/>
          <w:sz w:val="24"/>
          <w:szCs w:val="24"/>
          <w:shd w:val="clear" w:color="auto" w:fill="FFFFFF"/>
          <w:lang w:val="es-ES"/>
        </w:rPr>
      </w:pPr>
      <w:r w:rsidRPr="00E931E9">
        <w:rPr>
          <w:rFonts w:ascii="Arial" w:hAnsi="Arial" w:cs="Arial"/>
          <w:b/>
          <w:bCs/>
          <w:color w:val="1F1F1F"/>
          <w:sz w:val="24"/>
          <w:szCs w:val="24"/>
          <w:shd w:val="clear" w:color="auto" w:fill="FFFFFF"/>
          <w:lang w:val="es-ES"/>
        </w:rPr>
        <w:t>RNF Críticos:</w:t>
      </w:r>
      <w:r w:rsidRPr="00E931E9">
        <w:rPr>
          <w:rFonts w:ascii="Arial" w:hAnsi="Arial" w:cs="Arial"/>
          <w:bCs/>
          <w:color w:val="1F1F1F"/>
          <w:sz w:val="24"/>
          <w:szCs w:val="24"/>
          <w:shd w:val="clear" w:color="auto" w:fill="FFFFFF"/>
          <w:lang w:val="es-ES"/>
        </w:rPr>
        <w:t xml:space="preserve"> Eficiencia (500 solicitudes concurrentes), Seguridad (Cifrado 1.3), Disponibilidad (99.9%) y Mantenibilidad (Pruebas unitarias). </w:t>
      </w:r>
    </w:p>
    <w:p w:rsidR="003B7908" w:rsidRDefault="003B7908"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576110" w:rsidRDefault="00576110" w:rsidP="003B7908">
      <w:pPr>
        <w:spacing w:line="360" w:lineRule="auto"/>
        <w:rPr>
          <w:rFonts w:ascii="Arial" w:hAnsi="Arial" w:cs="Arial"/>
          <w:b/>
          <w:bCs/>
          <w:color w:val="1F1F1F"/>
          <w:sz w:val="24"/>
          <w:szCs w:val="24"/>
          <w:shd w:val="clear" w:color="auto" w:fill="FFFFFF"/>
          <w:lang w:val="es-ES"/>
        </w:rPr>
      </w:pPr>
    </w:p>
    <w:p w:rsidR="003B7908" w:rsidRDefault="003B7908" w:rsidP="003B7908">
      <w:pPr>
        <w:spacing w:line="360" w:lineRule="auto"/>
        <w:rPr>
          <w:rFonts w:ascii="Arial" w:hAnsi="Arial" w:cs="Arial"/>
          <w:b/>
          <w:color w:val="1F1F1F"/>
          <w:sz w:val="24"/>
          <w:szCs w:val="24"/>
          <w:shd w:val="clear" w:color="auto" w:fill="FFFFFF"/>
        </w:rPr>
      </w:pPr>
      <w:r w:rsidRPr="003B7908">
        <w:rPr>
          <w:rFonts w:ascii="Arial" w:hAnsi="Arial" w:cs="Arial"/>
          <w:b/>
          <w:color w:val="1F1F1F"/>
          <w:sz w:val="24"/>
          <w:szCs w:val="24"/>
          <w:shd w:val="clear" w:color="auto" w:fill="FFFFFF"/>
        </w:rPr>
        <w:t>Modelado Arquitectónico UML 2.5 ("Diagramming as Code")</w:t>
      </w:r>
    </w:p>
    <w:p w:rsidR="00A5202D" w:rsidRPr="00A5202D" w:rsidRDefault="00576110" w:rsidP="003B7908">
      <w:pPr>
        <w:spacing w:line="360" w:lineRule="auto"/>
        <w:rPr>
          <w:rFonts w:ascii="Arial" w:hAnsi="Arial" w:cs="Arial"/>
          <w:bCs/>
          <w:color w:val="1F1F1F"/>
          <w:sz w:val="24"/>
          <w:szCs w:val="24"/>
          <w:shd w:val="clear" w:color="auto" w:fill="FFFFFF"/>
          <w:lang w:val="es-ES"/>
        </w:rPr>
      </w:pPr>
      <w:r>
        <w:rPr>
          <w:rFonts w:ascii="Arial" w:hAnsi="Arial" w:cs="Arial"/>
          <w:bCs/>
          <w:noProof/>
          <w:color w:val="1F1F1F"/>
          <w:sz w:val="24"/>
          <w:szCs w:val="24"/>
          <w:lang w:val="es-ES" w:eastAsia="es-ES"/>
        </w:rPr>
        <w:drawing>
          <wp:anchor distT="0" distB="0" distL="114300" distR="114300" simplePos="0" relativeHeight="251659264" behindDoc="0" locked="0" layoutInCell="1" allowOverlap="1">
            <wp:simplePos x="0" y="0"/>
            <wp:positionH relativeFrom="column">
              <wp:posOffset>3937000</wp:posOffset>
            </wp:positionH>
            <wp:positionV relativeFrom="paragraph">
              <wp:posOffset>14605</wp:posOffset>
            </wp:positionV>
            <wp:extent cx="2368550" cy="7500620"/>
            <wp:effectExtent l="0" t="0" r="0" b="0"/>
            <wp:wrapSquare wrapText="bothSides"/>
            <wp:docPr id="178208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3415" name="Imagen 1782083415"/>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368550" cy="7500620"/>
                    </a:xfrm>
                    <a:prstGeom prst="rect">
                      <a:avLst/>
                    </a:prstGeom>
                  </pic:spPr>
                </pic:pic>
              </a:graphicData>
            </a:graphic>
          </wp:anchor>
        </w:drawing>
      </w:r>
      <w:r w:rsidR="00A5202D" w:rsidRPr="00A5202D">
        <w:rPr>
          <w:rFonts w:ascii="Arial" w:hAnsi="Arial" w:cs="Arial"/>
          <w:bCs/>
          <w:color w:val="1F1F1F"/>
          <w:sz w:val="24"/>
          <w:szCs w:val="24"/>
          <w:shd w:val="clear" w:color="auto" w:fill="FFFFFF"/>
          <w:lang w:val="es-ES"/>
        </w:rPr>
        <w:t>Diagrama de Clases (Composición y Agregación):</w:t>
      </w:r>
    </w:p>
    <w:p w:rsidR="00E931E9" w:rsidRPr="00D1684D" w:rsidRDefault="00E931E9" w:rsidP="00E931E9">
      <w:pPr>
        <w:spacing w:line="360" w:lineRule="auto"/>
        <w:rPr>
          <w:rFonts w:ascii="Arial" w:hAnsi="Arial" w:cs="Arial"/>
          <w:bCs/>
          <w:color w:val="1F1F1F"/>
          <w:sz w:val="24"/>
          <w:szCs w:val="24"/>
          <w:shd w:val="clear" w:color="auto" w:fill="FFFFFF"/>
          <w:lang w:val="es-ES"/>
        </w:rPr>
      </w:pPr>
    </w:p>
    <w:p w:rsidR="00D1684D" w:rsidRDefault="00D1684D" w:rsidP="007349C8">
      <w:pPr>
        <w:spacing w:line="360" w:lineRule="auto"/>
        <w:rPr>
          <w:rFonts w:ascii="Arial" w:hAnsi="Arial" w:cs="Arial"/>
          <w:bCs/>
          <w:color w:val="1F1F1F"/>
          <w:sz w:val="24"/>
          <w:szCs w:val="24"/>
          <w:shd w:val="clear" w:color="auto" w:fill="FFFFFF"/>
        </w:rPr>
      </w:pPr>
    </w:p>
    <w:p w:rsidR="004E2E11" w:rsidRDefault="00576110" w:rsidP="007349C8">
      <w:pPr>
        <w:spacing w:line="360" w:lineRule="auto"/>
        <w:rPr>
          <w:rFonts w:ascii="Arial" w:hAnsi="Arial" w:cs="Arial"/>
          <w:bCs/>
          <w:color w:val="1F1F1F"/>
          <w:sz w:val="24"/>
          <w:szCs w:val="24"/>
          <w:shd w:val="clear" w:color="auto" w:fill="FFFFFF"/>
        </w:rPr>
      </w:pPr>
      <w:r w:rsidRPr="00861FD1">
        <w:rPr>
          <w:rFonts w:ascii="Arial" w:hAnsi="Arial" w:cs="Arial"/>
          <w:b/>
          <w:noProof/>
          <w:color w:val="1F1F1F"/>
          <w:sz w:val="24"/>
          <w:szCs w:val="24"/>
          <w:shd w:val="clear" w:color="auto" w:fill="FFFFFF"/>
          <w:lang w:val="es-ES" w:eastAsia="es-ES"/>
        </w:rPr>
        <w:drawing>
          <wp:anchor distT="0" distB="0" distL="114300" distR="114300" simplePos="0" relativeHeight="251661312" behindDoc="0" locked="0" layoutInCell="1" allowOverlap="1">
            <wp:simplePos x="0" y="0"/>
            <wp:positionH relativeFrom="column">
              <wp:posOffset>50800</wp:posOffset>
            </wp:positionH>
            <wp:positionV relativeFrom="paragraph">
              <wp:posOffset>119380</wp:posOffset>
            </wp:positionV>
            <wp:extent cx="3235960" cy="4661535"/>
            <wp:effectExtent l="0" t="0" r="0" b="0"/>
            <wp:wrapSquare wrapText="bothSides"/>
            <wp:docPr id="81410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1298" name=""/>
                    <pic:cNvPicPr/>
                  </pic:nvPicPr>
                  <pic:blipFill>
                    <a:blip r:embed="rId9"/>
                    <a:stretch>
                      <a:fillRect/>
                    </a:stretch>
                  </pic:blipFill>
                  <pic:spPr>
                    <a:xfrm>
                      <a:off x="0" y="0"/>
                      <a:ext cx="3235960" cy="4661535"/>
                    </a:xfrm>
                    <a:prstGeom prst="rect">
                      <a:avLst/>
                    </a:prstGeom>
                  </pic:spPr>
                </pic:pic>
              </a:graphicData>
            </a:graphic>
          </wp:anchor>
        </w:drawing>
      </w:r>
    </w:p>
    <w:p w:rsidR="00001173" w:rsidRDefault="00001173" w:rsidP="007349C8">
      <w:pPr>
        <w:spacing w:line="360" w:lineRule="auto"/>
        <w:rPr>
          <w:rFonts w:ascii="Arial" w:hAnsi="Arial" w:cs="Arial"/>
          <w:b/>
          <w:color w:val="1F1F1F"/>
          <w:sz w:val="24"/>
          <w:szCs w:val="24"/>
          <w:shd w:val="clear" w:color="auto" w:fill="FFFFFF"/>
        </w:rPr>
      </w:pPr>
    </w:p>
    <w:p w:rsidR="00861FD1" w:rsidRDefault="00861FD1">
      <w:pPr>
        <w:rPr>
          <w:rFonts w:ascii="Arial" w:hAnsi="Arial" w:cs="Arial"/>
          <w:b/>
          <w:color w:val="1F1F1F"/>
          <w:sz w:val="24"/>
          <w:szCs w:val="24"/>
          <w:shd w:val="clear" w:color="auto" w:fill="FFFFFF"/>
        </w:rPr>
      </w:pPr>
      <w:r>
        <w:rPr>
          <w:rFonts w:ascii="Arial" w:hAnsi="Arial" w:cs="Arial"/>
          <w:b/>
          <w:color w:val="1F1F1F"/>
          <w:sz w:val="24"/>
          <w:szCs w:val="24"/>
          <w:shd w:val="clear" w:color="auto" w:fill="FFFFFF"/>
        </w:rPr>
        <w:br w:type="page"/>
      </w:r>
    </w:p>
    <w:p w:rsidR="007349C8" w:rsidRDefault="00DA72CD" w:rsidP="00D523F8">
      <w:pPr>
        <w:spacing w:line="360" w:lineRule="auto"/>
        <w:rPr>
          <w:rFonts w:ascii="Arial" w:hAnsi="Arial" w:cs="Arial"/>
          <w:b/>
          <w:color w:val="1F1F1F"/>
          <w:sz w:val="24"/>
          <w:szCs w:val="24"/>
          <w:shd w:val="clear" w:color="auto" w:fill="FFFFFF"/>
        </w:rPr>
      </w:pPr>
      <w:r>
        <w:rPr>
          <w:noProof/>
          <w:lang w:val="es-ES" w:eastAsia="es-ES"/>
        </w:rPr>
        <w:lastRenderedPageBreak/>
        <w:drawing>
          <wp:anchor distT="0" distB="0" distL="114300" distR="114300" simplePos="0" relativeHeight="251665408" behindDoc="0" locked="0" layoutInCell="1" allowOverlap="1">
            <wp:simplePos x="0" y="0"/>
            <wp:positionH relativeFrom="column">
              <wp:posOffset>292100</wp:posOffset>
            </wp:positionH>
            <wp:positionV relativeFrom="paragraph">
              <wp:posOffset>4098925</wp:posOffset>
            </wp:positionV>
            <wp:extent cx="5607685" cy="3916045"/>
            <wp:effectExtent l="0" t="0" r="0" b="0"/>
            <wp:wrapSquare wrapText="bothSides"/>
            <wp:docPr id="10528157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07685" cy="3916045"/>
                    </a:xfrm>
                    <a:prstGeom prst="rect">
                      <a:avLst/>
                    </a:prstGeom>
                    <a:noFill/>
                    <a:ln>
                      <a:noFill/>
                    </a:ln>
                  </pic:spPr>
                </pic:pic>
              </a:graphicData>
            </a:graphic>
          </wp:anchor>
        </w:drawing>
      </w:r>
      <w:r w:rsidR="009D3FDF" w:rsidRPr="009D3FDF">
        <w:rPr>
          <w:rFonts w:ascii="Arial" w:hAnsi="Arial" w:cs="Arial"/>
          <w:b/>
          <w:noProof/>
          <w:color w:val="1F1F1F"/>
          <w:sz w:val="24"/>
          <w:szCs w:val="24"/>
          <w:shd w:val="clear" w:color="auto" w:fill="FFFFFF"/>
          <w:lang w:val="es-ES" w:eastAsia="es-ES"/>
        </w:rPr>
        <w:drawing>
          <wp:anchor distT="0" distB="0" distL="114300" distR="114300" simplePos="0" relativeHeight="251663360" behindDoc="0" locked="0" layoutInCell="1" allowOverlap="1">
            <wp:simplePos x="0" y="0"/>
            <wp:positionH relativeFrom="column">
              <wp:posOffset>-76835</wp:posOffset>
            </wp:positionH>
            <wp:positionV relativeFrom="paragraph">
              <wp:posOffset>394970</wp:posOffset>
            </wp:positionV>
            <wp:extent cx="6095365" cy="3568700"/>
            <wp:effectExtent l="0" t="0" r="0" b="0"/>
            <wp:wrapSquare wrapText="bothSides"/>
            <wp:docPr id="2054790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0191" name=""/>
                    <pic:cNvPicPr/>
                  </pic:nvPicPr>
                  <pic:blipFill>
                    <a:blip r:embed="rId11"/>
                    <a:stretch>
                      <a:fillRect/>
                    </a:stretch>
                  </pic:blipFill>
                  <pic:spPr>
                    <a:xfrm>
                      <a:off x="0" y="0"/>
                      <a:ext cx="6095365" cy="3568700"/>
                    </a:xfrm>
                    <a:prstGeom prst="rect">
                      <a:avLst/>
                    </a:prstGeom>
                  </pic:spPr>
                </pic:pic>
              </a:graphicData>
            </a:graphic>
          </wp:anchor>
        </w:drawing>
      </w:r>
      <w:r w:rsidR="0087209B" w:rsidRPr="0087209B">
        <w:rPr>
          <w:rFonts w:ascii="Arial" w:hAnsi="Arial" w:cs="Arial"/>
          <w:b/>
          <w:color w:val="1F1F1F"/>
          <w:sz w:val="24"/>
          <w:szCs w:val="24"/>
          <w:shd w:val="clear" w:color="auto" w:fill="FFFFFF"/>
        </w:rPr>
        <w:t>Diagrama de Secuencia (Transacción de Producción a Nómina):</w:t>
      </w:r>
    </w:p>
    <w:p w:rsidR="00D247FA" w:rsidRDefault="00D247FA" w:rsidP="00D523F8">
      <w:pPr>
        <w:spacing w:line="360" w:lineRule="auto"/>
        <w:rPr>
          <w:rFonts w:ascii="Arial" w:hAnsi="Arial" w:cs="Arial"/>
          <w:b/>
          <w:color w:val="1F1F1F"/>
          <w:sz w:val="24"/>
          <w:szCs w:val="24"/>
          <w:shd w:val="clear" w:color="auto" w:fill="FFFFFF"/>
        </w:rPr>
      </w:pPr>
    </w:p>
    <w:p w:rsidR="00310B13" w:rsidRPr="00310B13" w:rsidRDefault="00310B13" w:rsidP="009E5A81">
      <w:pPr>
        <w:spacing w:line="360" w:lineRule="auto"/>
        <w:jc w:val="center"/>
        <w:rPr>
          <w:rFonts w:ascii="Arial" w:hAnsi="Arial" w:cs="Arial"/>
          <w:b/>
          <w:bCs/>
          <w:color w:val="1F1F1F"/>
          <w:sz w:val="24"/>
          <w:szCs w:val="24"/>
          <w:shd w:val="clear" w:color="auto" w:fill="FFFFFF"/>
          <w:lang w:val="es-ES"/>
        </w:rPr>
      </w:pPr>
      <w:r w:rsidRPr="00310B13">
        <w:rPr>
          <w:rFonts w:ascii="Arial" w:hAnsi="Arial" w:cs="Arial"/>
          <w:b/>
          <w:bCs/>
          <w:color w:val="1F1F1F"/>
          <w:sz w:val="24"/>
          <w:szCs w:val="24"/>
          <w:shd w:val="clear" w:color="auto" w:fill="FFFFFF"/>
          <w:lang w:val="es-ES"/>
        </w:rPr>
        <w:t>Estrategia de Aseguramiento de Calidad</w:t>
      </w:r>
    </w:p>
    <w:p w:rsidR="00310B13" w:rsidRPr="00310B13" w:rsidRDefault="00310B13" w:rsidP="00310B13">
      <w:pPr>
        <w:spacing w:line="360" w:lineRule="auto"/>
        <w:rPr>
          <w:rFonts w:ascii="Arial" w:hAnsi="Arial" w:cs="Arial"/>
          <w:bCs/>
          <w:color w:val="1F1F1F"/>
          <w:sz w:val="24"/>
          <w:szCs w:val="24"/>
          <w:shd w:val="clear" w:color="auto" w:fill="FFFFFF"/>
          <w:lang w:val="es-ES"/>
        </w:rPr>
      </w:pPr>
      <w:r w:rsidRPr="00310B13">
        <w:rPr>
          <w:rFonts w:ascii="Arial" w:hAnsi="Arial" w:cs="Arial"/>
          <w:b/>
          <w:bCs/>
          <w:color w:val="1F1F1F"/>
          <w:sz w:val="24"/>
          <w:szCs w:val="24"/>
          <w:shd w:val="clear" w:color="auto" w:fill="FFFFFF"/>
          <w:lang w:val="es-ES"/>
        </w:rPr>
        <w:t>Estructuración (Pirámide de Mike Cohn):</w:t>
      </w:r>
      <w:r w:rsidRPr="00310B13">
        <w:rPr>
          <w:rFonts w:ascii="Arial" w:hAnsi="Arial" w:cs="Arial"/>
          <w:bCs/>
          <w:color w:val="1F1F1F"/>
          <w:sz w:val="24"/>
          <w:szCs w:val="24"/>
          <w:shd w:val="clear" w:color="auto" w:fill="FFFFFF"/>
          <w:lang w:val="es-ES"/>
        </w:rPr>
        <w:t xml:space="preserve">La calidad del sistema se garantizará con una base de pruebas unitarias y automatizadas. </w:t>
      </w:r>
    </w:p>
    <w:p w:rsidR="00310B13" w:rsidRPr="00310B13" w:rsidRDefault="00310B13" w:rsidP="00310B13">
      <w:pPr>
        <w:spacing w:line="360" w:lineRule="auto"/>
        <w:rPr>
          <w:rFonts w:ascii="Arial" w:hAnsi="Arial" w:cs="Arial"/>
          <w:bCs/>
          <w:color w:val="1F1F1F"/>
          <w:sz w:val="24"/>
          <w:szCs w:val="24"/>
          <w:shd w:val="clear" w:color="auto" w:fill="FFFFFF"/>
          <w:lang w:val="es-ES"/>
        </w:rPr>
      </w:pPr>
      <w:r w:rsidRPr="00310B13">
        <w:rPr>
          <w:rFonts w:ascii="Arial" w:hAnsi="Arial" w:cs="Arial"/>
          <w:b/>
          <w:bCs/>
          <w:color w:val="1F1F1F"/>
          <w:sz w:val="24"/>
          <w:szCs w:val="24"/>
          <w:shd w:val="clear" w:color="auto" w:fill="FFFFFF"/>
          <w:lang w:val="es-ES"/>
        </w:rPr>
        <w:t>Capa Base (Pruebas Unitarias con Mocks):</w:t>
      </w:r>
      <w:r w:rsidRPr="00310B13">
        <w:rPr>
          <w:rFonts w:ascii="Arial" w:hAnsi="Arial" w:cs="Arial"/>
          <w:bCs/>
          <w:color w:val="1F1F1F"/>
          <w:sz w:val="24"/>
          <w:szCs w:val="24"/>
          <w:shd w:val="clear" w:color="auto" w:fill="FFFFFF"/>
          <w:lang w:val="es-ES"/>
        </w:rPr>
        <w:t xml:space="preserve">Se aislará la base de datos simulando las respuestas. Por ejemplo, se desarrollará un test unitario para verificar la lógica matemática del RF8 (Cálculo de pago base + tiempo extra de nómina) y del RF4 (Verificación de la regla "si stock &lt; 12 retornar False"). </w:t>
      </w:r>
    </w:p>
    <w:p w:rsidR="00310B13" w:rsidRPr="00310B13" w:rsidRDefault="00310B13" w:rsidP="00310B13">
      <w:pPr>
        <w:spacing w:line="360" w:lineRule="auto"/>
        <w:rPr>
          <w:rFonts w:ascii="Arial" w:hAnsi="Arial" w:cs="Arial"/>
          <w:bCs/>
          <w:color w:val="1F1F1F"/>
          <w:sz w:val="24"/>
          <w:szCs w:val="24"/>
          <w:shd w:val="clear" w:color="auto" w:fill="FFFFFF"/>
          <w:lang w:val="es-ES"/>
        </w:rPr>
      </w:pPr>
      <w:r w:rsidRPr="00310B13">
        <w:rPr>
          <w:rFonts w:ascii="Arial" w:hAnsi="Arial" w:cs="Arial"/>
          <w:b/>
          <w:bCs/>
          <w:color w:val="1F1F1F"/>
          <w:sz w:val="24"/>
          <w:szCs w:val="24"/>
          <w:shd w:val="clear" w:color="auto" w:fill="FFFFFF"/>
          <w:lang w:val="es-ES"/>
        </w:rPr>
        <w:t>Capa Media (Pruebas de Integración/Servicios):</w:t>
      </w:r>
      <w:r w:rsidRPr="00310B13">
        <w:rPr>
          <w:rFonts w:ascii="Arial" w:hAnsi="Arial" w:cs="Arial"/>
          <w:bCs/>
          <w:color w:val="1F1F1F"/>
          <w:sz w:val="24"/>
          <w:szCs w:val="24"/>
          <w:shd w:val="clear" w:color="auto" w:fill="FFFFFF"/>
          <w:lang w:val="es-ES"/>
        </w:rPr>
        <w:t xml:space="preserve">Verificación de las API REST que comunican Compras con Inventario al confirmar la recepción. </w:t>
      </w:r>
    </w:p>
    <w:p w:rsidR="00310B13" w:rsidRDefault="00310B13" w:rsidP="00310B13">
      <w:pPr>
        <w:spacing w:line="360" w:lineRule="auto"/>
        <w:rPr>
          <w:rFonts w:ascii="Arial" w:hAnsi="Arial" w:cs="Arial"/>
          <w:bCs/>
          <w:color w:val="1F1F1F"/>
          <w:sz w:val="24"/>
          <w:szCs w:val="24"/>
          <w:shd w:val="clear" w:color="auto" w:fill="FFFFFF"/>
          <w:lang w:val="es-ES"/>
        </w:rPr>
      </w:pPr>
      <w:r w:rsidRPr="00310B13">
        <w:rPr>
          <w:rFonts w:ascii="Arial" w:hAnsi="Arial" w:cs="Arial"/>
          <w:b/>
          <w:bCs/>
          <w:color w:val="1F1F1F"/>
          <w:sz w:val="24"/>
          <w:szCs w:val="24"/>
          <w:shd w:val="clear" w:color="auto" w:fill="FFFFFF"/>
          <w:lang w:val="es-ES"/>
        </w:rPr>
        <w:t>Capa Superior (UI/End-to-End):</w:t>
      </w:r>
      <w:r w:rsidRPr="00310B13">
        <w:rPr>
          <w:rFonts w:ascii="Arial" w:hAnsi="Arial" w:cs="Arial"/>
          <w:bCs/>
          <w:color w:val="1F1F1F"/>
          <w:sz w:val="24"/>
          <w:szCs w:val="24"/>
          <w:shd w:val="clear" w:color="auto" w:fill="FFFFFF"/>
          <w:lang w:val="es-ES"/>
        </w:rPr>
        <w:t xml:space="preserve">Pruebas de simulación del usuario final completando una compra hasta la liquidación. </w:t>
      </w:r>
    </w:p>
    <w:p w:rsidR="0063526A" w:rsidRPr="0063526A" w:rsidRDefault="0063526A" w:rsidP="0063526A">
      <w:pPr>
        <w:spacing w:line="360" w:lineRule="auto"/>
        <w:rPr>
          <w:rFonts w:ascii="Arial" w:hAnsi="Arial" w:cs="Arial"/>
          <w:b/>
          <w:bCs/>
          <w:color w:val="1F1F1F"/>
          <w:sz w:val="24"/>
          <w:szCs w:val="24"/>
          <w:shd w:val="clear" w:color="auto" w:fill="FFFFFF"/>
          <w:lang w:val="es-ES"/>
        </w:rPr>
      </w:pPr>
      <w:r>
        <w:rPr>
          <w:rFonts w:ascii="Arial" w:hAnsi="Arial" w:cs="Arial"/>
          <w:b/>
          <w:bCs/>
          <w:color w:val="1F1F1F"/>
          <w:sz w:val="24"/>
          <w:szCs w:val="24"/>
          <w:shd w:val="clear" w:color="auto" w:fill="FFFFFF"/>
          <w:lang w:val="es-ES"/>
        </w:rPr>
        <w:t>P</w:t>
      </w:r>
      <w:r w:rsidRPr="0063526A">
        <w:rPr>
          <w:rFonts w:ascii="Arial" w:hAnsi="Arial" w:cs="Arial"/>
          <w:b/>
          <w:bCs/>
          <w:color w:val="1F1F1F"/>
          <w:sz w:val="24"/>
          <w:szCs w:val="24"/>
          <w:shd w:val="clear" w:color="auto" w:fill="FFFFFF"/>
          <w:lang w:val="es-ES"/>
        </w:rPr>
        <w:t>lan de Gobernanza y Control de Deuda Técnica</w:t>
      </w:r>
    </w:p>
    <w:p w:rsidR="0063526A" w:rsidRPr="0063526A" w:rsidRDefault="0063526A" w:rsidP="0063526A">
      <w:pPr>
        <w:spacing w:line="360" w:lineRule="auto"/>
        <w:rPr>
          <w:rFonts w:ascii="Arial" w:hAnsi="Arial" w:cs="Arial"/>
          <w:bCs/>
          <w:color w:val="1F1F1F"/>
          <w:sz w:val="24"/>
          <w:szCs w:val="24"/>
          <w:shd w:val="clear" w:color="auto" w:fill="FFFFFF"/>
          <w:lang w:val="es-ES"/>
        </w:rPr>
      </w:pPr>
      <w:r w:rsidRPr="0063526A">
        <w:rPr>
          <w:rFonts w:ascii="Arial" w:hAnsi="Arial" w:cs="Arial"/>
          <w:b/>
          <w:bCs/>
          <w:color w:val="1F1F1F"/>
          <w:sz w:val="24"/>
          <w:szCs w:val="24"/>
          <w:shd w:val="clear" w:color="auto" w:fill="FFFFFF"/>
          <w:lang w:val="es-ES"/>
        </w:rPr>
        <w:t>Arquitectura Limpia:</w:t>
      </w:r>
      <w:r w:rsidRPr="0063526A">
        <w:rPr>
          <w:rFonts w:ascii="Arial" w:hAnsi="Arial" w:cs="Arial"/>
          <w:bCs/>
          <w:color w:val="1F1F1F"/>
          <w:sz w:val="24"/>
          <w:szCs w:val="24"/>
          <w:shd w:val="clear" w:color="auto" w:fill="FFFFFF"/>
          <w:lang w:val="es-ES"/>
        </w:rPr>
        <w:t xml:space="preserve"> Para asegurar la sostenibilidad a 5 años, el software se estructurará bajo el patrón Clean Architecture mitigando la deuda técnica. Se aislarán estrictamente en capas: Presentación, Servicios, Repositorios y Dominio. </w:t>
      </w:r>
    </w:p>
    <w:p w:rsidR="0063526A" w:rsidRPr="0063526A" w:rsidRDefault="0063526A" w:rsidP="0063526A">
      <w:pPr>
        <w:spacing w:line="360" w:lineRule="auto"/>
        <w:rPr>
          <w:rFonts w:ascii="Arial" w:hAnsi="Arial" w:cs="Arial"/>
          <w:bCs/>
          <w:color w:val="1F1F1F"/>
          <w:sz w:val="24"/>
          <w:szCs w:val="24"/>
          <w:shd w:val="clear" w:color="auto" w:fill="FFFFFF"/>
          <w:lang w:val="es-ES"/>
        </w:rPr>
      </w:pPr>
      <w:r w:rsidRPr="0063526A">
        <w:rPr>
          <w:rFonts w:ascii="Arial" w:hAnsi="Arial" w:cs="Arial"/>
          <w:b/>
          <w:bCs/>
          <w:color w:val="1F1F1F"/>
          <w:sz w:val="24"/>
          <w:szCs w:val="24"/>
          <w:shd w:val="clear" w:color="auto" w:fill="FFFFFF"/>
          <w:lang w:val="es-ES"/>
        </w:rPr>
        <w:t>Control del Cuadrante de Martin Fowler:</w:t>
      </w:r>
    </w:p>
    <w:p w:rsidR="0063526A" w:rsidRPr="0063526A" w:rsidRDefault="0063526A" w:rsidP="0063526A">
      <w:pPr>
        <w:pStyle w:val="Prrafodelista"/>
        <w:numPr>
          <w:ilvl w:val="0"/>
          <w:numId w:val="20"/>
        </w:numPr>
        <w:spacing w:line="360" w:lineRule="auto"/>
        <w:rPr>
          <w:rFonts w:ascii="Arial" w:hAnsi="Arial" w:cs="Arial"/>
          <w:bCs/>
          <w:color w:val="1F1F1F"/>
          <w:sz w:val="24"/>
          <w:szCs w:val="24"/>
          <w:shd w:val="clear" w:color="auto" w:fill="FFFFFF"/>
          <w:lang w:val="es-ES"/>
        </w:rPr>
      </w:pPr>
      <w:r w:rsidRPr="0063526A">
        <w:rPr>
          <w:rFonts w:ascii="Arial" w:hAnsi="Arial" w:cs="Arial"/>
          <w:bCs/>
          <w:color w:val="1F1F1F"/>
          <w:sz w:val="24"/>
          <w:szCs w:val="24"/>
          <w:shd w:val="clear" w:color="auto" w:fill="FFFFFF"/>
          <w:lang w:val="es-ES"/>
        </w:rPr>
        <w:t xml:space="preserve">Se evitará la deuda "Imprudente e Inadvertida" a través de revisiones de código obligatorias antes de aceptar ramas en GitHub. </w:t>
      </w:r>
    </w:p>
    <w:p w:rsidR="0063526A" w:rsidRDefault="0063526A" w:rsidP="0063526A">
      <w:pPr>
        <w:pStyle w:val="Prrafodelista"/>
        <w:numPr>
          <w:ilvl w:val="0"/>
          <w:numId w:val="20"/>
        </w:numPr>
        <w:spacing w:line="360" w:lineRule="auto"/>
        <w:rPr>
          <w:rFonts w:ascii="Arial" w:hAnsi="Arial" w:cs="Arial"/>
          <w:bCs/>
          <w:color w:val="1F1F1F"/>
          <w:sz w:val="24"/>
          <w:szCs w:val="24"/>
          <w:shd w:val="clear" w:color="auto" w:fill="FFFFFF"/>
          <w:lang w:val="es-ES"/>
        </w:rPr>
      </w:pPr>
      <w:r w:rsidRPr="0063526A">
        <w:rPr>
          <w:rFonts w:ascii="Arial" w:hAnsi="Arial" w:cs="Arial"/>
          <w:bCs/>
          <w:color w:val="1F1F1F"/>
          <w:sz w:val="24"/>
          <w:szCs w:val="24"/>
          <w:shd w:val="clear" w:color="auto" w:fill="FFFFFF"/>
          <w:lang w:val="es-ES"/>
        </w:rPr>
        <w:t>La métrica de mantenibilidad del RNF4 se asegurará exigiendo un mínimo de cobertura de código en las Pruebas Unitarias automatizadas.</w:t>
      </w:r>
    </w:p>
    <w:p w:rsidR="008947E4" w:rsidRDefault="008947E4" w:rsidP="008947E4">
      <w:pPr>
        <w:spacing w:line="360" w:lineRule="auto"/>
        <w:rPr>
          <w:rFonts w:ascii="Arial" w:hAnsi="Arial" w:cs="Arial"/>
          <w:bCs/>
          <w:color w:val="1F1F1F"/>
          <w:sz w:val="24"/>
          <w:szCs w:val="24"/>
          <w:shd w:val="clear" w:color="auto" w:fill="FFFFFF"/>
          <w:lang w:val="es-ES"/>
        </w:rPr>
      </w:pPr>
    </w:p>
    <w:p w:rsidR="008947E4" w:rsidRPr="008947E4" w:rsidRDefault="00713C1F" w:rsidP="008947E4">
      <w:pPr>
        <w:spacing w:line="360" w:lineRule="auto"/>
        <w:rPr>
          <w:rFonts w:ascii="Arial" w:hAnsi="Arial" w:cs="Arial"/>
          <w:bCs/>
          <w:color w:val="1F1F1F"/>
          <w:sz w:val="24"/>
          <w:szCs w:val="24"/>
          <w:shd w:val="clear" w:color="auto" w:fill="FFFFFF"/>
          <w:lang w:val="es-ES"/>
        </w:rPr>
      </w:pPr>
      <w:r>
        <w:rPr>
          <w:rFonts w:ascii="Arial" w:hAnsi="Arial" w:cs="Arial"/>
          <w:bCs/>
          <w:noProof/>
          <w:color w:val="1F1F1F"/>
          <w:sz w:val="24"/>
          <w:szCs w:val="24"/>
          <w:shd w:val="clear" w:color="auto" w:fill="FFFFFF"/>
          <w:lang w:val="es-ES" w:eastAsia="es-ES"/>
        </w:rPr>
        <w:lastRenderedPageBreak/>
        <w:drawing>
          <wp:inline distT="0" distB="0" distL="0" distR="0">
            <wp:extent cx="6196965" cy="3765394"/>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6196965" cy="3765394"/>
                    </a:xfrm>
                    <a:prstGeom prst="rect">
                      <a:avLst/>
                    </a:prstGeom>
                    <a:noFill/>
                    <a:ln w="9525">
                      <a:noFill/>
                      <a:miter lim="800000"/>
                      <a:headEnd/>
                      <a:tailEnd/>
                    </a:ln>
                  </pic:spPr>
                </pic:pic>
              </a:graphicData>
            </a:graphic>
          </wp:inline>
        </w:drawing>
      </w:r>
    </w:p>
    <w:p w:rsidR="00310B13" w:rsidRPr="00310B13" w:rsidRDefault="001B527A" w:rsidP="00310B13">
      <w:pPr>
        <w:spacing w:line="360" w:lineRule="auto"/>
        <w:rPr>
          <w:rFonts w:ascii="Arial" w:hAnsi="Arial" w:cs="Arial"/>
          <w:bCs/>
          <w:color w:val="1F1F1F"/>
          <w:sz w:val="24"/>
          <w:szCs w:val="24"/>
          <w:shd w:val="clear" w:color="auto" w:fill="FFFFFF"/>
          <w:lang w:val="es-ES"/>
        </w:rPr>
      </w:pPr>
      <w:r>
        <w:rPr>
          <w:rFonts w:ascii="Arial" w:hAnsi="Arial" w:cs="Arial"/>
          <w:bCs/>
          <w:noProof/>
          <w:color w:val="1F1F1F"/>
          <w:sz w:val="24"/>
          <w:szCs w:val="24"/>
          <w:shd w:val="clear" w:color="auto" w:fill="FFFFFF"/>
          <w:lang w:val="es-ES" w:eastAsia="es-ES"/>
        </w:rPr>
        <w:drawing>
          <wp:inline distT="0" distB="0" distL="0" distR="0">
            <wp:extent cx="6196965" cy="3664098"/>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196965" cy="3664098"/>
                    </a:xfrm>
                    <a:prstGeom prst="rect">
                      <a:avLst/>
                    </a:prstGeom>
                    <a:noFill/>
                    <a:ln w="9525">
                      <a:noFill/>
                      <a:miter lim="800000"/>
                      <a:headEnd/>
                      <a:tailEnd/>
                    </a:ln>
                  </pic:spPr>
                </pic:pic>
              </a:graphicData>
            </a:graphic>
          </wp:inline>
        </w:drawing>
      </w:r>
    </w:p>
    <w:p w:rsidR="00D247FA" w:rsidRPr="00310B13" w:rsidRDefault="00D247FA" w:rsidP="00D523F8">
      <w:pPr>
        <w:spacing w:line="360" w:lineRule="auto"/>
        <w:rPr>
          <w:rFonts w:ascii="Arial" w:hAnsi="Arial" w:cs="Arial"/>
          <w:b/>
          <w:color w:val="1F1F1F"/>
          <w:sz w:val="24"/>
          <w:szCs w:val="24"/>
          <w:shd w:val="clear" w:color="auto" w:fill="FFFFFF"/>
          <w:lang w:val="es-ES"/>
        </w:rPr>
      </w:pPr>
    </w:p>
    <w:sectPr w:rsidR="00D247FA" w:rsidRPr="00310B13" w:rsidSect="008C42E0">
      <w:headerReference w:type="default" r:id="rId14"/>
      <w:pgSz w:w="12240" w:h="15840"/>
      <w:pgMar w:top="1440" w:right="1041"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5D88" w:rsidRDefault="00125D88" w:rsidP="00C35C41">
      <w:pPr>
        <w:spacing w:after="0" w:line="240" w:lineRule="auto"/>
      </w:pPr>
      <w:r>
        <w:separator/>
      </w:r>
    </w:p>
  </w:endnote>
  <w:endnote w:type="continuationSeparator" w:id="1">
    <w:p w:rsidR="00125D88" w:rsidRDefault="00125D88" w:rsidP="00C35C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5D88" w:rsidRDefault="00125D88" w:rsidP="00C35C41">
      <w:pPr>
        <w:spacing w:after="0" w:line="240" w:lineRule="auto"/>
      </w:pPr>
      <w:r>
        <w:separator/>
      </w:r>
    </w:p>
  </w:footnote>
  <w:footnote w:type="continuationSeparator" w:id="1">
    <w:p w:rsidR="00125D88" w:rsidRDefault="00125D88" w:rsidP="00C35C4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7787283"/>
      <w:docPartObj>
        <w:docPartGallery w:val="Page Numbers (Top of Page)"/>
        <w:docPartUnique/>
      </w:docPartObj>
    </w:sdtPr>
    <w:sdtContent>
      <w:p w:rsidR="0030309A" w:rsidRDefault="00701A41">
        <w:pPr>
          <w:pStyle w:val="Encabezado"/>
          <w:jc w:val="right"/>
        </w:pPr>
        <w:r>
          <w:fldChar w:fldCharType="begin"/>
        </w:r>
        <w:r w:rsidR="00D71BC5">
          <w:instrText xml:space="preserve"> PAGE   \* MERGEFORMAT </w:instrText>
        </w:r>
        <w:r>
          <w:fldChar w:fldCharType="separate"/>
        </w:r>
        <w:r w:rsidR="001B527A">
          <w:rPr>
            <w:noProof/>
          </w:rPr>
          <w:t>10</w:t>
        </w:r>
        <w:r>
          <w:rPr>
            <w:noProof/>
          </w:rPr>
          <w:fldChar w:fldCharType="end"/>
        </w:r>
      </w:p>
    </w:sdtContent>
  </w:sdt>
  <w:p w:rsidR="0030309A" w:rsidRDefault="0030309A">
    <w:pPr>
      <w:pStyle w:val="Encabezado"/>
    </w:pPr>
    <w:r w:rsidRPr="00A85BF0">
      <w:rPr>
        <w:noProof/>
        <w:lang w:val="es-ES" w:eastAsia="es-ES"/>
      </w:rPr>
      <w:drawing>
        <wp:inline distT="0" distB="0" distL="0" distR="0">
          <wp:extent cx="1180214" cy="685362"/>
          <wp:effectExtent l="0" t="0" r="1270" b="63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9710" t="20053" r="16985" b="17188"/>
                  <a:stretch>
                    <a:fillRect/>
                  </a:stretch>
                </pic:blipFill>
                <pic:spPr bwMode="auto">
                  <a:xfrm>
                    <a:off x="0" y="0"/>
                    <a:ext cx="1191688" cy="692025"/>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80399"/>
    <w:multiLevelType w:val="multilevel"/>
    <w:tmpl w:val="43CE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A388C"/>
    <w:multiLevelType w:val="multilevel"/>
    <w:tmpl w:val="09741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4D60BE"/>
    <w:multiLevelType w:val="multilevel"/>
    <w:tmpl w:val="48DA608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1BFA0F98"/>
    <w:multiLevelType w:val="multilevel"/>
    <w:tmpl w:val="CF78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C370AD"/>
    <w:multiLevelType w:val="multilevel"/>
    <w:tmpl w:val="C0B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721A0"/>
    <w:multiLevelType w:val="multilevel"/>
    <w:tmpl w:val="5B34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B463DD"/>
    <w:multiLevelType w:val="multilevel"/>
    <w:tmpl w:val="D7F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92203F"/>
    <w:multiLevelType w:val="multilevel"/>
    <w:tmpl w:val="94F02B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366D329B"/>
    <w:multiLevelType w:val="multilevel"/>
    <w:tmpl w:val="22B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177D1F"/>
    <w:multiLevelType w:val="hybridMultilevel"/>
    <w:tmpl w:val="94F89B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C800BE3"/>
    <w:multiLevelType w:val="multilevel"/>
    <w:tmpl w:val="811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A10ED3"/>
    <w:multiLevelType w:val="hybridMultilevel"/>
    <w:tmpl w:val="3094F1D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05811E2"/>
    <w:multiLevelType w:val="hybridMultilevel"/>
    <w:tmpl w:val="E5D6DBF4"/>
    <w:lvl w:ilvl="0" w:tplc="003E8564">
      <w:start w:val="3"/>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5BF47779"/>
    <w:multiLevelType w:val="hybridMultilevel"/>
    <w:tmpl w:val="C570CCAE"/>
    <w:lvl w:ilvl="0" w:tplc="24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DA71C4F"/>
    <w:multiLevelType w:val="multilevel"/>
    <w:tmpl w:val="4D66ADD4"/>
    <w:lvl w:ilvl="0">
      <w:start w:val="1"/>
      <w:numFmt w:val="decimal"/>
      <w:lvlText w:val="%1."/>
      <w:lvlJc w:val="left"/>
      <w:pPr>
        <w:tabs>
          <w:tab w:val="num" w:pos="360"/>
        </w:tabs>
        <w:ind w:left="360"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5">
    <w:nsid w:val="61217D50"/>
    <w:multiLevelType w:val="multilevel"/>
    <w:tmpl w:val="9062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113887"/>
    <w:multiLevelType w:val="hybridMultilevel"/>
    <w:tmpl w:val="17EE76CA"/>
    <w:lvl w:ilvl="0" w:tplc="5086A666">
      <w:numFmt w:val="bullet"/>
      <w:lvlText w:val=""/>
      <w:lvlJc w:val="left"/>
      <w:pPr>
        <w:ind w:left="720" w:hanging="360"/>
      </w:pPr>
      <w:rPr>
        <w:rFonts w:ascii="Symbol" w:eastAsiaTheme="minorHAnsi" w:hAnsi="Symbol" w:cs="Arial" w:hint="default"/>
        <w:b w:val="0"/>
        <w:color w:val="1F1F1F"/>
        <w:sz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F1C54D5"/>
    <w:multiLevelType w:val="hybridMultilevel"/>
    <w:tmpl w:val="77882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nsid w:val="70A6514F"/>
    <w:multiLevelType w:val="multilevel"/>
    <w:tmpl w:val="12F0E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91443A"/>
    <w:multiLevelType w:val="multilevel"/>
    <w:tmpl w:val="686A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2"/>
  </w:num>
  <w:num w:numId="4">
    <w:abstractNumId w:val="17"/>
  </w:num>
  <w:num w:numId="5">
    <w:abstractNumId w:val="16"/>
  </w:num>
  <w:num w:numId="6">
    <w:abstractNumId w:val="8"/>
  </w:num>
  <w:num w:numId="7">
    <w:abstractNumId w:val="5"/>
  </w:num>
  <w:num w:numId="8">
    <w:abstractNumId w:val="6"/>
  </w:num>
  <w:num w:numId="9">
    <w:abstractNumId w:val="11"/>
  </w:num>
  <w:num w:numId="10">
    <w:abstractNumId w:val="12"/>
  </w:num>
  <w:num w:numId="11">
    <w:abstractNumId w:val="3"/>
  </w:num>
  <w:num w:numId="12">
    <w:abstractNumId w:val="18"/>
  </w:num>
  <w:num w:numId="13">
    <w:abstractNumId w:val="9"/>
  </w:num>
  <w:num w:numId="14">
    <w:abstractNumId w:val="0"/>
  </w:num>
  <w:num w:numId="15">
    <w:abstractNumId w:val="15"/>
  </w:num>
  <w:num w:numId="16">
    <w:abstractNumId w:val="4"/>
  </w:num>
  <w:num w:numId="17">
    <w:abstractNumId w:val="10"/>
  </w:num>
  <w:num w:numId="18">
    <w:abstractNumId w:val="19"/>
  </w:num>
  <w:num w:numId="19">
    <w:abstractNumId w:val="1"/>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hdrShapeDefaults>
    <o:shapedefaults v:ext="edit" spidmax="10242"/>
  </w:hdrShapeDefaults>
  <w:footnotePr>
    <w:footnote w:id="0"/>
    <w:footnote w:id="1"/>
  </w:footnotePr>
  <w:endnotePr>
    <w:endnote w:id="0"/>
    <w:endnote w:id="1"/>
  </w:endnotePr>
  <w:compat/>
  <w:rsids>
    <w:rsidRoot w:val="00F158C4"/>
    <w:rsid w:val="00001173"/>
    <w:rsid w:val="000104C3"/>
    <w:rsid w:val="000156C1"/>
    <w:rsid w:val="00015C6A"/>
    <w:rsid w:val="0007036F"/>
    <w:rsid w:val="00076C30"/>
    <w:rsid w:val="000B2832"/>
    <w:rsid w:val="000C6775"/>
    <w:rsid w:val="000C714E"/>
    <w:rsid w:val="000D1385"/>
    <w:rsid w:val="000E2752"/>
    <w:rsid w:val="000E3605"/>
    <w:rsid w:val="001236D1"/>
    <w:rsid w:val="00125D88"/>
    <w:rsid w:val="00136834"/>
    <w:rsid w:val="00137427"/>
    <w:rsid w:val="00140F09"/>
    <w:rsid w:val="00155763"/>
    <w:rsid w:val="001603F9"/>
    <w:rsid w:val="001613A2"/>
    <w:rsid w:val="001634AF"/>
    <w:rsid w:val="00175F19"/>
    <w:rsid w:val="00180542"/>
    <w:rsid w:val="00193DA2"/>
    <w:rsid w:val="001B527A"/>
    <w:rsid w:val="001D5813"/>
    <w:rsid w:val="001E446B"/>
    <w:rsid w:val="001E4955"/>
    <w:rsid w:val="001E5E9F"/>
    <w:rsid w:val="001F082F"/>
    <w:rsid w:val="00200EA4"/>
    <w:rsid w:val="00212FD5"/>
    <w:rsid w:val="00244332"/>
    <w:rsid w:val="0025363B"/>
    <w:rsid w:val="00256A34"/>
    <w:rsid w:val="002573FC"/>
    <w:rsid w:val="0026026A"/>
    <w:rsid w:val="002646B0"/>
    <w:rsid w:val="0027014E"/>
    <w:rsid w:val="0027740C"/>
    <w:rsid w:val="00284C5F"/>
    <w:rsid w:val="002A246B"/>
    <w:rsid w:val="002B5521"/>
    <w:rsid w:val="002B6D1C"/>
    <w:rsid w:val="002B7C22"/>
    <w:rsid w:val="002D5D0A"/>
    <w:rsid w:val="002D6547"/>
    <w:rsid w:val="002E466F"/>
    <w:rsid w:val="0030309A"/>
    <w:rsid w:val="00310B13"/>
    <w:rsid w:val="00312DAD"/>
    <w:rsid w:val="003269D3"/>
    <w:rsid w:val="003471DB"/>
    <w:rsid w:val="00353FD0"/>
    <w:rsid w:val="00356CF3"/>
    <w:rsid w:val="00373C1D"/>
    <w:rsid w:val="00384A05"/>
    <w:rsid w:val="003A29D4"/>
    <w:rsid w:val="003B6009"/>
    <w:rsid w:val="003B7908"/>
    <w:rsid w:val="003C436B"/>
    <w:rsid w:val="003D3D09"/>
    <w:rsid w:val="004040AE"/>
    <w:rsid w:val="0042068D"/>
    <w:rsid w:val="00431AE1"/>
    <w:rsid w:val="00435BC6"/>
    <w:rsid w:val="00442F47"/>
    <w:rsid w:val="00467E07"/>
    <w:rsid w:val="0047131E"/>
    <w:rsid w:val="00473939"/>
    <w:rsid w:val="0048023E"/>
    <w:rsid w:val="0048481E"/>
    <w:rsid w:val="004933D4"/>
    <w:rsid w:val="004B36DD"/>
    <w:rsid w:val="004C7EB3"/>
    <w:rsid w:val="004D1085"/>
    <w:rsid w:val="004E2E11"/>
    <w:rsid w:val="00504B84"/>
    <w:rsid w:val="00516D6D"/>
    <w:rsid w:val="00522ACB"/>
    <w:rsid w:val="00537887"/>
    <w:rsid w:val="00542415"/>
    <w:rsid w:val="00550814"/>
    <w:rsid w:val="00552E8D"/>
    <w:rsid w:val="005530B7"/>
    <w:rsid w:val="0056297B"/>
    <w:rsid w:val="00567EAA"/>
    <w:rsid w:val="00576110"/>
    <w:rsid w:val="005925DA"/>
    <w:rsid w:val="005937EB"/>
    <w:rsid w:val="005945D4"/>
    <w:rsid w:val="005A6D50"/>
    <w:rsid w:val="005B03DB"/>
    <w:rsid w:val="005C4ED4"/>
    <w:rsid w:val="005D6A2B"/>
    <w:rsid w:val="005E0824"/>
    <w:rsid w:val="005E094E"/>
    <w:rsid w:val="005E415A"/>
    <w:rsid w:val="005E542A"/>
    <w:rsid w:val="005E56F6"/>
    <w:rsid w:val="005F75DD"/>
    <w:rsid w:val="005F7827"/>
    <w:rsid w:val="00600497"/>
    <w:rsid w:val="00604EE3"/>
    <w:rsid w:val="006069FC"/>
    <w:rsid w:val="006207AA"/>
    <w:rsid w:val="00627543"/>
    <w:rsid w:val="0063526A"/>
    <w:rsid w:val="00647B2A"/>
    <w:rsid w:val="006516B2"/>
    <w:rsid w:val="00670758"/>
    <w:rsid w:val="00673BE7"/>
    <w:rsid w:val="006758A6"/>
    <w:rsid w:val="00675A8E"/>
    <w:rsid w:val="00682250"/>
    <w:rsid w:val="00683387"/>
    <w:rsid w:val="006855CF"/>
    <w:rsid w:val="006A1580"/>
    <w:rsid w:val="006D4833"/>
    <w:rsid w:val="00701A41"/>
    <w:rsid w:val="00705820"/>
    <w:rsid w:val="007060DD"/>
    <w:rsid w:val="00713C1F"/>
    <w:rsid w:val="007349C8"/>
    <w:rsid w:val="00737161"/>
    <w:rsid w:val="00741C6D"/>
    <w:rsid w:val="00766168"/>
    <w:rsid w:val="00774734"/>
    <w:rsid w:val="00793903"/>
    <w:rsid w:val="00795D52"/>
    <w:rsid w:val="007A1090"/>
    <w:rsid w:val="007A158C"/>
    <w:rsid w:val="007F0CB3"/>
    <w:rsid w:val="007F64E1"/>
    <w:rsid w:val="007F689C"/>
    <w:rsid w:val="00805721"/>
    <w:rsid w:val="00843D1E"/>
    <w:rsid w:val="00846E68"/>
    <w:rsid w:val="00847FB3"/>
    <w:rsid w:val="00852DA2"/>
    <w:rsid w:val="00860B84"/>
    <w:rsid w:val="00861FD1"/>
    <w:rsid w:val="0087209B"/>
    <w:rsid w:val="0088312F"/>
    <w:rsid w:val="008843BA"/>
    <w:rsid w:val="008945EF"/>
    <w:rsid w:val="008947E4"/>
    <w:rsid w:val="008A40F4"/>
    <w:rsid w:val="008B540D"/>
    <w:rsid w:val="008C42E0"/>
    <w:rsid w:val="008F0AA6"/>
    <w:rsid w:val="008F2691"/>
    <w:rsid w:val="00924D7F"/>
    <w:rsid w:val="009302E9"/>
    <w:rsid w:val="00933FF9"/>
    <w:rsid w:val="0097588D"/>
    <w:rsid w:val="00975A92"/>
    <w:rsid w:val="0097767B"/>
    <w:rsid w:val="009778DD"/>
    <w:rsid w:val="00995098"/>
    <w:rsid w:val="009A66F5"/>
    <w:rsid w:val="009B61AC"/>
    <w:rsid w:val="009C2744"/>
    <w:rsid w:val="009C68C0"/>
    <w:rsid w:val="009D3FDF"/>
    <w:rsid w:val="009E5A81"/>
    <w:rsid w:val="009F3F8B"/>
    <w:rsid w:val="009F5AFB"/>
    <w:rsid w:val="00A01505"/>
    <w:rsid w:val="00A01FC6"/>
    <w:rsid w:val="00A02C77"/>
    <w:rsid w:val="00A17D1B"/>
    <w:rsid w:val="00A30E6C"/>
    <w:rsid w:val="00A33ED6"/>
    <w:rsid w:val="00A40513"/>
    <w:rsid w:val="00A43D3D"/>
    <w:rsid w:val="00A5202D"/>
    <w:rsid w:val="00A53E3F"/>
    <w:rsid w:val="00A574CA"/>
    <w:rsid w:val="00A815EE"/>
    <w:rsid w:val="00A85BF0"/>
    <w:rsid w:val="00A86FEF"/>
    <w:rsid w:val="00A90B09"/>
    <w:rsid w:val="00A94EB8"/>
    <w:rsid w:val="00AA3C39"/>
    <w:rsid w:val="00AE25A4"/>
    <w:rsid w:val="00AE6C4C"/>
    <w:rsid w:val="00AF15D3"/>
    <w:rsid w:val="00B2794D"/>
    <w:rsid w:val="00B41BE6"/>
    <w:rsid w:val="00B52A3E"/>
    <w:rsid w:val="00B52F64"/>
    <w:rsid w:val="00B67EA7"/>
    <w:rsid w:val="00B82765"/>
    <w:rsid w:val="00B940FE"/>
    <w:rsid w:val="00B94E2C"/>
    <w:rsid w:val="00BA3148"/>
    <w:rsid w:val="00BA66B3"/>
    <w:rsid w:val="00BB6939"/>
    <w:rsid w:val="00BE0290"/>
    <w:rsid w:val="00BE1680"/>
    <w:rsid w:val="00C1456A"/>
    <w:rsid w:val="00C16876"/>
    <w:rsid w:val="00C320CB"/>
    <w:rsid w:val="00C35C41"/>
    <w:rsid w:val="00C42D20"/>
    <w:rsid w:val="00C455D2"/>
    <w:rsid w:val="00C56EFA"/>
    <w:rsid w:val="00C74D20"/>
    <w:rsid w:val="00C76F21"/>
    <w:rsid w:val="00C90F40"/>
    <w:rsid w:val="00C9181C"/>
    <w:rsid w:val="00CB2936"/>
    <w:rsid w:val="00CB40D1"/>
    <w:rsid w:val="00CB4ABD"/>
    <w:rsid w:val="00CD68B4"/>
    <w:rsid w:val="00D1684D"/>
    <w:rsid w:val="00D17C23"/>
    <w:rsid w:val="00D247FA"/>
    <w:rsid w:val="00D34FC6"/>
    <w:rsid w:val="00D41054"/>
    <w:rsid w:val="00D436D9"/>
    <w:rsid w:val="00D4482A"/>
    <w:rsid w:val="00D475C3"/>
    <w:rsid w:val="00D523F8"/>
    <w:rsid w:val="00D52D0F"/>
    <w:rsid w:val="00D56546"/>
    <w:rsid w:val="00D71BC5"/>
    <w:rsid w:val="00D730C8"/>
    <w:rsid w:val="00DA72CD"/>
    <w:rsid w:val="00DB115D"/>
    <w:rsid w:val="00DB2626"/>
    <w:rsid w:val="00DB4B0C"/>
    <w:rsid w:val="00DC15E5"/>
    <w:rsid w:val="00DC37E3"/>
    <w:rsid w:val="00DE039C"/>
    <w:rsid w:val="00DE3B70"/>
    <w:rsid w:val="00DE4D3F"/>
    <w:rsid w:val="00DF1EC7"/>
    <w:rsid w:val="00E066CD"/>
    <w:rsid w:val="00E13104"/>
    <w:rsid w:val="00E14930"/>
    <w:rsid w:val="00E14C91"/>
    <w:rsid w:val="00E353F9"/>
    <w:rsid w:val="00E42D95"/>
    <w:rsid w:val="00E45B6F"/>
    <w:rsid w:val="00E45EEF"/>
    <w:rsid w:val="00E46D01"/>
    <w:rsid w:val="00E5361B"/>
    <w:rsid w:val="00E66349"/>
    <w:rsid w:val="00E72FD5"/>
    <w:rsid w:val="00E7444D"/>
    <w:rsid w:val="00E931E9"/>
    <w:rsid w:val="00E9706C"/>
    <w:rsid w:val="00EB2D12"/>
    <w:rsid w:val="00EB3D23"/>
    <w:rsid w:val="00ED3238"/>
    <w:rsid w:val="00EE507E"/>
    <w:rsid w:val="00EF34A4"/>
    <w:rsid w:val="00EF490E"/>
    <w:rsid w:val="00EF686A"/>
    <w:rsid w:val="00F0387A"/>
    <w:rsid w:val="00F0568A"/>
    <w:rsid w:val="00F06B70"/>
    <w:rsid w:val="00F07A3C"/>
    <w:rsid w:val="00F158C4"/>
    <w:rsid w:val="00F53E36"/>
    <w:rsid w:val="00F64E01"/>
    <w:rsid w:val="00F750DA"/>
    <w:rsid w:val="00F75ECB"/>
    <w:rsid w:val="00F81F02"/>
    <w:rsid w:val="00F9562D"/>
    <w:rsid w:val="00F97877"/>
    <w:rsid w:val="00FA1738"/>
    <w:rsid w:val="00FC0EA3"/>
    <w:rsid w:val="00FC308D"/>
    <w:rsid w:val="00FE0338"/>
    <w:rsid w:val="00FE1C4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036F"/>
  </w:style>
  <w:style w:type="paragraph" w:styleId="Ttulo1">
    <w:name w:val="heading 1"/>
    <w:basedOn w:val="Normal"/>
    <w:next w:val="Normal"/>
    <w:link w:val="Ttulo1Car"/>
    <w:uiPriority w:val="9"/>
    <w:qFormat/>
    <w:rsid w:val="00F1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1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58C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58C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158C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58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58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58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58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8C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158C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58C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58C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58C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58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58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58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58C4"/>
    <w:rPr>
      <w:rFonts w:eastAsiaTheme="majorEastAsia" w:cstheme="majorBidi"/>
      <w:color w:val="272727" w:themeColor="text1" w:themeTint="D8"/>
    </w:rPr>
  </w:style>
  <w:style w:type="paragraph" w:styleId="Ttulo">
    <w:name w:val="Title"/>
    <w:basedOn w:val="Normal"/>
    <w:next w:val="Normal"/>
    <w:link w:val="TtuloCar"/>
    <w:uiPriority w:val="10"/>
    <w:qFormat/>
    <w:rsid w:val="00F1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58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58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58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58C4"/>
    <w:pPr>
      <w:spacing w:before="160"/>
      <w:jc w:val="center"/>
    </w:pPr>
    <w:rPr>
      <w:i/>
      <w:iCs/>
      <w:color w:val="404040" w:themeColor="text1" w:themeTint="BF"/>
    </w:rPr>
  </w:style>
  <w:style w:type="character" w:customStyle="1" w:styleId="CitaCar">
    <w:name w:val="Cita Car"/>
    <w:basedOn w:val="Fuentedeprrafopredeter"/>
    <w:link w:val="Cita"/>
    <w:uiPriority w:val="29"/>
    <w:rsid w:val="00F158C4"/>
    <w:rPr>
      <w:i/>
      <w:iCs/>
      <w:color w:val="404040" w:themeColor="text1" w:themeTint="BF"/>
    </w:rPr>
  </w:style>
  <w:style w:type="paragraph" w:styleId="Prrafodelista">
    <w:name w:val="List Paragraph"/>
    <w:basedOn w:val="Normal"/>
    <w:uiPriority w:val="34"/>
    <w:qFormat/>
    <w:rsid w:val="00F158C4"/>
    <w:pPr>
      <w:ind w:left="720"/>
      <w:contextualSpacing/>
    </w:pPr>
  </w:style>
  <w:style w:type="character" w:styleId="nfasisintenso">
    <w:name w:val="Intense Emphasis"/>
    <w:basedOn w:val="Fuentedeprrafopredeter"/>
    <w:uiPriority w:val="21"/>
    <w:qFormat/>
    <w:rsid w:val="00F158C4"/>
    <w:rPr>
      <w:i/>
      <w:iCs/>
      <w:color w:val="2F5496" w:themeColor="accent1" w:themeShade="BF"/>
    </w:rPr>
  </w:style>
  <w:style w:type="paragraph" w:styleId="Citadestacada">
    <w:name w:val="Intense Quote"/>
    <w:basedOn w:val="Normal"/>
    <w:next w:val="Normal"/>
    <w:link w:val="CitadestacadaCar"/>
    <w:uiPriority w:val="30"/>
    <w:qFormat/>
    <w:rsid w:val="00F1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58C4"/>
    <w:rPr>
      <w:i/>
      <w:iCs/>
      <w:color w:val="2F5496" w:themeColor="accent1" w:themeShade="BF"/>
    </w:rPr>
  </w:style>
  <w:style w:type="character" w:styleId="Referenciaintensa">
    <w:name w:val="Intense Reference"/>
    <w:basedOn w:val="Fuentedeprrafopredeter"/>
    <w:uiPriority w:val="32"/>
    <w:qFormat/>
    <w:rsid w:val="00F158C4"/>
    <w:rPr>
      <w:b/>
      <w:bCs/>
      <w:smallCaps/>
      <w:color w:val="2F5496" w:themeColor="accent1" w:themeShade="BF"/>
      <w:spacing w:val="5"/>
    </w:rPr>
  </w:style>
  <w:style w:type="character" w:styleId="Hipervnculo">
    <w:name w:val="Hyperlink"/>
    <w:basedOn w:val="Fuentedeprrafopredeter"/>
    <w:uiPriority w:val="99"/>
    <w:unhideWhenUsed/>
    <w:rsid w:val="00F97877"/>
    <w:rPr>
      <w:color w:val="0563C1" w:themeColor="hyperlink"/>
      <w:u w:val="single"/>
    </w:rPr>
  </w:style>
  <w:style w:type="character" w:customStyle="1" w:styleId="Mencinsinresolver1">
    <w:name w:val="Mención sin resolver1"/>
    <w:basedOn w:val="Fuentedeprrafopredeter"/>
    <w:uiPriority w:val="99"/>
    <w:semiHidden/>
    <w:unhideWhenUsed/>
    <w:rsid w:val="00F97877"/>
    <w:rPr>
      <w:color w:val="605E5C"/>
      <w:shd w:val="clear" w:color="auto" w:fill="E1DFDD"/>
    </w:rPr>
  </w:style>
  <w:style w:type="paragraph" w:styleId="NormalWeb">
    <w:name w:val="Normal (Web)"/>
    <w:basedOn w:val="Normal"/>
    <w:uiPriority w:val="99"/>
    <w:unhideWhenUsed/>
    <w:rsid w:val="00244332"/>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character" w:styleId="Textoennegrita">
    <w:name w:val="Strong"/>
    <w:basedOn w:val="Fuentedeprrafopredeter"/>
    <w:uiPriority w:val="22"/>
    <w:qFormat/>
    <w:rsid w:val="00244332"/>
    <w:rPr>
      <w:b/>
      <w:bCs/>
    </w:rPr>
  </w:style>
  <w:style w:type="character" w:styleId="nfasis">
    <w:name w:val="Emphasis"/>
    <w:basedOn w:val="Fuentedeprrafopredeter"/>
    <w:uiPriority w:val="20"/>
    <w:qFormat/>
    <w:rsid w:val="00244332"/>
    <w:rPr>
      <w:i/>
      <w:iCs/>
    </w:rPr>
  </w:style>
  <w:style w:type="paragraph" w:styleId="Encabezado">
    <w:name w:val="header"/>
    <w:basedOn w:val="Normal"/>
    <w:link w:val="EncabezadoCar"/>
    <w:uiPriority w:val="99"/>
    <w:unhideWhenUsed/>
    <w:rsid w:val="00C35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5C41"/>
  </w:style>
  <w:style w:type="paragraph" w:styleId="Piedepgina">
    <w:name w:val="footer"/>
    <w:basedOn w:val="Normal"/>
    <w:link w:val="PiedepginaCar"/>
    <w:uiPriority w:val="99"/>
    <w:unhideWhenUsed/>
    <w:rsid w:val="00C35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5C41"/>
  </w:style>
  <w:style w:type="paragraph" w:styleId="Textodeglobo">
    <w:name w:val="Balloon Text"/>
    <w:basedOn w:val="Normal"/>
    <w:link w:val="TextodegloboCar"/>
    <w:uiPriority w:val="99"/>
    <w:semiHidden/>
    <w:unhideWhenUsed/>
    <w:rsid w:val="00A01F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01FC6"/>
    <w:rPr>
      <w:rFonts w:ascii="Tahoma" w:hAnsi="Tahoma" w:cs="Tahoma"/>
      <w:sz w:val="16"/>
      <w:szCs w:val="16"/>
    </w:rPr>
  </w:style>
  <w:style w:type="character" w:customStyle="1" w:styleId="mord">
    <w:name w:val="mord"/>
    <w:basedOn w:val="Fuentedeprrafopredeter"/>
    <w:rsid w:val="005937EB"/>
  </w:style>
  <w:style w:type="character" w:customStyle="1" w:styleId="mrel">
    <w:name w:val="mrel"/>
    <w:basedOn w:val="Fuentedeprrafopredeter"/>
    <w:rsid w:val="005937EB"/>
  </w:style>
  <w:style w:type="character" w:customStyle="1" w:styleId="mbin">
    <w:name w:val="mbin"/>
    <w:basedOn w:val="Fuentedeprrafopredeter"/>
    <w:rsid w:val="005937EB"/>
  </w:style>
  <w:style w:type="character" w:customStyle="1" w:styleId="mpunct">
    <w:name w:val="mpunct"/>
    <w:basedOn w:val="Fuentedeprrafopredeter"/>
    <w:rsid w:val="005937EB"/>
  </w:style>
  <w:style w:type="character" w:customStyle="1" w:styleId="vlist-s">
    <w:name w:val="vlist-s"/>
    <w:basedOn w:val="Fuentedeprrafopredeter"/>
    <w:rsid w:val="005937EB"/>
  </w:style>
  <w:style w:type="character" w:styleId="Textodelmarcadordeposicin">
    <w:name w:val="Placeholder Text"/>
    <w:basedOn w:val="Fuentedeprrafopredeter"/>
    <w:uiPriority w:val="99"/>
    <w:semiHidden/>
    <w:rsid w:val="007060DD"/>
    <w:rPr>
      <w:color w:val="808080"/>
    </w:rPr>
  </w:style>
  <w:style w:type="paragraph" w:styleId="Sinespaciado">
    <w:name w:val="No Spacing"/>
    <w:uiPriority w:val="1"/>
    <w:qFormat/>
    <w:rsid w:val="00A574CA"/>
    <w:pPr>
      <w:spacing w:after="0" w:line="240" w:lineRule="auto"/>
    </w:pPr>
  </w:style>
  <w:style w:type="paragraph" w:customStyle="1" w:styleId="APA7EDICION">
    <w:name w:val="APA  7 EDICION"/>
    <w:basedOn w:val="Normal"/>
    <w:next w:val="Normal"/>
    <w:qFormat/>
    <w:rsid w:val="00431AE1"/>
    <w:pPr>
      <w:ind w:left="720" w:firstLine="680"/>
      <w:jc w:val="both"/>
    </w:pPr>
    <w:rPr>
      <w:rFonts w:ascii="Times New Roman" w:hAnsi="Times New Roman"/>
      <w:sz w:val="24"/>
      <w:lang w:val="es-MX"/>
    </w:rPr>
  </w:style>
  <w:style w:type="character" w:customStyle="1" w:styleId="math-inline">
    <w:name w:val="math-inline"/>
    <w:basedOn w:val="Fuentedeprrafopredeter"/>
    <w:rsid w:val="005925DA"/>
  </w:style>
  <w:style w:type="table" w:styleId="Tablaconcuadrcula">
    <w:name w:val="Table Grid"/>
    <w:basedOn w:val="Tablanormal"/>
    <w:uiPriority w:val="39"/>
    <w:rsid w:val="00E46D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2751339">
      <w:bodyDiv w:val="1"/>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160"/>
          <w:marBottom w:val="213"/>
          <w:divBdr>
            <w:top w:val="none" w:sz="0" w:space="0" w:color="auto"/>
            <w:left w:val="none" w:sz="0" w:space="0" w:color="auto"/>
            <w:bottom w:val="none" w:sz="0" w:space="0" w:color="auto"/>
            <w:right w:val="none" w:sz="0" w:space="0" w:color="auto"/>
          </w:divBdr>
        </w:div>
      </w:divsChild>
    </w:div>
    <w:div w:id="410197897">
      <w:bodyDiv w:val="1"/>
      <w:marLeft w:val="0"/>
      <w:marRight w:val="0"/>
      <w:marTop w:val="0"/>
      <w:marBottom w:val="0"/>
      <w:divBdr>
        <w:top w:val="none" w:sz="0" w:space="0" w:color="auto"/>
        <w:left w:val="none" w:sz="0" w:space="0" w:color="auto"/>
        <w:bottom w:val="none" w:sz="0" w:space="0" w:color="auto"/>
        <w:right w:val="none" w:sz="0" w:space="0" w:color="auto"/>
      </w:divBdr>
    </w:div>
    <w:div w:id="465511256">
      <w:bodyDiv w:val="1"/>
      <w:marLeft w:val="0"/>
      <w:marRight w:val="0"/>
      <w:marTop w:val="0"/>
      <w:marBottom w:val="0"/>
      <w:divBdr>
        <w:top w:val="none" w:sz="0" w:space="0" w:color="auto"/>
        <w:left w:val="none" w:sz="0" w:space="0" w:color="auto"/>
        <w:bottom w:val="none" w:sz="0" w:space="0" w:color="auto"/>
        <w:right w:val="none" w:sz="0" w:space="0" w:color="auto"/>
      </w:divBdr>
    </w:div>
    <w:div w:id="563219278">
      <w:bodyDiv w:val="1"/>
      <w:marLeft w:val="0"/>
      <w:marRight w:val="0"/>
      <w:marTop w:val="0"/>
      <w:marBottom w:val="0"/>
      <w:divBdr>
        <w:top w:val="none" w:sz="0" w:space="0" w:color="auto"/>
        <w:left w:val="none" w:sz="0" w:space="0" w:color="auto"/>
        <w:bottom w:val="none" w:sz="0" w:space="0" w:color="auto"/>
        <w:right w:val="none" w:sz="0" w:space="0" w:color="auto"/>
      </w:divBdr>
      <w:divsChild>
        <w:div w:id="13364244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167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2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10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723462">
      <w:bodyDiv w:val="1"/>
      <w:marLeft w:val="0"/>
      <w:marRight w:val="0"/>
      <w:marTop w:val="0"/>
      <w:marBottom w:val="0"/>
      <w:divBdr>
        <w:top w:val="none" w:sz="0" w:space="0" w:color="auto"/>
        <w:left w:val="none" w:sz="0" w:space="0" w:color="auto"/>
        <w:bottom w:val="none" w:sz="0" w:space="0" w:color="auto"/>
        <w:right w:val="none" w:sz="0" w:space="0" w:color="auto"/>
      </w:divBdr>
    </w:div>
    <w:div w:id="1117262754">
      <w:bodyDiv w:val="1"/>
      <w:marLeft w:val="0"/>
      <w:marRight w:val="0"/>
      <w:marTop w:val="0"/>
      <w:marBottom w:val="0"/>
      <w:divBdr>
        <w:top w:val="none" w:sz="0" w:space="0" w:color="auto"/>
        <w:left w:val="none" w:sz="0" w:space="0" w:color="auto"/>
        <w:bottom w:val="none" w:sz="0" w:space="0" w:color="auto"/>
        <w:right w:val="none" w:sz="0" w:space="0" w:color="auto"/>
      </w:divBdr>
      <w:divsChild>
        <w:div w:id="56010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3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078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584873">
      <w:bodyDiv w:val="1"/>
      <w:marLeft w:val="0"/>
      <w:marRight w:val="0"/>
      <w:marTop w:val="0"/>
      <w:marBottom w:val="0"/>
      <w:divBdr>
        <w:top w:val="none" w:sz="0" w:space="0" w:color="auto"/>
        <w:left w:val="none" w:sz="0" w:space="0" w:color="auto"/>
        <w:bottom w:val="none" w:sz="0" w:space="0" w:color="auto"/>
        <w:right w:val="none" w:sz="0" w:space="0" w:color="auto"/>
      </w:divBdr>
    </w:div>
    <w:div w:id="184693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EB6FC-652E-445B-B2CF-7E6322357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11</Pages>
  <Words>987</Words>
  <Characters>5429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Criollo</dc:creator>
  <cp:lastModifiedBy>eliana rosero</cp:lastModifiedBy>
  <cp:revision>193</cp:revision>
  <dcterms:created xsi:type="dcterms:W3CDTF">2026-09-05T13:29:00Z</dcterms:created>
  <dcterms:modified xsi:type="dcterms:W3CDTF">2026-10-10T00:38:00Z</dcterms:modified>
</cp:coreProperties>
</file>